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8BD1" w14:textId="77777777" w:rsidR="000A0853" w:rsidRDefault="00000000">
      <w:pPr>
        <w:spacing w:before="252"/>
        <w:ind w:left="1080"/>
        <w:rPr>
          <w:rFonts w:ascii="Times New Roman" w:hAnsi="Times New Roman"/>
          <w:color w:val="000000"/>
          <w:spacing w:val="-6"/>
          <w:sz w:val="27"/>
          <w:u w:val="single"/>
          <w:lang w:val="cs-CZ"/>
        </w:rPr>
      </w:pPr>
      <w:r>
        <w:rPr>
          <w:rFonts w:ascii="Times New Roman" w:hAnsi="Times New Roman"/>
          <w:color w:val="000000"/>
          <w:spacing w:val="-6"/>
          <w:sz w:val="27"/>
          <w:u w:val="single"/>
          <w:lang w:val="cs-CZ"/>
        </w:rPr>
        <w:t xml:space="preserve">Smlouva o podmínkách uskutečnění koncertu — Smluvní strany </w:t>
      </w:r>
    </w:p>
    <w:p w14:paraId="1B4AAD33" w14:textId="77777777" w:rsidR="00F47D6E" w:rsidRDefault="00F47D6E" w:rsidP="00F47D6E">
      <w:pPr>
        <w:spacing w:line="480" w:lineRule="auto"/>
        <w:ind w:right="5182"/>
        <w:rPr>
          <w:rFonts w:ascii="Times New Roman" w:hAnsi="Times New Roman"/>
          <w:color w:val="000000"/>
          <w:spacing w:val="-1"/>
          <w:sz w:val="23"/>
          <w:lang w:val="cs-CZ"/>
        </w:rPr>
      </w:pPr>
    </w:p>
    <w:p w14:paraId="1C933A3B" w14:textId="1DB31227" w:rsidR="00F47D6E" w:rsidRDefault="00F47D6E" w:rsidP="00F47D6E">
      <w:pPr>
        <w:ind w:right="5182"/>
        <w:rPr>
          <w:rFonts w:ascii="Times New Roman" w:hAnsi="Times New Roman"/>
          <w:color w:val="000000"/>
          <w:spacing w:val="-1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sz w:val="23"/>
          <w:lang w:val="cs-CZ"/>
        </w:rPr>
        <w:t>Pořadatel:</w:t>
      </w:r>
    </w:p>
    <w:p w14:paraId="0E64ABBD" w14:textId="3082EBAB" w:rsidR="00F47D6E" w:rsidRDefault="00F47D6E" w:rsidP="00F47D6E">
      <w:pPr>
        <w:ind w:right="5182"/>
        <w:rPr>
          <w:rFonts w:ascii="Times New Roman" w:hAnsi="Times New Roman"/>
          <w:color w:val="000000"/>
          <w:spacing w:val="-1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sz w:val="23"/>
          <w:lang w:val="cs-CZ"/>
        </w:rPr>
        <w:t>KC LaRitma p. o.</w:t>
      </w:r>
    </w:p>
    <w:p w14:paraId="7DCA413D" w14:textId="35BE6B10" w:rsidR="00F47D6E" w:rsidRDefault="00F47D6E" w:rsidP="00F47D6E">
      <w:pPr>
        <w:ind w:right="5182"/>
        <w:rPr>
          <w:rFonts w:ascii="Times New Roman" w:hAnsi="Times New Roman"/>
          <w:color w:val="000000"/>
          <w:spacing w:val="-1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sz w:val="23"/>
          <w:lang w:val="cs-CZ"/>
        </w:rPr>
        <w:t>Zástupce: Mgr. Robert Vyskočil, Kostelní 43, 352 01 Aš</w:t>
      </w:r>
    </w:p>
    <w:p w14:paraId="50E68EB1" w14:textId="35131601" w:rsidR="00F47D6E" w:rsidRDefault="00F47D6E" w:rsidP="00F47D6E">
      <w:pPr>
        <w:ind w:right="5182"/>
        <w:rPr>
          <w:rFonts w:ascii="Times New Roman" w:hAnsi="Times New Roman"/>
          <w:color w:val="000000"/>
          <w:spacing w:val="-1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sz w:val="23"/>
          <w:lang w:val="cs-CZ"/>
        </w:rPr>
        <w:t>IČO: 712 94 431</w:t>
      </w:r>
    </w:p>
    <w:p w14:paraId="022274BC" w14:textId="572DAD78" w:rsidR="000A0853" w:rsidRDefault="00000000" w:rsidP="00F47D6E">
      <w:pPr>
        <w:ind w:right="5182"/>
        <w:rPr>
          <w:rFonts w:ascii="Times New Roman" w:hAnsi="Times New Roman"/>
          <w:color w:val="000000"/>
          <w:spacing w:val="-1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(dále jen </w:t>
      </w:r>
      <w:r>
        <w:rPr>
          <w:rFonts w:ascii="Times New Roman" w:hAnsi="Times New Roman"/>
          <w:b/>
          <w:i/>
          <w:color w:val="000000"/>
          <w:spacing w:val="-1"/>
          <w:lang w:val="cs-CZ"/>
        </w:rPr>
        <w:t xml:space="preserve">„pořadatel") </w:t>
      </w:r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na jedné straně, </w:t>
      </w:r>
      <w:r>
        <w:rPr>
          <w:rFonts w:ascii="Times New Roman" w:hAnsi="Times New Roman"/>
          <w:color w:val="000000"/>
          <w:sz w:val="23"/>
          <w:lang w:val="cs-CZ"/>
        </w:rPr>
        <w:t>a</w:t>
      </w:r>
    </w:p>
    <w:p w14:paraId="7EE4FB27" w14:textId="77777777" w:rsidR="000A0853" w:rsidRDefault="00000000">
      <w:pPr>
        <w:spacing w:before="216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Interpret:</w:t>
      </w:r>
    </w:p>
    <w:p w14:paraId="3184037A" w14:textId="77777777" w:rsidR="000A0853" w:rsidRDefault="00000000">
      <w:pPr>
        <w:spacing w:before="180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Milan Peroutka a kapela Perutě</w:t>
      </w:r>
    </w:p>
    <w:p w14:paraId="308636EA" w14:textId="77777777" w:rsidR="000A0853" w:rsidRDefault="00000000">
      <w:pPr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Zástupce: Milan Peroutka</w:t>
      </w:r>
    </w:p>
    <w:p w14:paraId="27F56F73" w14:textId="77777777" w:rsidR="000A0853" w:rsidRDefault="00000000">
      <w:pPr>
        <w:spacing w:before="36" w:line="216" w:lineRule="auto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>Na Vinobraní 3117/48, Praha 10, 10600.</w:t>
      </w:r>
    </w:p>
    <w:p w14:paraId="0DC14A59" w14:textId="77777777" w:rsidR="000A0853" w:rsidRDefault="00000000">
      <w:pPr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IČ: 88603202.</w:t>
      </w:r>
    </w:p>
    <w:p w14:paraId="4B4DFB51" w14:textId="77777777" w:rsidR="000A0853" w:rsidRDefault="00000000">
      <w:pPr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>DIČ: CZ9003240510 (Plátce DPH)</w:t>
      </w:r>
    </w:p>
    <w:p w14:paraId="09AF3B1B" w14:textId="77777777" w:rsidR="000A0853" w:rsidRDefault="00000000">
      <w:pPr>
        <w:rPr>
          <w:rFonts w:ascii="Times New Roman" w:hAnsi="Times New Roman"/>
          <w:color w:val="000000"/>
          <w:spacing w:val="-1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Kontaktní osoba: Olivia </w:t>
      </w:r>
      <w:proofErr w:type="spellStart"/>
      <w:r>
        <w:rPr>
          <w:rFonts w:ascii="Times New Roman" w:hAnsi="Times New Roman"/>
          <w:color w:val="000000"/>
          <w:spacing w:val="-1"/>
          <w:sz w:val="23"/>
          <w:lang w:val="cs-CZ"/>
        </w:rPr>
        <w:t>Lerner</w:t>
      </w:r>
      <w:proofErr w:type="spellEnd"/>
      <w:r>
        <w:rPr>
          <w:rFonts w:ascii="Times New Roman" w:hAnsi="Times New Roman"/>
          <w:color w:val="000000"/>
          <w:spacing w:val="-1"/>
          <w:sz w:val="23"/>
          <w:lang w:val="cs-CZ"/>
        </w:rPr>
        <w:t>,</w:t>
      </w:r>
      <w:hyperlink r:id="rId5">
        <w:r>
          <w:rPr>
            <w:rFonts w:ascii="Times New Roman" w:hAnsi="Times New Roman"/>
            <w:color w:val="0000FF"/>
            <w:spacing w:val="-1"/>
            <w:sz w:val="23"/>
            <w:u w:val="single"/>
            <w:lang w:val="cs-CZ"/>
          </w:rPr>
          <w:t xml:space="preserve"> produkce@perute.com</w:t>
        </w:r>
      </w:hyperlink>
      <w:r>
        <w:rPr>
          <w:rFonts w:ascii="Times New Roman" w:hAnsi="Times New Roman"/>
          <w:color w:val="3178B1"/>
          <w:spacing w:val="-1"/>
          <w:sz w:val="23"/>
          <w:u w:val="single"/>
          <w:lang w:val="cs-CZ"/>
        </w:rPr>
        <w:t>,</w:t>
      </w:r>
      <w:r>
        <w:rPr>
          <w:rFonts w:ascii="Times New Roman" w:hAnsi="Times New Roman"/>
          <w:color w:val="000000"/>
          <w:spacing w:val="-1"/>
          <w:sz w:val="23"/>
          <w:lang w:val="cs-CZ"/>
        </w:rPr>
        <w:t xml:space="preserve"> tel.: 775904374</w:t>
      </w:r>
    </w:p>
    <w:p w14:paraId="227B24C5" w14:textId="77777777" w:rsidR="000A0853" w:rsidRDefault="00000000">
      <w:pPr>
        <w:spacing w:before="252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 xml:space="preserve">(dále jen </w:t>
      </w:r>
      <w:r>
        <w:rPr>
          <w:rFonts w:ascii="Times New Roman" w:hAnsi="Times New Roman"/>
          <w:b/>
          <w:i/>
          <w:color w:val="000000"/>
          <w:spacing w:val="-2"/>
          <w:lang w:val="cs-CZ"/>
        </w:rPr>
        <w:t>„</w:t>
      </w:r>
      <w:proofErr w:type="spellStart"/>
      <w:r>
        <w:rPr>
          <w:rFonts w:ascii="Times New Roman" w:hAnsi="Times New Roman"/>
          <w:b/>
          <w:i/>
          <w:color w:val="000000"/>
          <w:spacing w:val="-2"/>
          <w:lang w:val="cs-CZ"/>
        </w:rPr>
        <w:t>účinkujěci</w:t>
      </w:r>
      <w:proofErr w:type="spellEnd"/>
      <w:r>
        <w:rPr>
          <w:rFonts w:ascii="Times New Roman" w:hAnsi="Times New Roman"/>
          <w:b/>
          <w:i/>
          <w:color w:val="000000"/>
          <w:spacing w:val="-2"/>
          <w:lang w:val="cs-CZ"/>
        </w:rPr>
        <w:t xml:space="preserve">")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na straně druhé.</w:t>
      </w:r>
    </w:p>
    <w:p w14:paraId="0A4CDF76" w14:textId="77777777" w:rsidR="00F47D6E" w:rsidRDefault="00F47D6E">
      <w:pPr>
        <w:spacing w:before="216"/>
        <w:ind w:left="4032"/>
        <w:rPr>
          <w:rFonts w:ascii="Times New Roman" w:hAnsi="Times New Roman"/>
          <w:b/>
          <w:bCs/>
          <w:color w:val="000000"/>
          <w:sz w:val="30"/>
          <w:szCs w:val="30"/>
          <w:lang w:val="cs-CZ"/>
        </w:rPr>
      </w:pPr>
    </w:p>
    <w:p w14:paraId="3209577C" w14:textId="77777777" w:rsidR="00F47D6E" w:rsidRDefault="00F47D6E">
      <w:pPr>
        <w:spacing w:before="216"/>
        <w:ind w:left="4032"/>
        <w:rPr>
          <w:rFonts w:ascii="Times New Roman" w:hAnsi="Times New Roman"/>
          <w:b/>
          <w:bCs/>
          <w:color w:val="000000"/>
          <w:sz w:val="30"/>
          <w:szCs w:val="30"/>
          <w:lang w:val="cs-CZ"/>
        </w:rPr>
      </w:pPr>
    </w:p>
    <w:p w14:paraId="693E689D" w14:textId="42257514" w:rsidR="000A0853" w:rsidRPr="00F47D6E" w:rsidRDefault="00000000" w:rsidP="00F47D6E">
      <w:pPr>
        <w:spacing w:before="216"/>
        <w:jc w:val="center"/>
        <w:rPr>
          <w:rFonts w:ascii="Times New Roman" w:hAnsi="Times New Roman"/>
          <w:b/>
          <w:bCs/>
          <w:color w:val="000000"/>
          <w:sz w:val="30"/>
          <w:szCs w:val="30"/>
          <w:lang w:val="cs-CZ"/>
        </w:rPr>
      </w:pPr>
      <w:r w:rsidRPr="00F47D6E">
        <w:rPr>
          <w:rFonts w:ascii="Times New Roman" w:hAnsi="Times New Roman"/>
          <w:b/>
          <w:bCs/>
          <w:color w:val="000000"/>
          <w:sz w:val="30"/>
          <w:szCs w:val="30"/>
          <w:lang w:val="cs-CZ"/>
        </w:rPr>
        <w:t>uzavírají</w:t>
      </w:r>
    </w:p>
    <w:p w14:paraId="1A404114" w14:textId="77777777" w:rsidR="000A0853" w:rsidRDefault="000A0853">
      <w:pPr>
        <w:sectPr w:rsidR="000A0853">
          <w:pgSz w:w="11918" w:h="16854"/>
          <w:pgMar w:top="2232" w:right="1555" w:bottom="4252" w:left="1623" w:header="720" w:footer="720" w:gutter="0"/>
          <w:cols w:space="708"/>
        </w:sectPr>
      </w:pPr>
    </w:p>
    <w:p w14:paraId="2E0D6147" w14:textId="77777777" w:rsidR="000A0853" w:rsidRDefault="00000000">
      <w:pPr>
        <w:jc w:val="center"/>
        <w:rPr>
          <w:rFonts w:ascii="Times New Roman" w:hAnsi="Times New Roman"/>
          <w:b/>
          <w:color w:val="AE1A2E"/>
          <w:spacing w:val="1"/>
          <w:sz w:val="26"/>
          <w:lang w:val="cs-CZ"/>
        </w:rPr>
      </w:pPr>
      <w:r>
        <w:rPr>
          <w:rFonts w:ascii="Times New Roman" w:hAnsi="Times New Roman"/>
          <w:b/>
          <w:color w:val="AE1A2E"/>
          <w:spacing w:val="1"/>
          <w:sz w:val="26"/>
          <w:lang w:val="cs-CZ"/>
        </w:rPr>
        <w:lastRenderedPageBreak/>
        <w:t xml:space="preserve">Smlouvu o hudebním vystoupení interpreta: </w:t>
      </w:r>
      <w:r>
        <w:rPr>
          <w:rFonts w:ascii="Times New Roman" w:hAnsi="Times New Roman"/>
          <w:b/>
          <w:color w:val="AE1A2E"/>
          <w:spacing w:val="1"/>
          <w:sz w:val="26"/>
          <w:lang w:val="cs-CZ"/>
        </w:rPr>
        <w:br/>
      </w:r>
      <w:r>
        <w:rPr>
          <w:rFonts w:ascii="Times New Roman" w:hAnsi="Times New Roman"/>
          <w:b/>
          <w:color w:val="AE1A2E"/>
          <w:sz w:val="26"/>
          <w:lang w:val="cs-CZ"/>
        </w:rPr>
        <w:t>Milan Peroutka a kapela Perutě</w:t>
      </w:r>
    </w:p>
    <w:p w14:paraId="52599F6F" w14:textId="77777777" w:rsidR="000A0853" w:rsidRDefault="00000000">
      <w:pPr>
        <w:spacing w:before="1260"/>
        <w:ind w:left="3528"/>
        <w:rPr>
          <w:rFonts w:ascii="Times New Roman" w:hAnsi="Times New Roman"/>
          <w:b/>
          <w:color w:val="000000"/>
          <w:spacing w:val="-2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3"/>
          <w:u w:val="single"/>
          <w:lang w:val="cs-CZ"/>
        </w:rPr>
        <w:t>I. Předmět smlouvy</w:t>
      </w:r>
    </w:p>
    <w:p w14:paraId="53463978" w14:textId="77777777" w:rsidR="000A0853" w:rsidRDefault="00000000">
      <w:pPr>
        <w:spacing w:before="216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Jméno pořadu (akce): </w:t>
      </w:r>
      <w:r>
        <w:rPr>
          <w:rFonts w:ascii="Times New Roman" w:hAnsi="Times New Roman"/>
          <w:b/>
          <w:color w:val="000000"/>
          <w:spacing w:val="2"/>
          <w:lang w:val="cs-CZ"/>
        </w:rPr>
        <w:t>Den pro rodinu</w:t>
      </w:r>
    </w:p>
    <w:p w14:paraId="481789C2" w14:textId="77777777" w:rsidR="000A0853" w:rsidRDefault="00000000">
      <w:pPr>
        <w:spacing w:before="252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Datum uskutečnění koncertu: </w:t>
      </w:r>
      <w:r>
        <w:rPr>
          <w:rFonts w:ascii="Times New Roman" w:hAnsi="Times New Roman"/>
          <w:b/>
          <w:color w:val="000000"/>
          <w:spacing w:val="2"/>
          <w:lang w:val="cs-CZ"/>
        </w:rPr>
        <w:t>26.5.2023</w:t>
      </w:r>
    </w:p>
    <w:p w14:paraId="4A0CB729" w14:textId="77777777" w:rsidR="000A0853" w:rsidRDefault="00000000">
      <w:pPr>
        <w:spacing w:before="252" w:line="480" w:lineRule="auto"/>
        <w:ind w:right="2088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Místo a adresa konání vystoupení: </w:t>
      </w:r>
      <w:r>
        <w:rPr>
          <w:rFonts w:ascii="Times New Roman" w:hAnsi="Times New Roman"/>
          <w:b/>
          <w:color w:val="000000"/>
          <w:spacing w:val="1"/>
          <w:lang w:val="cs-CZ"/>
        </w:rPr>
        <w:t xml:space="preserve">Masarykovo náměstí 2814, 35201 Aš </w:t>
      </w:r>
      <w:r>
        <w:rPr>
          <w:rFonts w:ascii="Times New Roman" w:hAnsi="Times New Roman"/>
          <w:color w:val="000000"/>
          <w:spacing w:val="4"/>
          <w:lang w:val="cs-CZ"/>
        </w:rPr>
        <w:t xml:space="preserve">Čas vystoupení: </w:t>
      </w:r>
      <w:r>
        <w:rPr>
          <w:rFonts w:ascii="Times New Roman" w:hAnsi="Times New Roman"/>
          <w:b/>
          <w:color w:val="000000"/>
          <w:spacing w:val="4"/>
          <w:lang w:val="cs-CZ"/>
        </w:rPr>
        <w:t xml:space="preserve">18:30 </w:t>
      </w:r>
      <w:r>
        <w:rPr>
          <w:rFonts w:ascii="Times New Roman" w:hAnsi="Times New Roman"/>
          <w:b/>
          <w:color w:val="000000"/>
          <w:spacing w:val="4"/>
          <w:sz w:val="6"/>
          <w:lang w:val="cs-CZ"/>
        </w:rPr>
        <w:t>-</w:t>
      </w:r>
      <w:r>
        <w:rPr>
          <w:rFonts w:ascii="Times New Roman" w:hAnsi="Times New Roman"/>
          <w:b/>
          <w:color w:val="000000"/>
          <w:spacing w:val="4"/>
          <w:lang w:val="cs-CZ"/>
        </w:rPr>
        <w:t>19:30</w:t>
      </w:r>
    </w:p>
    <w:p w14:paraId="64DB7802" w14:textId="77777777" w:rsidR="000A0853" w:rsidRDefault="00000000">
      <w:pPr>
        <w:spacing w:before="144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Zvuková zkouška + přestavba od: </w:t>
      </w:r>
      <w:r>
        <w:rPr>
          <w:rFonts w:ascii="Times New Roman" w:hAnsi="Times New Roman"/>
          <w:b/>
          <w:color w:val="000000"/>
          <w:spacing w:val="4"/>
          <w:lang w:val="cs-CZ"/>
        </w:rPr>
        <w:t xml:space="preserve">17:50 </w:t>
      </w:r>
      <w:r>
        <w:rPr>
          <w:rFonts w:ascii="Times New Roman" w:hAnsi="Times New Roman"/>
          <w:b/>
          <w:color w:val="000000"/>
          <w:spacing w:val="4"/>
          <w:sz w:val="6"/>
          <w:lang w:val="cs-CZ"/>
        </w:rPr>
        <w:t xml:space="preserve">- </w:t>
      </w:r>
      <w:r>
        <w:rPr>
          <w:rFonts w:ascii="Times New Roman" w:hAnsi="Times New Roman"/>
          <w:b/>
          <w:color w:val="000000"/>
          <w:spacing w:val="4"/>
          <w:lang w:val="cs-CZ"/>
        </w:rPr>
        <w:t>18:30</w:t>
      </w:r>
    </w:p>
    <w:p w14:paraId="5297D5F1" w14:textId="77777777" w:rsidR="000A0853" w:rsidRDefault="00000000">
      <w:pPr>
        <w:spacing w:before="18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Délka 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zv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 xml:space="preserve">. zk. + přestavby: </w:t>
      </w:r>
      <w:r>
        <w:rPr>
          <w:rFonts w:ascii="Times New Roman" w:hAnsi="Times New Roman"/>
          <w:b/>
          <w:color w:val="000000"/>
          <w:spacing w:val="1"/>
          <w:lang w:val="cs-CZ"/>
        </w:rPr>
        <w:t>cca 40 min</w:t>
      </w:r>
    </w:p>
    <w:p w14:paraId="25F76A00" w14:textId="77777777" w:rsidR="000A0853" w:rsidRDefault="00000000">
      <w:pPr>
        <w:spacing w:before="144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Délka vystoupení: </w:t>
      </w:r>
      <w:r>
        <w:rPr>
          <w:rFonts w:ascii="Times New Roman" w:hAnsi="Times New Roman"/>
          <w:b/>
          <w:color w:val="000000"/>
          <w:spacing w:val="2"/>
          <w:lang w:val="cs-CZ"/>
        </w:rPr>
        <w:t>60 min</w:t>
      </w:r>
    </w:p>
    <w:p w14:paraId="1FAA479C" w14:textId="77777777" w:rsidR="000A0853" w:rsidRDefault="00000000">
      <w:pPr>
        <w:spacing w:before="468"/>
        <w:ind w:right="504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Termín </w:t>
      </w:r>
      <w:proofErr w:type="spellStart"/>
      <w:r>
        <w:rPr>
          <w:rFonts w:ascii="Times New Roman" w:hAnsi="Times New Roman"/>
          <w:color w:val="000000"/>
          <w:lang w:val="cs-CZ"/>
        </w:rPr>
        <w:t>pinění</w:t>
      </w:r>
      <w:proofErr w:type="spellEnd"/>
      <w:r>
        <w:rPr>
          <w:rFonts w:ascii="Times New Roman" w:hAnsi="Times New Roman"/>
          <w:color w:val="000000"/>
          <w:lang w:val="cs-CZ"/>
        </w:rPr>
        <w:t xml:space="preserve"> (konání vystoupení, včetně časové specifikace) je sjednán jako fixní a k jeho </w:t>
      </w:r>
      <w:r>
        <w:rPr>
          <w:rFonts w:ascii="Times New Roman" w:hAnsi="Times New Roman"/>
          <w:color w:val="000000"/>
          <w:spacing w:val="2"/>
          <w:lang w:val="cs-CZ"/>
        </w:rPr>
        <w:t>změně je vždy třeba souhlasu obou stran, který je možný i el. komunikací.</w:t>
      </w:r>
    </w:p>
    <w:p w14:paraId="6289FBB2" w14:textId="77777777" w:rsidR="000A0853" w:rsidRDefault="00000000">
      <w:pPr>
        <w:spacing w:before="252"/>
        <w:jc w:val="center"/>
        <w:rPr>
          <w:rFonts w:ascii="Times New Roman" w:hAnsi="Times New Roman"/>
          <w:b/>
          <w:color w:val="000000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z w:val="23"/>
          <w:u w:val="single"/>
          <w:lang w:val="cs-CZ"/>
        </w:rPr>
        <w:t>H. Povinnosti Účinkujícího</w:t>
      </w:r>
    </w:p>
    <w:p w14:paraId="6289B534" w14:textId="77777777" w:rsidR="000A0853" w:rsidRDefault="00000000">
      <w:pPr>
        <w:spacing w:before="288"/>
        <w:ind w:left="648" w:right="144" w:hanging="216"/>
        <w:rPr>
          <w:rFonts w:ascii="Times New Roman" w:hAnsi="Times New Roman"/>
          <w:b/>
          <w:color w:val="000000"/>
          <w:spacing w:val="2"/>
          <w:lang w:val="cs-CZ"/>
        </w:rPr>
      </w:pPr>
      <w:r>
        <w:rPr>
          <w:rFonts w:ascii="Times New Roman" w:hAnsi="Times New Roman"/>
          <w:b/>
          <w:color w:val="000000"/>
          <w:spacing w:val="2"/>
          <w:lang w:val="cs-CZ"/>
        </w:rPr>
        <w:t xml:space="preserve">. </w:t>
      </w:r>
      <w:r>
        <w:rPr>
          <w:rFonts w:ascii="Times New Roman" w:hAnsi="Times New Roman"/>
          <w:color w:val="000000"/>
          <w:spacing w:val="2"/>
          <w:lang w:val="cs-CZ"/>
        </w:rPr>
        <w:t xml:space="preserve">Účinkující se zavazuje Pořadateli dodat pro účely propagace vystoupení materiály nebo </w:t>
      </w:r>
      <w:r>
        <w:rPr>
          <w:rFonts w:ascii="Times New Roman" w:hAnsi="Times New Roman"/>
          <w:color w:val="000000"/>
          <w:spacing w:val="1"/>
          <w:lang w:val="cs-CZ"/>
        </w:rPr>
        <w:t>jiné podklady týkající se vystoupení v odpovídající kvalitě a termínu před vystoupením.</w:t>
      </w:r>
    </w:p>
    <w:p w14:paraId="57F9680D" w14:textId="77777777" w:rsidR="000A0853" w:rsidRDefault="00000000">
      <w:pPr>
        <w:numPr>
          <w:ilvl w:val="0"/>
          <w:numId w:val="1"/>
        </w:numPr>
        <w:tabs>
          <w:tab w:val="clear" w:pos="360"/>
          <w:tab w:val="decimal" w:pos="720"/>
        </w:tabs>
        <w:spacing w:before="252"/>
        <w:ind w:hanging="360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 xml:space="preserve">Účinkující zodpovídá za to, že je oprávněný poskytnout tyto materiály za účelem </w:t>
      </w:r>
      <w:r>
        <w:rPr>
          <w:rFonts w:ascii="Times New Roman" w:hAnsi="Times New Roman"/>
          <w:color w:val="000000"/>
          <w:spacing w:val="-2"/>
          <w:lang w:val="cs-CZ"/>
        </w:rPr>
        <w:t xml:space="preserve">propagace k užití Pořadateli. Jakékoli změny dodaných propagačních materiálů podléhají </w:t>
      </w:r>
      <w:r>
        <w:rPr>
          <w:rFonts w:ascii="Times New Roman" w:hAnsi="Times New Roman"/>
          <w:color w:val="000000"/>
          <w:spacing w:val="1"/>
          <w:lang w:val="cs-CZ"/>
        </w:rPr>
        <w:t xml:space="preserve">schválení Účinkujícím. vše potřebné, dle technického 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rideru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 xml:space="preserve"> pro vystoupení kapely (ke </w:t>
      </w:r>
      <w:r>
        <w:rPr>
          <w:rFonts w:ascii="Times New Roman" w:hAnsi="Times New Roman"/>
          <w:color w:val="000000"/>
          <w:spacing w:val="7"/>
          <w:lang w:val="cs-CZ"/>
        </w:rPr>
        <w:t>stažení na stránkách kapely</w:t>
      </w:r>
      <w:r>
        <w:rPr>
          <w:rFonts w:ascii="Times New Roman" w:hAnsi="Times New Roman"/>
          <w:color w:val="2A4A90"/>
          <w:spacing w:val="7"/>
          <w:u w:val="single"/>
          <w:lang w:val="cs-CZ"/>
        </w:rPr>
        <w:t xml:space="preserve"> </w:t>
      </w:r>
      <w:hyperlink r:id="rId6">
        <w:r>
          <w:rPr>
            <w:rFonts w:ascii="Times New Roman" w:hAnsi="Times New Roman"/>
            <w:color w:val="0000FF"/>
            <w:spacing w:val="7"/>
            <w:u w:val="single"/>
            <w:lang w:val="cs-CZ"/>
          </w:rPr>
          <w:t>www.perute.com</w:t>
        </w:r>
      </w:hyperlink>
      <w:r>
        <w:rPr>
          <w:rFonts w:ascii="Times New Roman" w:hAnsi="Times New Roman"/>
          <w:color w:val="2A4A90"/>
          <w:spacing w:val="7"/>
          <w:u w:val="single"/>
          <w:lang w:val="cs-CZ"/>
        </w:rPr>
        <w:t>,</w:t>
      </w:r>
      <w:r>
        <w:rPr>
          <w:rFonts w:ascii="Times New Roman" w:hAnsi="Times New Roman"/>
          <w:color w:val="000000"/>
          <w:spacing w:val="7"/>
          <w:lang w:val="cs-CZ"/>
        </w:rPr>
        <w:t xml:space="preserve"> (konkrétně </w:t>
      </w:r>
      <w:hyperlink r:id="rId7">
        <w:r>
          <w:rPr>
            <w:rFonts w:ascii="Times New Roman" w:hAnsi="Times New Roman"/>
            <w:color w:val="0000FF"/>
            <w:spacing w:val="3"/>
            <w:u w:val="single"/>
            <w:lang w:val="cs-CZ"/>
          </w:rPr>
          <w:t>https://www.perute.com/pro-poradatele/perute</w:t>
        </w:r>
      </w:hyperlink>
      <w:r>
        <w:rPr>
          <w:rFonts w:ascii="Times New Roman" w:hAnsi="Times New Roman"/>
          <w:color w:val="2A4A90"/>
          <w:spacing w:val="3"/>
          <w:u w:val="single"/>
          <w:lang w:val="cs-CZ"/>
        </w:rPr>
        <w:t xml:space="preserve"> input list.pdf)</w:t>
      </w:r>
    </w:p>
    <w:p w14:paraId="1619A499" w14:textId="77777777" w:rsidR="000A0853" w:rsidRDefault="00000000">
      <w:pPr>
        <w:numPr>
          <w:ilvl w:val="0"/>
          <w:numId w:val="1"/>
        </w:numPr>
        <w:tabs>
          <w:tab w:val="clear" w:pos="360"/>
          <w:tab w:val="decimal" w:pos="720"/>
        </w:tabs>
        <w:spacing w:before="324"/>
        <w:ind w:right="144" w:hanging="360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Účinkující se zavazuje, že se dostaví min.60 min. nebo dle domluvy s Pořadatelem před </w:t>
      </w:r>
      <w:r>
        <w:rPr>
          <w:rFonts w:ascii="Times New Roman" w:hAnsi="Times New Roman"/>
          <w:color w:val="000000"/>
          <w:spacing w:val="2"/>
          <w:lang w:val="cs-CZ"/>
        </w:rPr>
        <w:t>začátkem vystoupení. které provede podle svých nejlepších možností.</w:t>
      </w:r>
    </w:p>
    <w:p w14:paraId="70CC4E4E" w14:textId="77777777" w:rsidR="000A0853" w:rsidRDefault="00000000">
      <w:pPr>
        <w:spacing w:before="288" w:line="206" w:lineRule="auto"/>
        <w:jc w:val="center"/>
        <w:rPr>
          <w:rFonts w:ascii="Times New Roman" w:hAnsi="Times New Roman"/>
          <w:b/>
          <w:color w:val="000000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z w:val="23"/>
          <w:u w:val="single"/>
          <w:lang w:val="cs-CZ"/>
        </w:rPr>
        <w:t>III. Povinnosti Pořadatele</w:t>
      </w:r>
    </w:p>
    <w:p w14:paraId="68E50689" w14:textId="77777777" w:rsidR="000A0853" w:rsidRDefault="00000000">
      <w:pPr>
        <w:spacing w:before="252"/>
        <w:ind w:left="648" w:hanging="288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1. Pořadatel se zavazuje nahlásit před koncertem pořad skladeb autorské organizaci (OSA, </w:t>
      </w:r>
      <w:r>
        <w:rPr>
          <w:rFonts w:ascii="Times New Roman" w:hAnsi="Times New Roman"/>
          <w:color w:val="000000"/>
          <w:spacing w:val="1"/>
          <w:lang w:val="cs-CZ"/>
        </w:rPr>
        <w:t>SOZA) podle repertoárového listu (na webu ke stažení, popřípadě dodané Účinkujícím) a</w:t>
      </w:r>
    </w:p>
    <w:p w14:paraId="3538ADE1" w14:textId="77777777" w:rsidR="000A0853" w:rsidRDefault="00000000">
      <w:pPr>
        <w:ind w:left="648" w:right="648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bere na vědomí, že nenahlášením repertoáru porušuje autorský zákon a související </w:t>
      </w:r>
      <w:r>
        <w:rPr>
          <w:rFonts w:ascii="Times New Roman" w:hAnsi="Times New Roman"/>
          <w:color w:val="000000"/>
          <w:spacing w:val="2"/>
          <w:lang w:val="cs-CZ"/>
        </w:rPr>
        <w:t>vyhlášky Ministerstva kultury ČR.</w:t>
      </w:r>
    </w:p>
    <w:p w14:paraId="5A737118" w14:textId="77777777" w:rsidR="000A0853" w:rsidRDefault="000A0853">
      <w:pPr>
        <w:sectPr w:rsidR="000A0853">
          <w:pgSz w:w="11918" w:h="16854"/>
          <w:pgMar w:top="2252" w:right="1502" w:bottom="2172" w:left="1576" w:header="720" w:footer="720" w:gutter="0"/>
          <w:cols w:space="708"/>
        </w:sectPr>
      </w:pPr>
    </w:p>
    <w:p w14:paraId="19C69630" w14:textId="77777777" w:rsidR="000A0853" w:rsidRDefault="00000000">
      <w:pPr>
        <w:ind w:left="432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lastRenderedPageBreak/>
        <w:t xml:space="preserve">Pořadatel je odpovědný za propagaci koncertu, </w:t>
      </w:r>
      <w:r>
        <w:rPr>
          <w:rFonts w:ascii="Times New Roman" w:hAnsi="Times New Roman"/>
          <w:b/>
          <w:color w:val="000000"/>
          <w:spacing w:val="-7"/>
          <w:sz w:val="23"/>
          <w:lang w:val="cs-CZ"/>
        </w:rPr>
        <w:t>která je na jeho uvážení.</w:t>
      </w:r>
    </w:p>
    <w:p w14:paraId="727C7B90" w14:textId="77777777" w:rsidR="000A0853" w:rsidRDefault="00000000">
      <w:pPr>
        <w:numPr>
          <w:ilvl w:val="0"/>
          <w:numId w:val="2"/>
        </w:numPr>
        <w:tabs>
          <w:tab w:val="clear" w:pos="360"/>
          <w:tab w:val="decimal" w:pos="576"/>
        </w:tabs>
        <w:spacing w:before="216"/>
        <w:ind w:left="576" w:right="720" w:hanging="360"/>
        <w:rPr>
          <w:rFonts w:ascii="Times New Roman" w:hAnsi="Times New Roman"/>
          <w:b/>
          <w:color w:val="000000"/>
          <w:spacing w:val="-12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12"/>
          <w:sz w:val="23"/>
          <w:lang w:val="cs-CZ"/>
        </w:rPr>
        <w:t xml:space="preserve">Pořadatel dále prohlašuje, že mu nejsou známy žádné okolnosti ohrožující </w:t>
      </w:r>
      <w:r>
        <w:rPr>
          <w:rFonts w:ascii="Times New Roman" w:hAnsi="Times New Roman"/>
          <w:b/>
          <w:color w:val="000000"/>
          <w:spacing w:val="-12"/>
          <w:lang w:val="cs-CZ"/>
        </w:rPr>
        <w:t xml:space="preserve">akci a že </w:t>
      </w:r>
      <w:r>
        <w:rPr>
          <w:rFonts w:ascii="Times New Roman" w:hAnsi="Times New Roman"/>
          <w:b/>
          <w:color w:val="000000"/>
          <w:spacing w:val="-6"/>
          <w:sz w:val="23"/>
          <w:lang w:val="cs-CZ"/>
        </w:rPr>
        <w:t xml:space="preserve">nepodstoupí po podpisu smlouvy další závazky, </w:t>
      </w:r>
      <w:r>
        <w:rPr>
          <w:rFonts w:ascii="Times New Roman" w:hAnsi="Times New Roman"/>
          <w:b/>
          <w:color w:val="000000"/>
          <w:spacing w:val="-6"/>
          <w:lang w:val="cs-CZ"/>
        </w:rPr>
        <w:t xml:space="preserve">které by </w:t>
      </w:r>
      <w:r>
        <w:rPr>
          <w:rFonts w:ascii="Times New Roman" w:hAnsi="Times New Roman"/>
          <w:b/>
          <w:color w:val="000000"/>
          <w:spacing w:val="-6"/>
          <w:sz w:val="23"/>
          <w:lang w:val="cs-CZ"/>
        </w:rPr>
        <w:t>akci ohrozily.</w:t>
      </w:r>
    </w:p>
    <w:p w14:paraId="2C9D3222" w14:textId="77777777" w:rsidR="000A0853" w:rsidRDefault="00000000">
      <w:pPr>
        <w:numPr>
          <w:ilvl w:val="0"/>
          <w:numId w:val="2"/>
        </w:numPr>
        <w:tabs>
          <w:tab w:val="clear" w:pos="360"/>
          <w:tab w:val="decimal" w:pos="576"/>
        </w:tabs>
        <w:spacing w:before="252"/>
        <w:ind w:left="576" w:right="144" w:hanging="360"/>
        <w:jc w:val="both"/>
        <w:rPr>
          <w:rFonts w:ascii="Times New Roman" w:hAnsi="Times New Roman"/>
          <w:b/>
          <w:color w:val="000000"/>
          <w:spacing w:val="-4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23"/>
          <w:lang w:val="cs-CZ"/>
        </w:rPr>
        <w:t xml:space="preserve">Pořadatel se zavazuje ke </w:t>
      </w:r>
      <w:proofErr w:type="spellStart"/>
      <w:r>
        <w:rPr>
          <w:rFonts w:ascii="Times New Roman" w:hAnsi="Times New Roman"/>
          <w:b/>
          <w:color w:val="000000"/>
          <w:spacing w:val="-4"/>
          <w:sz w:val="23"/>
          <w:lang w:val="cs-CZ"/>
        </w:rPr>
        <w:t>spinění</w:t>
      </w:r>
      <w:proofErr w:type="spellEnd"/>
      <w:r>
        <w:rPr>
          <w:rFonts w:ascii="Times New Roman" w:hAnsi="Times New Roman"/>
          <w:b/>
          <w:color w:val="000000"/>
          <w:spacing w:val="-4"/>
          <w:sz w:val="23"/>
          <w:lang w:val="cs-CZ"/>
        </w:rPr>
        <w:t xml:space="preserve"> všech technických podmínek, které </w:t>
      </w:r>
      <w:r>
        <w:rPr>
          <w:rFonts w:ascii="Times New Roman" w:hAnsi="Times New Roman"/>
          <w:color w:val="000000"/>
          <w:spacing w:val="6"/>
          <w:lang w:val="cs-CZ"/>
        </w:rPr>
        <w:t xml:space="preserve">jsou nedílnou </w:t>
      </w:r>
      <w:r>
        <w:rPr>
          <w:rFonts w:ascii="Times New Roman" w:hAnsi="Times New Roman"/>
          <w:b/>
          <w:color w:val="000000"/>
          <w:spacing w:val="-2"/>
          <w:sz w:val="23"/>
          <w:lang w:val="cs-CZ"/>
        </w:rPr>
        <w:t xml:space="preserve">součástí a přílohou této smlouvy. Pořadatel odpovídá za dodržení hygienických. </w:t>
      </w:r>
      <w:r>
        <w:rPr>
          <w:rFonts w:ascii="Times New Roman" w:hAnsi="Times New Roman"/>
          <w:b/>
          <w:color w:val="000000"/>
          <w:spacing w:val="-7"/>
          <w:sz w:val="23"/>
          <w:lang w:val="cs-CZ"/>
        </w:rPr>
        <w:t>bezpečnostních a požárních předpisů v místě konání akce.</w:t>
      </w:r>
    </w:p>
    <w:p w14:paraId="25990EB5" w14:textId="77777777" w:rsidR="000A0853" w:rsidRDefault="00000000">
      <w:pPr>
        <w:numPr>
          <w:ilvl w:val="0"/>
          <w:numId w:val="2"/>
        </w:numPr>
        <w:tabs>
          <w:tab w:val="clear" w:pos="360"/>
          <w:tab w:val="decimal" w:pos="576"/>
        </w:tabs>
        <w:ind w:left="576" w:right="432" w:hanging="360"/>
        <w:rPr>
          <w:rFonts w:ascii="Times New Roman" w:hAnsi="Times New Roman"/>
          <w:b/>
          <w:color w:val="000000"/>
          <w:spacing w:val="-8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8"/>
          <w:sz w:val="23"/>
          <w:lang w:val="cs-CZ"/>
        </w:rPr>
        <w:t>Pořadatel povoluje prodej materiálů (</w:t>
      </w:r>
      <w:proofErr w:type="spellStart"/>
      <w:r>
        <w:rPr>
          <w:rFonts w:ascii="Times New Roman" w:hAnsi="Times New Roman"/>
          <w:b/>
          <w:color w:val="000000"/>
          <w:spacing w:val="-8"/>
          <w:sz w:val="23"/>
          <w:lang w:val="cs-CZ"/>
        </w:rPr>
        <w:t>merch</w:t>
      </w:r>
      <w:proofErr w:type="spellEnd"/>
      <w:r>
        <w:rPr>
          <w:rFonts w:ascii="Times New Roman" w:hAnsi="Times New Roman"/>
          <w:b/>
          <w:color w:val="000000"/>
          <w:spacing w:val="-8"/>
          <w:sz w:val="23"/>
          <w:lang w:val="cs-CZ"/>
        </w:rPr>
        <w:t xml:space="preserve">) Účinkujících, zajistí </w:t>
      </w:r>
      <w:proofErr w:type="spellStart"/>
      <w:r>
        <w:rPr>
          <w:rFonts w:ascii="Times New Roman" w:hAnsi="Times New Roman"/>
          <w:b/>
          <w:color w:val="000000"/>
          <w:spacing w:val="-8"/>
          <w:sz w:val="23"/>
          <w:lang w:val="cs-CZ"/>
        </w:rPr>
        <w:t>lx</w:t>
      </w:r>
      <w:proofErr w:type="spellEnd"/>
      <w:r>
        <w:rPr>
          <w:rFonts w:ascii="Times New Roman" w:hAnsi="Times New Roman"/>
          <w:b/>
          <w:color w:val="000000"/>
          <w:spacing w:val="-8"/>
          <w:sz w:val="23"/>
          <w:lang w:val="cs-CZ"/>
        </w:rPr>
        <w:t xml:space="preserve"> stůl (cca 2x1m) </w:t>
      </w:r>
      <w:r>
        <w:rPr>
          <w:rFonts w:ascii="Times New Roman" w:hAnsi="Times New Roman"/>
          <w:b/>
          <w:color w:val="000000"/>
          <w:spacing w:val="-11"/>
          <w:sz w:val="23"/>
          <w:lang w:val="cs-CZ"/>
        </w:rPr>
        <w:t xml:space="preserve">určený k prodeji, popřípadě potřebám autogramiády Účinkujících nebo bude stanoveno </w:t>
      </w:r>
      <w:r>
        <w:rPr>
          <w:rFonts w:ascii="Times New Roman" w:hAnsi="Times New Roman"/>
          <w:b/>
          <w:color w:val="000000"/>
          <w:spacing w:val="-6"/>
          <w:sz w:val="23"/>
          <w:lang w:val="cs-CZ"/>
        </w:rPr>
        <w:t>dle domluvy a možností Pořadatele.</w:t>
      </w:r>
    </w:p>
    <w:p w14:paraId="7BD5ECBF" w14:textId="77777777" w:rsidR="000A0853" w:rsidRDefault="00000000">
      <w:pPr>
        <w:spacing w:before="288"/>
        <w:ind w:left="3384"/>
        <w:rPr>
          <w:rFonts w:ascii="Times New Roman" w:hAnsi="Times New Roman"/>
          <w:b/>
          <w:color w:val="000000"/>
          <w:spacing w:val="-2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3"/>
          <w:u w:val="single"/>
          <w:lang w:val="cs-CZ"/>
        </w:rPr>
        <w:t>IV. Smluvní cena</w:t>
      </w:r>
    </w:p>
    <w:p w14:paraId="58E86807" w14:textId="77777777" w:rsidR="000A0853" w:rsidRDefault="00000000">
      <w:pPr>
        <w:numPr>
          <w:ilvl w:val="0"/>
          <w:numId w:val="3"/>
        </w:numPr>
        <w:tabs>
          <w:tab w:val="clear" w:pos="360"/>
          <w:tab w:val="decimal" w:pos="504"/>
        </w:tabs>
        <w:spacing w:before="252"/>
        <w:ind w:left="504" w:right="216" w:hanging="360"/>
        <w:rPr>
          <w:rFonts w:ascii="Times New Roman" w:hAnsi="Times New Roman"/>
          <w:b/>
          <w:color w:val="000000"/>
          <w:spacing w:val="-8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8"/>
          <w:sz w:val="23"/>
          <w:lang w:val="cs-CZ"/>
        </w:rPr>
        <w:t xml:space="preserve">Za sjednané vystoupení se Pořadatel zavazuje zaplatit </w:t>
      </w:r>
      <w:r>
        <w:rPr>
          <w:rFonts w:ascii="Times New Roman" w:hAnsi="Times New Roman"/>
          <w:color w:val="000000"/>
          <w:spacing w:val="2"/>
          <w:lang w:val="cs-CZ"/>
        </w:rPr>
        <w:t xml:space="preserve">smluvní </w:t>
      </w:r>
      <w:r>
        <w:rPr>
          <w:rFonts w:ascii="Times New Roman" w:hAnsi="Times New Roman"/>
          <w:b/>
          <w:color w:val="000000"/>
          <w:spacing w:val="-8"/>
          <w:sz w:val="23"/>
          <w:lang w:val="cs-CZ"/>
        </w:rPr>
        <w:t xml:space="preserve">cenu ve výši 50 000 Kč + </w:t>
      </w:r>
      <w:proofErr w:type="gramStart"/>
      <w:r>
        <w:rPr>
          <w:rFonts w:ascii="Times New Roman" w:hAnsi="Times New Roman"/>
          <w:b/>
          <w:color w:val="000000"/>
          <w:spacing w:val="-5"/>
          <w:sz w:val="23"/>
          <w:lang w:val="cs-CZ"/>
        </w:rPr>
        <w:t>21%</w:t>
      </w:r>
      <w:proofErr w:type="gramEnd"/>
      <w:r>
        <w:rPr>
          <w:rFonts w:ascii="Times New Roman" w:hAnsi="Times New Roman"/>
          <w:b/>
          <w:color w:val="000000"/>
          <w:spacing w:val="-5"/>
          <w:sz w:val="23"/>
          <w:lang w:val="cs-CZ"/>
        </w:rPr>
        <w:t xml:space="preserve"> DPH za vystoupení kapely a dále za dopravu z </w:t>
      </w:r>
      <w:r>
        <w:rPr>
          <w:rFonts w:ascii="Times New Roman" w:hAnsi="Times New Roman"/>
          <w:b/>
          <w:color w:val="000000"/>
          <w:spacing w:val="-5"/>
          <w:lang w:val="cs-CZ"/>
        </w:rPr>
        <w:t xml:space="preserve">Prahy k místu </w:t>
      </w:r>
      <w:r>
        <w:rPr>
          <w:rFonts w:ascii="Times New Roman" w:hAnsi="Times New Roman"/>
          <w:b/>
          <w:color w:val="000000"/>
          <w:spacing w:val="-5"/>
          <w:sz w:val="23"/>
          <w:lang w:val="cs-CZ"/>
        </w:rPr>
        <w:t>vystoupení a zpět -</w:t>
      </w:r>
      <w:r>
        <w:rPr>
          <w:rFonts w:ascii="Times New Roman" w:hAnsi="Times New Roman"/>
          <w:b/>
          <w:color w:val="000000"/>
          <w:spacing w:val="-9"/>
          <w:sz w:val="23"/>
          <w:lang w:val="cs-CZ"/>
        </w:rPr>
        <w:t xml:space="preserve">8600 kč + DPH 21%, tudíž celková částka za vystoupení 58600 + 21% DPH a obsahuje </w:t>
      </w:r>
      <w:r>
        <w:rPr>
          <w:rFonts w:ascii="Times New Roman" w:hAnsi="Times New Roman"/>
          <w:b/>
          <w:color w:val="000000"/>
          <w:spacing w:val="-6"/>
          <w:sz w:val="23"/>
          <w:lang w:val="cs-CZ"/>
        </w:rPr>
        <w:t>veškeré náklady spojené s vystoupením vč. dopravy.</w:t>
      </w:r>
    </w:p>
    <w:p w14:paraId="66EBAC22" w14:textId="77777777" w:rsidR="000A0853" w:rsidRDefault="00000000">
      <w:pPr>
        <w:numPr>
          <w:ilvl w:val="0"/>
          <w:numId w:val="3"/>
        </w:numPr>
        <w:tabs>
          <w:tab w:val="clear" w:pos="360"/>
          <w:tab w:val="decimal" w:pos="504"/>
        </w:tabs>
        <w:ind w:left="504" w:right="792" w:hanging="360"/>
        <w:rPr>
          <w:rFonts w:ascii="Times New Roman" w:hAnsi="Times New Roman"/>
          <w:b/>
          <w:color w:val="000000"/>
          <w:spacing w:val="-12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12"/>
          <w:sz w:val="23"/>
          <w:lang w:val="cs-CZ"/>
        </w:rPr>
        <w:t xml:space="preserve">Smluvní cena je cena konečná za provedený výkon a je splatná na základě řádného </w:t>
      </w:r>
      <w:r>
        <w:rPr>
          <w:rFonts w:ascii="Times New Roman" w:hAnsi="Times New Roman"/>
          <w:b/>
          <w:color w:val="000000"/>
          <w:spacing w:val="-7"/>
          <w:sz w:val="23"/>
          <w:lang w:val="cs-CZ"/>
        </w:rPr>
        <w:t>daňového dokladu doručeného nejpozději 14 dní před konáním vystoupení.</w:t>
      </w:r>
    </w:p>
    <w:p w14:paraId="7A377B26" w14:textId="77777777" w:rsidR="000A0853" w:rsidRDefault="00000000">
      <w:pPr>
        <w:spacing w:before="252"/>
        <w:ind w:left="2952"/>
        <w:rPr>
          <w:rFonts w:ascii="Times New Roman" w:hAnsi="Times New Roman"/>
          <w:b/>
          <w:color w:val="000000"/>
          <w:u w:val="single"/>
          <w:lang w:val="cs-CZ"/>
        </w:rPr>
      </w:pPr>
      <w:r>
        <w:rPr>
          <w:rFonts w:ascii="Times New Roman" w:hAnsi="Times New Roman"/>
          <w:b/>
          <w:color w:val="000000"/>
          <w:u w:val="single"/>
          <w:lang w:val="cs-CZ"/>
        </w:rPr>
        <w:t xml:space="preserve">V. Odstoupení od </w:t>
      </w:r>
      <w:r>
        <w:rPr>
          <w:rFonts w:ascii="Times New Roman" w:hAnsi="Times New Roman"/>
          <w:b/>
          <w:color w:val="000000"/>
          <w:sz w:val="23"/>
          <w:u w:val="single"/>
          <w:lang w:val="cs-CZ"/>
        </w:rPr>
        <w:t>smlouvy</w:t>
      </w:r>
    </w:p>
    <w:p w14:paraId="3D7C691A" w14:textId="77777777" w:rsidR="000A0853" w:rsidRDefault="00000000">
      <w:pPr>
        <w:numPr>
          <w:ilvl w:val="0"/>
          <w:numId w:val="4"/>
        </w:numPr>
        <w:tabs>
          <w:tab w:val="clear" w:pos="360"/>
          <w:tab w:val="decimal" w:pos="576"/>
        </w:tabs>
        <w:spacing w:before="216"/>
        <w:ind w:left="576" w:right="792" w:hanging="360"/>
        <w:rPr>
          <w:rFonts w:ascii="Times New Roman" w:hAnsi="Times New Roman"/>
          <w:b/>
          <w:color w:val="000000"/>
          <w:spacing w:val="-11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11"/>
          <w:sz w:val="23"/>
          <w:lang w:val="cs-CZ"/>
        </w:rPr>
        <w:t xml:space="preserve">Smluvní strany se dohodly, že od této smlouvy lze odstoupit kdykoliv po vzájemné </w:t>
      </w:r>
      <w:r>
        <w:rPr>
          <w:rFonts w:ascii="Times New Roman" w:hAnsi="Times New Roman"/>
          <w:b/>
          <w:color w:val="000000"/>
          <w:spacing w:val="-7"/>
          <w:sz w:val="23"/>
          <w:lang w:val="cs-CZ"/>
        </w:rPr>
        <w:t xml:space="preserve">dohodě obou </w:t>
      </w:r>
      <w:proofErr w:type="gramStart"/>
      <w:r>
        <w:rPr>
          <w:rFonts w:ascii="Times New Roman" w:hAnsi="Times New Roman"/>
          <w:b/>
          <w:color w:val="000000"/>
          <w:spacing w:val="-7"/>
          <w:sz w:val="23"/>
          <w:lang w:val="cs-CZ"/>
        </w:rPr>
        <w:t>stran</w:t>
      </w:r>
      <w:proofErr w:type="gramEnd"/>
      <w:r>
        <w:rPr>
          <w:rFonts w:ascii="Times New Roman" w:hAnsi="Times New Roman"/>
          <w:b/>
          <w:color w:val="000000"/>
          <w:spacing w:val="-7"/>
          <w:sz w:val="23"/>
          <w:lang w:val="cs-CZ"/>
        </w:rPr>
        <w:t xml:space="preserve"> a to pouze písemným dodatkem k této smlouvě.</w:t>
      </w:r>
    </w:p>
    <w:p w14:paraId="68D8CD81" w14:textId="77777777" w:rsidR="000A0853" w:rsidRDefault="00000000">
      <w:pPr>
        <w:numPr>
          <w:ilvl w:val="0"/>
          <w:numId w:val="4"/>
        </w:numPr>
        <w:tabs>
          <w:tab w:val="clear" w:pos="360"/>
          <w:tab w:val="decimal" w:pos="576"/>
        </w:tabs>
        <w:ind w:left="576" w:right="144" w:hanging="360"/>
        <w:rPr>
          <w:rFonts w:ascii="Times New Roman" w:hAnsi="Times New Roman"/>
          <w:b/>
          <w:color w:val="000000"/>
          <w:spacing w:val="-6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6"/>
          <w:sz w:val="23"/>
          <w:lang w:val="cs-CZ"/>
        </w:rPr>
        <w:t xml:space="preserve">Pokud bude vystoupení Účinkujícího znemožněno v důsledku nepředvídatelné nebo </w:t>
      </w:r>
      <w:r>
        <w:rPr>
          <w:rFonts w:ascii="Times New Roman" w:hAnsi="Times New Roman"/>
          <w:b/>
          <w:color w:val="000000"/>
          <w:spacing w:val="-11"/>
          <w:sz w:val="23"/>
          <w:lang w:val="cs-CZ"/>
        </w:rPr>
        <w:t xml:space="preserve">neodvratitelné události stran Pořadatele, např. přírodní katastrofa, epidemie, úřední zákaz, </w:t>
      </w:r>
      <w:r>
        <w:rPr>
          <w:rFonts w:ascii="Times New Roman" w:hAnsi="Times New Roman"/>
          <w:b/>
          <w:color w:val="000000"/>
          <w:spacing w:val="-7"/>
          <w:sz w:val="23"/>
          <w:lang w:val="cs-CZ"/>
        </w:rPr>
        <w:t xml:space="preserve">nebo z důvodu nepředvídatelné a neodvratitelné události na straně </w:t>
      </w:r>
      <w:proofErr w:type="spellStart"/>
      <w:r>
        <w:rPr>
          <w:rFonts w:ascii="Times New Roman" w:hAnsi="Times New Roman"/>
          <w:b/>
          <w:color w:val="000000"/>
          <w:spacing w:val="-7"/>
          <w:sz w:val="23"/>
          <w:lang w:val="cs-CZ"/>
        </w:rPr>
        <w:t>Učinkujícího</w:t>
      </w:r>
      <w:proofErr w:type="spellEnd"/>
      <w:r>
        <w:rPr>
          <w:rFonts w:ascii="Times New Roman" w:hAnsi="Times New Roman"/>
          <w:b/>
          <w:color w:val="000000"/>
          <w:spacing w:val="-7"/>
          <w:sz w:val="23"/>
          <w:lang w:val="cs-CZ"/>
        </w:rPr>
        <w:t xml:space="preserve">, např. </w:t>
      </w:r>
      <w:r>
        <w:rPr>
          <w:rFonts w:ascii="Times New Roman" w:hAnsi="Times New Roman"/>
          <w:b/>
          <w:color w:val="000000"/>
          <w:spacing w:val="-10"/>
          <w:sz w:val="23"/>
          <w:lang w:val="cs-CZ"/>
        </w:rPr>
        <w:t xml:space="preserve">vážné onemocnění, úmrtí člena (účinkujícího), vážný úraz, úmrtí v </w:t>
      </w:r>
      <w:proofErr w:type="gramStart"/>
      <w:r>
        <w:rPr>
          <w:rFonts w:ascii="Times New Roman" w:hAnsi="Times New Roman"/>
          <w:b/>
          <w:color w:val="000000"/>
          <w:spacing w:val="-10"/>
          <w:sz w:val="23"/>
          <w:lang w:val="cs-CZ"/>
        </w:rPr>
        <w:t>rodině,</w:t>
      </w:r>
      <w:proofErr w:type="gramEnd"/>
      <w:r>
        <w:rPr>
          <w:rFonts w:ascii="Times New Roman" w:hAnsi="Times New Roman"/>
          <w:b/>
          <w:color w:val="000000"/>
          <w:spacing w:val="-10"/>
          <w:sz w:val="23"/>
          <w:lang w:val="cs-CZ"/>
        </w:rPr>
        <w:t xml:space="preserve"> atp. Mají obě </w:t>
      </w:r>
      <w:r>
        <w:rPr>
          <w:rFonts w:ascii="Times New Roman" w:hAnsi="Times New Roman"/>
          <w:b/>
          <w:color w:val="000000"/>
          <w:spacing w:val="-4"/>
          <w:sz w:val="23"/>
          <w:lang w:val="cs-CZ"/>
        </w:rPr>
        <w:t xml:space="preserve">smluvní strany právo na základě tzv. Vyšší moci od této smlouvy odstoupit bez </w:t>
      </w:r>
      <w:r>
        <w:rPr>
          <w:rFonts w:ascii="Times New Roman" w:hAnsi="Times New Roman"/>
          <w:b/>
          <w:color w:val="000000"/>
          <w:spacing w:val="-7"/>
          <w:sz w:val="23"/>
          <w:lang w:val="cs-CZ"/>
        </w:rPr>
        <w:t xml:space="preserve">jakéhokoliv nároku na finanční náhradu vzniklé škody. Odstupující strana je povinna </w:t>
      </w:r>
      <w:r>
        <w:rPr>
          <w:rFonts w:ascii="Times New Roman" w:hAnsi="Times New Roman"/>
          <w:b/>
          <w:color w:val="000000"/>
          <w:spacing w:val="-8"/>
          <w:sz w:val="23"/>
          <w:lang w:val="cs-CZ"/>
        </w:rPr>
        <w:t>shora uvedené skutečnosti druhé smluvní straně řádně doložit.</w:t>
      </w:r>
    </w:p>
    <w:p w14:paraId="6050BD81" w14:textId="77777777" w:rsidR="000A0853" w:rsidRDefault="00000000">
      <w:pPr>
        <w:numPr>
          <w:ilvl w:val="0"/>
          <w:numId w:val="4"/>
        </w:numPr>
        <w:tabs>
          <w:tab w:val="clear" w:pos="360"/>
          <w:tab w:val="decimal" w:pos="576"/>
        </w:tabs>
        <w:ind w:left="576" w:right="144" w:hanging="360"/>
        <w:jc w:val="both"/>
        <w:rPr>
          <w:rFonts w:ascii="Times New Roman" w:hAnsi="Times New Roman"/>
          <w:b/>
          <w:color w:val="000000"/>
          <w:spacing w:val="-12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12"/>
          <w:sz w:val="23"/>
          <w:lang w:val="cs-CZ"/>
        </w:rPr>
        <w:t xml:space="preserve">Pokud kterákoliv ze smluvních stran zruší vystoupení v době kratší než 30 dní před datem konání, zavazuje se v takovém případě k uhrazení smluvního stornovacího poplatku druhé </w:t>
      </w:r>
      <w:r>
        <w:rPr>
          <w:rFonts w:ascii="Times New Roman" w:hAnsi="Times New Roman"/>
          <w:b/>
          <w:color w:val="000000"/>
          <w:spacing w:val="-6"/>
          <w:sz w:val="23"/>
          <w:lang w:val="cs-CZ"/>
        </w:rPr>
        <w:t>straně ve výši 50% smluvní ceny.</w:t>
      </w:r>
    </w:p>
    <w:p w14:paraId="1482F06E" w14:textId="77777777" w:rsidR="000A0853" w:rsidRDefault="00000000">
      <w:pPr>
        <w:numPr>
          <w:ilvl w:val="0"/>
          <w:numId w:val="4"/>
        </w:numPr>
        <w:tabs>
          <w:tab w:val="clear" w:pos="360"/>
          <w:tab w:val="decimal" w:pos="576"/>
        </w:tabs>
        <w:ind w:left="576" w:right="144" w:hanging="360"/>
        <w:jc w:val="both"/>
        <w:rPr>
          <w:rFonts w:ascii="Times New Roman" w:hAnsi="Times New Roman"/>
          <w:b/>
          <w:color w:val="000000"/>
          <w:spacing w:val="-12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12"/>
          <w:sz w:val="23"/>
          <w:lang w:val="cs-CZ"/>
        </w:rPr>
        <w:t xml:space="preserve">Pokud kterákoliv ze smluvních stran odstoupí od smlouvy 3 dny před </w:t>
      </w:r>
      <w:proofErr w:type="gramStart"/>
      <w:r>
        <w:rPr>
          <w:rFonts w:ascii="Times New Roman" w:hAnsi="Times New Roman"/>
          <w:b/>
          <w:color w:val="000000"/>
          <w:spacing w:val="-12"/>
          <w:sz w:val="23"/>
          <w:lang w:val="cs-CZ"/>
        </w:rPr>
        <w:t>vystoupením</w:t>
      </w:r>
      <w:proofErr w:type="gramEnd"/>
      <w:r>
        <w:rPr>
          <w:rFonts w:ascii="Times New Roman" w:hAnsi="Times New Roman"/>
          <w:b/>
          <w:color w:val="000000"/>
          <w:spacing w:val="-12"/>
          <w:sz w:val="23"/>
          <w:lang w:val="cs-CZ"/>
        </w:rPr>
        <w:t xml:space="preserve"> a ne v </w:t>
      </w:r>
      <w:r>
        <w:rPr>
          <w:rFonts w:ascii="Times New Roman" w:hAnsi="Times New Roman"/>
          <w:b/>
          <w:color w:val="000000"/>
          <w:spacing w:val="-11"/>
          <w:sz w:val="23"/>
          <w:lang w:val="cs-CZ"/>
        </w:rPr>
        <w:t xml:space="preserve">důsledku tzv. Vyšší moci, zavazuje se k úhradě stornovacího poplatku druhé straně ve výši </w:t>
      </w:r>
      <w:r>
        <w:rPr>
          <w:rFonts w:ascii="Times New Roman" w:hAnsi="Times New Roman"/>
          <w:b/>
          <w:color w:val="000000"/>
          <w:spacing w:val="-7"/>
          <w:sz w:val="23"/>
          <w:lang w:val="cs-CZ"/>
        </w:rPr>
        <w:t>100% smluvní ceny. Dle domluvy lze nahradit i jiným termínem vystoupení.</w:t>
      </w:r>
    </w:p>
    <w:p w14:paraId="7E4E7B62" w14:textId="77777777" w:rsidR="000A0853" w:rsidRDefault="00000000">
      <w:pPr>
        <w:numPr>
          <w:ilvl w:val="0"/>
          <w:numId w:val="4"/>
        </w:numPr>
        <w:tabs>
          <w:tab w:val="clear" w:pos="360"/>
          <w:tab w:val="decimal" w:pos="576"/>
        </w:tabs>
        <w:ind w:left="576" w:right="432" w:hanging="360"/>
        <w:rPr>
          <w:rFonts w:ascii="Times New Roman" w:hAnsi="Times New Roman"/>
          <w:b/>
          <w:color w:val="000000"/>
          <w:spacing w:val="-13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13"/>
          <w:sz w:val="23"/>
          <w:lang w:val="cs-CZ"/>
        </w:rPr>
        <w:t xml:space="preserve">Účinkující může též od smlouvy odstoupit v případě, že nebudou dodrženy technické a </w:t>
      </w:r>
      <w:r>
        <w:rPr>
          <w:rFonts w:ascii="Times New Roman" w:hAnsi="Times New Roman"/>
          <w:b/>
          <w:color w:val="000000"/>
          <w:spacing w:val="-8"/>
          <w:sz w:val="23"/>
          <w:lang w:val="cs-CZ"/>
        </w:rPr>
        <w:t>bezpečnostní podmínky.</w:t>
      </w:r>
    </w:p>
    <w:p w14:paraId="23E04D1F" w14:textId="77777777" w:rsidR="000A0853" w:rsidRDefault="00000000">
      <w:pPr>
        <w:numPr>
          <w:ilvl w:val="0"/>
          <w:numId w:val="4"/>
        </w:numPr>
        <w:tabs>
          <w:tab w:val="clear" w:pos="360"/>
          <w:tab w:val="decimal" w:pos="576"/>
        </w:tabs>
        <w:ind w:left="576" w:right="288" w:hanging="360"/>
        <w:rPr>
          <w:rFonts w:ascii="Times New Roman" w:hAnsi="Times New Roman"/>
          <w:b/>
          <w:color w:val="000000"/>
          <w:spacing w:val="-10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10"/>
          <w:sz w:val="23"/>
          <w:lang w:val="cs-CZ"/>
        </w:rPr>
        <w:t xml:space="preserve">Pořadatel může též odstoupit od smlouvy v případě, že Účinkující nebudou ve </w:t>
      </w:r>
      <w:proofErr w:type="gramStart"/>
      <w:r>
        <w:rPr>
          <w:rFonts w:ascii="Times New Roman" w:hAnsi="Times New Roman"/>
          <w:b/>
          <w:color w:val="000000"/>
          <w:spacing w:val="-10"/>
          <w:sz w:val="23"/>
          <w:lang w:val="cs-CZ"/>
        </w:rPr>
        <w:t>stavu</w:t>
      </w:r>
      <w:proofErr w:type="gramEnd"/>
      <w:r>
        <w:rPr>
          <w:rFonts w:ascii="Times New Roman" w:hAnsi="Times New Roman"/>
          <w:b/>
          <w:color w:val="000000"/>
          <w:spacing w:val="-10"/>
          <w:sz w:val="23"/>
          <w:lang w:val="cs-CZ"/>
        </w:rPr>
        <w:t xml:space="preserve"> aby </w:t>
      </w:r>
      <w:r>
        <w:rPr>
          <w:rFonts w:ascii="Times New Roman" w:hAnsi="Times New Roman"/>
          <w:b/>
          <w:color w:val="000000"/>
          <w:spacing w:val="-7"/>
          <w:sz w:val="23"/>
          <w:lang w:val="cs-CZ"/>
        </w:rPr>
        <w:t>mohli výkon provést, např. pod silným vlivem omamných látek.</w:t>
      </w:r>
    </w:p>
    <w:p w14:paraId="6EFB751A" w14:textId="77777777" w:rsidR="000A0853" w:rsidRDefault="000A0853">
      <w:pPr>
        <w:sectPr w:rsidR="000A0853">
          <w:pgSz w:w="11918" w:h="16854"/>
          <w:pgMar w:top="2532" w:right="1646" w:bottom="2992" w:left="1432" w:header="720" w:footer="720" w:gutter="0"/>
          <w:cols w:space="708"/>
        </w:sectPr>
      </w:pPr>
    </w:p>
    <w:p w14:paraId="3FC8544A" w14:textId="1C30BD4E" w:rsidR="000A0853" w:rsidRDefault="00000000">
      <w:pPr>
        <w:spacing w:line="204" w:lineRule="auto"/>
        <w:jc w:val="center"/>
        <w:rPr>
          <w:rFonts w:ascii="Times New Roman" w:hAnsi="Times New Roman"/>
          <w:b/>
          <w:color w:val="0B0B0D"/>
          <w:spacing w:val="2"/>
          <w:u w:val="single"/>
          <w:lang w:val="cs-CZ"/>
        </w:rPr>
      </w:pPr>
      <w:r>
        <w:rPr>
          <w:rFonts w:ascii="Times New Roman" w:hAnsi="Times New Roman"/>
          <w:b/>
          <w:color w:val="0B0B0D"/>
          <w:spacing w:val="2"/>
          <w:u w:val="single"/>
          <w:lang w:val="cs-CZ"/>
        </w:rPr>
        <w:lastRenderedPageBreak/>
        <w:t>VI. Zvláštní ustanovení</w:t>
      </w:r>
    </w:p>
    <w:p w14:paraId="03567FD1" w14:textId="77777777" w:rsidR="000A0853" w:rsidRDefault="00000000">
      <w:pPr>
        <w:numPr>
          <w:ilvl w:val="0"/>
          <w:numId w:val="5"/>
        </w:numPr>
        <w:tabs>
          <w:tab w:val="clear" w:pos="360"/>
          <w:tab w:val="decimal" w:pos="720"/>
        </w:tabs>
        <w:spacing w:before="180"/>
        <w:ind w:right="936" w:hanging="360"/>
        <w:rPr>
          <w:rFonts w:ascii="Times New Roman" w:hAnsi="Times New Roman"/>
          <w:b/>
          <w:color w:val="0B0B0D"/>
          <w:spacing w:val="-8"/>
          <w:lang w:val="cs-CZ"/>
        </w:rPr>
      </w:pPr>
      <w:r>
        <w:rPr>
          <w:rFonts w:ascii="Times New Roman" w:hAnsi="Times New Roman"/>
          <w:b/>
          <w:color w:val="0B0B0D"/>
          <w:spacing w:val="-8"/>
          <w:lang w:val="cs-CZ"/>
        </w:rPr>
        <w:t xml:space="preserve">Účinkující při svém vystoupení používá, tzv. letmou </w:t>
      </w:r>
      <w:proofErr w:type="gramStart"/>
      <w:r>
        <w:rPr>
          <w:rFonts w:ascii="Times New Roman" w:hAnsi="Times New Roman"/>
          <w:b/>
          <w:color w:val="0B0B0D"/>
          <w:spacing w:val="-8"/>
          <w:lang w:val="cs-CZ"/>
        </w:rPr>
        <w:t>pyrotechniku - suchý</w:t>
      </w:r>
      <w:proofErr w:type="gramEnd"/>
      <w:r>
        <w:rPr>
          <w:rFonts w:ascii="Times New Roman" w:hAnsi="Times New Roman"/>
          <w:b/>
          <w:color w:val="0B0B0D"/>
          <w:spacing w:val="-8"/>
          <w:lang w:val="cs-CZ"/>
        </w:rPr>
        <w:t xml:space="preserve"> kouř. </w:t>
      </w:r>
      <w:proofErr w:type="spellStart"/>
      <w:r>
        <w:rPr>
          <w:rFonts w:ascii="Times New Roman" w:hAnsi="Times New Roman"/>
          <w:b/>
          <w:color w:val="0B0B0D"/>
          <w:spacing w:val="-3"/>
          <w:lang w:val="cs-CZ"/>
        </w:rPr>
        <w:t>konfetovač</w:t>
      </w:r>
      <w:proofErr w:type="spellEnd"/>
      <w:r>
        <w:rPr>
          <w:rFonts w:ascii="Times New Roman" w:hAnsi="Times New Roman"/>
          <w:b/>
          <w:color w:val="0B0B0D"/>
          <w:spacing w:val="-3"/>
          <w:lang w:val="cs-CZ"/>
        </w:rPr>
        <w:t xml:space="preserve"> (konfety) a </w:t>
      </w:r>
      <w:proofErr w:type="spellStart"/>
      <w:r>
        <w:rPr>
          <w:rFonts w:ascii="Times New Roman" w:hAnsi="Times New Roman"/>
          <w:b/>
          <w:color w:val="0B0B0D"/>
          <w:spacing w:val="-3"/>
          <w:lang w:val="cs-CZ"/>
        </w:rPr>
        <w:t>prsky</w:t>
      </w:r>
      <w:proofErr w:type="spellEnd"/>
      <w:r>
        <w:rPr>
          <w:rFonts w:ascii="Times New Roman" w:hAnsi="Times New Roman"/>
          <w:b/>
          <w:color w:val="0B0B0D"/>
          <w:spacing w:val="-3"/>
          <w:lang w:val="cs-CZ"/>
        </w:rPr>
        <w:t>. Nepoužívá oheň ani petardy.</w:t>
      </w:r>
    </w:p>
    <w:p w14:paraId="28721BBE" w14:textId="77777777" w:rsidR="000A0853" w:rsidRDefault="00000000">
      <w:pPr>
        <w:numPr>
          <w:ilvl w:val="0"/>
          <w:numId w:val="5"/>
        </w:numPr>
        <w:tabs>
          <w:tab w:val="clear" w:pos="360"/>
          <w:tab w:val="decimal" w:pos="720"/>
        </w:tabs>
        <w:ind w:hanging="360"/>
        <w:rPr>
          <w:rFonts w:ascii="Times New Roman" w:hAnsi="Times New Roman"/>
          <w:b/>
          <w:color w:val="0B0B0D"/>
          <w:spacing w:val="12"/>
          <w:lang w:val="cs-CZ"/>
        </w:rPr>
      </w:pPr>
      <w:r>
        <w:rPr>
          <w:rFonts w:ascii="Times New Roman" w:hAnsi="Times New Roman"/>
          <w:b/>
          <w:color w:val="0B0B0D"/>
          <w:spacing w:val="12"/>
          <w:lang w:val="cs-CZ"/>
        </w:rPr>
        <w:t>Pořadatel zajistí:</w:t>
      </w:r>
    </w:p>
    <w:p w14:paraId="3C9EFEF2" w14:textId="77777777" w:rsidR="000A0853" w:rsidRDefault="00000000">
      <w:pPr>
        <w:ind w:left="648"/>
        <w:rPr>
          <w:rFonts w:ascii="Times New Roman" w:hAnsi="Times New Roman"/>
          <w:b/>
          <w:color w:val="0B0B0D"/>
          <w:spacing w:val="-3"/>
          <w:lang w:val="cs-CZ"/>
        </w:rPr>
      </w:pPr>
      <w:r>
        <w:rPr>
          <w:rFonts w:ascii="Times New Roman" w:hAnsi="Times New Roman"/>
          <w:b/>
          <w:color w:val="0B0B0D"/>
          <w:spacing w:val="-3"/>
          <w:lang w:val="cs-CZ"/>
        </w:rPr>
        <w:t xml:space="preserve">- zvukovou a světelnou aparaturu včetně obsluhy dle přílohy </w:t>
      </w:r>
      <w:r>
        <w:rPr>
          <w:rFonts w:ascii="Times New Roman" w:hAnsi="Times New Roman"/>
          <w:color w:val="0B0B0D"/>
          <w:spacing w:val="7"/>
          <w:lang w:val="cs-CZ"/>
        </w:rPr>
        <w:t>(</w:t>
      </w:r>
      <w:proofErr w:type="spellStart"/>
      <w:r>
        <w:rPr>
          <w:rFonts w:ascii="Times New Roman" w:hAnsi="Times New Roman"/>
          <w:color w:val="0B0B0D"/>
          <w:spacing w:val="7"/>
          <w:lang w:val="cs-CZ"/>
        </w:rPr>
        <w:t>stageplanu</w:t>
      </w:r>
      <w:proofErr w:type="spellEnd"/>
      <w:r>
        <w:rPr>
          <w:rFonts w:ascii="Times New Roman" w:hAnsi="Times New Roman"/>
          <w:color w:val="0B0B0D"/>
          <w:spacing w:val="7"/>
          <w:lang w:val="cs-CZ"/>
        </w:rPr>
        <w:t>)</w:t>
      </w:r>
    </w:p>
    <w:p w14:paraId="3AA76939" w14:textId="77777777" w:rsidR="000A0853" w:rsidRDefault="00000000">
      <w:pPr>
        <w:ind w:left="792"/>
        <w:rPr>
          <w:rFonts w:ascii="Times New Roman" w:hAnsi="Times New Roman"/>
          <w:b/>
          <w:color w:val="0B0B0D"/>
          <w:spacing w:val="-3"/>
          <w:lang w:val="cs-CZ"/>
        </w:rPr>
      </w:pPr>
      <w:r>
        <w:rPr>
          <w:rFonts w:ascii="Times New Roman" w:hAnsi="Times New Roman"/>
          <w:b/>
          <w:color w:val="0B0B0D"/>
          <w:spacing w:val="-3"/>
          <w:lang w:val="cs-CZ"/>
        </w:rPr>
        <w:t>zastřešené a zabezpečené podium (</w:t>
      </w:r>
      <w:proofErr w:type="spellStart"/>
      <w:r>
        <w:rPr>
          <w:rFonts w:ascii="Times New Roman" w:hAnsi="Times New Roman"/>
          <w:b/>
          <w:color w:val="0B0B0D"/>
          <w:spacing w:val="-3"/>
          <w:lang w:val="cs-CZ"/>
        </w:rPr>
        <w:t>déšt</w:t>
      </w:r>
      <w:proofErr w:type="spellEnd"/>
      <w:r>
        <w:rPr>
          <w:rFonts w:ascii="Times New Roman" w:hAnsi="Times New Roman"/>
          <w:b/>
          <w:color w:val="0B0B0D"/>
          <w:spacing w:val="-3"/>
          <w:lang w:val="cs-CZ"/>
        </w:rPr>
        <w:t>, nebezpečí úrazu)</w:t>
      </w:r>
    </w:p>
    <w:p w14:paraId="437C8B58" w14:textId="77777777" w:rsidR="000A0853" w:rsidRDefault="00000000">
      <w:pPr>
        <w:ind w:left="648" w:right="288"/>
        <w:rPr>
          <w:rFonts w:ascii="Times New Roman" w:hAnsi="Times New Roman"/>
          <w:b/>
          <w:color w:val="0B0B0D"/>
          <w:spacing w:val="-1"/>
          <w:lang w:val="cs-CZ"/>
        </w:rPr>
      </w:pPr>
      <w:r>
        <w:rPr>
          <w:rFonts w:ascii="Times New Roman" w:hAnsi="Times New Roman"/>
          <w:b/>
          <w:color w:val="0B0B0D"/>
          <w:spacing w:val="-1"/>
          <w:lang w:val="cs-CZ"/>
        </w:rPr>
        <w:t xml:space="preserve">- alespoň dva pomocníky určené k vykládání a k nakládání </w:t>
      </w:r>
      <w:r>
        <w:rPr>
          <w:rFonts w:ascii="Times New Roman" w:hAnsi="Times New Roman"/>
          <w:color w:val="0B0B0D"/>
          <w:spacing w:val="-1"/>
          <w:lang w:val="cs-CZ"/>
        </w:rPr>
        <w:t xml:space="preserve">nástrojové aparatury kapely </w:t>
      </w:r>
      <w:r>
        <w:rPr>
          <w:rFonts w:ascii="Times New Roman" w:hAnsi="Times New Roman"/>
          <w:color w:val="0B0B0D"/>
          <w:spacing w:val="8"/>
          <w:lang w:val="cs-CZ"/>
        </w:rPr>
        <w:t xml:space="preserve">- </w:t>
      </w:r>
      <w:r>
        <w:rPr>
          <w:rFonts w:ascii="Times New Roman" w:hAnsi="Times New Roman"/>
          <w:b/>
          <w:color w:val="0B0B0D"/>
          <w:spacing w:val="-2"/>
          <w:lang w:val="cs-CZ"/>
        </w:rPr>
        <w:t xml:space="preserve">2 parkovací místa </w:t>
      </w:r>
      <w:r>
        <w:rPr>
          <w:rFonts w:ascii="Arial" w:hAnsi="Arial"/>
          <w:b/>
          <w:color w:val="0B0B0D"/>
          <w:spacing w:val="-2"/>
          <w:sz w:val="15"/>
          <w:lang w:val="cs-CZ"/>
        </w:rPr>
        <w:t xml:space="preserve">V </w:t>
      </w:r>
      <w:r>
        <w:rPr>
          <w:rFonts w:ascii="Times New Roman" w:hAnsi="Times New Roman"/>
          <w:b/>
          <w:color w:val="0B0B0D"/>
          <w:spacing w:val="-2"/>
          <w:lang w:val="cs-CZ"/>
        </w:rPr>
        <w:t>blízkosti podia</w:t>
      </w:r>
    </w:p>
    <w:p w14:paraId="1BFA8E6E" w14:textId="77777777" w:rsidR="000A0853" w:rsidRDefault="00000000">
      <w:pPr>
        <w:ind w:left="648"/>
        <w:rPr>
          <w:rFonts w:ascii="Times New Roman" w:hAnsi="Times New Roman"/>
          <w:b/>
          <w:color w:val="0B0B0D"/>
          <w:spacing w:val="-2"/>
          <w:lang w:val="cs-CZ"/>
        </w:rPr>
      </w:pPr>
      <w:r>
        <w:rPr>
          <w:rFonts w:ascii="Times New Roman" w:hAnsi="Times New Roman"/>
          <w:b/>
          <w:color w:val="0B0B0D"/>
          <w:spacing w:val="-2"/>
          <w:lang w:val="cs-CZ"/>
        </w:rPr>
        <w:t xml:space="preserve">- samostatnou, uzamykatelnou šatnu + </w:t>
      </w:r>
      <w:proofErr w:type="spellStart"/>
      <w:r>
        <w:rPr>
          <w:rFonts w:ascii="Times New Roman" w:hAnsi="Times New Roman"/>
          <w:b/>
          <w:color w:val="0B0B0D"/>
          <w:spacing w:val="-2"/>
          <w:lang w:val="cs-CZ"/>
        </w:rPr>
        <w:t>wc</w:t>
      </w:r>
      <w:proofErr w:type="spellEnd"/>
      <w:r>
        <w:rPr>
          <w:rFonts w:ascii="Times New Roman" w:hAnsi="Times New Roman"/>
          <w:b/>
          <w:color w:val="0B0B0D"/>
          <w:spacing w:val="-2"/>
          <w:lang w:val="cs-CZ"/>
        </w:rPr>
        <w:t xml:space="preserve"> nebo dle dohody a možností</w:t>
      </w:r>
    </w:p>
    <w:p w14:paraId="7636D52B" w14:textId="77777777" w:rsidR="000A0853" w:rsidRDefault="00000000">
      <w:pPr>
        <w:ind w:left="648" w:right="216"/>
        <w:rPr>
          <w:rFonts w:ascii="Times New Roman" w:hAnsi="Times New Roman"/>
          <w:b/>
          <w:color w:val="0B0B0D"/>
          <w:spacing w:val="-5"/>
          <w:lang w:val="cs-CZ"/>
        </w:rPr>
      </w:pPr>
      <w:r>
        <w:rPr>
          <w:rFonts w:ascii="Times New Roman" w:hAnsi="Times New Roman"/>
          <w:b/>
          <w:color w:val="0B0B0D"/>
          <w:spacing w:val="-5"/>
          <w:lang w:val="cs-CZ"/>
        </w:rPr>
        <w:t xml:space="preserve">- občerstvení pro účinkující a řidiče, </w:t>
      </w:r>
      <w:r>
        <w:rPr>
          <w:rFonts w:ascii="Times New Roman" w:hAnsi="Times New Roman"/>
          <w:b/>
          <w:color w:val="0B0B0D"/>
          <w:spacing w:val="-5"/>
          <w:u w:val="single"/>
          <w:lang w:val="cs-CZ"/>
        </w:rPr>
        <w:t>vždy dle dohody!</w:t>
      </w:r>
      <w:r>
        <w:rPr>
          <w:rFonts w:ascii="Times New Roman" w:hAnsi="Times New Roman"/>
          <w:b/>
          <w:color w:val="0B0B0D"/>
          <w:spacing w:val="-5"/>
          <w:lang w:val="cs-CZ"/>
        </w:rPr>
        <w:t xml:space="preserve"> preference jsou: 10x 0,51 voda </w:t>
      </w:r>
      <w:r>
        <w:rPr>
          <w:rFonts w:ascii="Times New Roman" w:hAnsi="Times New Roman"/>
          <w:b/>
          <w:color w:val="0B0B0D"/>
          <w:spacing w:val="4"/>
          <w:lang w:val="cs-CZ"/>
        </w:rPr>
        <w:t xml:space="preserve">(neperlivá/perlivá). 10x 0,5 </w:t>
      </w:r>
      <w:proofErr w:type="spellStart"/>
      <w:r>
        <w:rPr>
          <w:rFonts w:ascii="Times New Roman" w:hAnsi="Times New Roman"/>
          <w:b/>
          <w:color w:val="0B0B0D"/>
          <w:spacing w:val="4"/>
          <w:lang w:val="cs-CZ"/>
        </w:rPr>
        <w:t>coca-cola</w:t>
      </w:r>
      <w:proofErr w:type="spellEnd"/>
      <w:r>
        <w:rPr>
          <w:rFonts w:ascii="Times New Roman" w:hAnsi="Times New Roman"/>
          <w:b/>
          <w:color w:val="0B0B0D"/>
          <w:spacing w:val="4"/>
          <w:lang w:val="cs-CZ"/>
        </w:rPr>
        <w:t xml:space="preserve">, 14x pivo (nejlépe Plzeň), řízky, chleba, </w:t>
      </w:r>
      <w:proofErr w:type="spellStart"/>
      <w:r>
        <w:rPr>
          <w:rFonts w:ascii="Times New Roman" w:hAnsi="Times New Roman"/>
          <w:b/>
          <w:color w:val="0B0B0D"/>
          <w:spacing w:val="-4"/>
          <w:lang w:val="cs-CZ"/>
        </w:rPr>
        <w:t>šunkovo</w:t>
      </w:r>
      <w:proofErr w:type="spellEnd"/>
      <w:r>
        <w:rPr>
          <w:rFonts w:ascii="Times New Roman" w:hAnsi="Times New Roman"/>
          <w:b/>
          <w:color w:val="0B0B0D"/>
          <w:spacing w:val="-4"/>
          <w:lang w:val="cs-CZ"/>
        </w:rPr>
        <w:t>-sýrový talíř nebo chlebíčky. zákusky, zeleninu a ovoce v množství přiměřeném pro 8 lidí.</w:t>
      </w:r>
    </w:p>
    <w:p w14:paraId="309CD034" w14:textId="77777777" w:rsidR="000A0853" w:rsidRDefault="00000000">
      <w:pPr>
        <w:numPr>
          <w:ilvl w:val="0"/>
          <w:numId w:val="5"/>
        </w:numPr>
        <w:tabs>
          <w:tab w:val="clear" w:pos="360"/>
          <w:tab w:val="decimal" w:pos="720"/>
        </w:tabs>
        <w:spacing w:before="180" w:line="276" w:lineRule="auto"/>
        <w:ind w:hanging="360"/>
        <w:rPr>
          <w:rFonts w:ascii="Times New Roman" w:hAnsi="Times New Roman"/>
          <w:b/>
          <w:color w:val="0B0B0D"/>
          <w:spacing w:val="14"/>
          <w:lang w:val="cs-CZ"/>
        </w:rPr>
      </w:pPr>
      <w:proofErr w:type="spellStart"/>
      <w:r>
        <w:rPr>
          <w:rFonts w:ascii="Times New Roman" w:hAnsi="Times New Roman"/>
          <w:b/>
          <w:color w:val="0B0B0D"/>
          <w:spacing w:val="14"/>
          <w:lang w:val="cs-CZ"/>
        </w:rPr>
        <w:t>Účinkujicí</w:t>
      </w:r>
      <w:proofErr w:type="spellEnd"/>
      <w:r>
        <w:rPr>
          <w:rFonts w:ascii="Times New Roman" w:hAnsi="Times New Roman"/>
          <w:b/>
          <w:color w:val="0B0B0D"/>
          <w:spacing w:val="14"/>
          <w:lang w:val="cs-CZ"/>
        </w:rPr>
        <w:t xml:space="preserve"> zajistí:</w:t>
      </w:r>
    </w:p>
    <w:p w14:paraId="0AEC1EDB" w14:textId="77777777" w:rsidR="000A0853" w:rsidRDefault="00000000">
      <w:pPr>
        <w:numPr>
          <w:ilvl w:val="0"/>
          <w:numId w:val="6"/>
        </w:numPr>
        <w:tabs>
          <w:tab w:val="clear" w:pos="360"/>
          <w:tab w:val="decimal" w:pos="1008"/>
        </w:tabs>
        <w:spacing w:line="415" w:lineRule="auto"/>
        <w:ind w:left="1008" w:right="216" w:hanging="360"/>
        <w:rPr>
          <w:rFonts w:ascii="Times New Roman" w:hAnsi="Times New Roman"/>
          <w:b/>
          <w:color w:val="0B0B0D"/>
          <w:spacing w:val="-7"/>
          <w:lang w:val="cs-CZ"/>
        </w:rPr>
      </w:pPr>
      <w:r>
        <w:rPr>
          <w:rFonts w:ascii="Times New Roman" w:hAnsi="Times New Roman"/>
          <w:b/>
          <w:color w:val="0B0B0D"/>
          <w:spacing w:val="-7"/>
          <w:lang w:val="cs-CZ"/>
        </w:rPr>
        <w:t xml:space="preserve">Nástrojový aparát, pouze na své vystoupení, doba nutná ke zvukové zkoušce: </w:t>
      </w:r>
      <w:proofErr w:type="gramStart"/>
      <w:r>
        <w:rPr>
          <w:rFonts w:ascii="Times New Roman" w:hAnsi="Times New Roman"/>
          <w:b/>
          <w:color w:val="0B0B0D"/>
          <w:spacing w:val="-7"/>
          <w:lang w:val="cs-CZ"/>
        </w:rPr>
        <w:t>30min</w:t>
      </w:r>
      <w:proofErr w:type="gramEnd"/>
      <w:r>
        <w:rPr>
          <w:rFonts w:ascii="Times New Roman" w:hAnsi="Times New Roman"/>
          <w:b/>
          <w:color w:val="0B0B0D"/>
          <w:spacing w:val="-7"/>
          <w:lang w:val="cs-CZ"/>
        </w:rPr>
        <w:t xml:space="preserve"> </w:t>
      </w:r>
      <w:proofErr w:type="spellStart"/>
      <w:r>
        <w:rPr>
          <w:rFonts w:ascii="Times New Roman" w:hAnsi="Times New Roman"/>
          <w:b/>
          <w:color w:val="0B0B0D"/>
          <w:spacing w:val="-4"/>
          <w:lang w:val="cs-CZ"/>
        </w:rPr>
        <w:t>přestvba</w:t>
      </w:r>
      <w:proofErr w:type="spellEnd"/>
      <w:r>
        <w:rPr>
          <w:rFonts w:ascii="Times New Roman" w:hAnsi="Times New Roman"/>
          <w:b/>
          <w:color w:val="0B0B0D"/>
          <w:spacing w:val="-4"/>
          <w:lang w:val="cs-CZ"/>
        </w:rPr>
        <w:t xml:space="preserve"> 10min.</w:t>
      </w:r>
    </w:p>
    <w:p w14:paraId="1F68615F" w14:textId="77777777" w:rsidR="000A0853" w:rsidRDefault="00000000">
      <w:pPr>
        <w:numPr>
          <w:ilvl w:val="0"/>
          <w:numId w:val="7"/>
        </w:numPr>
        <w:tabs>
          <w:tab w:val="clear" w:pos="432"/>
          <w:tab w:val="decimal" w:pos="1080"/>
        </w:tabs>
        <w:spacing w:line="213" w:lineRule="auto"/>
        <w:ind w:left="648"/>
        <w:rPr>
          <w:rFonts w:ascii="Times New Roman" w:hAnsi="Times New Roman"/>
          <w:b/>
          <w:color w:val="0B0B0D"/>
          <w:spacing w:val="-4"/>
          <w:lang w:val="cs-CZ"/>
        </w:rPr>
      </w:pPr>
      <w:r>
        <w:rPr>
          <w:rFonts w:ascii="Times New Roman" w:hAnsi="Times New Roman"/>
          <w:b/>
          <w:color w:val="0B0B0D"/>
          <w:spacing w:val="-4"/>
          <w:lang w:val="cs-CZ"/>
        </w:rPr>
        <w:t>Dopravu na místo konání vystoupení.</w:t>
      </w:r>
    </w:p>
    <w:p w14:paraId="026C3AA1" w14:textId="77777777" w:rsidR="000A0853" w:rsidRDefault="00000000">
      <w:pPr>
        <w:ind w:left="936"/>
        <w:rPr>
          <w:rFonts w:ascii="Times New Roman" w:hAnsi="Times New Roman"/>
          <w:b/>
          <w:color w:val="0B0B0D"/>
          <w:spacing w:val="-3"/>
          <w:lang w:val="cs-CZ"/>
        </w:rPr>
      </w:pPr>
      <w:r>
        <w:rPr>
          <w:rFonts w:ascii="Times New Roman" w:hAnsi="Times New Roman"/>
          <w:b/>
          <w:color w:val="0B0B0D"/>
          <w:spacing w:val="-3"/>
          <w:lang w:val="cs-CZ"/>
        </w:rPr>
        <w:t xml:space="preserve">Materiály a součinnost (IG, FB, </w:t>
      </w:r>
      <w:proofErr w:type="gramStart"/>
      <w:r>
        <w:rPr>
          <w:rFonts w:ascii="Times New Roman" w:hAnsi="Times New Roman"/>
          <w:b/>
          <w:color w:val="0B0B0D"/>
          <w:spacing w:val="-3"/>
          <w:lang w:val="cs-CZ"/>
        </w:rPr>
        <w:t>Web</w:t>
      </w:r>
      <w:proofErr w:type="gramEnd"/>
      <w:r>
        <w:rPr>
          <w:rFonts w:ascii="Times New Roman" w:hAnsi="Times New Roman"/>
          <w:b/>
          <w:color w:val="0B0B0D"/>
          <w:spacing w:val="-3"/>
          <w:lang w:val="cs-CZ"/>
        </w:rPr>
        <w:t xml:space="preserve"> účinkujících) potřebné k propagaci.</w:t>
      </w:r>
    </w:p>
    <w:p w14:paraId="0D11E00C" w14:textId="77777777" w:rsidR="000A0853" w:rsidRDefault="00000000">
      <w:pPr>
        <w:spacing w:before="396"/>
        <w:jc w:val="center"/>
        <w:rPr>
          <w:rFonts w:ascii="Times New Roman" w:hAnsi="Times New Roman"/>
          <w:b/>
          <w:color w:val="0B0B0D"/>
          <w:spacing w:val="2"/>
          <w:u w:val="single"/>
          <w:lang w:val="cs-CZ"/>
        </w:rPr>
      </w:pPr>
      <w:r>
        <w:rPr>
          <w:rFonts w:ascii="Times New Roman" w:hAnsi="Times New Roman"/>
          <w:b/>
          <w:color w:val="0B0B0D"/>
          <w:spacing w:val="2"/>
          <w:u w:val="single"/>
          <w:lang w:val="cs-CZ"/>
        </w:rPr>
        <w:t>VII. Závěrečná ustanovení</w:t>
      </w:r>
    </w:p>
    <w:p w14:paraId="01CCF0A0" w14:textId="77777777" w:rsidR="000A0853" w:rsidRDefault="00000000">
      <w:pPr>
        <w:numPr>
          <w:ilvl w:val="0"/>
          <w:numId w:val="8"/>
        </w:numPr>
        <w:tabs>
          <w:tab w:val="clear" w:pos="360"/>
          <w:tab w:val="decimal" w:pos="1080"/>
        </w:tabs>
        <w:spacing w:before="288"/>
        <w:ind w:left="1080" w:hanging="360"/>
        <w:rPr>
          <w:rFonts w:ascii="Times New Roman" w:hAnsi="Times New Roman"/>
          <w:b/>
          <w:color w:val="0B0B0D"/>
          <w:spacing w:val="-2"/>
          <w:lang w:val="cs-CZ"/>
        </w:rPr>
      </w:pPr>
      <w:r>
        <w:rPr>
          <w:rFonts w:ascii="Times New Roman" w:hAnsi="Times New Roman"/>
          <w:b/>
          <w:color w:val="0B0B0D"/>
          <w:spacing w:val="-2"/>
          <w:lang w:val="cs-CZ"/>
        </w:rPr>
        <w:t xml:space="preserve">Tato smlouva byla vyhotovena ve dvou stejnopisech, přičemž každá strana obdrží </w:t>
      </w:r>
      <w:r>
        <w:rPr>
          <w:rFonts w:ascii="Times New Roman" w:hAnsi="Times New Roman"/>
          <w:b/>
          <w:color w:val="0B0B0D"/>
          <w:lang w:val="cs-CZ"/>
        </w:rPr>
        <w:t>jeden.</w:t>
      </w:r>
    </w:p>
    <w:p w14:paraId="2E37E071" w14:textId="77777777" w:rsidR="000A0853" w:rsidRDefault="00000000">
      <w:pPr>
        <w:numPr>
          <w:ilvl w:val="0"/>
          <w:numId w:val="8"/>
        </w:numPr>
        <w:tabs>
          <w:tab w:val="clear" w:pos="360"/>
          <w:tab w:val="decimal" w:pos="1080"/>
        </w:tabs>
        <w:ind w:left="1080" w:hanging="360"/>
        <w:jc w:val="both"/>
        <w:rPr>
          <w:rFonts w:ascii="Times New Roman" w:hAnsi="Times New Roman"/>
          <w:b/>
          <w:color w:val="0B0B0D"/>
          <w:spacing w:val="-5"/>
          <w:lang w:val="cs-CZ"/>
        </w:rPr>
      </w:pPr>
      <w:r>
        <w:rPr>
          <w:rFonts w:ascii="Times New Roman" w:hAnsi="Times New Roman"/>
          <w:b/>
          <w:color w:val="0B0B0D"/>
          <w:spacing w:val="-5"/>
          <w:lang w:val="cs-CZ"/>
        </w:rPr>
        <w:t xml:space="preserve">Smlouva nabývá platnosti a účinnosti dnem podpisu obou smluvních stran. Případné </w:t>
      </w:r>
      <w:r>
        <w:rPr>
          <w:rFonts w:ascii="Times New Roman" w:hAnsi="Times New Roman"/>
          <w:b/>
          <w:color w:val="0B0B0D"/>
          <w:spacing w:val="-4"/>
          <w:lang w:val="cs-CZ"/>
        </w:rPr>
        <w:t>změny a dodatky k této smlouvě musí být vyhotoveny písemnou formou schválenou oběma smluvními stranami.</w:t>
      </w:r>
    </w:p>
    <w:p w14:paraId="30AA0DB9" w14:textId="77777777" w:rsidR="000A0853" w:rsidRDefault="00000000">
      <w:pPr>
        <w:numPr>
          <w:ilvl w:val="0"/>
          <w:numId w:val="8"/>
        </w:numPr>
        <w:tabs>
          <w:tab w:val="clear" w:pos="360"/>
          <w:tab w:val="decimal" w:pos="1080"/>
        </w:tabs>
        <w:spacing w:before="36"/>
        <w:ind w:left="1080" w:hanging="360"/>
        <w:jc w:val="both"/>
        <w:rPr>
          <w:rFonts w:ascii="Times New Roman" w:hAnsi="Times New Roman"/>
          <w:b/>
          <w:color w:val="0B0B0D"/>
          <w:spacing w:val="3"/>
          <w:lang w:val="cs-CZ"/>
        </w:rPr>
      </w:pPr>
      <w:r>
        <w:rPr>
          <w:rFonts w:ascii="Times New Roman" w:hAnsi="Times New Roman"/>
          <w:b/>
          <w:color w:val="0B0B0D"/>
          <w:spacing w:val="3"/>
          <w:lang w:val="cs-CZ"/>
        </w:rPr>
        <w:t xml:space="preserve">Oprávnění zástupci obou smluvních stran prohlašují, že si tuto smlouvu </w:t>
      </w:r>
      <w:r>
        <w:rPr>
          <w:rFonts w:ascii="Times New Roman" w:hAnsi="Times New Roman"/>
          <w:color w:val="0B0B0D"/>
          <w:spacing w:val="3"/>
          <w:lang w:val="cs-CZ"/>
        </w:rPr>
        <w:t xml:space="preserve">před </w:t>
      </w:r>
      <w:r>
        <w:rPr>
          <w:rFonts w:ascii="Times New Roman" w:hAnsi="Times New Roman"/>
          <w:b/>
          <w:color w:val="0B0B0D"/>
          <w:spacing w:val="-3"/>
          <w:lang w:val="cs-CZ"/>
        </w:rPr>
        <w:t xml:space="preserve">podepsáním přečetli a že s celým obsahem souhlasí bez námitek a na důkaz </w:t>
      </w:r>
      <w:proofErr w:type="spellStart"/>
      <w:r>
        <w:rPr>
          <w:rFonts w:ascii="Times New Roman" w:hAnsi="Times New Roman"/>
          <w:b/>
          <w:color w:val="0B0B0D"/>
          <w:spacing w:val="-3"/>
          <w:lang w:val="cs-CZ"/>
        </w:rPr>
        <w:t>tohot</w:t>
      </w:r>
      <w:proofErr w:type="spellEnd"/>
      <w:r>
        <w:rPr>
          <w:rFonts w:ascii="Times New Roman" w:hAnsi="Times New Roman"/>
          <w:b/>
          <w:color w:val="0B0B0D"/>
          <w:spacing w:val="-3"/>
          <w:lang w:val="cs-CZ"/>
        </w:rPr>
        <w:t xml:space="preserve"> dobrovolně připojují své vlastnoruční podpisy.</w:t>
      </w:r>
    </w:p>
    <w:p w14:paraId="06DD3E6A" w14:textId="77777777" w:rsidR="000A0853" w:rsidRDefault="00000000">
      <w:pPr>
        <w:numPr>
          <w:ilvl w:val="0"/>
          <w:numId w:val="8"/>
        </w:numPr>
        <w:tabs>
          <w:tab w:val="clear" w:pos="360"/>
          <w:tab w:val="decimal" w:pos="1080"/>
        </w:tabs>
        <w:spacing w:before="36"/>
        <w:ind w:left="1080" w:hanging="360"/>
        <w:rPr>
          <w:rFonts w:ascii="Times New Roman" w:hAnsi="Times New Roman"/>
          <w:b/>
          <w:color w:val="0B0B0D"/>
          <w:spacing w:val="-4"/>
          <w:lang w:val="cs-CZ"/>
        </w:rPr>
      </w:pPr>
      <w:r>
        <w:rPr>
          <w:rFonts w:ascii="Times New Roman" w:hAnsi="Times New Roman"/>
          <w:b/>
          <w:color w:val="0B0B0D"/>
          <w:spacing w:val="-4"/>
          <w:lang w:val="cs-CZ"/>
        </w:rPr>
        <w:t xml:space="preserve">Smlouva se uzavírá na dobu určitou, a to na dobu od podpisu této smlouvy do konání </w:t>
      </w:r>
      <w:r>
        <w:rPr>
          <w:rFonts w:ascii="Times New Roman" w:hAnsi="Times New Roman"/>
          <w:b/>
          <w:color w:val="0B0B0D"/>
          <w:spacing w:val="-8"/>
          <w:lang w:val="cs-CZ"/>
        </w:rPr>
        <w:t>akce — vystoupení.</w:t>
      </w:r>
    </w:p>
    <w:p w14:paraId="3A00E982" w14:textId="3284795D" w:rsidR="000A0853" w:rsidRDefault="00000000" w:rsidP="00F47D6E">
      <w:pPr>
        <w:numPr>
          <w:ilvl w:val="0"/>
          <w:numId w:val="8"/>
        </w:numPr>
        <w:tabs>
          <w:tab w:val="clear" w:pos="360"/>
          <w:tab w:val="decimal" w:pos="1080"/>
        </w:tabs>
        <w:spacing w:before="36" w:line="196" w:lineRule="auto"/>
        <w:ind w:left="1080" w:hanging="360"/>
        <w:rPr>
          <w:rFonts w:ascii="Tahoma" w:hAnsi="Tahoma"/>
          <w:b/>
          <w:color w:val="0B0B0D"/>
          <w:sz w:val="15"/>
          <w:lang w:val="cs-CZ"/>
        </w:rPr>
      </w:pPr>
      <w:r>
        <w:rPr>
          <w:rFonts w:ascii="Times New Roman" w:hAnsi="Times New Roman"/>
          <w:b/>
          <w:color w:val="0B0B0D"/>
          <w:spacing w:val="6"/>
          <w:lang w:val="cs-CZ"/>
        </w:rPr>
        <w:t xml:space="preserve">Nedílnou součástí smlouvy je </w:t>
      </w:r>
      <w:proofErr w:type="spellStart"/>
      <w:r>
        <w:rPr>
          <w:rFonts w:ascii="Times New Roman" w:hAnsi="Times New Roman"/>
          <w:b/>
          <w:color w:val="0B0B0D"/>
          <w:spacing w:val="6"/>
          <w:lang w:val="cs-CZ"/>
        </w:rPr>
        <w:t>stageplan</w:t>
      </w:r>
      <w:proofErr w:type="spellEnd"/>
      <w:r>
        <w:rPr>
          <w:rFonts w:ascii="Times New Roman" w:hAnsi="Times New Roman"/>
          <w:b/>
          <w:color w:val="0B0B0D"/>
          <w:spacing w:val="6"/>
          <w:lang w:val="cs-CZ"/>
        </w:rPr>
        <w:t>.</w:t>
      </w:r>
    </w:p>
    <w:sectPr w:rsidR="000A0853">
      <w:pgSz w:w="11918" w:h="16854"/>
      <w:pgMar w:top="2252" w:right="1466" w:bottom="2980" w:left="153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9C1"/>
    <w:multiLevelType w:val="multilevel"/>
    <w:tmpl w:val="936290FA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12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B6E44"/>
    <w:multiLevelType w:val="multilevel"/>
    <w:tmpl w:val="FDB4996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B0B0D"/>
        <w:spacing w:val="-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E10D91"/>
    <w:multiLevelType w:val="multilevel"/>
    <w:tmpl w:val="298EA14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8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FE2A12"/>
    <w:multiLevelType w:val="multilevel"/>
    <w:tmpl w:val="3F82CCF0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990935"/>
    <w:multiLevelType w:val="multilevel"/>
    <w:tmpl w:val="D01A075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B0B0D"/>
        <w:spacing w:val="-8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565E0"/>
    <w:multiLevelType w:val="multilevel"/>
    <w:tmpl w:val="0E005B58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B0B0D"/>
        <w:spacing w:val="-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22227B"/>
    <w:multiLevelType w:val="multilevel"/>
    <w:tmpl w:val="F7C0213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11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676436"/>
    <w:multiLevelType w:val="multilevel"/>
    <w:tmpl w:val="930E1960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B0B0D"/>
        <w:spacing w:val="-7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955765">
    <w:abstractNumId w:val="3"/>
  </w:num>
  <w:num w:numId="2" w16cid:durableId="214894327">
    <w:abstractNumId w:val="0"/>
  </w:num>
  <w:num w:numId="3" w16cid:durableId="1556238466">
    <w:abstractNumId w:val="2"/>
  </w:num>
  <w:num w:numId="4" w16cid:durableId="467823185">
    <w:abstractNumId w:val="6"/>
  </w:num>
  <w:num w:numId="5" w16cid:durableId="509755714">
    <w:abstractNumId w:val="4"/>
  </w:num>
  <w:num w:numId="6" w16cid:durableId="454564701">
    <w:abstractNumId w:val="7"/>
  </w:num>
  <w:num w:numId="7" w16cid:durableId="1279726970">
    <w:abstractNumId w:val="5"/>
  </w:num>
  <w:num w:numId="8" w16cid:durableId="48116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853"/>
    <w:rsid w:val="000A0853"/>
    <w:rsid w:val="00F4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8B09"/>
  <w15:docId w15:val="{CF4261AD-D4C8-40FD-B0EE-D0854470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rute.com/pro-poradatele/perute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perute.com" TargetMode="External"/><Relationship Id="rId5" Type="http://schemas.openxmlformats.org/officeDocument/2006/relationships/hyperlink" Target="mailto:_produkce@perut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LaRitma</cp:lastModifiedBy>
  <cp:revision>2</cp:revision>
  <dcterms:created xsi:type="dcterms:W3CDTF">2023-05-18T05:52:00Z</dcterms:created>
  <dcterms:modified xsi:type="dcterms:W3CDTF">2023-05-18T05:55:00Z</dcterms:modified>
</cp:coreProperties>
</file>