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B1" w:rsidRPr="00322750" w:rsidRDefault="00322750" w:rsidP="00BC6F10">
      <w:pPr>
        <w:rPr>
          <w:rFonts w:ascii="Arial" w:hAnsi="Arial" w:cs="Arial"/>
          <w:sz w:val="22"/>
          <w:szCs w:val="2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roofErr w:type="gramStart"/>
      <w:r w:rsidRPr="00322750">
        <w:rPr>
          <w:rFonts w:ascii="Arial" w:hAnsi="Arial" w:cs="Arial"/>
          <w:sz w:val="22"/>
          <w:szCs w:val="22"/>
        </w:rPr>
        <w:t>Č.j.</w:t>
      </w:r>
      <w:proofErr w:type="gramEnd"/>
      <w:r w:rsidR="00696FB3">
        <w:rPr>
          <w:rFonts w:ascii="Arial" w:hAnsi="Arial" w:cs="Arial"/>
          <w:sz w:val="22"/>
          <w:szCs w:val="22"/>
        </w:rPr>
        <w:t>3467</w:t>
      </w:r>
      <w:r w:rsidRPr="00322750">
        <w:rPr>
          <w:rFonts w:ascii="Arial" w:hAnsi="Arial" w:cs="Arial"/>
          <w:sz w:val="22"/>
          <w:szCs w:val="22"/>
        </w:rPr>
        <w:t>/2023</w:t>
      </w:r>
    </w:p>
    <w:p w:rsidR="00C356B1" w:rsidRDefault="00C356B1" w:rsidP="00C356B1">
      <w:pPr>
        <w:jc w:val="center"/>
        <w:rPr>
          <w:rFonts w:ascii="Arial" w:hAnsi="Arial" w:cs="Arial"/>
          <w:b/>
        </w:rPr>
      </w:pPr>
      <w:r>
        <w:rPr>
          <w:rFonts w:ascii="Arial" w:hAnsi="Arial" w:cs="Arial"/>
          <w:b/>
          <w:sz w:val="32"/>
          <w:szCs w:val="32"/>
        </w:rPr>
        <w:t xml:space="preserve">KUPNÍ SMLOUVA  </w:t>
      </w:r>
      <w:r w:rsidRPr="00CD4FB8">
        <w:rPr>
          <w:rFonts w:ascii="Arial" w:hAnsi="Arial" w:cs="Arial"/>
          <w:b/>
        </w:rPr>
        <w:t xml:space="preserve">č. </w:t>
      </w:r>
      <w:r w:rsidR="00696FB3">
        <w:rPr>
          <w:rFonts w:ascii="Arial" w:hAnsi="Arial" w:cs="Arial"/>
          <w:b/>
        </w:rPr>
        <w:t>2140</w:t>
      </w:r>
      <w:r w:rsidR="00052A9D">
        <w:rPr>
          <w:rFonts w:ascii="Arial" w:hAnsi="Arial" w:cs="Arial"/>
          <w:b/>
        </w:rPr>
        <w:t>7</w:t>
      </w:r>
      <w:r w:rsidR="0022173D">
        <w:rPr>
          <w:rFonts w:ascii="Arial" w:hAnsi="Arial" w:cs="Arial"/>
          <w:b/>
        </w:rPr>
        <w:t>/2023</w:t>
      </w:r>
    </w:p>
    <w:p w:rsidR="00C356B1" w:rsidRPr="005462D4" w:rsidRDefault="00C356B1" w:rsidP="00C356B1">
      <w:pPr>
        <w:jc w:val="center"/>
        <w:rPr>
          <w:rFonts w:ascii="Arial" w:hAnsi="Arial" w:cs="Arial"/>
          <w:b/>
          <w:sz w:val="32"/>
          <w:szCs w:val="32"/>
        </w:rPr>
      </w:pPr>
      <w:r w:rsidRPr="005462D4">
        <w:rPr>
          <w:rFonts w:ascii="Arial" w:hAnsi="Arial" w:cs="Arial"/>
        </w:rPr>
        <w:t>(veřejná zakázka č.</w:t>
      </w:r>
      <w:r>
        <w:rPr>
          <w:rFonts w:ascii="Arial" w:hAnsi="Arial" w:cs="Arial"/>
          <w:b/>
        </w:rPr>
        <w:t xml:space="preserve"> </w:t>
      </w:r>
      <w:r>
        <w:rPr>
          <w:rFonts w:ascii="Arial" w:hAnsi="Arial" w:cs="Arial"/>
          <w:sz w:val="22"/>
        </w:rPr>
        <w:t>T004/2</w:t>
      </w:r>
      <w:r w:rsidR="0022173D">
        <w:rPr>
          <w:rFonts w:ascii="Arial" w:hAnsi="Arial" w:cs="Arial"/>
          <w:sz w:val="22"/>
        </w:rPr>
        <w:t>3</w:t>
      </w:r>
      <w:r>
        <w:rPr>
          <w:rFonts w:ascii="Arial" w:hAnsi="Arial" w:cs="Arial"/>
          <w:sz w:val="22"/>
        </w:rPr>
        <w:t>V/0000</w:t>
      </w:r>
      <w:r w:rsidR="0022173D">
        <w:rPr>
          <w:rFonts w:ascii="Arial" w:hAnsi="Arial" w:cs="Arial"/>
          <w:sz w:val="22"/>
        </w:rPr>
        <w:t>0996</w:t>
      </w:r>
      <w:r>
        <w:rPr>
          <w:rFonts w:ascii="Arial" w:hAnsi="Arial" w:cs="Arial"/>
          <w:sz w:val="22"/>
        </w:rPr>
        <w:t>)</w:t>
      </w:r>
    </w:p>
    <w:p w:rsidR="00C356B1" w:rsidRDefault="00C356B1" w:rsidP="00C356B1">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C356B1" w:rsidRDefault="00C356B1" w:rsidP="00C356B1">
      <w:pPr>
        <w:spacing w:before="360" w:after="160"/>
        <w:jc w:val="center"/>
        <w:rPr>
          <w:rFonts w:ascii="Arial" w:hAnsi="Arial" w:cs="Arial"/>
          <w:b/>
          <w:sz w:val="22"/>
        </w:rPr>
      </w:pPr>
      <w:r>
        <w:rPr>
          <w:rFonts w:ascii="Arial" w:hAnsi="Arial" w:cs="Arial"/>
          <w:b/>
          <w:sz w:val="22"/>
        </w:rPr>
        <w:t>I. Smluvní strany</w:t>
      </w:r>
    </w:p>
    <w:p w:rsidR="00C356B1" w:rsidRDefault="00C356B1" w:rsidP="00C356B1">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C356B1" w:rsidRDefault="00C356B1" w:rsidP="00C356B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C356B1" w:rsidRDefault="00C356B1" w:rsidP="00C356B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C356B1" w:rsidRDefault="00C356B1" w:rsidP="00C356B1">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C356B1" w:rsidRPr="00F50982" w:rsidRDefault="00C356B1" w:rsidP="00C356B1">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spellStart"/>
      <w:r w:rsidRPr="00F50982">
        <w:rPr>
          <w:rFonts w:ascii="Arial" w:hAnsi="Arial" w:cs="Arial"/>
          <w:sz w:val="22"/>
          <w:szCs w:val="22"/>
        </w:rPr>
        <w:t>b.s</w:t>
      </w:r>
      <w:proofErr w:type="spellEnd"/>
      <w:r w:rsidRPr="00F50982">
        <w:rPr>
          <w:rFonts w:ascii="Arial" w:hAnsi="Arial" w:cs="Arial"/>
          <w:sz w:val="22"/>
          <w:szCs w:val="22"/>
        </w:rPr>
        <w:t xml:space="preserve">.: Česká národní banka, č. </w:t>
      </w:r>
      <w:proofErr w:type="spellStart"/>
      <w:r w:rsidRPr="00F50982">
        <w:rPr>
          <w:rFonts w:ascii="Arial" w:hAnsi="Arial" w:cs="Arial"/>
          <w:sz w:val="22"/>
          <w:szCs w:val="22"/>
        </w:rPr>
        <w:t>ú.</w:t>
      </w:r>
      <w:proofErr w:type="spellEnd"/>
      <w:r w:rsidRPr="00F50982">
        <w:rPr>
          <w:rFonts w:ascii="Arial" w:hAnsi="Arial" w:cs="Arial"/>
          <w:sz w:val="22"/>
          <w:szCs w:val="22"/>
        </w:rPr>
        <w:t xml:space="preserve">: </w:t>
      </w:r>
      <w:r w:rsidRPr="00F50982">
        <w:rPr>
          <w:rFonts w:ascii="Arial" w:hAnsi="Arial" w:cs="Arial"/>
          <w:bCs/>
          <w:color w:val="000000"/>
          <w:kern w:val="0"/>
          <w:sz w:val="22"/>
          <w:szCs w:val="22"/>
          <w:lang w:eastAsia="cs-CZ"/>
        </w:rPr>
        <w:t>2832011/0710</w:t>
      </w:r>
    </w:p>
    <w:p w:rsidR="00C356B1" w:rsidRPr="00F50982" w:rsidRDefault="00C356B1" w:rsidP="00C356B1">
      <w:pPr>
        <w:tabs>
          <w:tab w:val="left" w:pos="2700"/>
        </w:tabs>
        <w:ind w:firstLine="540"/>
        <w:jc w:val="both"/>
        <w:rPr>
          <w:rFonts w:ascii="Arial" w:hAnsi="Arial" w:cs="Arial"/>
          <w:sz w:val="22"/>
          <w:szCs w:val="22"/>
        </w:rPr>
      </w:pPr>
    </w:p>
    <w:p w:rsidR="00C356B1" w:rsidRPr="00927E08" w:rsidRDefault="00C356B1" w:rsidP="00B03EE3">
      <w:pPr>
        <w:tabs>
          <w:tab w:val="left" w:pos="2700"/>
        </w:tabs>
        <w:spacing w:line="276" w:lineRule="auto"/>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proofErr w:type="spellStart"/>
      <w:r w:rsidR="00DD3458">
        <w:rPr>
          <w:rFonts w:ascii="Arial" w:hAnsi="Arial" w:cs="Arial"/>
          <w:sz w:val="22"/>
          <w:szCs w:val="22"/>
        </w:rPr>
        <w:t>xxxxxxxxxxxxxxxxxxxxxxxxxxxxxxxxxxxxxxxxxxx</w:t>
      </w:r>
      <w:proofErr w:type="spellEnd"/>
    </w:p>
    <w:p w:rsidR="00C356B1" w:rsidRPr="00927E08" w:rsidRDefault="00C356B1" w:rsidP="00C356B1">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(dále jen „kupující“)</w:t>
      </w:r>
    </w:p>
    <w:p w:rsidR="00C356B1" w:rsidRDefault="00C356B1" w:rsidP="00C356B1">
      <w:pPr>
        <w:tabs>
          <w:tab w:val="left" w:pos="2700"/>
        </w:tabs>
        <w:ind w:firstLine="540"/>
        <w:jc w:val="both"/>
        <w:rPr>
          <w:rFonts w:ascii="Arial" w:hAnsi="Arial" w:cs="Arial"/>
          <w:sz w:val="22"/>
        </w:rPr>
      </w:pPr>
      <w:r>
        <w:rPr>
          <w:rFonts w:ascii="Arial" w:hAnsi="Arial" w:cs="Arial"/>
          <w:sz w:val="22"/>
        </w:rPr>
        <w:t>a</w:t>
      </w:r>
    </w:p>
    <w:p w:rsidR="0022173D" w:rsidRPr="00696FB3" w:rsidRDefault="00C356B1" w:rsidP="00696FB3">
      <w:pPr>
        <w:pStyle w:val="Nadpis1"/>
        <w:rPr>
          <w:rFonts w:ascii="Arial" w:hAnsi="Arial" w:cs="Arial"/>
          <w:sz w:val="22"/>
          <w:szCs w:val="22"/>
        </w:rPr>
      </w:pPr>
      <w:r>
        <w:rPr>
          <w:rFonts w:ascii="Arial" w:hAnsi="Arial" w:cs="Arial"/>
          <w:b/>
          <w:bCs/>
          <w:sz w:val="22"/>
        </w:rPr>
        <w:t xml:space="preserve">        </w:t>
      </w:r>
      <w:r w:rsidRPr="00C0237A">
        <w:rPr>
          <w:rFonts w:ascii="Arial" w:hAnsi="Arial" w:cs="Arial"/>
          <w:b/>
          <w:bCs/>
          <w:color w:val="auto"/>
          <w:sz w:val="22"/>
        </w:rPr>
        <w:t>Prodávající:</w:t>
      </w:r>
      <w:r w:rsidRPr="00C0237A">
        <w:rPr>
          <w:rFonts w:ascii="Arial" w:hAnsi="Arial" w:cs="Arial"/>
          <w:b/>
          <w:bCs/>
          <w:color w:val="auto"/>
          <w:sz w:val="22"/>
        </w:rPr>
        <w:tab/>
      </w:r>
      <w:r w:rsidRPr="00C0237A">
        <w:rPr>
          <w:rFonts w:ascii="Arial" w:hAnsi="Arial" w:cs="Arial"/>
          <w:b/>
          <w:bCs/>
          <w:color w:val="auto"/>
          <w:sz w:val="22"/>
        </w:rPr>
        <w:tab/>
      </w:r>
      <w:r w:rsidR="00696FB3" w:rsidRPr="00696FB3">
        <w:rPr>
          <w:rFonts w:ascii="Arial" w:hAnsi="Arial" w:cs="Arial"/>
          <w:b/>
          <w:bCs/>
          <w:color w:val="auto"/>
          <w:sz w:val="22"/>
          <w:szCs w:val="22"/>
        </w:rPr>
        <w:t>PROLIGHT s.r.o.</w:t>
      </w:r>
    </w:p>
    <w:p w:rsidR="0022173D" w:rsidRPr="00696FB3" w:rsidRDefault="00696FB3" w:rsidP="0022173D">
      <w:pPr>
        <w:rPr>
          <w:rFonts w:ascii="Arial" w:hAnsi="Arial" w:cs="Arial"/>
          <w:sz w:val="22"/>
          <w:szCs w:val="22"/>
        </w:rPr>
      </w:pPr>
      <w:r w:rsidRPr="00696FB3">
        <w:rPr>
          <w:rFonts w:ascii="Arial" w:hAnsi="Arial" w:cs="Arial"/>
          <w:sz w:val="22"/>
          <w:szCs w:val="22"/>
        </w:rPr>
        <w:tab/>
      </w:r>
      <w:r w:rsidRPr="00696FB3">
        <w:rPr>
          <w:rFonts w:ascii="Arial" w:hAnsi="Arial" w:cs="Arial"/>
          <w:sz w:val="22"/>
          <w:szCs w:val="22"/>
        </w:rPr>
        <w:tab/>
      </w:r>
      <w:r w:rsidRPr="00696FB3">
        <w:rPr>
          <w:rFonts w:ascii="Arial" w:hAnsi="Arial" w:cs="Arial"/>
          <w:sz w:val="22"/>
          <w:szCs w:val="22"/>
        </w:rPr>
        <w:tab/>
      </w:r>
      <w:r w:rsidRPr="00696FB3">
        <w:rPr>
          <w:rFonts w:ascii="Arial" w:hAnsi="Arial" w:cs="Arial"/>
          <w:sz w:val="22"/>
          <w:szCs w:val="22"/>
        </w:rPr>
        <w:tab/>
        <w:t>se sídlem Papírenská 1, 160 00 Praha 6</w:t>
      </w:r>
    </w:p>
    <w:p w:rsidR="00C356B1" w:rsidRPr="00696FB3" w:rsidRDefault="00696FB3" w:rsidP="00C356B1">
      <w:pPr>
        <w:pStyle w:val="Prosttext"/>
        <w:rPr>
          <w:rFonts w:ascii="Arial" w:hAnsi="Arial" w:cs="Arial"/>
          <w:bCs/>
          <w:sz w:val="22"/>
          <w:szCs w:val="22"/>
        </w:rPr>
      </w:pPr>
      <w:r w:rsidRPr="00696FB3">
        <w:rPr>
          <w:rFonts w:ascii="Arial" w:hAnsi="Arial" w:cs="Arial"/>
          <w:b/>
          <w:bCs/>
          <w:sz w:val="22"/>
          <w:szCs w:val="22"/>
        </w:rPr>
        <w:tab/>
      </w:r>
      <w:r w:rsidRPr="00696FB3">
        <w:rPr>
          <w:rFonts w:ascii="Arial" w:hAnsi="Arial" w:cs="Arial"/>
          <w:b/>
          <w:bCs/>
          <w:sz w:val="22"/>
          <w:szCs w:val="22"/>
        </w:rPr>
        <w:tab/>
      </w:r>
      <w:r w:rsidRPr="00696FB3">
        <w:rPr>
          <w:rFonts w:ascii="Arial" w:hAnsi="Arial" w:cs="Arial"/>
          <w:b/>
          <w:bCs/>
          <w:sz w:val="22"/>
          <w:szCs w:val="22"/>
        </w:rPr>
        <w:tab/>
      </w:r>
      <w:r w:rsidRPr="00696FB3">
        <w:rPr>
          <w:rFonts w:ascii="Arial" w:hAnsi="Arial" w:cs="Arial"/>
          <w:b/>
          <w:bCs/>
          <w:sz w:val="22"/>
          <w:szCs w:val="22"/>
        </w:rPr>
        <w:tab/>
      </w:r>
      <w:r w:rsidRPr="00696FB3">
        <w:rPr>
          <w:rFonts w:ascii="Arial" w:hAnsi="Arial" w:cs="Arial"/>
          <w:bCs/>
          <w:sz w:val="22"/>
          <w:szCs w:val="22"/>
        </w:rPr>
        <w:t>IČ: 02318245</w:t>
      </w:r>
    </w:p>
    <w:p w:rsidR="00696FB3" w:rsidRPr="00696FB3" w:rsidRDefault="00696FB3" w:rsidP="00C356B1">
      <w:pPr>
        <w:pStyle w:val="Prosttext"/>
        <w:rPr>
          <w:rFonts w:ascii="Arial" w:hAnsi="Arial" w:cs="Arial"/>
          <w:bCs/>
          <w:sz w:val="22"/>
          <w:szCs w:val="22"/>
        </w:rPr>
      </w:pPr>
      <w:r w:rsidRPr="00696FB3">
        <w:rPr>
          <w:rFonts w:ascii="Arial" w:hAnsi="Arial" w:cs="Arial"/>
          <w:bCs/>
          <w:sz w:val="22"/>
          <w:szCs w:val="22"/>
        </w:rPr>
        <w:tab/>
      </w:r>
      <w:r w:rsidRPr="00696FB3">
        <w:rPr>
          <w:rFonts w:ascii="Arial" w:hAnsi="Arial" w:cs="Arial"/>
          <w:bCs/>
          <w:sz w:val="22"/>
          <w:szCs w:val="22"/>
        </w:rPr>
        <w:tab/>
      </w:r>
      <w:r w:rsidRPr="00696FB3">
        <w:rPr>
          <w:rFonts w:ascii="Arial" w:hAnsi="Arial" w:cs="Arial"/>
          <w:bCs/>
          <w:sz w:val="22"/>
          <w:szCs w:val="22"/>
        </w:rPr>
        <w:tab/>
      </w:r>
      <w:r w:rsidRPr="00696FB3">
        <w:rPr>
          <w:rFonts w:ascii="Arial" w:hAnsi="Arial" w:cs="Arial"/>
          <w:bCs/>
          <w:sz w:val="22"/>
          <w:szCs w:val="22"/>
        </w:rPr>
        <w:tab/>
        <w:t>DIČ: CZ02318245</w:t>
      </w:r>
    </w:p>
    <w:p w:rsidR="00696FB3" w:rsidRPr="00696FB3" w:rsidRDefault="00696FB3" w:rsidP="00C356B1">
      <w:pPr>
        <w:pStyle w:val="Prosttext"/>
        <w:rPr>
          <w:rFonts w:ascii="Arial" w:hAnsi="Arial" w:cs="Arial"/>
          <w:bCs/>
          <w:sz w:val="22"/>
          <w:szCs w:val="22"/>
        </w:rPr>
      </w:pPr>
      <w:r w:rsidRPr="00696FB3">
        <w:rPr>
          <w:rFonts w:ascii="Arial" w:hAnsi="Arial" w:cs="Arial"/>
          <w:bCs/>
          <w:sz w:val="22"/>
          <w:szCs w:val="22"/>
        </w:rPr>
        <w:tab/>
      </w:r>
      <w:r w:rsidRPr="00696FB3">
        <w:rPr>
          <w:rFonts w:ascii="Arial" w:hAnsi="Arial" w:cs="Arial"/>
          <w:bCs/>
          <w:sz w:val="22"/>
          <w:szCs w:val="22"/>
        </w:rPr>
        <w:tab/>
      </w:r>
      <w:r w:rsidRPr="00696FB3">
        <w:rPr>
          <w:rFonts w:ascii="Arial" w:hAnsi="Arial" w:cs="Arial"/>
          <w:bCs/>
          <w:sz w:val="22"/>
          <w:szCs w:val="22"/>
        </w:rPr>
        <w:tab/>
      </w:r>
      <w:r w:rsidRPr="00696FB3">
        <w:rPr>
          <w:rFonts w:ascii="Arial" w:hAnsi="Arial" w:cs="Arial"/>
          <w:bCs/>
          <w:sz w:val="22"/>
          <w:szCs w:val="22"/>
        </w:rPr>
        <w:tab/>
        <w:t>b.s.: KB a.s., č.ú.: 107-6007080207/0100</w:t>
      </w:r>
    </w:p>
    <w:p w:rsidR="00696FB3" w:rsidRDefault="00C356B1" w:rsidP="00C356B1">
      <w:pPr>
        <w:tabs>
          <w:tab w:val="left" w:pos="709"/>
          <w:tab w:val="left" w:pos="1418"/>
          <w:tab w:val="left" w:pos="2127"/>
          <w:tab w:val="left" w:pos="2811"/>
        </w:tabs>
        <w:rPr>
          <w:rFonts w:ascii="Arial" w:hAnsi="Arial" w:cs="Arial"/>
          <w:bCs/>
          <w:sz w:val="22"/>
          <w:szCs w:val="22"/>
        </w:rPr>
      </w:pPr>
      <w:r w:rsidRPr="00696FB3">
        <w:rPr>
          <w:rFonts w:ascii="Arial" w:eastAsia="Calibri" w:hAnsi="Arial" w:cs="Arial"/>
          <w:b/>
          <w:bCs/>
          <w:noProof/>
          <w:kern w:val="0"/>
          <w:sz w:val="22"/>
          <w:szCs w:val="22"/>
          <w:lang w:eastAsia="cs-CZ"/>
        </w:rPr>
        <w:t xml:space="preserve">       </w:t>
      </w:r>
      <w:r w:rsidRPr="00696FB3">
        <w:rPr>
          <w:rFonts w:ascii="Arial" w:hAnsi="Arial" w:cs="Arial"/>
          <w:bCs/>
          <w:sz w:val="22"/>
          <w:szCs w:val="22"/>
        </w:rPr>
        <w:t xml:space="preserve"> </w:t>
      </w:r>
    </w:p>
    <w:p w:rsidR="00C356B1" w:rsidRPr="00696FB3" w:rsidRDefault="00696FB3" w:rsidP="00C356B1">
      <w:pPr>
        <w:tabs>
          <w:tab w:val="left" w:pos="709"/>
          <w:tab w:val="left" w:pos="1418"/>
          <w:tab w:val="left" w:pos="2127"/>
          <w:tab w:val="left" w:pos="2811"/>
        </w:tabs>
        <w:rPr>
          <w:rFonts w:ascii="Arial" w:hAnsi="Arial" w:cs="Arial"/>
          <w:bCs/>
          <w:sz w:val="22"/>
          <w:szCs w:val="22"/>
        </w:rPr>
      </w:pPr>
      <w:r>
        <w:rPr>
          <w:rFonts w:ascii="Arial" w:hAnsi="Arial" w:cs="Arial"/>
          <w:bCs/>
          <w:sz w:val="22"/>
          <w:szCs w:val="22"/>
        </w:rPr>
        <w:t xml:space="preserve">         </w:t>
      </w:r>
      <w:r w:rsidR="00C356B1" w:rsidRPr="00696FB3">
        <w:rPr>
          <w:rFonts w:ascii="Arial" w:hAnsi="Arial" w:cs="Arial"/>
          <w:bCs/>
          <w:sz w:val="22"/>
          <w:szCs w:val="22"/>
        </w:rPr>
        <w:t>zastoupen</w:t>
      </w:r>
      <w:r>
        <w:rPr>
          <w:rFonts w:ascii="Arial" w:hAnsi="Arial" w:cs="Arial"/>
          <w:bCs/>
          <w:sz w:val="22"/>
          <w:szCs w:val="22"/>
        </w:rPr>
        <w:t>á</w:t>
      </w:r>
      <w:r w:rsidR="00C356B1" w:rsidRPr="00696FB3">
        <w:rPr>
          <w:rFonts w:ascii="Arial" w:hAnsi="Arial" w:cs="Arial"/>
          <w:bCs/>
          <w:sz w:val="22"/>
          <w:szCs w:val="22"/>
        </w:rPr>
        <w:t>:</w:t>
      </w:r>
      <w:r w:rsidR="00C356B1" w:rsidRPr="00696FB3">
        <w:rPr>
          <w:rFonts w:ascii="Arial" w:hAnsi="Arial" w:cs="Arial"/>
          <w:bCs/>
          <w:sz w:val="22"/>
          <w:szCs w:val="22"/>
        </w:rPr>
        <w:tab/>
      </w:r>
      <w:r w:rsidR="00C356B1" w:rsidRPr="00696FB3">
        <w:rPr>
          <w:rFonts w:ascii="Arial" w:hAnsi="Arial" w:cs="Arial"/>
          <w:bCs/>
          <w:sz w:val="22"/>
          <w:szCs w:val="22"/>
        </w:rPr>
        <w:tab/>
      </w:r>
      <w:r>
        <w:rPr>
          <w:rFonts w:ascii="Arial" w:hAnsi="Arial" w:cs="Arial"/>
          <w:bCs/>
          <w:sz w:val="22"/>
          <w:szCs w:val="22"/>
        </w:rPr>
        <w:tab/>
      </w:r>
      <w:proofErr w:type="spellStart"/>
      <w:r w:rsidR="00DD3458">
        <w:rPr>
          <w:rFonts w:ascii="Arial" w:hAnsi="Arial" w:cs="Arial"/>
          <w:bCs/>
          <w:sz w:val="22"/>
          <w:szCs w:val="22"/>
        </w:rPr>
        <w:t>xxxxxxxxxxxxxxxxxxxxxxxxxxxxxxxxxxxxxxxxxx</w:t>
      </w:r>
      <w:proofErr w:type="spellEnd"/>
    </w:p>
    <w:p w:rsidR="00C356B1" w:rsidRDefault="00C356B1" w:rsidP="00C356B1">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Pr>
          <w:rFonts w:ascii="Arial" w:hAnsi="Arial" w:cs="Arial"/>
          <w:b/>
          <w:bCs/>
          <w:sz w:val="22"/>
        </w:rPr>
        <w:t>„prodávající“</w:t>
      </w:r>
      <w:r>
        <w:rPr>
          <w:rFonts w:ascii="Arial" w:hAnsi="Arial" w:cs="Arial"/>
          <w:bCs/>
          <w:sz w:val="22"/>
        </w:rPr>
        <w:t>)</w:t>
      </w:r>
    </w:p>
    <w:p w:rsidR="00C356B1" w:rsidRDefault="00C356B1" w:rsidP="00C356B1">
      <w:pPr>
        <w:spacing w:before="120"/>
        <w:ind w:left="2832" w:hanging="2293"/>
        <w:rPr>
          <w:rFonts w:ascii="Arial" w:hAnsi="Arial" w:cs="Arial"/>
          <w:bCs/>
          <w:sz w:val="22"/>
        </w:rPr>
      </w:pPr>
    </w:p>
    <w:p w:rsidR="00C356B1" w:rsidRDefault="00C356B1" w:rsidP="00C356B1">
      <w:pPr>
        <w:pStyle w:val="Prosttext"/>
        <w:rPr>
          <w:rFonts w:ascii="Arial" w:hAnsi="Arial" w:cs="Arial"/>
          <w:b/>
          <w:sz w:val="22"/>
          <w:u w:val="single"/>
        </w:rPr>
      </w:pPr>
      <w:r>
        <w:rPr>
          <w:rFonts w:ascii="Arial" w:hAnsi="Arial" w:cs="Arial"/>
          <w:bCs/>
          <w:sz w:val="22"/>
        </w:rPr>
        <w:t xml:space="preserve">                                 </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u w:val="single"/>
        </w:rPr>
        <w:t>II. Předmět smlouvy</w:t>
      </w:r>
    </w:p>
    <w:p w:rsidR="00C356B1" w:rsidRPr="00506F34" w:rsidRDefault="00C356B1" w:rsidP="00C356B1">
      <w:pPr>
        <w:pStyle w:val="Prosttext"/>
        <w:rPr>
          <w:rFonts w:ascii="Arial" w:hAnsi="Arial" w:cs="Arial"/>
          <w:bCs/>
          <w:sz w:val="22"/>
        </w:rPr>
      </w:pPr>
    </w:p>
    <w:p w:rsidR="00BC6F10" w:rsidRDefault="00C356B1" w:rsidP="00C356B1">
      <w:pPr>
        <w:jc w:val="both"/>
        <w:rPr>
          <w:rFonts w:ascii="Arial" w:hAnsi="Arial" w:cs="Arial"/>
          <w:sz w:val="22"/>
        </w:rPr>
      </w:pPr>
      <w:r>
        <w:rPr>
          <w:rFonts w:ascii="Arial" w:hAnsi="Arial" w:cs="Arial"/>
          <w:sz w:val="22"/>
          <w:szCs w:val="22"/>
        </w:rPr>
        <w:t xml:space="preserve">Prodávající se zavazuje dodat kupujícímu </w:t>
      </w:r>
      <w:r w:rsidR="0022173D" w:rsidRPr="0022173D">
        <w:rPr>
          <w:rFonts w:ascii="Arial" w:hAnsi="Arial" w:cs="Arial"/>
          <w:b/>
          <w:sz w:val="22"/>
          <w:szCs w:val="22"/>
        </w:rPr>
        <w:t>2 ks pohyblivých</w:t>
      </w:r>
      <w:r w:rsidRPr="0022173D">
        <w:rPr>
          <w:rFonts w:ascii="Arial" w:hAnsi="Arial" w:cs="Arial"/>
          <w:b/>
          <w:sz w:val="22"/>
          <w:szCs w:val="22"/>
        </w:rPr>
        <w:t xml:space="preserve"> </w:t>
      </w:r>
      <w:r w:rsidR="0022173D" w:rsidRPr="0022173D">
        <w:rPr>
          <w:rFonts w:ascii="Arial" w:hAnsi="Arial" w:cs="Arial"/>
          <w:b/>
          <w:sz w:val="22"/>
          <w:szCs w:val="22"/>
        </w:rPr>
        <w:t>efektových svítidel</w:t>
      </w:r>
      <w:r w:rsidRPr="0022173D">
        <w:rPr>
          <w:rFonts w:ascii="Arial" w:hAnsi="Arial" w:cs="Arial"/>
          <w:b/>
          <w:sz w:val="22"/>
          <w:szCs w:val="22"/>
        </w:rPr>
        <w:t xml:space="preserve"> s LED zdroji světla </w:t>
      </w:r>
      <w:r w:rsidR="0022173D" w:rsidRPr="0022173D">
        <w:rPr>
          <w:rFonts w:ascii="Arial" w:hAnsi="Arial" w:cs="Arial"/>
          <w:b/>
          <w:sz w:val="22"/>
          <w:szCs w:val="22"/>
        </w:rPr>
        <w:t xml:space="preserve">vč. transportního boxu s příslušenstvím </w:t>
      </w:r>
      <w:r w:rsidR="0022173D">
        <w:rPr>
          <w:rFonts w:ascii="Arial" w:hAnsi="Arial" w:cs="Arial"/>
          <w:b/>
          <w:sz w:val="22"/>
          <w:szCs w:val="22"/>
        </w:rPr>
        <w:t xml:space="preserve"> </w:t>
      </w:r>
      <w:r w:rsidR="0022173D">
        <w:rPr>
          <w:rFonts w:ascii="Arial" w:hAnsi="Arial" w:cs="Arial"/>
          <w:sz w:val="22"/>
          <w:szCs w:val="22"/>
        </w:rPr>
        <w:t xml:space="preserve">pro doplnění </w:t>
      </w:r>
      <w:r w:rsidR="001B4EEB">
        <w:rPr>
          <w:rFonts w:ascii="Arial" w:hAnsi="Arial" w:cs="Arial"/>
          <w:sz w:val="22"/>
          <w:szCs w:val="22"/>
        </w:rPr>
        <w:t>stávajícího stavu. Dále se zavazuje</w:t>
      </w:r>
      <w:r>
        <w:rPr>
          <w:rFonts w:ascii="Arial" w:hAnsi="Arial" w:cs="Arial"/>
          <w:sz w:val="22"/>
        </w:rPr>
        <w:t>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22173D" w:rsidRDefault="0022173D" w:rsidP="0022173D">
      <w:pPr>
        <w:jc w:val="both"/>
        <w:rPr>
          <w:rFonts w:ascii="Arial" w:hAnsi="Arial" w:cs="Arial"/>
          <w:sz w:val="22"/>
        </w:rPr>
      </w:pPr>
    </w:p>
    <w:p w:rsidR="0022173D" w:rsidRPr="0022173D" w:rsidRDefault="00C356B1" w:rsidP="0022173D">
      <w:pPr>
        <w:jc w:val="both"/>
        <w:rPr>
          <w:rFonts w:ascii="Arial" w:hAnsi="Arial" w:cs="Arial"/>
          <w:sz w:val="22"/>
          <w:szCs w:val="22"/>
        </w:rPr>
      </w:pPr>
      <w:r w:rsidRPr="0022173D">
        <w:rPr>
          <w:rFonts w:ascii="Arial" w:hAnsi="Arial" w:cs="Arial"/>
          <w:sz w:val="22"/>
          <w:szCs w:val="22"/>
        </w:rPr>
        <w:t>Specifikace předmětu koupě:</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Bílý a výměnný LED zdroj světla o výkonu min. 600W</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 xml:space="preserve">Světelný tok min. 24.000 </w:t>
      </w:r>
      <w:proofErr w:type="spellStart"/>
      <w:r w:rsidRPr="0022173D">
        <w:rPr>
          <w:rFonts w:ascii="Arial" w:hAnsi="Arial" w:cs="Arial"/>
          <w:sz w:val="22"/>
          <w:szCs w:val="22"/>
        </w:rPr>
        <w:t>lm</w:t>
      </w:r>
      <w:proofErr w:type="spellEnd"/>
      <w:r w:rsidRPr="0022173D">
        <w:rPr>
          <w:rFonts w:ascii="Arial" w:hAnsi="Arial" w:cs="Arial"/>
          <w:sz w:val="22"/>
          <w:szCs w:val="22"/>
        </w:rPr>
        <w:t xml:space="preserve">, svítivost na 5m min. 70.000 </w:t>
      </w:r>
      <w:proofErr w:type="spellStart"/>
      <w:r w:rsidRPr="0022173D">
        <w:rPr>
          <w:rFonts w:ascii="Arial" w:hAnsi="Arial" w:cs="Arial"/>
          <w:sz w:val="22"/>
          <w:szCs w:val="22"/>
        </w:rPr>
        <w:t>lx</w:t>
      </w:r>
      <w:proofErr w:type="spellEnd"/>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 xml:space="preserve">Volitelný CRI do min. 85 </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Motorický zoom s rozsahem min. 6° – 50° (16 bit. rozlišení)</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CMY nebo RGB míchání barev</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Variabilní CTO v rozsahu min. 2.700 K do 6.000 K</w:t>
      </w:r>
    </w:p>
    <w:p w:rsidR="0022173D" w:rsidRPr="0022173D" w:rsidRDefault="0022173D" w:rsidP="0022173D">
      <w:pPr>
        <w:ind w:left="705" w:hanging="705"/>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 xml:space="preserve">Ořezové clony, jednotlivě ovladatelné, s naklopením 45° na obě strany, obousměrná rotace modulu min. 45° </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 xml:space="preserve">Kolo s rotačními </w:t>
      </w:r>
      <w:proofErr w:type="spellStart"/>
      <w:r w:rsidRPr="0022173D">
        <w:rPr>
          <w:rFonts w:ascii="Arial" w:hAnsi="Arial" w:cs="Arial"/>
          <w:sz w:val="22"/>
          <w:szCs w:val="22"/>
        </w:rPr>
        <w:t>goby</w:t>
      </w:r>
      <w:proofErr w:type="spellEnd"/>
      <w:r w:rsidRPr="0022173D">
        <w:rPr>
          <w:rFonts w:ascii="Arial" w:hAnsi="Arial" w:cs="Arial"/>
          <w:sz w:val="22"/>
          <w:szCs w:val="22"/>
        </w:rPr>
        <w:t xml:space="preserve"> (min. 7), možnost výměny</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 xml:space="preserve">Kolo se statickými </w:t>
      </w:r>
      <w:proofErr w:type="spellStart"/>
      <w:r w:rsidRPr="0022173D">
        <w:rPr>
          <w:rFonts w:ascii="Arial" w:hAnsi="Arial" w:cs="Arial"/>
          <w:sz w:val="22"/>
          <w:szCs w:val="22"/>
        </w:rPr>
        <w:t>goby</w:t>
      </w:r>
      <w:proofErr w:type="spellEnd"/>
      <w:r w:rsidRPr="0022173D">
        <w:rPr>
          <w:rFonts w:ascii="Arial" w:hAnsi="Arial" w:cs="Arial"/>
          <w:sz w:val="22"/>
          <w:szCs w:val="22"/>
        </w:rPr>
        <w:t xml:space="preserve"> (min. 7), možnost výměny</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Rotační animační disk</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Rotační prisma s volitelnou rychlostí</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Motorizovaná iris clona (16 bit. rozlišení)</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r>
      <w:proofErr w:type="spellStart"/>
      <w:r w:rsidRPr="0022173D">
        <w:rPr>
          <w:rFonts w:ascii="Arial" w:hAnsi="Arial" w:cs="Arial"/>
          <w:sz w:val="22"/>
          <w:szCs w:val="22"/>
        </w:rPr>
        <w:t>Frost</w:t>
      </w:r>
      <w:proofErr w:type="spellEnd"/>
      <w:r w:rsidRPr="0022173D">
        <w:rPr>
          <w:rFonts w:ascii="Arial" w:hAnsi="Arial" w:cs="Arial"/>
          <w:sz w:val="22"/>
          <w:szCs w:val="22"/>
        </w:rPr>
        <w:t xml:space="preserve"> filtr</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Možnost regulace rozložení intenzity v kuželu světla (Hot-Spot)</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Motorizované ostření</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Stroboskop</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Stmívání 0–100% (16 bit. rozlišení)</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r>
      <w:proofErr w:type="spellStart"/>
      <w:r w:rsidRPr="0022173D">
        <w:rPr>
          <w:rFonts w:ascii="Arial" w:hAnsi="Arial" w:cs="Arial"/>
          <w:sz w:val="22"/>
          <w:szCs w:val="22"/>
        </w:rPr>
        <w:t>Flicker</w:t>
      </w:r>
      <w:proofErr w:type="spellEnd"/>
      <w:r w:rsidRPr="0022173D">
        <w:rPr>
          <w:rFonts w:ascii="Arial" w:hAnsi="Arial" w:cs="Arial"/>
          <w:sz w:val="22"/>
          <w:szCs w:val="22"/>
        </w:rPr>
        <w:t>-free pro HD a UHD kamery</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Operační paměť servisních záznamů</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 xml:space="preserve">Protokoly: DMX512, RDM, </w:t>
      </w:r>
      <w:proofErr w:type="spellStart"/>
      <w:r w:rsidRPr="0022173D">
        <w:rPr>
          <w:rFonts w:ascii="Arial" w:hAnsi="Arial" w:cs="Arial"/>
          <w:sz w:val="22"/>
          <w:szCs w:val="22"/>
        </w:rPr>
        <w:t>ArtNet</w:t>
      </w:r>
      <w:proofErr w:type="spellEnd"/>
      <w:r w:rsidRPr="0022173D">
        <w:rPr>
          <w:rFonts w:ascii="Arial" w:hAnsi="Arial" w:cs="Arial"/>
          <w:sz w:val="22"/>
          <w:szCs w:val="22"/>
        </w:rPr>
        <w:t xml:space="preserve">, MA Net, MA Net2, RDM, </w:t>
      </w:r>
      <w:proofErr w:type="spellStart"/>
      <w:r w:rsidRPr="0022173D">
        <w:rPr>
          <w:rFonts w:ascii="Arial" w:hAnsi="Arial" w:cs="Arial"/>
          <w:sz w:val="22"/>
          <w:szCs w:val="22"/>
        </w:rPr>
        <w:t>sACN</w:t>
      </w:r>
      <w:proofErr w:type="spellEnd"/>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 xml:space="preserve">Pan min. 520° a </w:t>
      </w:r>
      <w:proofErr w:type="spellStart"/>
      <w:r w:rsidRPr="0022173D">
        <w:rPr>
          <w:rFonts w:ascii="Arial" w:hAnsi="Arial" w:cs="Arial"/>
          <w:sz w:val="22"/>
          <w:szCs w:val="22"/>
        </w:rPr>
        <w:t>Tilt</w:t>
      </w:r>
      <w:proofErr w:type="spellEnd"/>
      <w:r w:rsidRPr="0022173D">
        <w:rPr>
          <w:rFonts w:ascii="Arial" w:hAnsi="Arial" w:cs="Arial"/>
          <w:sz w:val="22"/>
          <w:szCs w:val="22"/>
        </w:rPr>
        <w:t xml:space="preserve"> min. 250° (16 bit. rozlišení) se stabilizací pohybu</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Max. příkon 1000 W</w:t>
      </w:r>
    </w:p>
    <w:p w:rsidR="0022173D" w:rsidRPr="0022173D" w:rsidRDefault="0022173D" w:rsidP="0022173D">
      <w:pPr>
        <w:rPr>
          <w:rFonts w:ascii="Arial" w:hAnsi="Arial" w:cs="Arial"/>
          <w:sz w:val="22"/>
          <w:szCs w:val="22"/>
        </w:rPr>
      </w:pPr>
      <w:r w:rsidRPr="0022173D">
        <w:rPr>
          <w:rFonts w:ascii="Arial" w:hAnsi="Arial" w:cs="Arial"/>
          <w:sz w:val="22"/>
          <w:szCs w:val="22"/>
        </w:rPr>
        <w:lastRenderedPageBreak/>
        <w:t>•</w:t>
      </w:r>
      <w:r w:rsidRPr="0022173D">
        <w:rPr>
          <w:rFonts w:ascii="Arial" w:hAnsi="Arial" w:cs="Arial"/>
          <w:sz w:val="22"/>
          <w:szCs w:val="22"/>
        </w:rPr>
        <w:tab/>
        <w:t>DMX/RDM konektory in/</w:t>
      </w:r>
      <w:proofErr w:type="spellStart"/>
      <w:r w:rsidRPr="0022173D">
        <w:rPr>
          <w:rFonts w:ascii="Arial" w:hAnsi="Arial" w:cs="Arial"/>
          <w:sz w:val="22"/>
          <w:szCs w:val="22"/>
        </w:rPr>
        <w:t>out</w:t>
      </w:r>
      <w:proofErr w:type="spellEnd"/>
      <w:r w:rsidRPr="0022173D">
        <w:rPr>
          <w:rFonts w:ascii="Arial" w:hAnsi="Arial" w:cs="Arial"/>
          <w:sz w:val="22"/>
          <w:szCs w:val="22"/>
        </w:rPr>
        <w:t xml:space="preserve"> </w:t>
      </w:r>
      <w:proofErr w:type="spellStart"/>
      <w:r w:rsidRPr="0022173D">
        <w:rPr>
          <w:rFonts w:ascii="Arial" w:hAnsi="Arial" w:cs="Arial"/>
          <w:sz w:val="22"/>
          <w:szCs w:val="22"/>
        </w:rPr>
        <w:t>Neutrik</w:t>
      </w:r>
      <w:proofErr w:type="spellEnd"/>
      <w:r w:rsidRPr="0022173D">
        <w:rPr>
          <w:rFonts w:ascii="Arial" w:hAnsi="Arial" w:cs="Arial"/>
          <w:sz w:val="22"/>
          <w:szCs w:val="22"/>
        </w:rPr>
        <w:t xml:space="preserve"> XLR 3 pin. a 5 pin.</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r>
      <w:proofErr w:type="spellStart"/>
      <w:r w:rsidRPr="0022173D">
        <w:rPr>
          <w:rFonts w:ascii="Arial" w:hAnsi="Arial" w:cs="Arial"/>
          <w:sz w:val="22"/>
          <w:szCs w:val="22"/>
        </w:rPr>
        <w:t>Ethernet</w:t>
      </w:r>
      <w:proofErr w:type="spellEnd"/>
      <w:r w:rsidRPr="0022173D">
        <w:rPr>
          <w:rFonts w:ascii="Arial" w:hAnsi="Arial" w:cs="Arial"/>
          <w:sz w:val="22"/>
          <w:szCs w:val="22"/>
        </w:rPr>
        <w:t xml:space="preserve"> port RJ45</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 xml:space="preserve">Zamykání Pan a </w:t>
      </w:r>
      <w:proofErr w:type="spellStart"/>
      <w:r w:rsidRPr="0022173D">
        <w:rPr>
          <w:rFonts w:ascii="Arial" w:hAnsi="Arial" w:cs="Arial"/>
          <w:sz w:val="22"/>
          <w:szCs w:val="22"/>
        </w:rPr>
        <w:t>Tilt</w:t>
      </w:r>
      <w:proofErr w:type="spellEnd"/>
      <w:r w:rsidRPr="0022173D">
        <w:rPr>
          <w:rFonts w:ascii="Arial" w:hAnsi="Arial" w:cs="Arial"/>
          <w:sz w:val="22"/>
          <w:szCs w:val="22"/>
        </w:rPr>
        <w:t xml:space="preserve"> pro transport</w:t>
      </w:r>
      <w:r w:rsidRPr="0022173D">
        <w:rPr>
          <w:rFonts w:ascii="Arial" w:hAnsi="Arial" w:cs="Arial"/>
          <w:sz w:val="22"/>
          <w:szCs w:val="22"/>
        </w:rPr>
        <w:tab/>
      </w:r>
      <w:r w:rsidRPr="0022173D">
        <w:rPr>
          <w:rFonts w:ascii="Arial" w:hAnsi="Arial" w:cs="Arial"/>
          <w:sz w:val="22"/>
          <w:szCs w:val="22"/>
        </w:rPr>
        <w:tab/>
      </w:r>
      <w:r w:rsidRPr="0022173D">
        <w:rPr>
          <w:rFonts w:ascii="Arial" w:hAnsi="Arial" w:cs="Arial"/>
          <w:sz w:val="22"/>
          <w:szCs w:val="22"/>
        </w:rPr>
        <w:tab/>
      </w:r>
      <w:r w:rsidRPr="0022173D">
        <w:rPr>
          <w:rFonts w:ascii="Arial" w:hAnsi="Arial" w:cs="Arial"/>
          <w:sz w:val="22"/>
          <w:szCs w:val="22"/>
        </w:rPr>
        <w:tab/>
        <w:t xml:space="preserve">     </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Hmotnost do 30 kg</w:t>
      </w:r>
    </w:p>
    <w:p w:rsidR="0022173D" w:rsidRPr="0022173D" w:rsidRDefault="0022173D" w:rsidP="0022173D">
      <w:pPr>
        <w:rPr>
          <w:rFonts w:ascii="Arial" w:hAnsi="Arial" w:cs="Arial"/>
          <w:sz w:val="22"/>
          <w:szCs w:val="22"/>
        </w:rPr>
      </w:pPr>
      <w:r w:rsidRPr="0022173D">
        <w:rPr>
          <w:rFonts w:ascii="Arial" w:hAnsi="Arial" w:cs="Arial"/>
          <w:sz w:val="22"/>
          <w:szCs w:val="22"/>
        </w:rPr>
        <w:t>•</w:t>
      </w:r>
      <w:r w:rsidRPr="0022173D">
        <w:rPr>
          <w:rFonts w:ascii="Arial" w:hAnsi="Arial" w:cs="Arial"/>
          <w:sz w:val="22"/>
          <w:szCs w:val="22"/>
        </w:rPr>
        <w:tab/>
        <w:t>Bezpečnostní lanko a 2ks omega držáků</w:t>
      </w:r>
    </w:p>
    <w:p w:rsidR="00595F3C" w:rsidRPr="0022173D" w:rsidRDefault="00595F3C" w:rsidP="00595F3C">
      <w:pPr>
        <w:shd w:val="clear" w:color="auto" w:fill="FFFFFF"/>
        <w:suppressAutoHyphens w:val="0"/>
        <w:spacing w:line="276" w:lineRule="auto"/>
        <w:rPr>
          <w:rFonts w:ascii="Arial" w:hAnsi="Arial" w:cs="Arial"/>
          <w:color w:val="222222"/>
          <w:sz w:val="22"/>
          <w:szCs w:val="22"/>
        </w:rPr>
      </w:pPr>
    </w:p>
    <w:p w:rsidR="00595F3C" w:rsidRDefault="00595F3C" w:rsidP="00595F3C">
      <w:pPr>
        <w:suppressAutoHyphens w:val="0"/>
        <w:autoSpaceDE w:val="0"/>
        <w:autoSpaceDN w:val="0"/>
        <w:adjustRightInd w:val="0"/>
        <w:jc w:val="center"/>
        <w:rPr>
          <w:rFonts w:ascii="Arial" w:hAnsi="Arial" w:cs="Arial"/>
          <w:b/>
          <w:sz w:val="22"/>
          <w:u w:val="single"/>
        </w:rPr>
      </w:pPr>
      <w:r>
        <w:rPr>
          <w:rFonts w:ascii="Arial" w:hAnsi="Arial" w:cs="Arial"/>
          <w:b/>
          <w:sz w:val="22"/>
        </w:rPr>
        <w:t xml:space="preserve">III. </w:t>
      </w:r>
      <w:r>
        <w:rPr>
          <w:rFonts w:ascii="Arial" w:hAnsi="Arial" w:cs="Arial"/>
          <w:b/>
          <w:sz w:val="22"/>
          <w:u w:val="single"/>
        </w:rPr>
        <w:t>Cena a platební podmínky</w:t>
      </w:r>
    </w:p>
    <w:p w:rsidR="00595F3C" w:rsidRDefault="00595F3C" w:rsidP="00595F3C">
      <w:pPr>
        <w:suppressAutoHyphens w:val="0"/>
        <w:autoSpaceDE w:val="0"/>
        <w:autoSpaceDN w:val="0"/>
        <w:adjustRightInd w:val="0"/>
        <w:rPr>
          <w:rFonts w:ascii="Arial" w:hAnsi="Arial" w:cs="Arial"/>
          <w:b/>
          <w:sz w:val="22"/>
          <w:u w:val="single"/>
        </w:rPr>
      </w:pPr>
    </w:p>
    <w:p w:rsidR="00595F3C" w:rsidRDefault="00595F3C" w:rsidP="00595F3C">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595F3C" w:rsidRDefault="00595F3C" w:rsidP="00595F3C">
      <w:pPr>
        <w:ind w:left="360"/>
        <w:jc w:val="both"/>
        <w:rPr>
          <w:rFonts w:ascii="Arial" w:hAnsi="Arial" w:cs="Arial"/>
          <w:i/>
          <w:sz w:val="22"/>
          <w:szCs w:val="22"/>
        </w:rPr>
      </w:pPr>
      <w:r>
        <w:rPr>
          <w:rFonts w:ascii="Arial" w:hAnsi="Arial" w:cs="Arial"/>
          <w:sz w:val="22"/>
          <w:szCs w:val="22"/>
        </w:rPr>
        <w:t xml:space="preserve">           Celkem bez DPH </w:t>
      </w:r>
      <w:r>
        <w:rPr>
          <w:rFonts w:ascii="Arial" w:hAnsi="Arial" w:cs="Arial"/>
          <w:sz w:val="22"/>
          <w:szCs w:val="22"/>
        </w:rPr>
        <w:tab/>
      </w:r>
      <w:r>
        <w:rPr>
          <w:rFonts w:ascii="Arial" w:hAnsi="Arial" w:cs="Arial"/>
          <w:sz w:val="22"/>
          <w:szCs w:val="22"/>
        </w:rPr>
        <w:tab/>
      </w:r>
      <w:r w:rsidR="00696FB3">
        <w:rPr>
          <w:rFonts w:ascii="Arial" w:hAnsi="Arial" w:cs="Arial"/>
          <w:sz w:val="22"/>
          <w:szCs w:val="22"/>
        </w:rPr>
        <w:t xml:space="preserve"> 539 422,20</w:t>
      </w:r>
      <w:r w:rsidR="001B4EEB">
        <w:rPr>
          <w:rFonts w:ascii="Arial" w:hAnsi="Arial" w:cs="Arial"/>
          <w:sz w:val="22"/>
          <w:szCs w:val="22"/>
        </w:rPr>
        <w:tab/>
      </w:r>
      <w:r>
        <w:rPr>
          <w:rFonts w:ascii="Arial" w:hAnsi="Arial" w:cs="Arial"/>
          <w:sz w:val="22"/>
          <w:szCs w:val="22"/>
        </w:rPr>
        <w:t>Kč</w:t>
      </w:r>
    </w:p>
    <w:p w:rsidR="00595F3C" w:rsidRDefault="00595F3C" w:rsidP="00595F3C">
      <w:pPr>
        <w:ind w:left="360"/>
        <w:jc w:val="both"/>
        <w:rPr>
          <w:rFonts w:ascii="Arial" w:hAnsi="Arial" w:cs="Arial"/>
          <w:i/>
          <w:sz w:val="22"/>
          <w:szCs w:val="22"/>
        </w:rPr>
      </w:pPr>
      <w:r>
        <w:rPr>
          <w:rFonts w:ascii="Arial" w:hAnsi="Arial" w:cs="Arial"/>
          <w:sz w:val="22"/>
          <w:szCs w:val="22"/>
        </w:rPr>
        <w:t xml:space="preserve">           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1A1475">
        <w:rPr>
          <w:rFonts w:ascii="Arial" w:hAnsi="Arial" w:cs="Arial"/>
          <w:sz w:val="22"/>
          <w:szCs w:val="22"/>
        </w:rPr>
        <w:t xml:space="preserve"> </w:t>
      </w:r>
      <w:r w:rsidR="00696FB3">
        <w:rPr>
          <w:rFonts w:ascii="Arial" w:hAnsi="Arial" w:cs="Arial"/>
          <w:sz w:val="22"/>
          <w:szCs w:val="22"/>
        </w:rPr>
        <w:t>113 278,66</w:t>
      </w:r>
      <w:r w:rsidR="001A1475">
        <w:rPr>
          <w:rFonts w:ascii="Arial" w:hAnsi="Arial" w:cs="Arial"/>
          <w:sz w:val="22"/>
          <w:szCs w:val="22"/>
        </w:rPr>
        <w:t xml:space="preserve"> </w:t>
      </w:r>
      <w:r w:rsidR="001B4EEB">
        <w:rPr>
          <w:rFonts w:ascii="Arial" w:hAnsi="Arial" w:cs="Arial"/>
          <w:sz w:val="22"/>
          <w:szCs w:val="22"/>
        </w:rPr>
        <w:tab/>
      </w:r>
      <w:r w:rsidRPr="00F41B41">
        <w:rPr>
          <w:rFonts w:ascii="Arial" w:hAnsi="Arial" w:cs="Arial"/>
          <w:sz w:val="22"/>
          <w:szCs w:val="22"/>
        </w:rPr>
        <w:t>Kč</w:t>
      </w:r>
    </w:p>
    <w:p w:rsidR="00595F3C" w:rsidRPr="00107809" w:rsidRDefault="00595F3C" w:rsidP="00595F3C">
      <w:pPr>
        <w:ind w:left="360"/>
        <w:jc w:val="both"/>
        <w:rPr>
          <w:rFonts w:ascii="Arial" w:hAnsi="Arial" w:cs="Arial"/>
          <w:b/>
          <w:sz w:val="22"/>
          <w:szCs w:val="22"/>
        </w:rPr>
      </w:pPr>
      <w:r>
        <w:rPr>
          <w:rFonts w:ascii="Arial" w:hAnsi="Arial" w:cs="Arial"/>
          <w:sz w:val="22"/>
          <w:szCs w:val="22"/>
        </w:rPr>
        <w:t xml:space="preserve">           </w:t>
      </w:r>
      <w:r w:rsidRPr="00F41B41">
        <w:rPr>
          <w:rFonts w:ascii="Arial" w:hAnsi="Arial" w:cs="Arial"/>
          <w:b/>
          <w:sz w:val="22"/>
          <w:szCs w:val="22"/>
        </w:rPr>
        <w:t>Cena celkem vč. DPH</w:t>
      </w:r>
      <w:r>
        <w:rPr>
          <w:rFonts w:ascii="Arial" w:hAnsi="Arial" w:cs="Arial"/>
          <w:sz w:val="22"/>
          <w:szCs w:val="22"/>
        </w:rPr>
        <w:t xml:space="preserve">     </w:t>
      </w:r>
      <w:r w:rsidR="00696FB3" w:rsidRPr="00696FB3">
        <w:rPr>
          <w:rFonts w:ascii="Arial" w:hAnsi="Arial" w:cs="Arial"/>
          <w:b/>
          <w:sz w:val="22"/>
          <w:szCs w:val="22"/>
        </w:rPr>
        <w:t>652 700,86</w:t>
      </w:r>
      <w:r w:rsidR="001B4EEB">
        <w:rPr>
          <w:rFonts w:ascii="Arial" w:hAnsi="Arial" w:cs="Arial"/>
          <w:sz w:val="22"/>
          <w:szCs w:val="22"/>
        </w:rPr>
        <w:tab/>
      </w:r>
      <w:r w:rsidRPr="00107809">
        <w:rPr>
          <w:rFonts w:ascii="Arial" w:hAnsi="Arial" w:cs="Arial"/>
          <w:b/>
          <w:sz w:val="22"/>
          <w:szCs w:val="22"/>
        </w:rPr>
        <w:t>Kč</w:t>
      </w:r>
    </w:p>
    <w:p w:rsidR="00595F3C" w:rsidRDefault="00595F3C" w:rsidP="00595F3C">
      <w:pPr>
        <w:ind w:left="360"/>
        <w:jc w:val="both"/>
        <w:rPr>
          <w:rFonts w:ascii="Arial" w:hAnsi="Arial" w:cs="Arial"/>
          <w:i/>
          <w:sz w:val="22"/>
          <w:szCs w:val="22"/>
        </w:rPr>
      </w:pPr>
    </w:p>
    <w:p w:rsidR="00595F3C"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595F3C"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rsidR="00595F3C"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595F3C" w:rsidRDefault="00595F3C" w:rsidP="00595F3C">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595F3C" w:rsidRPr="00516701" w:rsidRDefault="00595F3C" w:rsidP="00595F3C">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595F3C" w:rsidRDefault="00595F3C" w:rsidP="00595F3C">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595F3C" w:rsidRDefault="00595F3C" w:rsidP="00595F3C">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001B4EEB">
        <w:rPr>
          <w:rFonts w:ascii="Arial" w:hAnsi="Arial" w:cs="Arial"/>
          <w:sz w:val="22"/>
        </w:rPr>
        <w:t>nejpozději do 31.8. 2023.</w:t>
      </w:r>
    </w:p>
    <w:p w:rsidR="00595F3C" w:rsidRPr="00F41B41" w:rsidRDefault="00595F3C" w:rsidP="00595F3C">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Národní divadlo , Praha 1, Divadelní 2</w:t>
      </w:r>
    </w:p>
    <w:p w:rsidR="00595F3C" w:rsidRPr="00C356B1" w:rsidRDefault="00595F3C" w:rsidP="00595F3C">
      <w:pPr>
        <w:numPr>
          <w:ilvl w:val="0"/>
          <w:numId w:val="3"/>
        </w:numPr>
        <w:ind w:left="851" w:hanging="425"/>
        <w:jc w:val="both"/>
        <w:rPr>
          <w:rFonts w:ascii="Arial" w:hAnsi="Arial" w:cs="Arial"/>
          <w:sz w:val="22"/>
          <w:shd w:val="clear" w:color="auto" w:fill="FFFF00"/>
        </w:rPr>
      </w:pPr>
      <w:r>
        <w:rPr>
          <w:rFonts w:ascii="Arial" w:hAnsi="Arial" w:cs="Arial"/>
          <w:sz w:val="22"/>
        </w:rPr>
        <w:t xml:space="preserve">Předmět koupě je oprávněn převzít za ND </w:t>
      </w:r>
      <w:proofErr w:type="spellStart"/>
      <w:r w:rsidR="00DD3458">
        <w:rPr>
          <w:rFonts w:ascii="Arial" w:hAnsi="Arial" w:cs="Arial"/>
          <w:sz w:val="22"/>
        </w:rPr>
        <w:t>xxxxxxxxxxxxxxxxx</w:t>
      </w:r>
      <w:proofErr w:type="spellEnd"/>
      <w:r w:rsidRPr="00516701">
        <w:rPr>
          <w:rFonts w:ascii="Arial" w:hAnsi="Arial" w:cs="Arial"/>
          <w:b/>
          <w:sz w:val="22"/>
        </w:rPr>
        <w:t xml:space="preserve"> </w:t>
      </w:r>
      <w:r>
        <w:rPr>
          <w:rFonts w:ascii="Arial" w:hAnsi="Arial" w:cs="Arial"/>
          <w:sz w:val="22"/>
        </w:rPr>
        <w:t>vedoucí údržby jevištní technologie</w:t>
      </w:r>
      <w:r w:rsidRPr="0047193D">
        <w:rPr>
          <w:rFonts w:ascii="Arial" w:hAnsi="Arial" w:cs="Arial"/>
          <w:sz w:val="22"/>
        </w:rPr>
        <w:t xml:space="preserve">, </w:t>
      </w:r>
      <w:r w:rsidRPr="00C356B1">
        <w:rPr>
          <w:rFonts w:ascii="Arial" w:hAnsi="Arial" w:cs="Arial"/>
          <w:sz w:val="22"/>
        </w:rPr>
        <w:t>tel</w:t>
      </w:r>
      <w:r>
        <w:rPr>
          <w:rFonts w:ascii="Arial" w:hAnsi="Arial" w:cs="Arial"/>
          <w:sz w:val="22"/>
        </w:rPr>
        <w:t xml:space="preserve">. </w:t>
      </w:r>
      <w:proofErr w:type="spellStart"/>
      <w:r w:rsidR="00DD3458">
        <w:rPr>
          <w:rFonts w:ascii="Arial" w:hAnsi="Arial" w:cs="Arial"/>
          <w:sz w:val="22"/>
        </w:rPr>
        <w:t>xxxxxxxxxxxxxxxxx</w:t>
      </w:r>
      <w:proofErr w:type="spellEnd"/>
    </w:p>
    <w:p w:rsidR="00595F3C" w:rsidRDefault="00595F3C" w:rsidP="00595F3C">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t xml:space="preserve">V. </w:t>
      </w:r>
      <w:r>
        <w:rPr>
          <w:rFonts w:ascii="Arial" w:hAnsi="Arial" w:cs="Arial"/>
          <w:b/>
          <w:sz w:val="22"/>
          <w:u w:val="single"/>
        </w:rPr>
        <w:t>Záruční podmínky</w:t>
      </w:r>
    </w:p>
    <w:p w:rsidR="00595F3C"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595F3C" w:rsidRPr="00506F34"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sidRPr="00506F34">
        <w:rPr>
          <w:rFonts w:ascii="Arial" w:hAnsi="Arial" w:cs="Arial"/>
          <w:sz w:val="22"/>
          <w:szCs w:val="22"/>
        </w:rPr>
        <w:t>zahájení odstranění reklamovaných vad</w:t>
      </w:r>
      <w:r w:rsidRPr="00506F34">
        <w:rPr>
          <w:rFonts w:ascii="Arial" w:hAnsi="Arial" w:cs="Arial"/>
          <w:sz w:val="22"/>
          <w:szCs w:val="22"/>
        </w:rPr>
        <w:br/>
        <w:t>do 3 dnů ode dne jejich uplatnění. Případná doprava předmětu koupě jde v těchto případech na náklady a účet prodávajícího.</w:t>
      </w:r>
    </w:p>
    <w:p w:rsidR="00595F3C" w:rsidRDefault="00595F3C" w:rsidP="00595F3C">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sidRPr="00506F34">
        <w:rPr>
          <w:rFonts w:ascii="Arial" w:hAnsi="Arial" w:cs="Arial"/>
          <w:sz w:val="22"/>
          <w:szCs w:val="22"/>
        </w:rPr>
        <w:t>Prodávající se zavazuje k dodržení termínu odstranění</w:t>
      </w:r>
      <w:r>
        <w:rPr>
          <w:rFonts w:ascii="Arial" w:hAnsi="Arial" w:cs="Arial"/>
          <w:b/>
          <w:sz w:val="22"/>
          <w:szCs w:val="22"/>
        </w:rPr>
        <w:t xml:space="preserve"> </w:t>
      </w:r>
      <w:r>
        <w:rPr>
          <w:rFonts w:ascii="Arial" w:hAnsi="Arial" w:cs="Arial"/>
          <w:sz w:val="22"/>
          <w:szCs w:val="22"/>
        </w:rPr>
        <w:t>reklamovaných vad, a to sjednaného dle charakteru vady, nejpozději však do 45 dnů ode dne jejich uplatnění.</w:t>
      </w:r>
    </w:p>
    <w:p w:rsidR="00595F3C" w:rsidRDefault="00595F3C" w:rsidP="00595F3C">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595F3C" w:rsidRDefault="00595F3C" w:rsidP="00595F3C">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w:t>
      </w:r>
      <w:r w:rsidR="001B4EEB">
        <w:rPr>
          <w:rFonts w:ascii="Arial" w:hAnsi="Arial" w:cs="Arial"/>
          <w:sz w:val="22"/>
          <w:szCs w:val="22"/>
        </w:rPr>
        <w:t>500</w:t>
      </w:r>
      <w:r>
        <w:rPr>
          <w:rFonts w:ascii="Arial" w:hAnsi="Arial" w:cs="Arial"/>
          <w:sz w:val="22"/>
          <w:szCs w:val="22"/>
        </w:rPr>
        <w:t xml:space="preserve">,- Kč za každý den prodlení. Tato smluvní pokuta je zúčtovatelná proti úhradě ceny předmětu koupě. </w:t>
      </w:r>
    </w:p>
    <w:p w:rsidR="00595F3C" w:rsidRDefault="00595F3C" w:rsidP="00595F3C">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595F3C" w:rsidRPr="00506F34" w:rsidRDefault="00595F3C" w:rsidP="00595F3C">
      <w:pPr>
        <w:pStyle w:val="Zkladntext"/>
        <w:numPr>
          <w:ilvl w:val="0"/>
          <w:numId w:val="2"/>
        </w:numPr>
        <w:tabs>
          <w:tab w:val="left" w:pos="360"/>
        </w:tabs>
        <w:ind w:left="360" w:firstLine="0"/>
        <w:rPr>
          <w:rFonts w:ascii="Arial" w:hAnsi="Arial"/>
        </w:rPr>
      </w:pPr>
      <w:r>
        <w:rPr>
          <w:rFonts w:ascii="Arial" w:hAnsi="Arial"/>
        </w:rPr>
        <w:t xml:space="preserve">V případě nedodržení </w:t>
      </w:r>
      <w:r w:rsidRPr="00506F34">
        <w:rPr>
          <w:rFonts w:ascii="Arial" w:hAnsi="Arial"/>
        </w:rPr>
        <w:t xml:space="preserve">termínu zahájení reklamovaných vad v záruční době dle čl. V., odst. 2. se prodávající zavazuje uhradit kupujícímu smluvní pokutu ve výši 500,- Kč za každý den prodlení. </w:t>
      </w:r>
    </w:p>
    <w:p w:rsidR="00595F3C" w:rsidRDefault="00595F3C" w:rsidP="00595F3C">
      <w:pPr>
        <w:pStyle w:val="Zkladntext"/>
        <w:numPr>
          <w:ilvl w:val="0"/>
          <w:numId w:val="2"/>
        </w:numPr>
        <w:tabs>
          <w:tab w:val="left" w:pos="360"/>
        </w:tabs>
        <w:ind w:left="360" w:firstLine="0"/>
        <w:rPr>
          <w:rFonts w:ascii="Arial" w:hAnsi="Arial"/>
        </w:rPr>
      </w:pPr>
      <w:r w:rsidRPr="00506F34">
        <w:rPr>
          <w:rFonts w:ascii="Arial" w:hAnsi="Arial"/>
        </w:rPr>
        <w:t>V případě nedodržení termínu odstranění reklamovaných</w:t>
      </w:r>
      <w:r>
        <w:rPr>
          <w:rFonts w:ascii="Arial" w:hAnsi="Arial"/>
        </w:rPr>
        <w:t xml:space="preserve"> vad v záruční době dle čl. V., odst. 3. se prodávající zavazuje uhradit kupujícímu smluvní pokutu ve výši 500,- Kč za každý den prodlení.</w:t>
      </w:r>
    </w:p>
    <w:p w:rsidR="00595F3C" w:rsidRDefault="00595F3C" w:rsidP="00595F3C">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 xml:space="preserve">na náhradu škody vzniklé v příčinné souvislosti s porušením smluvní povinnosti, za jejíž </w:t>
      </w:r>
      <w:r>
        <w:rPr>
          <w:rFonts w:ascii="Arial" w:hAnsi="Arial"/>
        </w:rPr>
        <w:lastRenderedPageBreak/>
        <w:t>nedodržení jsou smluvní pokuta nebo úrok z prodlení vymáhány a účtovány; tímto tedy strany vylučují použití ustanovení § 2050 občanského zákoníku.</w:t>
      </w:r>
    </w:p>
    <w:p w:rsidR="00595F3C" w:rsidRDefault="00595F3C" w:rsidP="001B4EEB">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595F3C" w:rsidRDefault="00595F3C" w:rsidP="00595F3C">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595F3C" w:rsidRDefault="00595F3C" w:rsidP="00595F3C">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595F3C" w:rsidRDefault="00595F3C" w:rsidP="00595F3C">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595F3C" w:rsidRDefault="00595F3C" w:rsidP="00595F3C">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595F3C" w:rsidRPr="003B2E8F" w:rsidRDefault="00595F3C" w:rsidP="00595F3C">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595F3C" w:rsidRDefault="00595F3C" w:rsidP="00595F3C">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595F3C" w:rsidRDefault="00595F3C" w:rsidP="00595F3C">
      <w:pPr>
        <w:numPr>
          <w:ilvl w:val="1"/>
          <w:numId w:val="4"/>
        </w:numPr>
        <w:tabs>
          <w:tab w:val="left" w:pos="357"/>
        </w:tabs>
        <w:ind w:firstLine="69"/>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rsidR="00595F3C" w:rsidRDefault="00595F3C" w:rsidP="00595F3C">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595F3C" w:rsidRDefault="00595F3C" w:rsidP="00595F3C">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595F3C" w:rsidRDefault="00595F3C" w:rsidP="00595F3C">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595F3C" w:rsidRPr="007647B3" w:rsidRDefault="00595F3C" w:rsidP="00595F3C">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595F3C" w:rsidRPr="00AA6421" w:rsidRDefault="00595F3C" w:rsidP="00595F3C">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p>
    <w:p w:rsidR="00595F3C" w:rsidRPr="00AA6421" w:rsidRDefault="00595F3C" w:rsidP="00595F3C">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8F771C">
        <w:rPr>
          <w:rFonts w:ascii="Arial" w:hAnsi="Arial" w:cs="Arial"/>
          <w:sz w:val="22"/>
          <w:szCs w:val="22"/>
        </w:rPr>
        <w:t>, pokud se smluvní strany nedohodnou jinak. 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595F3C" w:rsidRDefault="00595F3C" w:rsidP="00595F3C">
      <w:pPr>
        <w:jc w:val="both"/>
        <w:rPr>
          <w:rFonts w:ascii="Arial" w:hAnsi="Arial" w:cs="Arial"/>
          <w:sz w:val="22"/>
          <w:szCs w:val="22"/>
        </w:rPr>
      </w:pPr>
    </w:p>
    <w:p w:rsidR="00595F3C" w:rsidRDefault="00595F3C" w:rsidP="00595F3C">
      <w:pPr>
        <w:tabs>
          <w:tab w:val="left" w:pos="4680"/>
        </w:tabs>
        <w:jc w:val="both"/>
        <w:rPr>
          <w:rFonts w:ascii="Arial" w:hAnsi="Arial" w:cs="Arial"/>
          <w:sz w:val="22"/>
        </w:rPr>
      </w:pPr>
    </w:p>
    <w:p w:rsidR="00150788" w:rsidRDefault="000914E2" w:rsidP="00595F3C">
      <w:pPr>
        <w:tabs>
          <w:tab w:val="left" w:pos="4680"/>
        </w:tabs>
        <w:jc w:val="both"/>
        <w:rPr>
          <w:rFonts w:ascii="Arial" w:hAnsi="Arial" w:cs="Arial"/>
          <w:sz w:val="22"/>
        </w:rPr>
      </w:pPr>
      <w:r>
        <w:rPr>
          <w:rFonts w:ascii="Arial" w:hAnsi="Arial" w:cs="Arial"/>
          <w:sz w:val="22"/>
        </w:rPr>
        <w:t xml:space="preserve">      </w:t>
      </w:r>
      <w:r w:rsidR="00595F3C">
        <w:rPr>
          <w:rFonts w:ascii="Arial" w:hAnsi="Arial" w:cs="Arial"/>
          <w:sz w:val="22"/>
        </w:rPr>
        <w:t>V</w:t>
      </w:r>
      <w:r>
        <w:rPr>
          <w:rFonts w:ascii="Arial" w:hAnsi="Arial" w:cs="Arial"/>
          <w:sz w:val="22"/>
        </w:rPr>
        <w:t xml:space="preserve"> Praze </w:t>
      </w:r>
      <w:r w:rsidR="00595F3C">
        <w:rPr>
          <w:rFonts w:ascii="Arial" w:hAnsi="Arial" w:cs="Arial"/>
          <w:sz w:val="22"/>
        </w:rPr>
        <w:t xml:space="preserve"> dne:                                      </w:t>
      </w:r>
      <w:r w:rsidR="001B4EEB">
        <w:rPr>
          <w:rFonts w:ascii="Arial" w:hAnsi="Arial" w:cs="Arial"/>
          <w:sz w:val="22"/>
        </w:rPr>
        <w:t xml:space="preserve">                </w:t>
      </w:r>
      <w:r w:rsidR="001B4EEB">
        <w:rPr>
          <w:rFonts w:ascii="Arial" w:hAnsi="Arial" w:cs="Arial"/>
          <w:sz w:val="22"/>
        </w:rPr>
        <w:tab/>
      </w:r>
      <w:r w:rsidR="00150788">
        <w:rPr>
          <w:rFonts w:ascii="Arial" w:hAnsi="Arial" w:cs="Arial"/>
          <w:sz w:val="22"/>
        </w:rPr>
        <w:t xml:space="preserve"> V Praze dne:</w:t>
      </w:r>
      <w:r w:rsidR="00B81A53">
        <w:rPr>
          <w:rFonts w:ascii="Arial" w:hAnsi="Arial" w:cs="Arial"/>
          <w:sz w:val="22"/>
        </w:rPr>
        <w:t xml:space="preserve"> </w:t>
      </w:r>
      <w:bookmarkStart w:id="0" w:name="_GoBack"/>
      <w:bookmarkEnd w:id="0"/>
    </w:p>
    <w:p w:rsidR="00B03EE3" w:rsidRDefault="00B03EE3" w:rsidP="00595F3C">
      <w:pPr>
        <w:tabs>
          <w:tab w:val="left" w:pos="4680"/>
        </w:tabs>
        <w:jc w:val="both"/>
        <w:rPr>
          <w:rFonts w:ascii="Arial" w:hAnsi="Arial" w:cs="Arial"/>
          <w:sz w:val="22"/>
        </w:rPr>
      </w:pPr>
    </w:p>
    <w:p w:rsidR="00150788" w:rsidRDefault="00150788" w:rsidP="00595F3C">
      <w:pPr>
        <w:tabs>
          <w:tab w:val="left" w:pos="4680"/>
        </w:tabs>
        <w:jc w:val="both"/>
        <w:rPr>
          <w:rFonts w:ascii="Arial" w:hAnsi="Arial" w:cs="Arial"/>
          <w:sz w:val="22"/>
        </w:rPr>
      </w:pPr>
    </w:p>
    <w:p w:rsidR="00150788" w:rsidRDefault="00150788" w:rsidP="00595F3C">
      <w:pPr>
        <w:tabs>
          <w:tab w:val="left" w:pos="4680"/>
        </w:tabs>
        <w:jc w:val="both"/>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t>………………………………….</w:t>
      </w:r>
    </w:p>
    <w:sectPr w:rsidR="00150788" w:rsidSect="00BC6F10">
      <w:footerReference w:type="default" r:id="rId8"/>
      <w:pgSz w:w="11906" w:h="16838"/>
      <w:pgMar w:top="737" w:right="1259" w:bottom="851" w:left="1259" w:header="709" w:footer="73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7D" w:rsidRDefault="00B2267D" w:rsidP="00595F3C">
      <w:r>
        <w:separator/>
      </w:r>
    </w:p>
  </w:endnote>
  <w:endnote w:type="continuationSeparator" w:id="0">
    <w:p w:rsidR="00B2267D" w:rsidRDefault="00B2267D" w:rsidP="0059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5F" w:rsidRDefault="00493F55" w:rsidP="00B54CCE">
    <w:pPr>
      <w:pStyle w:val="Zpat"/>
      <w:tabs>
        <w:tab w:val="left" w:pos="5745"/>
        <w:tab w:val="right" w:pos="9388"/>
      </w:tabs>
    </w:pPr>
    <w:r>
      <w:tab/>
    </w:r>
    <w:r>
      <w:tab/>
    </w:r>
    <w:r>
      <w:tab/>
    </w:r>
    <w:r>
      <w:tab/>
    </w:r>
    <w:r>
      <w:fldChar w:fldCharType="begin"/>
    </w:r>
    <w:r>
      <w:instrText xml:space="preserve"> PAGE </w:instrText>
    </w:r>
    <w:r>
      <w:fldChar w:fldCharType="separate"/>
    </w:r>
    <w:r w:rsidR="00DD345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7D" w:rsidRDefault="00B2267D" w:rsidP="00595F3C">
      <w:r>
        <w:separator/>
      </w:r>
    </w:p>
  </w:footnote>
  <w:footnote w:type="continuationSeparator" w:id="0">
    <w:p w:rsidR="00B2267D" w:rsidRDefault="00B2267D" w:rsidP="0059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330C064B"/>
    <w:multiLevelType w:val="multilevel"/>
    <w:tmpl w:val="559A4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62558"/>
    <w:multiLevelType w:val="multilevel"/>
    <w:tmpl w:val="A0009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1"/>
    <w:rsid w:val="00052A9D"/>
    <w:rsid w:val="000914E2"/>
    <w:rsid w:val="00150788"/>
    <w:rsid w:val="001A1475"/>
    <w:rsid w:val="001B4EEB"/>
    <w:rsid w:val="0022173D"/>
    <w:rsid w:val="00322750"/>
    <w:rsid w:val="00333914"/>
    <w:rsid w:val="00354B2A"/>
    <w:rsid w:val="003A5E68"/>
    <w:rsid w:val="003F1251"/>
    <w:rsid w:val="00493F55"/>
    <w:rsid w:val="00595F3C"/>
    <w:rsid w:val="005D1FE9"/>
    <w:rsid w:val="00696FB3"/>
    <w:rsid w:val="006D78D1"/>
    <w:rsid w:val="00757658"/>
    <w:rsid w:val="008428FC"/>
    <w:rsid w:val="009352CB"/>
    <w:rsid w:val="00A5368C"/>
    <w:rsid w:val="00B03EE3"/>
    <w:rsid w:val="00B2267D"/>
    <w:rsid w:val="00B81A53"/>
    <w:rsid w:val="00BC6F10"/>
    <w:rsid w:val="00BE1F32"/>
    <w:rsid w:val="00C264D3"/>
    <w:rsid w:val="00C356B1"/>
    <w:rsid w:val="00D24DEF"/>
    <w:rsid w:val="00DD34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E0CE23"/>
  <w15:chartTrackingRefBased/>
  <w15:docId w15:val="{3FF4C21A-78F9-4FF3-90CB-62CD2BB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B1"/>
    <w:pPr>
      <w:suppressAutoHyphens/>
      <w:spacing w:after="0" w:line="240" w:lineRule="auto"/>
    </w:pPr>
    <w:rPr>
      <w:rFonts w:ascii="Times New Roman" w:eastAsia="Times New Roman" w:hAnsi="Times New Roman" w:cs="Times New Roman"/>
      <w:kern w:val="1"/>
      <w:sz w:val="24"/>
      <w:szCs w:val="24"/>
      <w:lang w:eastAsia="ar-SA"/>
    </w:rPr>
  </w:style>
  <w:style w:type="paragraph" w:styleId="Nadpis1">
    <w:name w:val="heading 1"/>
    <w:basedOn w:val="Normln"/>
    <w:next w:val="Normln"/>
    <w:link w:val="Nadpis1Char"/>
    <w:uiPriority w:val="9"/>
    <w:qFormat/>
    <w:rsid w:val="00C356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Zkladntext"/>
    <w:link w:val="Nadpis2Char"/>
    <w:uiPriority w:val="99"/>
    <w:qFormat/>
    <w:rsid w:val="00C356B1"/>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56B1"/>
    <w:rPr>
      <w:rFonts w:asciiTheme="majorHAnsi" w:eastAsiaTheme="majorEastAsia" w:hAnsiTheme="majorHAnsi" w:cstheme="majorBidi"/>
      <w:color w:val="2E74B5" w:themeColor="accent1" w:themeShade="BF"/>
      <w:kern w:val="1"/>
      <w:sz w:val="32"/>
      <w:szCs w:val="32"/>
      <w:lang w:eastAsia="ar-SA"/>
    </w:rPr>
  </w:style>
  <w:style w:type="character" w:customStyle="1" w:styleId="Nadpis2Char">
    <w:name w:val="Nadpis 2 Char"/>
    <w:basedOn w:val="Standardnpsmoodstavce"/>
    <w:link w:val="Nadpis2"/>
    <w:uiPriority w:val="99"/>
    <w:rsid w:val="00C356B1"/>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C356B1"/>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C356B1"/>
    <w:rPr>
      <w:rFonts w:ascii="Arial Narrow" w:eastAsia="Times New Roman" w:hAnsi="Arial Narrow" w:cs="Arial"/>
      <w:kern w:val="1"/>
      <w:lang w:eastAsia="ar-SA"/>
    </w:rPr>
  </w:style>
  <w:style w:type="paragraph" w:styleId="Zpat">
    <w:name w:val="footer"/>
    <w:basedOn w:val="Normln"/>
    <w:link w:val="ZpatChar"/>
    <w:uiPriority w:val="99"/>
    <w:rsid w:val="00C356B1"/>
    <w:pPr>
      <w:suppressLineNumbers/>
      <w:tabs>
        <w:tab w:val="center" w:pos="4536"/>
        <w:tab w:val="right" w:pos="9072"/>
      </w:tabs>
    </w:pPr>
  </w:style>
  <w:style w:type="character" w:customStyle="1" w:styleId="ZpatChar">
    <w:name w:val="Zápatí Char"/>
    <w:basedOn w:val="Standardnpsmoodstavce"/>
    <w:link w:val="Zpat"/>
    <w:uiPriority w:val="99"/>
    <w:rsid w:val="00C356B1"/>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C356B1"/>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C356B1"/>
    <w:rPr>
      <w:rFonts w:ascii="Consolas" w:eastAsia="Calibri" w:hAnsi="Consolas" w:cs="Times New Roman"/>
      <w:noProof/>
      <w:sz w:val="21"/>
      <w:szCs w:val="21"/>
      <w:lang w:eastAsia="cs-CZ"/>
    </w:rPr>
  </w:style>
  <w:style w:type="paragraph" w:styleId="Zhlav">
    <w:name w:val="header"/>
    <w:basedOn w:val="Normln"/>
    <w:link w:val="ZhlavChar"/>
    <w:uiPriority w:val="99"/>
    <w:unhideWhenUsed/>
    <w:rsid w:val="00595F3C"/>
    <w:pPr>
      <w:tabs>
        <w:tab w:val="center" w:pos="4536"/>
        <w:tab w:val="right" w:pos="9072"/>
      </w:tabs>
    </w:pPr>
  </w:style>
  <w:style w:type="character" w:customStyle="1" w:styleId="ZhlavChar">
    <w:name w:val="Záhlaví Char"/>
    <w:basedOn w:val="Standardnpsmoodstavce"/>
    <w:link w:val="Zhlav"/>
    <w:uiPriority w:val="99"/>
    <w:rsid w:val="00595F3C"/>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B81A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A53"/>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3A96-521D-493F-B493-A068C77C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7208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2023-05-15T08:37:00Z</cp:lastPrinted>
  <dcterms:created xsi:type="dcterms:W3CDTF">2023-05-17T11:14:00Z</dcterms:created>
  <dcterms:modified xsi:type="dcterms:W3CDTF">2023-05-17T11:14:00Z</dcterms:modified>
</cp:coreProperties>
</file>