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51" w:rsidRDefault="00432951" w:rsidP="00432951">
      <w:pPr>
        <w:pStyle w:val="Nadpis20"/>
        <w:keepNext/>
        <w:keepLines/>
        <w:shd w:val="clear" w:color="auto" w:fill="auto"/>
        <w:spacing w:after="160"/>
      </w:pPr>
      <w:r>
        <w:rPr>
          <w:u w:val="none"/>
        </w:rPr>
        <w:t xml:space="preserve">SMLOUVA O DÍLO č. </w:t>
      </w:r>
      <w:r w:rsidR="00F86F4D">
        <w:rPr>
          <w:u w:val="none"/>
        </w:rPr>
        <w:t>251</w:t>
      </w:r>
      <w:r w:rsidR="00744EB9">
        <w:rPr>
          <w:u w:val="none"/>
        </w:rPr>
        <w:t>/2023</w:t>
      </w:r>
    </w:p>
    <w:p w:rsidR="00432951" w:rsidRDefault="00432951" w:rsidP="00432951">
      <w:pPr>
        <w:pStyle w:val="Zkladntext1"/>
        <w:shd w:val="clear" w:color="auto" w:fill="auto"/>
        <w:spacing w:after="0" w:line="240" w:lineRule="auto"/>
        <w:ind w:firstLine="0"/>
        <w:jc w:val="center"/>
      </w:pPr>
      <w:r>
        <w:t xml:space="preserve">uzavřená dne, měsíce a roku níže uvedeného na základě ustanovení § 2586 a násl. z. </w:t>
      </w:r>
      <w:proofErr w:type="gramStart"/>
      <w:r>
        <w:t>č.</w:t>
      </w:r>
      <w:proofErr w:type="gramEnd"/>
      <w:r>
        <w:t xml:space="preserve"> 89/2012 Sb., </w:t>
      </w:r>
    </w:p>
    <w:p w:rsidR="00432951" w:rsidRDefault="00432951" w:rsidP="00432951">
      <w:pPr>
        <w:pStyle w:val="Zkladntext1"/>
        <w:shd w:val="clear" w:color="auto" w:fill="auto"/>
        <w:spacing w:after="0" w:line="240" w:lineRule="auto"/>
        <w:ind w:firstLine="0"/>
        <w:jc w:val="center"/>
      </w:pPr>
      <w:r>
        <w:t>občanský zákoník, mezi těmito smluvními stranami</w:t>
      </w:r>
    </w:p>
    <w:p w:rsidR="00432951" w:rsidRDefault="00432951">
      <w:pPr>
        <w:pStyle w:val="Nadpis30"/>
        <w:keepNext/>
        <w:keepLines/>
        <w:shd w:val="clear" w:color="auto" w:fill="auto"/>
        <w:spacing w:after="0" w:line="430" w:lineRule="auto"/>
      </w:pPr>
    </w:p>
    <w:p w:rsidR="00432951" w:rsidRDefault="00432951">
      <w:pPr>
        <w:pStyle w:val="Nadpis30"/>
        <w:keepNext/>
        <w:keepLines/>
        <w:shd w:val="clear" w:color="auto" w:fill="auto"/>
        <w:spacing w:after="0" w:line="430" w:lineRule="auto"/>
      </w:pPr>
    </w:p>
    <w:p w:rsidR="00DD39E8" w:rsidRDefault="00432951">
      <w:pPr>
        <w:pStyle w:val="Nadpis30"/>
        <w:keepNext/>
        <w:keepLines/>
        <w:shd w:val="clear" w:color="auto" w:fill="auto"/>
        <w:spacing w:after="0" w:line="430" w:lineRule="auto"/>
      </w:pPr>
      <w:r>
        <w:t>Západočeské muzeum v Plzni, příspěvková organizace</w:t>
      </w:r>
    </w:p>
    <w:p w:rsidR="00DD39E8" w:rsidRDefault="00432951">
      <w:pPr>
        <w:pStyle w:val="Zkladntext1"/>
        <w:shd w:val="clear" w:color="auto" w:fill="auto"/>
        <w:spacing w:after="0" w:line="454" w:lineRule="auto"/>
        <w:ind w:firstLine="0"/>
      </w:pPr>
      <w:r>
        <w:t xml:space="preserve">se sídlem Kopeckého sady </w:t>
      </w:r>
      <w:r w:rsidR="000A31CB">
        <w:t xml:space="preserve">357/2, 301 00 </w:t>
      </w:r>
      <w:r>
        <w:t>Plzeň</w:t>
      </w:r>
    </w:p>
    <w:p w:rsidR="00432951" w:rsidRDefault="00432951" w:rsidP="00432951">
      <w:pPr>
        <w:pStyle w:val="Zkladntext1"/>
        <w:shd w:val="clear" w:color="auto" w:fill="auto"/>
        <w:spacing w:after="0" w:line="454" w:lineRule="auto"/>
        <w:ind w:firstLine="0"/>
      </w:pPr>
      <w:r>
        <w:t xml:space="preserve">IČ: 00228745; DIČ: CZ00228745 </w:t>
      </w:r>
    </w:p>
    <w:p w:rsidR="00DD39E8" w:rsidRDefault="006502B5">
      <w:pPr>
        <w:pStyle w:val="Zkladntext1"/>
        <w:shd w:val="clear" w:color="auto" w:fill="auto"/>
        <w:spacing w:after="0" w:line="454" w:lineRule="auto"/>
        <w:ind w:firstLine="0"/>
      </w:pPr>
      <w:r>
        <w:t>zastoupen</w:t>
      </w:r>
      <w:r w:rsidR="00432951">
        <w:t>é Mgr. Jiřím Ornou, ředitelem</w:t>
      </w:r>
      <w:r>
        <w:t>,</w:t>
      </w:r>
    </w:p>
    <w:p w:rsidR="000A4708" w:rsidRDefault="002F13AB" w:rsidP="000A4708">
      <w:pPr>
        <w:pStyle w:val="Zkladntext1"/>
        <w:shd w:val="clear" w:color="auto" w:fill="auto"/>
        <w:spacing w:after="0" w:line="454" w:lineRule="auto"/>
        <w:ind w:firstLine="0"/>
      </w:pPr>
      <w:r>
        <w:t>bankovní spojení: K</w:t>
      </w:r>
      <w:r w:rsidR="006502B5">
        <w:t xml:space="preserve">B </w:t>
      </w:r>
      <w:r>
        <w:t>2836311/0100</w:t>
      </w:r>
      <w:r w:rsidR="006502B5">
        <w:t xml:space="preserve"> </w:t>
      </w:r>
    </w:p>
    <w:p w:rsidR="00DD39E8" w:rsidRDefault="006502B5">
      <w:pPr>
        <w:pStyle w:val="Zkladntext1"/>
        <w:shd w:val="clear" w:color="auto" w:fill="auto"/>
        <w:spacing w:after="380" w:line="454" w:lineRule="auto"/>
        <w:ind w:firstLine="0"/>
        <w:rPr>
          <w:sz w:val="20"/>
          <w:szCs w:val="20"/>
        </w:rPr>
      </w:pPr>
      <w:r>
        <w:t xml:space="preserve">(dále jen </w:t>
      </w:r>
      <w:r>
        <w:rPr>
          <w:b/>
          <w:bCs/>
          <w:sz w:val="20"/>
          <w:szCs w:val="20"/>
        </w:rPr>
        <w:t>„Objednatel“)</w:t>
      </w:r>
    </w:p>
    <w:p w:rsidR="00DD39E8" w:rsidRDefault="006502B5">
      <w:pPr>
        <w:pStyle w:val="Zkladntext1"/>
        <w:shd w:val="clear" w:color="auto" w:fill="auto"/>
        <w:spacing w:after="380" w:line="454" w:lineRule="auto"/>
        <w:ind w:firstLine="0"/>
      </w:pPr>
      <w:r>
        <w:t>na straně jedné</w:t>
      </w:r>
    </w:p>
    <w:p w:rsidR="00DD39E8" w:rsidRDefault="006502B5">
      <w:pPr>
        <w:pStyle w:val="Zkladntext1"/>
        <w:shd w:val="clear" w:color="auto" w:fill="auto"/>
        <w:spacing w:after="380" w:line="454" w:lineRule="auto"/>
        <w:ind w:firstLine="0"/>
      </w:pPr>
      <w:r>
        <w:t>a</w:t>
      </w:r>
    </w:p>
    <w:p w:rsidR="00DD39E8" w:rsidRDefault="00FE6865">
      <w:pPr>
        <w:pStyle w:val="Nadpis30"/>
        <w:keepNext/>
        <w:keepLines/>
        <w:shd w:val="clear" w:color="auto" w:fill="auto"/>
        <w:spacing w:after="0" w:line="430" w:lineRule="auto"/>
      </w:pPr>
      <w:r>
        <w:t>Barbora Korbelová</w:t>
      </w:r>
    </w:p>
    <w:p w:rsidR="00DD39E8" w:rsidRDefault="00FE6865">
      <w:pPr>
        <w:pStyle w:val="Zkladntext1"/>
        <w:shd w:val="clear" w:color="auto" w:fill="auto"/>
        <w:spacing w:after="0" w:line="454" w:lineRule="auto"/>
        <w:ind w:firstLine="0"/>
      </w:pPr>
      <w:r>
        <w:t>Kouřimská 9, 130 00</w:t>
      </w:r>
      <w:r w:rsidR="000A31CB">
        <w:t xml:space="preserve"> Praha</w:t>
      </w:r>
    </w:p>
    <w:p w:rsidR="00DD39E8" w:rsidRDefault="00432951">
      <w:pPr>
        <w:pStyle w:val="Zkladntext1"/>
        <w:shd w:val="clear" w:color="auto" w:fill="auto"/>
        <w:spacing w:after="0" w:line="454" w:lineRule="auto"/>
        <w:ind w:firstLine="0"/>
      </w:pPr>
      <w:r>
        <w:t xml:space="preserve">IČ: </w:t>
      </w:r>
      <w:r w:rsidR="00FE6865">
        <w:t>70-33-41-70</w:t>
      </w:r>
    </w:p>
    <w:p w:rsidR="00DD39E8" w:rsidRDefault="006502B5" w:rsidP="00EE0993">
      <w:pPr>
        <w:pStyle w:val="Zkladntext1"/>
        <w:shd w:val="clear" w:color="auto" w:fill="auto"/>
        <w:spacing w:after="0" w:line="454" w:lineRule="auto"/>
        <w:ind w:firstLine="0"/>
      </w:pPr>
      <w:r>
        <w:t>licence MK ČR</w:t>
      </w:r>
      <w:r w:rsidR="00432951">
        <w:t>:</w:t>
      </w:r>
      <w:r>
        <w:t xml:space="preserve"> </w:t>
      </w:r>
      <w:r w:rsidR="00EE0993">
        <w:t xml:space="preserve">č. </w:t>
      </w:r>
      <w:r w:rsidR="00FE6865">
        <w:t>77/96</w:t>
      </w:r>
      <w:r>
        <w:t xml:space="preserve"> </w:t>
      </w:r>
      <w:r w:rsidR="00432951" w:rsidRPr="00432951">
        <w:rPr>
          <w:shd w:val="clear" w:color="auto" w:fill="FFFF00"/>
        </w:rPr>
        <w:t xml:space="preserve">                                     </w:t>
      </w:r>
      <w:r w:rsidR="00432951">
        <w:t xml:space="preserve">   </w:t>
      </w:r>
    </w:p>
    <w:p w:rsidR="00E34FBD" w:rsidRDefault="00E34FBD" w:rsidP="00303378">
      <w:pPr>
        <w:pStyle w:val="Zkladntext1"/>
        <w:shd w:val="clear" w:color="auto" w:fill="auto"/>
        <w:spacing w:after="0" w:line="454" w:lineRule="auto"/>
        <w:ind w:firstLine="0"/>
      </w:pPr>
      <w:r>
        <w:t xml:space="preserve">č. účtu: </w:t>
      </w:r>
      <w:r w:rsidR="00944A55" w:rsidRPr="00944A55">
        <w:t>27-4103120257/0100</w:t>
      </w:r>
    </w:p>
    <w:p w:rsidR="00DD39E8" w:rsidRDefault="006502B5" w:rsidP="00303378">
      <w:pPr>
        <w:pStyle w:val="Zkladntext1"/>
        <w:shd w:val="clear" w:color="auto" w:fill="auto"/>
        <w:spacing w:after="0" w:line="454" w:lineRule="auto"/>
        <w:ind w:firstLine="0"/>
      </w:pPr>
      <w:r>
        <w:t xml:space="preserve">kontakt: </w:t>
      </w:r>
      <w:proofErr w:type="spellStart"/>
      <w:r w:rsidR="00BC5E0F">
        <w:t>xxxx</w:t>
      </w:r>
      <w:proofErr w:type="spellEnd"/>
    </w:p>
    <w:p w:rsidR="00DD39E8" w:rsidRDefault="006502B5">
      <w:pPr>
        <w:pStyle w:val="Zkladntext1"/>
        <w:shd w:val="clear" w:color="auto" w:fill="auto"/>
        <w:spacing w:after="380" w:line="454" w:lineRule="auto"/>
        <w:ind w:firstLine="0"/>
        <w:rPr>
          <w:sz w:val="20"/>
          <w:szCs w:val="20"/>
        </w:rPr>
      </w:pPr>
      <w:r>
        <w:t xml:space="preserve">(dále jen </w:t>
      </w:r>
      <w:r>
        <w:rPr>
          <w:b/>
          <w:bCs/>
          <w:sz w:val="20"/>
          <w:szCs w:val="20"/>
        </w:rPr>
        <w:t>„Zhotovitel“)</w:t>
      </w:r>
    </w:p>
    <w:p w:rsidR="000A4708" w:rsidRDefault="006502B5">
      <w:pPr>
        <w:pStyle w:val="Zkladntext1"/>
        <w:shd w:val="clear" w:color="auto" w:fill="auto"/>
        <w:spacing w:after="1000" w:line="454" w:lineRule="auto"/>
        <w:ind w:firstLine="0"/>
      </w:pPr>
      <w:r>
        <w:t xml:space="preserve">na straně druhé </w:t>
      </w:r>
    </w:p>
    <w:p w:rsidR="00DD39E8" w:rsidRDefault="006502B5" w:rsidP="00432951">
      <w:pPr>
        <w:pStyle w:val="Nadpis30"/>
        <w:keepNext/>
        <w:keepLines/>
        <w:numPr>
          <w:ilvl w:val="0"/>
          <w:numId w:val="1"/>
        </w:numPr>
        <w:shd w:val="clear" w:color="auto" w:fill="auto"/>
        <w:tabs>
          <w:tab w:val="left" w:pos="289"/>
        </w:tabs>
        <w:jc w:val="center"/>
      </w:pPr>
      <w:bookmarkStart w:id="0" w:name="bookmark8"/>
      <w:bookmarkStart w:id="1" w:name="bookmark9"/>
      <w:r>
        <w:t>Předmět smlouvy</w:t>
      </w:r>
      <w:bookmarkEnd w:id="0"/>
      <w:bookmarkEnd w:id="1"/>
    </w:p>
    <w:p w:rsidR="00DD39E8" w:rsidRDefault="006502B5" w:rsidP="00432951">
      <w:pPr>
        <w:pStyle w:val="Zkladntext1"/>
        <w:shd w:val="clear" w:color="auto" w:fill="auto"/>
        <w:spacing w:after="540" w:line="504" w:lineRule="auto"/>
        <w:ind w:left="300" w:firstLine="0"/>
        <w:jc w:val="both"/>
      </w:pPr>
      <w:r>
        <w:t xml:space="preserve">Předmětem této smlouvy je závazek Zhotovitele provést pro Objednatele dílo, spočívající v provedení restaurátorských prací (dále jen </w:t>
      </w:r>
      <w:r>
        <w:rPr>
          <w:b/>
          <w:bCs/>
          <w:sz w:val="20"/>
          <w:szCs w:val="20"/>
        </w:rPr>
        <w:t xml:space="preserve">„dílo“) </w:t>
      </w:r>
      <w:r>
        <w:t xml:space="preserve">na níže </w:t>
      </w:r>
      <w:r w:rsidR="009C35D7">
        <w:t>uvedených sbírkových předmětech ze Sbírky Západočeského muzea v Plzni</w:t>
      </w:r>
      <w:r>
        <w:t xml:space="preserve"> (dále jen </w:t>
      </w:r>
      <w:r>
        <w:rPr>
          <w:b/>
          <w:bCs/>
          <w:sz w:val="20"/>
          <w:szCs w:val="20"/>
        </w:rPr>
        <w:t xml:space="preserve">„předmět díla“), </w:t>
      </w:r>
      <w:r>
        <w:t xml:space="preserve">a to v níže sjednaném rozsahu. Předmětem této smlouvy je dále závazek Objednatele řádně dodané dílo převzít a zaplatit za ně Zhotoviteli sjednanou cenu. </w:t>
      </w:r>
      <w:r>
        <w:lastRenderedPageBreak/>
        <w:t>Zhotovitel prohlašuje, že se s předmětem díla seznámil a je dostatečně odborně způsobilý a má dostatečnou profesní zkušenost, aby dílo provedl řádně a včas ve sjednaném rozsahu.</w:t>
      </w:r>
    </w:p>
    <w:p w:rsidR="00DD39E8" w:rsidRDefault="006502B5" w:rsidP="00432951">
      <w:pPr>
        <w:pStyle w:val="Nadpis30"/>
        <w:keepNext/>
        <w:keepLines/>
        <w:numPr>
          <w:ilvl w:val="0"/>
          <w:numId w:val="1"/>
        </w:numPr>
        <w:shd w:val="clear" w:color="auto" w:fill="auto"/>
        <w:tabs>
          <w:tab w:val="left" w:pos="318"/>
        </w:tabs>
        <w:spacing w:after="0" w:line="240" w:lineRule="auto"/>
        <w:jc w:val="center"/>
      </w:pPr>
      <w:bookmarkStart w:id="2" w:name="bookmark10"/>
      <w:bookmarkStart w:id="3" w:name="bookmark11"/>
      <w:r>
        <w:t>Předmět díla</w:t>
      </w:r>
      <w:bookmarkEnd w:id="2"/>
      <w:bookmarkEnd w:id="3"/>
    </w:p>
    <w:p w:rsidR="00DD39E8" w:rsidRDefault="00DD39E8">
      <w:pPr>
        <w:pStyle w:val="Zkladntext50"/>
        <w:shd w:val="clear" w:color="auto" w:fill="auto"/>
      </w:pPr>
    </w:p>
    <w:p w:rsidR="00F740CC" w:rsidRDefault="006502B5" w:rsidP="00622D14">
      <w:pPr>
        <w:pStyle w:val="Zkladntext1"/>
        <w:shd w:val="clear" w:color="auto" w:fill="auto"/>
        <w:spacing w:after="160" w:line="504" w:lineRule="auto"/>
        <w:ind w:left="300" w:firstLine="0"/>
        <w:jc w:val="both"/>
        <w:rPr>
          <w:b/>
        </w:rPr>
      </w:pPr>
      <w:r>
        <w:t>Předmětem díla dle této smlouvy je restaurování uměleckých děl</w:t>
      </w:r>
      <w:r w:rsidR="00432951">
        <w:t>:</w:t>
      </w:r>
    </w:p>
    <w:p w:rsidR="00182958" w:rsidRPr="00744EB9" w:rsidRDefault="00BC5E0F" w:rsidP="00744EB9">
      <w:pPr>
        <w:pStyle w:val="Zkladntext1"/>
        <w:shd w:val="clear" w:color="auto" w:fill="auto"/>
        <w:spacing w:after="0" w:line="240" w:lineRule="auto"/>
        <w:ind w:left="301" w:firstLine="0"/>
        <w:jc w:val="both"/>
      </w:pPr>
      <w:proofErr w:type="spellStart"/>
      <w:r>
        <w:rPr>
          <w:b/>
        </w:rPr>
        <w:t>xxx</w:t>
      </w:r>
      <w:proofErr w:type="spellEnd"/>
      <w:r w:rsidR="00182958" w:rsidRPr="00744EB9">
        <w:t xml:space="preserve">       </w:t>
      </w:r>
    </w:p>
    <w:p w:rsidR="00F740CC" w:rsidRPr="00F740CC" w:rsidRDefault="00F740CC" w:rsidP="00182958">
      <w:pPr>
        <w:pStyle w:val="Zkladntext1"/>
        <w:spacing w:after="0" w:line="240" w:lineRule="auto"/>
        <w:jc w:val="both"/>
        <w:rPr>
          <w:b/>
        </w:rPr>
      </w:pPr>
    </w:p>
    <w:p w:rsidR="00F740CC" w:rsidRDefault="00F740CC" w:rsidP="00F740CC">
      <w:pPr>
        <w:pStyle w:val="Zkladntext1"/>
        <w:shd w:val="clear" w:color="auto" w:fill="auto"/>
        <w:spacing w:after="0" w:line="240" w:lineRule="auto"/>
        <w:ind w:left="301" w:firstLine="0"/>
        <w:jc w:val="both"/>
        <w:rPr>
          <w:b/>
        </w:rPr>
      </w:pPr>
    </w:p>
    <w:p w:rsidR="00F740CC" w:rsidRPr="00F740CC" w:rsidRDefault="00F740CC" w:rsidP="00F740CC">
      <w:pPr>
        <w:pStyle w:val="Zkladntext1"/>
        <w:shd w:val="clear" w:color="auto" w:fill="auto"/>
        <w:spacing w:after="0" w:line="240" w:lineRule="auto"/>
        <w:ind w:left="301" w:firstLine="0"/>
        <w:jc w:val="both"/>
        <w:rPr>
          <w:b/>
        </w:rPr>
      </w:pPr>
    </w:p>
    <w:p w:rsidR="00DD39E8" w:rsidRDefault="006502B5" w:rsidP="00432951">
      <w:pPr>
        <w:pStyle w:val="Zkladntext1"/>
        <w:shd w:val="clear" w:color="auto" w:fill="auto"/>
        <w:spacing w:after="160" w:line="504" w:lineRule="auto"/>
        <w:ind w:left="300" w:firstLine="0"/>
        <w:jc w:val="both"/>
      </w:pPr>
      <w:r w:rsidRPr="00EE0993">
        <w:t>Zhotovitel je při provádění díla vázán</w:t>
      </w:r>
      <w:r w:rsidRPr="00DA0435">
        <w:t xml:space="preserve"> </w:t>
      </w:r>
      <w:r w:rsidRPr="00EE0993">
        <w:t xml:space="preserve">odsouhlaseným restaurátorským záměrem, který tvoří přílohu </w:t>
      </w:r>
      <w:r w:rsidR="006872D3" w:rsidRPr="00EE0993">
        <w:t xml:space="preserve">č. 1 </w:t>
      </w:r>
      <w:r w:rsidRPr="00EE0993">
        <w:t>této</w:t>
      </w:r>
      <w:r w:rsidRPr="00303378">
        <w:rPr>
          <w:shd w:val="clear" w:color="auto" w:fill="FFFF00"/>
        </w:rPr>
        <w:t xml:space="preserve"> </w:t>
      </w:r>
      <w:r w:rsidRPr="00303378">
        <w:t>smlouvy. Zhotovitel</w:t>
      </w:r>
      <w:r>
        <w:t xml:space="preserve"> je dále povinen plnit dílo v souladu s pokyny mu danými oprávněným zaměstnancem Objednatele.</w:t>
      </w:r>
    </w:p>
    <w:p w:rsidR="00DD39E8" w:rsidRDefault="006502B5" w:rsidP="00432951">
      <w:pPr>
        <w:pStyle w:val="Zkladntext1"/>
        <w:shd w:val="clear" w:color="auto" w:fill="auto"/>
        <w:spacing w:after="480" w:line="504" w:lineRule="auto"/>
        <w:ind w:left="380" w:firstLine="0"/>
        <w:jc w:val="both"/>
      </w:pPr>
      <w:r>
        <w:t>Průběh plnění díla a restaurátorské práce budou průběžně dokumentovány, součástí plnění díla je zpracování restaurátorské zprávy, která bude Objednateli předána ve dvojím vyhotovení v tištěné podobě, včetně podstatného výběru neupravené fotodokumentace. Zhotovitel se zavazuje předat Objednateli zároveň s restaurovaným uměleckým dílem i všechny případně odebrané vzorky.</w:t>
      </w:r>
    </w:p>
    <w:p w:rsidR="00DD39E8" w:rsidRDefault="0034027C" w:rsidP="00CB4B2F">
      <w:pPr>
        <w:pStyle w:val="Nadpis30"/>
        <w:keepNext/>
        <w:keepLines/>
        <w:numPr>
          <w:ilvl w:val="0"/>
          <w:numId w:val="1"/>
        </w:numPr>
        <w:shd w:val="clear" w:color="auto" w:fill="auto"/>
        <w:tabs>
          <w:tab w:val="left" w:pos="343"/>
        </w:tabs>
        <w:spacing w:after="380" w:line="240" w:lineRule="auto"/>
        <w:jc w:val="center"/>
      </w:pPr>
      <w:bookmarkStart w:id="4" w:name="bookmark14"/>
      <w:bookmarkStart w:id="5" w:name="bookmark15"/>
      <w:r>
        <w:t>Č</w:t>
      </w:r>
      <w:r w:rsidR="006502B5">
        <w:t>as plnění</w:t>
      </w:r>
      <w:bookmarkEnd w:id="4"/>
      <w:bookmarkEnd w:id="5"/>
    </w:p>
    <w:p w:rsidR="0034027C" w:rsidRDefault="0034027C" w:rsidP="0034027C">
      <w:pPr>
        <w:pStyle w:val="Zkladntext1"/>
        <w:shd w:val="clear" w:color="auto" w:fill="auto"/>
        <w:spacing w:after="160" w:line="240" w:lineRule="auto"/>
        <w:ind w:firstLine="403"/>
      </w:pPr>
      <w:r>
        <w:t>Termín zahájení restaurování</w:t>
      </w:r>
      <w:r w:rsidRPr="001061B0">
        <w:t xml:space="preserve">: </w:t>
      </w:r>
      <w:r w:rsidR="00B70F96" w:rsidRPr="001061B0">
        <w:t xml:space="preserve"> </w:t>
      </w:r>
      <w:proofErr w:type="spellStart"/>
      <w:r w:rsidR="00BC5E0F">
        <w:t>xxx</w:t>
      </w:r>
      <w:proofErr w:type="spellEnd"/>
    </w:p>
    <w:p w:rsidR="00DD39E8" w:rsidRDefault="0034027C" w:rsidP="0034027C">
      <w:pPr>
        <w:pStyle w:val="Zkladntext1"/>
        <w:shd w:val="clear" w:color="auto" w:fill="auto"/>
        <w:spacing w:after="160" w:line="240" w:lineRule="auto"/>
        <w:ind w:firstLine="403"/>
      </w:pPr>
      <w:r>
        <w:t>Termín ukončení restaurování</w:t>
      </w:r>
      <w:r w:rsidRPr="003E6220">
        <w:t xml:space="preserve">: </w:t>
      </w:r>
      <w:proofErr w:type="spellStart"/>
      <w:r w:rsidR="00BC5E0F">
        <w:t>xxx</w:t>
      </w:r>
      <w:proofErr w:type="spellEnd"/>
    </w:p>
    <w:p w:rsidR="0034027C" w:rsidRDefault="0034027C" w:rsidP="0034027C">
      <w:pPr>
        <w:pStyle w:val="Zkladntext1"/>
        <w:shd w:val="clear" w:color="auto" w:fill="auto"/>
        <w:spacing w:after="160" w:line="240" w:lineRule="auto"/>
        <w:ind w:firstLine="403"/>
      </w:pPr>
    </w:p>
    <w:p w:rsidR="00DD39E8" w:rsidRDefault="0034027C" w:rsidP="00CB4B2F">
      <w:pPr>
        <w:pStyle w:val="Nadpis30"/>
        <w:keepNext/>
        <w:keepLines/>
        <w:numPr>
          <w:ilvl w:val="0"/>
          <w:numId w:val="1"/>
        </w:numPr>
        <w:shd w:val="clear" w:color="auto" w:fill="auto"/>
        <w:tabs>
          <w:tab w:val="left" w:pos="336"/>
        </w:tabs>
        <w:spacing w:after="380" w:line="240" w:lineRule="auto"/>
        <w:jc w:val="center"/>
      </w:pPr>
      <w:r>
        <w:t>Cena</w:t>
      </w:r>
    </w:p>
    <w:p w:rsidR="00DD39E8" w:rsidRDefault="006502B5" w:rsidP="0034027C">
      <w:pPr>
        <w:pStyle w:val="Zkladntext1"/>
        <w:shd w:val="clear" w:color="auto" w:fill="auto"/>
        <w:spacing w:after="120"/>
        <w:ind w:left="425" w:firstLine="0"/>
        <w:jc w:val="both"/>
        <w:rPr>
          <w:b/>
          <w:bCs/>
          <w:sz w:val="20"/>
          <w:szCs w:val="20"/>
        </w:rPr>
      </w:pPr>
      <w:r>
        <w:t>Mezi Objednatelem a Zhotovitelem došlo k dohodě o ceně za dílo, která byla smluvními</w:t>
      </w:r>
      <w:r w:rsidR="00CB4B2F">
        <w:t xml:space="preserve"> </w:t>
      </w:r>
      <w:r>
        <w:t xml:space="preserve">stranami stanovena jako cena pevná a činí: </w:t>
      </w:r>
      <w:r w:rsidR="001C44B8">
        <w:rPr>
          <w:b/>
          <w:bCs/>
          <w:sz w:val="20"/>
          <w:szCs w:val="20"/>
        </w:rPr>
        <w:t>63</w:t>
      </w:r>
      <w:r w:rsidR="00CB4B2F">
        <w:rPr>
          <w:b/>
          <w:bCs/>
          <w:sz w:val="20"/>
          <w:szCs w:val="20"/>
        </w:rPr>
        <w:t xml:space="preserve">.000,- Kč </w:t>
      </w:r>
      <w:r w:rsidR="000A31CB" w:rsidRPr="0039715D">
        <w:rPr>
          <w:bCs/>
          <w:sz w:val="20"/>
          <w:szCs w:val="20"/>
        </w:rPr>
        <w:t>včetně</w:t>
      </w:r>
      <w:r w:rsidR="00CB4B2F" w:rsidRPr="0039715D">
        <w:rPr>
          <w:bCs/>
          <w:sz w:val="20"/>
          <w:szCs w:val="20"/>
        </w:rPr>
        <w:t xml:space="preserve"> DPH</w:t>
      </w:r>
      <w:r w:rsidR="006872D3">
        <w:rPr>
          <w:b/>
          <w:bCs/>
          <w:sz w:val="20"/>
          <w:szCs w:val="20"/>
        </w:rPr>
        <w:t xml:space="preserve"> </w:t>
      </w:r>
      <w:r w:rsidR="006872D3">
        <w:rPr>
          <w:bCs/>
          <w:sz w:val="20"/>
          <w:szCs w:val="20"/>
        </w:rPr>
        <w:t xml:space="preserve">(podrobný rozpis v příloze č. </w:t>
      </w:r>
      <w:r w:rsidR="0029686E">
        <w:rPr>
          <w:bCs/>
          <w:sz w:val="20"/>
          <w:szCs w:val="20"/>
        </w:rPr>
        <w:t>1</w:t>
      </w:r>
      <w:r w:rsidR="006872D3">
        <w:rPr>
          <w:bCs/>
          <w:sz w:val="20"/>
          <w:szCs w:val="20"/>
        </w:rPr>
        <w:t>)</w:t>
      </w:r>
      <w:r w:rsidR="0034027C">
        <w:rPr>
          <w:b/>
          <w:bCs/>
          <w:sz w:val="20"/>
          <w:szCs w:val="20"/>
        </w:rPr>
        <w:t>.</w:t>
      </w:r>
    </w:p>
    <w:p w:rsidR="0034027C" w:rsidRDefault="0034027C" w:rsidP="0034027C">
      <w:pPr>
        <w:pStyle w:val="Zkladntext1"/>
        <w:shd w:val="clear" w:color="auto" w:fill="auto"/>
        <w:spacing w:after="120"/>
        <w:ind w:left="425" w:firstLine="0"/>
        <w:jc w:val="both"/>
      </w:pPr>
    </w:p>
    <w:p w:rsidR="00DD39E8" w:rsidRDefault="006502B5" w:rsidP="0034027C">
      <w:pPr>
        <w:pStyle w:val="Nadpis30"/>
        <w:keepNext/>
        <w:keepLines/>
        <w:numPr>
          <w:ilvl w:val="0"/>
          <w:numId w:val="1"/>
        </w:numPr>
        <w:shd w:val="clear" w:color="auto" w:fill="auto"/>
        <w:tabs>
          <w:tab w:val="left" w:pos="340"/>
        </w:tabs>
        <w:jc w:val="center"/>
      </w:pPr>
      <w:bookmarkStart w:id="6" w:name="bookmark18"/>
      <w:bookmarkStart w:id="7" w:name="bookmark19"/>
      <w:r>
        <w:t>Ujednání o náležitosti faktury</w:t>
      </w:r>
      <w:bookmarkEnd w:id="6"/>
      <w:bookmarkEnd w:id="7"/>
    </w:p>
    <w:p w:rsidR="00DD39E8" w:rsidRDefault="006502B5" w:rsidP="0034027C">
      <w:pPr>
        <w:pStyle w:val="Zkladntext1"/>
        <w:shd w:val="clear" w:color="auto" w:fill="auto"/>
        <w:spacing w:after="760" w:line="504" w:lineRule="auto"/>
        <w:ind w:left="280" w:firstLine="0"/>
        <w:jc w:val="both"/>
      </w:pPr>
      <w:r>
        <w:t xml:space="preserve">Splatnost faktury se sjednává na </w:t>
      </w:r>
      <w:r w:rsidR="0034027C">
        <w:t>14</w:t>
      </w:r>
      <w:r>
        <w:t xml:space="preserve"> dnů. 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 </w:t>
      </w:r>
      <w:r>
        <w:lastRenderedPageBreak/>
        <w:t xml:space="preserve">Fakturu je Zhotovitel povinen zaslat v tištěné podobě na adresu Objednatele a též elektronicky na adresu: </w:t>
      </w:r>
      <w:proofErr w:type="spellStart"/>
      <w:r w:rsidR="00BC5E0F">
        <w:rPr>
          <w:rStyle w:val="Hypertextovodkaz"/>
        </w:rPr>
        <w:t>xxxx</w:t>
      </w:r>
      <w:proofErr w:type="spellEnd"/>
      <w:r>
        <w:rPr>
          <w:color w:val="305D90"/>
        </w:rPr>
        <w:t xml:space="preserve"> </w:t>
      </w:r>
      <w:r>
        <w:t xml:space="preserve">Faktura musí obsahovat číslo </w:t>
      </w:r>
      <w:r w:rsidR="0034027C">
        <w:t>této smlouvy o dílo.</w:t>
      </w:r>
    </w:p>
    <w:p w:rsidR="00DD39E8" w:rsidRDefault="006502B5" w:rsidP="0034027C">
      <w:pPr>
        <w:pStyle w:val="Nadpis30"/>
        <w:keepNext/>
        <w:keepLines/>
        <w:numPr>
          <w:ilvl w:val="0"/>
          <w:numId w:val="1"/>
        </w:numPr>
        <w:shd w:val="clear" w:color="auto" w:fill="auto"/>
        <w:tabs>
          <w:tab w:val="left" w:pos="316"/>
        </w:tabs>
        <w:spacing w:before="620"/>
        <w:jc w:val="center"/>
      </w:pPr>
      <w:bookmarkStart w:id="8" w:name="bookmark22"/>
      <w:bookmarkStart w:id="9" w:name="bookmark23"/>
      <w:r>
        <w:t>Záruka za jakost</w:t>
      </w:r>
      <w:bookmarkEnd w:id="8"/>
      <w:bookmarkEnd w:id="9"/>
    </w:p>
    <w:p w:rsidR="00DD39E8" w:rsidRDefault="006502B5" w:rsidP="0034027C">
      <w:pPr>
        <w:pStyle w:val="Zkladntext1"/>
        <w:shd w:val="clear" w:color="auto" w:fill="auto"/>
        <w:spacing w:after="160" w:line="502" w:lineRule="auto"/>
        <w:ind w:left="260" w:firstLine="0"/>
        <w:jc w:val="both"/>
      </w:pPr>
      <w:r>
        <w:t>Zhotovitel poskytuje Objednateli záruku za jakost díla a veškerých prací dodaných v rámci plnění této smlouvy po dobu 60 měsíců ode dne převzetí díla Objednatelem bez výhrad, a to za předpokladu dodržení běžných klimatických podmínek Objednatelem.</w:t>
      </w:r>
    </w:p>
    <w:p w:rsidR="00DD39E8" w:rsidRDefault="006502B5" w:rsidP="0034027C">
      <w:pPr>
        <w:pStyle w:val="Zkladntext1"/>
        <w:shd w:val="clear" w:color="auto" w:fill="auto"/>
        <w:spacing w:after="760" w:line="504" w:lineRule="auto"/>
        <w:ind w:left="260" w:firstLine="0"/>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rsidR="00DD39E8" w:rsidRDefault="0034027C" w:rsidP="0034027C">
      <w:pPr>
        <w:pStyle w:val="Nadpis30"/>
        <w:keepNext/>
        <w:keepLines/>
        <w:numPr>
          <w:ilvl w:val="0"/>
          <w:numId w:val="1"/>
        </w:numPr>
        <w:shd w:val="clear" w:color="auto" w:fill="auto"/>
        <w:tabs>
          <w:tab w:val="left" w:pos="316"/>
        </w:tabs>
        <w:jc w:val="center"/>
      </w:pPr>
      <w:r>
        <w:t>Závazky objednatele a zhotovitele</w:t>
      </w:r>
    </w:p>
    <w:p w:rsidR="00DD39E8" w:rsidRDefault="0034027C" w:rsidP="0034027C">
      <w:pPr>
        <w:pStyle w:val="Zkladntext1"/>
        <w:shd w:val="clear" w:color="auto" w:fill="auto"/>
        <w:spacing w:after="160" w:line="502" w:lineRule="auto"/>
        <w:ind w:left="260" w:firstLine="24"/>
        <w:jc w:val="both"/>
      </w:pPr>
      <w:r>
        <w:t>Objednatel je oprávněn provádět průběžnou kontrolu zhotovitele díla.</w:t>
      </w:r>
    </w:p>
    <w:p w:rsidR="000A4708" w:rsidRDefault="0034027C" w:rsidP="0034027C">
      <w:pPr>
        <w:pStyle w:val="Zkladntext1"/>
        <w:shd w:val="clear" w:color="auto" w:fill="auto"/>
        <w:spacing w:after="160" w:line="502" w:lineRule="auto"/>
        <w:ind w:left="260" w:firstLine="24"/>
        <w:jc w:val="both"/>
      </w:pPr>
      <w:r>
        <w:t>Zhotovitel je povinen při zhotovení díla dodržovat veškeré bezpečnostní, požární a jiné předpisy, stejně jako přímá rozhodnutí orgánů státní správy týkající se zhotovovaného díla.</w:t>
      </w:r>
    </w:p>
    <w:p w:rsidR="00DD39E8" w:rsidRDefault="0034027C" w:rsidP="0034027C">
      <w:pPr>
        <w:pStyle w:val="Nadpis30"/>
        <w:keepNext/>
        <w:keepLines/>
        <w:numPr>
          <w:ilvl w:val="0"/>
          <w:numId w:val="1"/>
        </w:numPr>
        <w:shd w:val="clear" w:color="auto" w:fill="auto"/>
        <w:tabs>
          <w:tab w:val="left" w:pos="417"/>
        </w:tabs>
        <w:jc w:val="center"/>
      </w:pPr>
      <w:r>
        <w:t>Splnění závazku zhotovitele</w:t>
      </w:r>
    </w:p>
    <w:p w:rsidR="00DD39E8" w:rsidRDefault="0034027C" w:rsidP="0034027C">
      <w:pPr>
        <w:pStyle w:val="Zkladntext1"/>
        <w:shd w:val="clear" w:color="auto" w:fill="auto"/>
        <w:spacing w:after="540" w:line="509" w:lineRule="auto"/>
        <w:ind w:left="300" w:firstLine="0"/>
        <w:jc w:val="both"/>
      </w:pPr>
      <w:r>
        <w:t>Dílo se považuje za dokončené dnem předání a převzetí díla. Součástí splnění smlouvy je provedení všech zkoušek stanovených příslušnými předpisy a normami dle potřeby</w:t>
      </w:r>
      <w:r w:rsidR="008F3F06">
        <w:t xml:space="preserve"> použité technologie a stavu místa provádění díla. Objednatel nemůže odmítnut převzetí díla, pokud toto nevykazuje žádné vady, popř. vykazuje ojedinělé závady či nedodělky, které samy o sobě nebo ve spojení s jinými nebrání užívání a bezpečnému provozování díla.</w:t>
      </w:r>
    </w:p>
    <w:p w:rsidR="00DD39E8" w:rsidRDefault="008F3F06" w:rsidP="008F3F06">
      <w:pPr>
        <w:pStyle w:val="Nadpis30"/>
        <w:keepNext/>
        <w:keepLines/>
        <w:numPr>
          <w:ilvl w:val="0"/>
          <w:numId w:val="1"/>
        </w:numPr>
        <w:shd w:val="clear" w:color="auto" w:fill="auto"/>
        <w:jc w:val="center"/>
      </w:pPr>
      <w:r>
        <w:t>Sankční ustanovení</w:t>
      </w:r>
    </w:p>
    <w:p w:rsidR="00DD39E8" w:rsidRDefault="006502B5" w:rsidP="008F3F06">
      <w:pPr>
        <w:pStyle w:val="Zkladntext1"/>
        <w:shd w:val="clear" w:color="auto" w:fill="auto"/>
        <w:spacing w:after="760" w:line="504" w:lineRule="auto"/>
        <w:ind w:left="300" w:firstLine="0"/>
        <w:jc w:val="both"/>
      </w:pPr>
      <w:r>
        <w:t xml:space="preserve">V případě prodlení Zhotovitele s dodáním díla se Zhotovitel zavazuje uhradit Objednateli smluvní pokutu ve výši 0,05% z ceny díla za každý den prodlení. Smluvní strany výslovně sjednávají, že tuto smluvní pokutu je </w:t>
      </w:r>
      <w:r>
        <w:lastRenderedPageBreak/>
        <w:t>Objednatel oprávněn jednostranně započíst proti nároku Zhotovitele na úhradu ceny za dílo. Tato smluvní pokuta vzniká vedle nároku na náhradu škody (tj. užití ustanovení § 2050 NOZ se tímto vylučuje).</w:t>
      </w:r>
    </w:p>
    <w:p w:rsidR="00DD39E8" w:rsidRDefault="006502B5" w:rsidP="008F3F06">
      <w:pPr>
        <w:pStyle w:val="Nadpis30"/>
        <w:keepNext/>
        <w:keepLines/>
        <w:numPr>
          <w:ilvl w:val="0"/>
          <w:numId w:val="1"/>
        </w:numPr>
        <w:shd w:val="clear" w:color="auto" w:fill="auto"/>
        <w:tabs>
          <w:tab w:val="left" w:pos="406"/>
        </w:tabs>
        <w:jc w:val="center"/>
      </w:pPr>
      <w:bookmarkStart w:id="10" w:name="bookmark32"/>
      <w:bookmarkStart w:id="11" w:name="bookmark33"/>
      <w:r>
        <w:t>Registr smluv</w:t>
      </w:r>
      <w:bookmarkEnd w:id="10"/>
      <w:bookmarkEnd w:id="11"/>
    </w:p>
    <w:p w:rsidR="00DD39E8" w:rsidRDefault="006502B5" w:rsidP="008F3F06">
      <w:pPr>
        <w:pStyle w:val="Zkladntext1"/>
        <w:shd w:val="clear" w:color="auto" w:fill="auto"/>
        <w:spacing w:after="760" w:line="504" w:lineRule="auto"/>
        <w:ind w:left="300" w:firstLine="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w:t>
      </w:r>
      <w:r w:rsidR="008F3F06">
        <w:t xml:space="preserve"> </w:t>
      </w:r>
      <w:r>
        <w:t>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rsidR="00DD39E8" w:rsidRDefault="008F3F06" w:rsidP="008F3F06">
      <w:pPr>
        <w:pStyle w:val="Nadpis30"/>
        <w:keepNext/>
        <w:keepLines/>
        <w:numPr>
          <w:ilvl w:val="0"/>
          <w:numId w:val="1"/>
        </w:numPr>
        <w:shd w:val="clear" w:color="auto" w:fill="auto"/>
        <w:tabs>
          <w:tab w:val="left" w:pos="410"/>
        </w:tabs>
        <w:jc w:val="center"/>
      </w:pPr>
      <w:r>
        <w:t>Změny smlouvy, odstoupení</w:t>
      </w:r>
    </w:p>
    <w:p w:rsidR="008F3F06" w:rsidRDefault="008F3F06" w:rsidP="008F3F06">
      <w:pPr>
        <w:pStyle w:val="Zkladntext1"/>
        <w:shd w:val="clear" w:color="auto" w:fill="auto"/>
        <w:spacing w:after="160" w:line="600" w:lineRule="auto"/>
        <w:ind w:firstLine="0"/>
        <w:jc w:val="both"/>
      </w:pPr>
      <w:r>
        <w:t xml:space="preserve">Tuto smlouvu lze měnit pouze číselnými dodatky podepsanými oprávněnými zástupci obou smluvních stran. </w:t>
      </w:r>
    </w:p>
    <w:p w:rsidR="00DD39E8" w:rsidRDefault="008F3F06" w:rsidP="008F3F06">
      <w:pPr>
        <w:pStyle w:val="Zkladntext1"/>
        <w:shd w:val="clear" w:color="auto" w:fill="auto"/>
        <w:spacing w:after="160" w:line="600" w:lineRule="auto"/>
        <w:ind w:firstLine="0"/>
        <w:jc w:val="both"/>
      </w:pPr>
      <w:r>
        <w:t>Objednatel je oprávněn od této smlouvy odstoupit ze zákonných důvodů, zejména však v případech, kdy:</w:t>
      </w:r>
    </w:p>
    <w:p w:rsidR="008F3F06" w:rsidRDefault="008F3F06" w:rsidP="008F3F06">
      <w:pPr>
        <w:pStyle w:val="Zkladntext1"/>
        <w:numPr>
          <w:ilvl w:val="0"/>
          <w:numId w:val="7"/>
        </w:numPr>
        <w:shd w:val="clear" w:color="auto" w:fill="auto"/>
        <w:spacing w:after="160" w:line="600" w:lineRule="auto"/>
        <w:jc w:val="both"/>
      </w:pPr>
      <w:r>
        <w:t>zhotovitel bezdůvodně přeruší práce na zhotovení díla a nezahájí ani po výzvě v přiměřené lhůtě stanovené objednatelem,</w:t>
      </w:r>
    </w:p>
    <w:p w:rsidR="008F3F06" w:rsidRDefault="008F3F06" w:rsidP="008F3F06">
      <w:pPr>
        <w:pStyle w:val="Zkladntext1"/>
        <w:numPr>
          <w:ilvl w:val="0"/>
          <w:numId w:val="7"/>
        </w:numPr>
        <w:shd w:val="clear" w:color="auto" w:fill="auto"/>
        <w:spacing w:after="160" w:line="600" w:lineRule="auto"/>
        <w:jc w:val="both"/>
      </w:pPr>
      <w:r>
        <w:t>na zhotovitele byl prohlášen konkurz nebo zahájeno nucené vyrovnání.</w:t>
      </w:r>
    </w:p>
    <w:p w:rsidR="008F3F06" w:rsidRDefault="008F3F06" w:rsidP="008F3F06">
      <w:pPr>
        <w:pStyle w:val="Zkladntext1"/>
        <w:shd w:val="clear" w:color="auto" w:fill="auto"/>
        <w:spacing w:after="160" w:line="600" w:lineRule="auto"/>
        <w:ind w:firstLine="0"/>
        <w:jc w:val="both"/>
      </w:pPr>
      <w:r>
        <w:t xml:space="preserve">Zhotovitel je oprávněn od této smlouvy odstoupit ze zákonných důvodů, zejména pak v případě, jestliže objednatel nezajistí zhotoviteli podmínky pro řádný výkon jeho činností podle této smlouvy a tuto skutečnost </w:t>
      </w:r>
      <w:r>
        <w:lastRenderedPageBreak/>
        <w:t>nenapraví ani po písemném upozornění v dodatečně přiměřené lhůtě poskytnuté zhotovitelem.</w:t>
      </w:r>
    </w:p>
    <w:p w:rsidR="008F3F06" w:rsidRDefault="002B7C81" w:rsidP="00D2088E">
      <w:pPr>
        <w:pStyle w:val="Zkladntext1"/>
        <w:shd w:val="clear" w:color="auto" w:fill="auto"/>
        <w:spacing w:after="160" w:line="600" w:lineRule="auto"/>
        <w:ind w:firstLine="0"/>
        <w:jc w:val="both"/>
      </w:pPr>
      <w:r>
        <w:t>V případě oprávněného odstoupení kterékoliv ze smluvních stran od této smlouvy jsou smluvní strany povinny uhradit si navzájem účelně vynaložené náklady spojené s plněním této smlouvy a případnou náhradu vzniklé škody.</w:t>
      </w:r>
    </w:p>
    <w:p w:rsidR="00DD39E8" w:rsidRDefault="00DD39E8">
      <w:pPr>
        <w:spacing w:line="1" w:lineRule="exact"/>
      </w:pPr>
    </w:p>
    <w:p w:rsidR="008F3F06" w:rsidRDefault="008F3F06" w:rsidP="002B7C81">
      <w:pPr>
        <w:pStyle w:val="Nadpis30"/>
        <w:keepNext/>
        <w:keepLines/>
        <w:numPr>
          <w:ilvl w:val="0"/>
          <w:numId w:val="1"/>
        </w:numPr>
        <w:shd w:val="clear" w:color="auto" w:fill="auto"/>
        <w:tabs>
          <w:tab w:val="left" w:pos="410"/>
        </w:tabs>
        <w:jc w:val="center"/>
      </w:pPr>
      <w:r>
        <w:t>Závěrečná ujednání</w:t>
      </w:r>
    </w:p>
    <w:p w:rsidR="008F3F06" w:rsidRDefault="008F3F06" w:rsidP="002B7C81">
      <w:pPr>
        <w:pStyle w:val="Zkladntext1"/>
        <w:shd w:val="clear" w:color="auto" w:fill="auto"/>
        <w:spacing w:after="160" w:line="504" w:lineRule="auto"/>
        <w:ind w:firstLine="0"/>
        <w:jc w:val="both"/>
      </w:pPr>
      <w:r>
        <w:t xml:space="preserve">Otázky touto smlouvou výslovně neupravené se řídí platnými právními normami, především NOZ, a to s vyloučením obchodních zvyklostí (užití ustanovení § 558 odst. 2 NOZ se tímto vylučuje). </w:t>
      </w:r>
    </w:p>
    <w:p w:rsidR="00464652" w:rsidRDefault="00464652" w:rsidP="002B7C81">
      <w:pPr>
        <w:pStyle w:val="Zkladntext1"/>
        <w:shd w:val="clear" w:color="auto" w:fill="auto"/>
        <w:spacing w:after="160" w:line="504" w:lineRule="auto"/>
        <w:ind w:firstLine="0"/>
        <w:jc w:val="both"/>
      </w:pPr>
      <w:r>
        <w:t>Měnit nebo doplňovat tuto smlouvu lze jen písemnými číslovanými dodatky, které nabydou platnosti účinnosti dnem podpisu oběma stranami.</w:t>
      </w:r>
    </w:p>
    <w:p w:rsidR="00464652" w:rsidRDefault="00464652" w:rsidP="002B7C81">
      <w:pPr>
        <w:pStyle w:val="Zkladntext1"/>
        <w:shd w:val="clear" w:color="auto" w:fill="auto"/>
        <w:spacing w:after="160" w:line="504" w:lineRule="auto"/>
        <w:ind w:firstLine="0"/>
        <w:jc w:val="both"/>
      </w:pPr>
      <w:r>
        <w:t>Každá smluvní strana odpovídá za škodu, kterou způsobila porušením povinností vyplývajících z této smlouvy.</w:t>
      </w:r>
    </w:p>
    <w:p w:rsidR="00464652" w:rsidRDefault="00464652" w:rsidP="002B7C81">
      <w:pPr>
        <w:pStyle w:val="Zkladntext1"/>
        <w:shd w:val="clear" w:color="auto" w:fill="auto"/>
        <w:spacing w:after="160" w:line="504" w:lineRule="auto"/>
        <w:ind w:firstLine="0"/>
        <w:jc w:val="both"/>
      </w:pPr>
      <w:r>
        <w:t>Pokud nebylo v této smlouvě ujednáno jinak, řídí se právními vztahy z ní vyplývající a vznikající platným právním řádem ČR.</w:t>
      </w:r>
    </w:p>
    <w:p w:rsidR="008F3F06" w:rsidRDefault="008F3F06" w:rsidP="00464652">
      <w:pPr>
        <w:pStyle w:val="Zkladntext1"/>
        <w:shd w:val="clear" w:color="auto" w:fill="auto"/>
        <w:spacing w:after="220" w:line="240" w:lineRule="auto"/>
        <w:ind w:firstLine="0"/>
      </w:pPr>
      <w:r>
        <w:t>Tato smlouva se vyhotovuje ve třech vyhotoveních, z nichž dvě obdrží Objednatel a jedno</w:t>
      </w:r>
      <w:r w:rsidR="00464652">
        <w:t xml:space="preserve"> </w:t>
      </w:r>
      <w:r>
        <w:t>Zhotovitel.</w:t>
      </w:r>
    </w:p>
    <w:p w:rsidR="00BC5E0F" w:rsidRDefault="00BC5E0F" w:rsidP="00464652">
      <w:pPr>
        <w:pStyle w:val="Zkladntext1"/>
        <w:shd w:val="clear" w:color="auto" w:fill="auto"/>
        <w:spacing w:after="220" w:line="240" w:lineRule="auto"/>
        <w:ind w:firstLine="0"/>
      </w:pPr>
    </w:p>
    <w:p w:rsidR="00BC5E0F" w:rsidRDefault="00BC5E0F" w:rsidP="00464652">
      <w:pPr>
        <w:pStyle w:val="Zkladntext1"/>
        <w:shd w:val="clear" w:color="auto" w:fill="auto"/>
        <w:spacing w:after="220" w:line="240" w:lineRule="auto"/>
        <w:ind w:firstLine="0"/>
      </w:pPr>
    </w:p>
    <w:p w:rsidR="001C44B8" w:rsidRDefault="00464652" w:rsidP="00464652">
      <w:pPr>
        <w:pStyle w:val="Zkladntext1"/>
        <w:shd w:val="clear" w:color="auto" w:fill="auto"/>
        <w:tabs>
          <w:tab w:val="left" w:pos="5103"/>
        </w:tabs>
        <w:spacing w:after="220" w:line="240" w:lineRule="auto"/>
        <w:ind w:firstLine="0"/>
      </w:pPr>
      <w:r>
        <w:t>V Plz</w:t>
      </w:r>
      <w:r w:rsidR="00BC5E0F">
        <w:t>n</w:t>
      </w:r>
      <w:r>
        <w:t>i dne:</w:t>
      </w:r>
      <w:r>
        <w:tab/>
        <w:t>V Praze dne:</w:t>
      </w:r>
    </w:p>
    <w:p w:rsidR="001C44B8" w:rsidRDefault="001C44B8" w:rsidP="004B75CA">
      <w:pPr>
        <w:pStyle w:val="Zkladntext1"/>
        <w:shd w:val="clear" w:color="auto" w:fill="auto"/>
        <w:spacing w:after="120" w:line="240" w:lineRule="auto"/>
        <w:ind w:firstLine="0"/>
      </w:pPr>
    </w:p>
    <w:p w:rsidR="001C44B8" w:rsidRDefault="001C44B8" w:rsidP="004B75CA">
      <w:pPr>
        <w:pStyle w:val="Zkladntext1"/>
        <w:shd w:val="clear" w:color="auto" w:fill="auto"/>
        <w:spacing w:after="120" w:line="240" w:lineRule="auto"/>
        <w:ind w:firstLine="0"/>
      </w:pPr>
    </w:p>
    <w:p w:rsidR="001C44B8" w:rsidRDefault="001C44B8" w:rsidP="004B75CA">
      <w:pPr>
        <w:pStyle w:val="Zkladntext1"/>
        <w:shd w:val="clear" w:color="auto" w:fill="auto"/>
        <w:spacing w:after="120" w:line="240" w:lineRule="auto"/>
        <w:ind w:firstLine="0"/>
      </w:pPr>
    </w:p>
    <w:p w:rsidR="001C44B8" w:rsidRDefault="001C44B8" w:rsidP="004B75CA">
      <w:pPr>
        <w:pStyle w:val="Zkladntext1"/>
        <w:shd w:val="clear" w:color="auto" w:fill="auto"/>
        <w:spacing w:after="120" w:line="240" w:lineRule="auto"/>
        <w:ind w:firstLine="0"/>
      </w:pPr>
    </w:p>
    <w:p w:rsidR="001C44B8" w:rsidRDefault="001C44B8" w:rsidP="004B75CA">
      <w:pPr>
        <w:pStyle w:val="Zkladntext1"/>
        <w:shd w:val="clear" w:color="auto" w:fill="auto"/>
        <w:spacing w:after="120" w:line="240" w:lineRule="auto"/>
        <w:ind w:firstLine="0"/>
      </w:pPr>
      <w:bookmarkStart w:id="12" w:name="_GoBack"/>
      <w:bookmarkEnd w:id="12"/>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r>
        <w:t>Příloha č. 1: restaurátorský záměr</w:t>
      </w:r>
      <w:r w:rsidR="00EE0993">
        <w:t xml:space="preserve"> včetně rozpočtu</w:t>
      </w:r>
    </w:p>
    <w:p w:rsidR="0029686E" w:rsidRDefault="0029686E" w:rsidP="004B75CA">
      <w:pPr>
        <w:pStyle w:val="Zkladntext1"/>
        <w:shd w:val="clear" w:color="auto" w:fill="auto"/>
        <w:spacing w:after="120" w:line="240" w:lineRule="auto"/>
        <w:ind w:firstLine="0"/>
      </w:pPr>
      <w:r>
        <w:t>Příloha č. 2: protokol o fyzickém předání a převzetí věci ZČM</w:t>
      </w:r>
    </w:p>
    <w:sectPr w:rsidR="0029686E" w:rsidSect="00497080">
      <w:headerReference w:type="default" r:id="rId8"/>
      <w:footerReference w:type="default" r:id="rId9"/>
      <w:type w:val="continuous"/>
      <w:pgSz w:w="11900" w:h="16840"/>
      <w:pgMar w:top="1542" w:right="1196" w:bottom="2092" w:left="138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A2" w:rsidRDefault="008871A2">
      <w:r>
        <w:separator/>
      </w:r>
    </w:p>
  </w:endnote>
  <w:endnote w:type="continuationSeparator" w:id="0">
    <w:p w:rsidR="008871A2" w:rsidRDefault="0088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CA" w:rsidRDefault="004B75CA">
    <w:pPr>
      <w:spacing w:line="1" w:lineRule="exact"/>
    </w:pPr>
    <w:r>
      <w:rPr>
        <w:noProof/>
        <w:lang w:bidi="ar-SA"/>
      </w:rPr>
      <mc:AlternateContent>
        <mc:Choice Requires="wps">
          <w:drawing>
            <wp:anchor distT="0" distB="0" distL="0" distR="0" simplePos="0" relativeHeight="251662848" behindDoc="1" locked="0" layoutInCell="1" allowOverlap="1" wp14:anchorId="50677472" wp14:editId="2BEB26E3">
              <wp:simplePos x="0" y="0"/>
              <wp:positionH relativeFrom="page">
                <wp:posOffset>3760470</wp:posOffset>
              </wp:positionH>
              <wp:positionV relativeFrom="page">
                <wp:posOffset>9936480</wp:posOffset>
              </wp:positionV>
              <wp:extent cx="187325" cy="118745"/>
              <wp:effectExtent l="0" t="0" r="0" b="0"/>
              <wp:wrapNone/>
              <wp:docPr id="48" name="Shape 48"/>
              <wp:cNvGraphicFramePr/>
              <a:graphic xmlns:a="http://schemas.openxmlformats.org/drawingml/2006/main">
                <a:graphicData uri="http://schemas.microsoft.com/office/word/2010/wordprocessingShape">
                  <wps:wsp>
                    <wps:cNvSpPr txBox="1"/>
                    <wps:spPr>
                      <a:xfrm>
                        <a:off x="0" y="0"/>
                        <a:ext cx="187325" cy="118745"/>
                      </a:xfrm>
                      <a:prstGeom prst="rect">
                        <a:avLst/>
                      </a:prstGeom>
                      <a:noFill/>
                    </wps:spPr>
                    <wps:txbx>
                      <w:txbxContent>
                        <w:p w:rsidR="004B75CA" w:rsidRDefault="004B75CA">
                          <w:pPr>
                            <w:pStyle w:val="Zhlavnebozpat20"/>
                            <w:shd w:val="clear" w:color="auto" w:fill="auto"/>
                            <w:rPr>
                              <w:sz w:val="19"/>
                              <w:szCs w:val="19"/>
                            </w:rPr>
                          </w:pPr>
                        </w:p>
                      </w:txbxContent>
                    </wps:txbx>
                    <wps:bodyPr wrap="none" lIns="0" tIns="0" rIns="0" bIns="0">
                      <a:spAutoFit/>
                    </wps:bodyPr>
                  </wps:wsp>
                </a:graphicData>
              </a:graphic>
            </wp:anchor>
          </w:drawing>
        </mc:Choice>
        <mc:Fallback>
          <w:pict>
            <v:shapetype w14:anchorId="50677472" id="_x0000_t202" coordsize="21600,21600" o:spt="202" path="m,l,21600r21600,l21600,xe">
              <v:stroke joinstyle="miter"/>
              <v:path gradientshapeok="t" o:connecttype="rect"/>
            </v:shapetype>
            <v:shape id="Shape 48" o:spid="_x0000_s1026" type="#_x0000_t202" style="position:absolute;margin-left:296.1pt;margin-top:782.4pt;width:14.75pt;height:9.3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" filled="f" stroked="f">
              <v:textbox style="mso-fit-shape-to-text:t" inset="0,0,0,0">
                <w:txbxContent>
                  <w:p w:rsidR="004B75CA" w:rsidRDefault="004B75CA">
                    <w:pPr>
                      <w:pStyle w:val="Zhlavnebozpat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A2" w:rsidRDefault="008871A2"/>
  </w:footnote>
  <w:footnote w:type="continuationSeparator" w:id="0">
    <w:p w:rsidR="008871A2" w:rsidRDefault="00887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CA" w:rsidRDefault="004B7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869"/>
    <w:multiLevelType w:val="multilevel"/>
    <w:tmpl w:val="280254B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C2ED4"/>
    <w:multiLevelType w:val="hybridMultilevel"/>
    <w:tmpl w:val="C54C775A"/>
    <w:lvl w:ilvl="0" w:tplc="0F442A1C">
      <w:start w:val="10"/>
      <w:numFmt w:val="bullet"/>
      <w:lvlText w:val="-"/>
      <w:lvlJc w:val="left"/>
      <w:pPr>
        <w:ind w:left="720" w:hanging="360"/>
      </w:pPr>
      <w:rPr>
        <w:rFonts w:ascii="Georgia" w:eastAsia="Georgia" w:hAnsi="Georgia" w:cs="Georg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232D47"/>
    <w:multiLevelType w:val="multilevel"/>
    <w:tmpl w:val="4D0C559C"/>
    <w:lvl w:ilvl="0">
      <w:start w:val="1"/>
      <w:numFmt w:val="decimal"/>
      <w:lvlText w:val="%1."/>
      <w:lvlJc w:val="left"/>
      <w:rPr>
        <w:rFonts w:ascii="Georgia" w:eastAsia="Georgia" w:hAnsi="Georgia" w:cs="Georg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07343F"/>
    <w:multiLevelType w:val="multilevel"/>
    <w:tmpl w:val="1366B728"/>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37B01"/>
    <w:multiLevelType w:val="hybridMultilevel"/>
    <w:tmpl w:val="3486756E"/>
    <w:lvl w:ilvl="0" w:tplc="AD1CBE4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5" w15:restartNumberingAfterBreak="0">
    <w:nsid w:val="55CF3247"/>
    <w:multiLevelType w:val="multilevel"/>
    <w:tmpl w:val="38208714"/>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C40ED"/>
    <w:multiLevelType w:val="multilevel"/>
    <w:tmpl w:val="2E8E748A"/>
    <w:lvl w:ilvl="0">
      <w:start w:val="13"/>
      <w:numFmt w:val="decimal"/>
      <w:lvlText w:val="%1."/>
      <w:lvlJc w:val="left"/>
      <w:rPr>
        <w:rFonts w:ascii="Georgia" w:eastAsia="Georgia" w:hAnsi="Georgia" w:cs="Georg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E8"/>
    <w:rsid w:val="00076E7C"/>
    <w:rsid w:val="000A31CB"/>
    <w:rsid w:val="000A4708"/>
    <w:rsid w:val="001061B0"/>
    <w:rsid w:val="00182958"/>
    <w:rsid w:val="00183A72"/>
    <w:rsid w:val="00197754"/>
    <w:rsid w:val="001B14CD"/>
    <w:rsid w:val="001C44B8"/>
    <w:rsid w:val="0029686E"/>
    <w:rsid w:val="002B0A58"/>
    <w:rsid w:val="002B7C81"/>
    <w:rsid w:val="002C76AB"/>
    <w:rsid w:val="002F13AB"/>
    <w:rsid w:val="0030100C"/>
    <w:rsid w:val="00303378"/>
    <w:rsid w:val="00322626"/>
    <w:rsid w:val="0034027C"/>
    <w:rsid w:val="0039715D"/>
    <w:rsid w:val="003B05CC"/>
    <w:rsid w:val="003C60D4"/>
    <w:rsid w:val="003C6BA6"/>
    <w:rsid w:val="003E6220"/>
    <w:rsid w:val="003F4F68"/>
    <w:rsid w:val="003F5038"/>
    <w:rsid w:val="00421BF2"/>
    <w:rsid w:val="00432951"/>
    <w:rsid w:val="00464652"/>
    <w:rsid w:val="00497080"/>
    <w:rsid w:val="004B4DBD"/>
    <w:rsid w:val="004B75CA"/>
    <w:rsid w:val="004E5361"/>
    <w:rsid w:val="00507BBC"/>
    <w:rsid w:val="0053571C"/>
    <w:rsid w:val="005652F3"/>
    <w:rsid w:val="005A78C0"/>
    <w:rsid w:val="00602EDA"/>
    <w:rsid w:val="006077CA"/>
    <w:rsid w:val="00620015"/>
    <w:rsid w:val="00622D14"/>
    <w:rsid w:val="006502B5"/>
    <w:rsid w:val="00672364"/>
    <w:rsid w:val="006872D3"/>
    <w:rsid w:val="00691075"/>
    <w:rsid w:val="00700E65"/>
    <w:rsid w:val="0072307C"/>
    <w:rsid w:val="00744EB9"/>
    <w:rsid w:val="00752FE5"/>
    <w:rsid w:val="007904FA"/>
    <w:rsid w:val="00810166"/>
    <w:rsid w:val="00825334"/>
    <w:rsid w:val="008871A2"/>
    <w:rsid w:val="00890730"/>
    <w:rsid w:val="008D655B"/>
    <w:rsid w:val="008F222F"/>
    <w:rsid w:val="008F3F06"/>
    <w:rsid w:val="00944A55"/>
    <w:rsid w:val="009C35D7"/>
    <w:rsid w:val="009D395A"/>
    <w:rsid w:val="00A03102"/>
    <w:rsid w:val="00A85247"/>
    <w:rsid w:val="00AA5AED"/>
    <w:rsid w:val="00AE19F5"/>
    <w:rsid w:val="00AF69FD"/>
    <w:rsid w:val="00B2538C"/>
    <w:rsid w:val="00B504F5"/>
    <w:rsid w:val="00B70F96"/>
    <w:rsid w:val="00B713B1"/>
    <w:rsid w:val="00BA723D"/>
    <w:rsid w:val="00BC5E0F"/>
    <w:rsid w:val="00BD6A6B"/>
    <w:rsid w:val="00BD7F17"/>
    <w:rsid w:val="00C724F5"/>
    <w:rsid w:val="00CB4B2F"/>
    <w:rsid w:val="00D2088E"/>
    <w:rsid w:val="00D31D33"/>
    <w:rsid w:val="00D64392"/>
    <w:rsid w:val="00D92FF5"/>
    <w:rsid w:val="00DA0435"/>
    <w:rsid w:val="00DD0711"/>
    <w:rsid w:val="00DD39E8"/>
    <w:rsid w:val="00DD6063"/>
    <w:rsid w:val="00E34FBD"/>
    <w:rsid w:val="00E41130"/>
    <w:rsid w:val="00EC4AC3"/>
    <w:rsid w:val="00EE0993"/>
    <w:rsid w:val="00F36A55"/>
    <w:rsid w:val="00F740CC"/>
    <w:rsid w:val="00F86F4D"/>
    <w:rsid w:val="00FB1690"/>
    <w:rsid w:val="00FE1B47"/>
    <w:rsid w:val="00FE6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DC8C1-2E86-4741-BDB4-4F5129F2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8"/>
      <w:szCs w:val="1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Georgia" w:eastAsia="Georgia" w:hAnsi="Georgia" w:cs="Georgia"/>
      <w:b w:val="0"/>
      <w:bCs w:val="0"/>
      <w:i w:val="0"/>
      <w:iCs w:val="0"/>
      <w:smallCaps w:val="0"/>
      <w:strike w:val="0"/>
      <w:sz w:val="19"/>
      <w:szCs w:val="19"/>
      <w:u w:val="none"/>
    </w:rPr>
  </w:style>
  <w:style w:type="character" w:customStyle="1" w:styleId="Nadpis3">
    <w:name w:val="Nadpis #3_"/>
    <w:basedOn w:val="Standardnpsmoodstavce"/>
    <w:link w:val="Nadpis30"/>
    <w:rPr>
      <w:rFonts w:ascii="Georgia" w:eastAsia="Georgia" w:hAnsi="Georgia" w:cs="Georgia"/>
      <w:b/>
      <w:bCs/>
      <w:i w:val="0"/>
      <w:iCs w:val="0"/>
      <w:smallCaps w:val="0"/>
      <w:strike w:val="0"/>
      <w:sz w:val="20"/>
      <w:szCs w:val="20"/>
      <w:u w:val="none"/>
    </w:rPr>
  </w:style>
  <w:style w:type="character" w:customStyle="1" w:styleId="Jin">
    <w:name w:val="Jiné_"/>
    <w:basedOn w:val="Standardnpsmoodstavce"/>
    <w:link w:val="Jin0"/>
    <w:rPr>
      <w:rFonts w:ascii="Georgia" w:eastAsia="Georgia" w:hAnsi="Georgia" w:cs="Georgia"/>
      <w:b w:val="0"/>
      <w:bCs w:val="0"/>
      <w:i w:val="0"/>
      <w:iCs w:val="0"/>
      <w:smallCaps w:val="0"/>
      <w:strike w:val="0"/>
      <w:sz w:val="19"/>
      <w:szCs w:val="19"/>
      <w:u w:val="none"/>
    </w:rPr>
  </w:style>
  <w:style w:type="character" w:customStyle="1" w:styleId="Nadpis2">
    <w:name w:val="Nadpis #2_"/>
    <w:basedOn w:val="Standardnpsmoodstavce"/>
    <w:link w:val="Nadpis20"/>
    <w:rPr>
      <w:rFonts w:ascii="Georgia" w:eastAsia="Georgia" w:hAnsi="Georgia" w:cs="Georgia"/>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BA3D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6BA3D5"/>
      <w:sz w:val="17"/>
      <w:szCs w:val="17"/>
      <w:u w:val="none"/>
    </w:rPr>
  </w:style>
  <w:style w:type="paragraph" w:customStyle="1" w:styleId="Nadpis10">
    <w:name w:val="Nadpis #1"/>
    <w:basedOn w:val="Normln"/>
    <w:link w:val="Nadpis1"/>
    <w:pPr>
      <w:shd w:val="clear" w:color="auto" w:fill="FFFFFF"/>
      <w:spacing w:line="180" w:lineRule="auto"/>
      <w:outlineLvl w:val="0"/>
    </w:pPr>
    <w:rPr>
      <w:rFonts w:ascii="Arial" w:eastAsia="Arial" w:hAnsi="Arial" w:cs="Arial"/>
      <w:smallCaps/>
      <w:sz w:val="28"/>
      <w:szCs w:val="28"/>
    </w:rPr>
  </w:style>
  <w:style w:type="paragraph" w:customStyle="1" w:styleId="Zkladntext20">
    <w:name w:val="Základní text (2)"/>
    <w:basedOn w:val="Normln"/>
    <w:link w:val="Zkladntext2"/>
    <w:pPr>
      <w:shd w:val="clear" w:color="auto" w:fill="FFFFFF"/>
      <w:spacing w:line="271" w:lineRule="auto"/>
    </w:pPr>
    <w:rPr>
      <w:rFonts w:ascii="Times New Roman" w:eastAsia="Times New Roman" w:hAnsi="Times New Roman" w:cs="Times New Roman"/>
      <w:sz w:val="22"/>
      <w:szCs w:val="22"/>
    </w:rPr>
  </w:style>
  <w:style w:type="paragraph" w:customStyle="1" w:styleId="Zkladntext60">
    <w:name w:val="Základní text (6)"/>
    <w:basedOn w:val="Normln"/>
    <w:link w:val="Zkladntext6"/>
    <w:pPr>
      <w:shd w:val="clear" w:color="auto" w:fill="FFFFFF"/>
      <w:spacing w:after="120"/>
      <w:jc w:val="right"/>
    </w:pPr>
    <w:rPr>
      <w:rFonts w:ascii="Arial" w:eastAsia="Arial" w:hAnsi="Arial" w:cs="Arial"/>
      <w:sz w:val="148"/>
      <w:szCs w:val="1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90" w:line="480" w:lineRule="auto"/>
      <w:ind w:firstLine="400"/>
    </w:pPr>
    <w:rPr>
      <w:rFonts w:ascii="Georgia" w:eastAsia="Georgia" w:hAnsi="Georgia" w:cs="Georgia"/>
      <w:sz w:val="19"/>
      <w:szCs w:val="19"/>
    </w:rPr>
  </w:style>
  <w:style w:type="paragraph" w:customStyle="1" w:styleId="Nadpis30">
    <w:name w:val="Nadpis #3"/>
    <w:basedOn w:val="Normln"/>
    <w:link w:val="Nadpis3"/>
    <w:pPr>
      <w:shd w:val="clear" w:color="auto" w:fill="FFFFFF"/>
      <w:spacing w:after="160" w:line="480" w:lineRule="auto"/>
      <w:outlineLvl w:val="2"/>
    </w:pPr>
    <w:rPr>
      <w:rFonts w:ascii="Georgia" w:eastAsia="Georgia" w:hAnsi="Georgia" w:cs="Georgia"/>
      <w:b/>
      <w:bCs/>
      <w:sz w:val="20"/>
      <w:szCs w:val="20"/>
    </w:rPr>
  </w:style>
  <w:style w:type="paragraph" w:customStyle="1" w:styleId="Jin0">
    <w:name w:val="Jiné"/>
    <w:basedOn w:val="Normln"/>
    <w:link w:val="Jin"/>
    <w:pPr>
      <w:shd w:val="clear" w:color="auto" w:fill="FFFFFF"/>
      <w:spacing w:after="290" w:line="480" w:lineRule="auto"/>
      <w:ind w:firstLine="400"/>
    </w:pPr>
    <w:rPr>
      <w:rFonts w:ascii="Georgia" w:eastAsia="Georgia" w:hAnsi="Georgia" w:cs="Georgia"/>
      <w:sz w:val="19"/>
      <w:szCs w:val="19"/>
    </w:rPr>
  </w:style>
  <w:style w:type="paragraph" w:customStyle="1" w:styleId="Nadpis20">
    <w:name w:val="Nadpis #2"/>
    <w:basedOn w:val="Normln"/>
    <w:link w:val="Nadpis2"/>
    <w:pPr>
      <w:shd w:val="clear" w:color="auto" w:fill="FFFFFF"/>
      <w:spacing w:after="720"/>
      <w:jc w:val="center"/>
      <w:outlineLvl w:val="1"/>
    </w:pPr>
    <w:rPr>
      <w:rFonts w:ascii="Georgia" w:eastAsia="Georgia" w:hAnsi="Georgia" w:cs="Georgia"/>
      <w:b/>
      <w:bCs/>
      <w:sz w:val="28"/>
      <w:szCs w:val="28"/>
      <w:u w:val="single"/>
    </w:rPr>
  </w:style>
  <w:style w:type="paragraph" w:customStyle="1" w:styleId="Zkladntext50">
    <w:name w:val="Základní text (5)"/>
    <w:basedOn w:val="Normln"/>
    <w:link w:val="Zkladntext5"/>
    <w:pPr>
      <w:shd w:val="clear" w:color="auto" w:fill="FFFFFF"/>
      <w:spacing w:after="280"/>
      <w:ind w:left="1520"/>
    </w:pPr>
    <w:rPr>
      <w:rFonts w:ascii="Arial" w:eastAsia="Arial" w:hAnsi="Arial" w:cs="Arial"/>
      <w:sz w:val="11"/>
      <w:szCs w:val="11"/>
    </w:rPr>
  </w:style>
  <w:style w:type="paragraph" w:customStyle="1" w:styleId="Zkladntext40">
    <w:name w:val="Základní text (4)"/>
    <w:basedOn w:val="Normln"/>
    <w:link w:val="Zkladntext4"/>
    <w:pPr>
      <w:shd w:val="clear" w:color="auto" w:fill="FFFFFF"/>
      <w:spacing w:after="30" w:line="235" w:lineRule="auto"/>
    </w:pPr>
    <w:rPr>
      <w:rFonts w:ascii="Arial" w:eastAsia="Arial" w:hAnsi="Arial" w:cs="Arial"/>
      <w:b/>
      <w:bCs/>
      <w:color w:val="6BA3D5"/>
    </w:rPr>
  </w:style>
  <w:style w:type="paragraph" w:customStyle="1" w:styleId="Zkladntext30">
    <w:name w:val="Základní text (3)"/>
    <w:basedOn w:val="Normln"/>
    <w:link w:val="Zkladntext3"/>
    <w:pPr>
      <w:shd w:val="clear" w:color="auto" w:fill="FFFFFF"/>
      <w:jc w:val="center"/>
    </w:pPr>
    <w:rPr>
      <w:rFonts w:ascii="Arial" w:eastAsia="Arial" w:hAnsi="Arial" w:cs="Arial"/>
      <w:b/>
      <w:bCs/>
      <w:color w:val="6BA3D5"/>
      <w:sz w:val="17"/>
      <w:szCs w:val="17"/>
    </w:rPr>
  </w:style>
  <w:style w:type="paragraph" w:styleId="Textbubliny">
    <w:name w:val="Balloon Text"/>
    <w:basedOn w:val="Normln"/>
    <w:link w:val="TextbublinyChar"/>
    <w:uiPriority w:val="99"/>
    <w:semiHidden/>
    <w:unhideWhenUsed/>
    <w:rsid w:val="00E41130"/>
    <w:rPr>
      <w:rFonts w:ascii="Tahoma" w:hAnsi="Tahoma" w:cs="Tahoma"/>
      <w:sz w:val="16"/>
      <w:szCs w:val="16"/>
    </w:rPr>
  </w:style>
  <w:style w:type="character" w:customStyle="1" w:styleId="TextbublinyChar">
    <w:name w:val="Text bubliny Char"/>
    <w:basedOn w:val="Standardnpsmoodstavce"/>
    <w:link w:val="Textbubliny"/>
    <w:uiPriority w:val="99"/>
    <w:semiHidden/>
    <w:rsid w:val="00E41130"/>
    <w:rPr>
      <w:rFonts w:ascii="Tahoma" w:hAnsi="Tahoma" w:cs="Tahoma"/>
      <w:color w:val="000000"/>
      <w:sz w:val="16"/>
      <w:szCs w:val="16"/>
    </w:rPr>
  </w:style>
  <w:style w:type="paragraph" w:styleId="Zhlav">
    <w:name w:val="header"/>
    <w:basedOn w:val="Normln"/>
    <w:link w:val="ZhlavChar"/>
    <w:uiPriority w:val="99"/>
    <w:unhideWhenUsed/>
    <w:rsid w:val="00FE1B47"/>
    <w:pPr>
      <w:tabs>
        <w:tab w:val="center" w:pos="4536"/>
        <w:tab w:val="right" w:pos="9072"/>
      </w:tabs>
    </w:pPr>
  </w:style>
  <w:style w:type="character" w:customStyle="1" w:styleId="ZhlavChar">
    <w:name w:val="Záhlaví Char"/>
    <w:basedOn w:val="Standardnpsmoodstavce"/>
    <w:link w:val="Zhlav"/>
    <w:uiPriority w:val="99"/>
    <w:rsid w:val="00FE1B47"/>
    <w:rPr>
      <w:color w:val="000000"/>
    </w:rPr>
  </w:style>
  <w:style w:type="paragraph" w:styleId="Zpat">
    <w:name w:val="footer"/>
    <w:basedOn w:val="Normln"/>
    <w:link w:val="ZpatChar"/>
    <w:uiPriority w:val="99"/>
    <w:unhideWhenUsed/>
    <w:rsid w:val="00FE1B47"/>
    <w:pPr>
      <w:tabs>
        <w:tab w:val="center" w:pos="4536"/>
        <w:tab w:val="right" w:pos="9072"/>
      </w:tabs>
    </w:pPr>
  </w:style>
  <w:style w:type="character" w:customStyle="1" w:styleId="ZpatChar">
    <w:name w:val="Zápatí Char"/>
    <w:basedOn w:val="Standardnpsmoodstavce"/>
    <w:link w:val="Zpat"/>
    <w:uiPriority w:val="99"/>
    <w:rsid w:val="00FE1B47"/>
    <w:rPr>
      <w:color w:val="000000"/>
    </w:rPr>
  </w:style>
  <w:style w:type="character" w:styleId="Hypertextovodkaz">
    <w:name w:val="Hyperlink"/>
    <w:basedOn w:val="Standardnpsmoodstavce"/>
    <w:uiPriority w:val="99"/>
    <w:unhideWhenUsed/>
    <w:rsid w:val="0034027C"/>
    <w:rPr>
      <w:color w:val="0563C1" w:themeColor="hyperlink"/>
      <w:u w:val="single"/>
    </w:rPr>
  </w:style>
  <w:style w:type="character" w:styleId="Odkaznakoment">
    <w:name w:val="annotation reference"/>
    <w:basedOn w:val="Standardnpsmoodstavce"/>
    <w:uiPriority w:val="99"/>
    <w:semiHidden/>
    <w:unhideWhenUsed/>
    <w:rsid w:val="000A31CB"/>
    <w:rPr>
      <w:sz w:val="16"/>
      <w:szCs w:val="16"/>
    </w:rPr>
  </w:style>
  <w:style w:type="paragraph" w:styleId="Textkomente">
    <w:name w:val="annotation text"/>
    <w:basedOn w:val="Normln"/>
    <w:link w:val="TextkomenteChar"/>
    <w:uiPriority w:val="99"/>
    <w:semiHidden/>
    <w:unhideWhenUsed/>
    <w:rsid w:val="000A31CB"/>
    <w:rPr>
      <w:sz w:val="20"/>
      <w:szCs w:val="20"/>
    </w:rPr>
  </w:style>
  <w:style w:type="character" w:customStyle="1" w:styleId="TextkomenteChar">
    <w:name w:val="Text komentáře Char"/>
    <w:basedOn w:val="Standardnpsmoodstavce"/>
    <w:link w:val="Textkomente"/>
    <w:uiPriority w:val="99"/>
    <w:semiHidden/>
    <w:rsid w:val="000A31CB"/>
    <w:rPr>
      <w:color w:val="000000"/>
      <w:sz w:val="20"/>
      <w:szCs w:val="20"/>
    </w:rPr>
  </w:style>
  <w:style w:type="paragraph" w:styleId="Pedmtkomente">
    <w:name w:val="annotation subject"/>
    <w:basedOn w:val="Textkomente"/>
    <w:next w:val="Textkomente"/>
    <w:link w:val="PedmtkomenteChar"/>
    <w:uiPriority w:val="99"/>
    <w:semiHidden/>
    <w:unhideWhenUsed/>
    <w:rsid w:val="000A31CB"/>
    <w:rPr>
      <w:b/>
      <w:bCs/>
    </w:rPr>
  </w:style>
  <w:style w:type="character" w:customStyle="1" w:styleId="PedmtkomenteChar">
    <w:name w:val="Předmět komentáře Char"/>
    <w:basedOn w:val="TextkomenteChar"/>
    <w:link w:val="Pedmtkomente"/>
    <w:uiPriority w:val="99"/>
    <w:semiHidden/>
    <w:rsid w:val="000A31C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8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18F6-5B3C-40DD-912E-1BCBE98F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6200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kopirka1.PK-20210819135907</vt:lpstr>
    </vt:vector>
  </TitlesOfParts>
  <Company>Západočeské muzeum v Plzni</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kopirka1.PK-20210819135907</dc:title>
  <dc:creator>Trefná  Linda</dc:creator>
  <cp:lastModifiedBy>Hanáčková  Jana</cp:lastModifiedBy>
  <cp:revision>2</cp:revision>
  <cp:lastPrinted>2021-08-23T09:38:00Z</cp:lastPrinted>
  <dcterms:created xsi:type="dcterms:W3CDTF">2023-05-17T10:23:00Z</dcterms:created>
  <dcterms:modified xsi:type="dcterms:W3CDTF">2023-05-17T10:23:00Z</dcterms:modified>
</cp:coreProperties>
</file>