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F428D0" w14:textId="77777777" w:rsidR="002E63F0" w:rsidRDefault="00000000">
      <w:pPr>
        <w:pStyle w:val="Nadpis1"/>
        <w:jc w:val="center"/>
      </w:pPr>
      <w:r>
        <w:rPr>
          <w:rFonts w:ascii="Times New Roman" w:hAnsi="Times New Roman" w:cs="Times New Roman"/>
          <w:sz w:val="28"/>
          <w:szCs w:val="28"/>
        </w:rPr>
        <w:t>Smlouva o dílo</w:t>
      </w:r>
      <w:r>
        <w:rPr>
          <w:rStyle w:val="Odkaznakoment"/>
          <w:rFonts w:ascii="Times New Roman" w:hAnsi="Times New Roman" w:cs="Times New Roman"/>
          <w:kern w:val="0"/>
          <w:sz w:val="20"/>
          <w:szCs w:val="20"/>
        </w:rPr>
        <w:t xml:space="preserve"> č.   </w:t>
      </w:r>
      <w:r>
        <w:rPr>
          <w:rStyle w:val="Odkaznakoment"/>
          <w:rFonts w:ascii="Times New Roman" w:hAnsi="Times New Roman" w:cs="Times New Roman"/>
          <w:kern w:val="0"/>
          <w:sz w:val="28"/>
          <w:szCs w:val="28"/>
        </w:rPr>
        <w:t>7A/2023</w:t>
      </w:r>
    </w:p>
    <w:p w14:paraId="32CEA06F" w14:textId="77777777" w:rsidR="002E63F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uzavřená mezi:</w:t>
      </w:r>
    </w:p>
    <w:tbl>
      <w:tblPr>
        <w:tblW w:w="9172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422"/>
        <w:gridCol w:w="4750"/>
      </w:tblGrid>
      <w:tr w:rsidR="002E63F0" w14:paraId="46917401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D9951" w14:textId="77777777" w:rsidR="002E63F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AMEREX trade s.r.o.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8DD9" w14:textId="77777777" w:rsidR="002E63F0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Mateřská škola , Praha 10 , Jakobiho  329</w:t>
            </w:r>
          </w:p>
        </w:tc>
      </w:tr>
      <w:tr w:rsidR="002E63F0" w14:paraId="66627171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C30B7" w14:textId="77777777" w:rsidR="002E63F0" w:rsidRDefault="000000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 Břežanům – 25241, Lhota – Dolní Břežany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BAF7" w14:textId="77777777" w:rsidR="002E63F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Jakobiho 329/2, 109 00 -  Praha  10 Petrovice</w:t>
            </w:r>
          </w:p>
        </w:tc>
      </w:tr>
      <w:tr w:rsidR="002E63F0" w14:paraId="5D0D4E85" w14:textId="77777777">
        <w:trPr>
          <w:trHeight w:val="17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6E27A" w14:textId="77777777" w:rsidR="002E63F0" w:rsidRDefault="00000000">
            <w:pPr>
              <w:jc w:val="center"/>
            </w:pPr>
            <w:r>
              <w:rPr>
                <w:sz w:val="20"/>
                <w:szCs w:val="20"/>
              </w:rPr>
              <w:t>IČO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25388461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47C6" w14:textId="77777777" w:rsidR="002E63F0" w:rsidRDefault="00000000">
            <w:pPr>
              <w:jc w:val="center"/>
            </w:pPr>
            <w:r>
              <w:rPr>
                <w:sz w:val="20"/>
                <w:szCs w:val="20"/>
              </w:rPr>
              <w:t>IČO:  70100012</w:t>
            </w:r>
          </w:p>
        </w:tc>
      </w:tr>
      <w:tr w:rsidR="002E63F0" w14:paraId="79F7515D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A2B1E" w14:textId="77777777" w:rsidR="002E63F0" w:rsidRDefault="000000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DIČ: </w:t>
            </w:r>
            <w:r>
              <w:rPr>
                <w:sz w:val="20"/>
                <w:szCs w:val="20"/>
              </w:rPr>
              <w:t>CZ25388461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FFD4" w14:textId="77777777" w:rsidR="002E63F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DIČ: </w:t>
            </w:r>
          </w:p>
        </w:tc>
      </w:tr>
      <w:tr w:rsidR="002E63F0" w14:paraId="19AD56B9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94576" w14:textId="61B880A4" w:rsidR="002E63F0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č.ú.: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9044" w14:textId="77777777" w:rsidR="002E63F0" w:rsidRDefault="0000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č.ú.:   </w:t>
            </w:r>
          </w:p>
        </w:tc>
      </w:tr>
      <w:tr w:rsidR="002E63F0" w14:paraId="41A99DF9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4BEC4" w14:textId="77777777" w:rsidR="002E63F0" w:rsidRDefault="000000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zastoupen: </w:t>
            </w:r>
            <w:r>
              <w:rPr>
                <w:sz w:val="20"/>
                <w:szCs w:val="20"/>
              </w:rPr>
              <w:t>Jaroslavem Skalou, jednatelem, v zastoupení na základě plné moci Andrea Pekárková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2A96" w14:textId="77777777" w:rsidR="002E63F0" w:rsidRDefault="000000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zastoupen:    Veronika Brnová,  Dis. - ředitelka MŠ</w:t>
            </w:r>
          </w:p>
        </w:tc>
      </w:tr>
      <w:tr w:rsidR="002E63F0" w14:paraId="506687F1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E3F5D" w14:textId="7E2C035E" w:rsidR="002E63F0" w:rsidRDefault="000000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E-ma</w:t>
            </w:r>
            <w:r>
              <w:rPr>
                <w:bCs/>
                <w:sz w:val="20"/>
                <w:szCs w:val="20"/>
              </w:rPr>
              <w:t xml:space="preserve">il: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775" w14:textId="798A2DA6" w:rsidR="002E63F0" w:rsidRDefault="0000000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E-ma</w:t>
            </w:r>
            <w:r>
              <w:rPr>
                <w:bCs/>
                <w:sz w:val="20"/>
                <w:szCs w:val="20"/>
              </w:rPr>
              <w:t xml:space="preserve">il:  </w:t>
            </w:r>
          </w:p>
        </w:tc>
      </w:tr>
      <w:tr w:rsidR="002E63F0" w14:paraId="3FF5564D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A0CBC" w14:textId="77777777" w:rsidR="002E63F0" w:rsidRDefault="00000000">
            <w:pPr>
              <w:jc w:val="center"/>
            </w:pPr>
            <w:r>
              <w:rPr>
                <w:sz w:val="20"/>
                <w:szCs w:val="20"/>
              </w:rPr>
              <w:t>(dále též jako „</w:t>
            </w:r>
            <w:r>
              <w:rPr>
                <w:b/>
                <w:sz w:val="20"/>
                <w:szCs w:val="20"/>
              </w:rPr>
              <w:t>Zhotovitel</w:t>
            </w:r>
            <w:r>
              <w:rPr>
                <w:sz w:val="20"/>
                <w:szCs w:val="20"/>
              </w:rPr>
              <w:t>“)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3627" w14:textId="77777777" w:rsidR="002E63F0" w:rsidRDefault="00000000">
            <w:pPr>
              <w:jc w:val="center"/>
            </w:pPr>
            <w:r>
              <w:rPr>
                <w:sz w:val="20"/>
                <w:szCs w:val="20"/>
              </w:rPr>
              <w:t>(dále též jako „</w:t>
            </w:r>
            <w:r>
              <w:rPr>
                <w:b/>
                <w:sz w:val="20"/>
                <w:szCs w:val="20"/>
              </w:rPr>
              <w:t>Objednatel</w:t>
            </w:r>
            <w:r>
              <w:rPr>
                <w:sz w:val="20"/>
                <w:szCs w:val="20"/>
              </w:rPr>
              <w:t>“)</w:t>
            </w:r>
          </w:p>
        </w:tc>
      </w:tr>
    </w:tbl>
    <w:p w14:paraId="41FCA389" w14:textId="77777777" w:rsidR="002E63F0" w:rsidRDefault="002E63F0">
      <w:pPr>
        <w:jc w:val="center"/>
        <w:rPr>
          <w:sz w:val="20"/>
          <w:szCs w:val="20"/>
        </w:rPr>
      </w:pPr>
    </w:p>
    <w:p w14:paraId="141A9743" w14:textId="77777777" w:rsidR="002E63F0" w:rsidRDefault="002E63F0">
      <w:pPr>
        <w:jc w:val="center"/>
        <w:rPr>
          <w:sz w:val="20"/>
          <w:szCs w:val="20"/>
        </w:rPr>
      </w:pPr>
    </w:p>
    <w:p w14:paraId="5B29ACAC" w14:textId="77777777" w:rsidR="002E63F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Předmět smlouvy</w:t>
      </w:r>
    </w:p>
    <w:p w14:paraId="68D21953" w14:textId="77777777" w:rsidR="002E63F0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Předmětem této smlouvy je závazek zhotovitele pro objednatele řádně zhotovit, provést a předat níže specifikované dílo, a to za následujících podmínek: </w:t>
      </w:r>
    </w:p>
    <w:p w14:paraId="5F2272FF" w14:textId="77777777" w:rsidR="002E63F0" w:rsidRDefault="002E63F0">
      <w:pPr>
        <w:ind w:left="720"/>
        <w:jc w:val="both"/>
        <w:rPr>
          <w:sz w:val="20"/>
          <w:szCs w:val="20"/>
        </w:rPr>
      </w:pPr>
    </w:p>
    <w:tbl>
      <w:tblPr>
        <w:tblW w:w="8727" w:type="dxa"/>
        <w:tblInd w:w="806" w:type="dxa"/>
        <w:tblLayout w:type="fixed"/>
        <w:tblLook w:val="04A0" w:firstRow="1" w:lastRow="0" w:firstColumn="1" w:lastColumn="0" w:noHBand="0" w:noVBand="1"/>
      </w:tblPr>
      <w:tblGrid>
        <w:gridCol w:w="428"/>
        <w:gridCol w:w="5739"/>
        <w:gridCol w:w="2560"/>
      </w:tblGrid>
      <w:tr w:rsidR="002E63F0" w14:paraId="381CAD96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856A" w14:textId="77777777" w:rsidR="002E63F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191C" w14:textId="77777777" w:rsidR="002E63F0" w:rsidRDefault="00000000">
            <w:pPr>
              <w:jc w:val="both"/>
            </w:pPr>
            <w:r>
              <w:rPr>
                <w:b/>
                <w:sz w:val="20"/>
                <w:szCs w:val="20"/>
              </w:rPr>
              <w:t>Název díla</w:t>
            </w:r>
            <w:r>
              <w:rPr>
                <w:sz w:val="20"/>
                <w:szCs w:val="20"/>
              </w:rPr>
              <w:t xml:space="preserve"> (s tím, že podrobná specifikace díla spočívající v nákresu a výpisu položek je provedena na samostatné listině, která je nedílnou součástí této smlouvy a tvoří přílohu č. 1):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2CB3" w14:textId="77777777" w:rsidR="002E63F0" w:rsidRDefault="00000000">
            <w:pPr>
              <w:jc w:val="center"/>
            </w:pPr>
            <w:r>
              <w:rPr>
                <w:sz w:val="20"/>
                <w:szCs w:val="20"/>
              </w:rPr>
              <w:t>Nákup el. Sporáků, el. Stoličky a stolní váhy dle cenové nabídky NAB-23-012</w:t>
            </w:r>
          </w:p>
        </w:tc>
      </w:tr>
      <w:tr w:rsidR="002E63F0" w14:paraId="6091EF02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362C" w14:textId="77777777" w:rsidR="002E63F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184B" w14:textId="77777777" w:rsidR="002E63F0" w:rsidRDefault="00000000">
            <w:pPr>
              <w:jc w:val="both"/>
            </w:pPr>
            <w:r>
              <w:rPr>
                <w:b/>
                <w:sz w:val="20"/>
                <w:szCs w:val="20"/>
              </w:rPr>
              <w:t>Termín předání díla</w:t>
            </w:r>
            <w:r>
              <w:rPr>
                <w:sz w:val="20"/>
                <w:szCs w:val="20"/>
              </w:rPr>
              <w:t xml:space="preserve"> (nejpozději do uvedeného data se zavazuje zhotovitel objednateli předat dokončené dílo).</w:t>
            </w:r>
          </w:p>
          <w:p w14:paraId="396BB4B6" w14:textId="77777777" w:rsidR="002E63F0" w:rsidRDefault="002E63F0">
            <w:pPr>
              <w:jc w:val="both"/>
              <w:rPr>
                <w:sz w:val="20"/>
                <w:szCs w:val="20"/>
              </w:rPr>
            </w:pPr>
          </w:p>
          <w:p w14:paraId="74007E2F" w14:textId="77777777" w:rsidR="002E63F0" w:rsidRDefault="00000000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Objednatel se je povinen za účelem předání díla dostavit v oznámeném čase a na místo předání díla a je povinen dílo převzít. Dílo se považuje za dokončené a předané - převzaté a tedy za provedené také:</w:t>
            </w:r>
          </w:p>
          <w:p w14:paraId="51F5C9A2" w14:textId="77777777" w:rsidR="002E63F0" w:rsidRDefault="002E63F0">
            <w:pPr>
              <w:ind w:left="426"/>
              <w:jc w:val="both"/>
              <w:rPr>
                <w:sz w:val="20"/>
                <w:szCs w:val="20"/>
              </w:rPr>
            </w:pPr>
          </w:p>
          <w:p w14:paraId="5D452FBB" w14:textId="77777777" w:rsidR="002E63F0" w:rsidRDefault="00000000">
            <w:pPr>
              <w:numPr>
                <w:ilvl w:val="0"/>
                <w:numId w:val="5"/>
              </w:numPr>
              <w:overflowPunct w:val="0"/>
              <w:ind w:left="3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Dnem, kdy se byl objednatel povinen dostavit k předvedení a předání díla a k předvedení a předání díla se nedostavil, anebo bylo z chování objednatele zřejmé, že se k předvedení a předání (převzetí) díla nedostaví.</w:t>
            </w:r>
          </w:p>
          <w:p w14:paraId="4244F7A5" w14:textId="77777777" w:rsidR="002E63F0" w:rsidRDefault="00000000">
            <w:pPr>
              <w:numPr>
                <w:ilvl w:val="0"/>
                <w:numId w:val="5"/>
              </w:numPr>
              <w:overflowPunct w:val="0"/>
              <w:ind w:left="3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Dnem, kdy se byl objednatel povinen dostavit k předvedení a předání díla, objednatel se dostavil, ale znemožnil zhotoviteli předvedení a předání díla např. tím, že zhotovitele nevpustil do budovy anebo na pozemky, kde se předmětné dílo nachází.</w:t>
            </w:r>
          </w:p>
          <w:p w14:paraId="6ADD3F31" w14:textId="77777777" w:rsidR="002E63F0" w:rsidRDefault="00000000">
            <w:pPr>
              <w:numPr>
                <w:ilvl w:val="0"/>
                <w:numId w:val="5"/>
              </w:numPr>
              <w:overflowPunct w:val="0"/>
              <w:ind w:left="3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Dnem, kdy se objednatel k předvedení a předání (převzetí) díla dostavil, avšak odmítl dílo převzít a podepsat předávací protokol.</w:t>
            </w:r>
          </w:p>
          <w:p w14:paraId="44CE3B3A" w14:textId="77777777" w:rsidR="002E63F0" w:rsidRDefault="002E63F0">
            <w:pPr>
              <w:suppressAutoHyphens w:val="0"/>
              <w:overflowPunct w:val="0"/>
              <w:jc w:val="both"/>
              <w:rPr>
                <w:sz w:val="20"/>
                <w:szCs w:val="20"/>
              </w:rPr>
            </w:pPr>
          </w:p>
          <w:p w14:paraId="36C306CC" w14:textId="77777777" w:rsidR="002E63F0" w:rsidRDefault="00000000">
            <w:pPr>
              <w:suppressAutoHyphens w:val="0"/>
              <w:overflowPunct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Zhotovitel výše uvedené skutečnosti, na základě kterých došlo k tzv. fikci předvedení a předání (převzetí) díla a tedy jeho provedení poznačí do předávacího protokolu. Objednatel podpisem pod touto smlouvou s uvedeným, zejména tzv. fikcí provedení díla, souhlasí, rozumí účelu a důvodu proč je takováto fikce provedení díla ve smlouvě upravena a zavazuje se jí respektovat. 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9B12" w14:textId="77777777" w:rsidR="002E63F0" w:rsidRDefault="00000000">
            <w:r>
              <w:rPr>
                <w:sz w:val="20"/>
                <w:szCs w:val="20"/>
              </w:rPr>
              <w:t>31. 03. 2022</w:t>
            </w:r>
          </w:p>
        </w:tc>
      </w:tr>
      <w:tr w:rsidR="002E63F0" w14:paraId="27352AC5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081A" w14:textId="77777777" w:rsidR="002E63F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842" w14:textId="77777777" w:rsidR="002E63F0" w:rsidRDefault="00000000">
            <w:pPr>
              <w:jc w:val="both"/>
            </w:pPr>
            <w:r>
              <w:rPr>
                <w:b/>
                <w:sz w:val="20"/>
                <w:szCs w:val="20"/>
              </w:rPr>
              <w:t>Místo předání díla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CB82" w14:textId="77777777" w:rsidR="002E63F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Jakobiho, Jakobiho 329, Praha 10 – školní jídelna</w:t>
            </w:r>
          </w:p>
        </w:tc>
      </w:tr>
      <w:tr w:rsidR="002E63F0" w14:paraId="78BB7061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9AAA" w14:textId="77777777" w:rsidR="002E63F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3018" w14:textId="77777777" w:rsidR="002E63F0" w:rsidRDefault="00000000">
            <w:pPr>
              <w:jc w:val="both"/>
            </w:pPr>
            <w:r>
              <w:rPr>
                <w:b/>
                <w:sz w:val="20"/>
                <w:szCs w:val="20"/>
              </w:rPr>
              <w:t xml:space="preserve">Cena díla </w:t>
            </w:r>
            <w:r>
              <w:rPr>
                <w:sz w:val="20"/>
                <w:szCs w:val="20"/>
              </w:rPr>
              <w:t>(uvedená včetně DPH):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D55F" w14:textId="77777777" w:rsidR="002E63F0" w:rsidRDefault="00000000">
            <w:pPr>
              <w:tabs>
                <w:tab w:val="left" w:pos="315"/>
                <w:tab w:val="center" w:pos="1132"/>
              </w:tabs>
              <w:jc w:val="center"/>
            </w:pPr>
            <w:r>
              <w:rPr>
                <w:sz w:val="20"/>
                <w:szCs w:val="20"/>
              </w:rPr>
              <w:tab/>
              <w:t xml:space="preserve">315.194,-  Kč </w:t>
            </w:r>
          </w:p>
        </w:tc>
      </w:tr>
      <w:tr w:rsidR="002E63F0" w14:paraId="2C7E21C0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3565" w14:textId="77777777" w:rsidR="002E63F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CC8" w14:textId="77777777" w:rsidR="002E63F0" w:rsidRDefault="00000000">
            <w:pPr>
              <w:jc w:val="both"/>
            </w:pPr>
            <w:r>
              <w:rPr>
                <w:b/>
                <w:sz w:val="20"/>
                <w:szCs w:val="20"/>
              </w:rPr>
              <w:t xml:space="preserve">Záruka na dílo </w:t>
            </w:r>
            <w:r>
              <w:rPr>
                <w:sz w:val="20"/>
                <w:szCs w:val="20"/>
              </w:rPr>
              <w:t>(záruční doba plyne od termínu předání díla):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9D60" w14:textId="77777777" w:rsidR="002E63F0" w:rsidRDefault="00000000">
            <w:pPr>
              <w:jc w:val="center"/>
            </w:pPr>
            <w:r>
              <w:rPr>
                <w:sz w:val="20"/>
                <w:szCs w:val="20"/>
              </w:rPr>
              <w:t>12 měsíců</w:t>
            </w:r>
          </w:p>
        </w:tc>
      </w:tr>
    </w:tbl>
    <w:p w14:paraId="7DE18D3A" w14:textId="77777777" w:rsidR="002E63F0" w:rsidRDefault="002E63F0">
      <w:pPr>
        <w:ind w:left="720"/>
        <w:jc w:val="both"/>
        <w:rPr>
          <w:sz w:val="20"/>
          <w:szCs w:val="20"/>
        </w:rPr>
      </w:pPr>
    </w:p>
    <w:p w14:paraId="50F3D90A" w14:textId="77777777" w:rsidR="002E63F0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Objednatel se v souladu s výše uvedeným zavazuje provedené dílo převzít a zaplatit zhotoviteli za toto dílo dohodnutou cenu, a to ve výši a dle podmínek specifikovaných dle čl. II. této smlouvy.</w:t>
      </w:r>
    </w:p>
    <w:p w14:paraId="35DA2EEC" w14:textId="77777777" w:rsidR="002E63F0" w:rsidRDefault="002E63F0">
      <w:pPr>
        <w:ind w:left="720"/>
        <w:jc w:val="both"/>
        <w:rPr>
          <w:b/>
          <w:sz w:val="20"/>
          <w:szCs w:val="20"/>
        </w:rPr>
      </w:pPr>
    </w:p>
    <w:p w14:paraId="0E46E8DB" w14:textId="77777777" w:rsidR="002E63F0" w:rsidRDefault="00000000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Cena díla a platební podmínky</w:t>
      </w:r>
    </w:p>
    <w:p w14:paraId="515FDA39" w14:textId="77777777" w:rsidR="002E63F0" w:rsidRDefault="00000000">
      <w:pPr>
        <w:numPr>
          <w:ilvl w:val="0"/>
          <w:numId w:val="4"/>
        </w:numPr>
        <w:jc w:val="both"/>
      </w:pPr>
      <w:r>
        <w:rPr>
          <w:b/>
          <w:sz w:val="20"/>
          <w:szCs w:val="20"/>
        </w:rPr>
        <w:t>Cena za výše  specifikovaného  díla byla mezi smluvními stranami dohodnuta v souladu s čl. I. odst. 1 písm. D) smlouvy na:</w:t>
      </w:r>
      <w:r>
        <w:rPr>
          <w:sz w:val="20"/>
          <w:szCs w:val="20"/>
        </w:rPr>
        <w:t xml:space="preserve"> (dále též „cena díla“).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52AD072F" wp14:editId="52F967D2">
                <wp:simplePos x="0" y="0"/>
                <wp:positionH relativeFrom="page">
                  <wp:posOffset>2084705</wp:posOffset>
                </wp:positionH>
                <wp:positionV relativeFrom="paragraph">
                  <wp:posOffset>173355</wp:posOffset>
                </wp:positionV>
                <wp:extent cx="2411095" cy="166370"/>
                <wp:effectExtent l="0" t="0" r="0" b="0"/>
                <wp:wrapSquare wrapText="bothSides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166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874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4"/>
                            </w:tblGrid>
                            <w:tr w:rsidR="002E63F0" w14:paraId="58E2081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5BEEB9" w14:textId="77777777" w:rsidR="002E63F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315.194,-Kč včetně DPH</w:t>
                                  </w:r>
                                </w:p>
                              </w:tc>
                            </w:tr>
                          </w:tbl>
                          <w:p w14:paraId="725C84B6" w14:textId="77777777" w:rsidR="002E63F0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4445" tIns="4445" rIns="4445" bIns="44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D072F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left:0;text-align:left;margin-left:164.15pt;margin-top:13.65pt;width:189.85pt;height:13.1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/NpgEAAFEDAAAOAAAAZHJzL2Uyb0RvYy54bWysU9uO0zAQfUfiHyy/UyelFDZqugJWRUgI&#10;kBY+wHHsxpLtsWxvk/49Y6fbRvCGNg/O3HJmzhlndz9ZQ04yRA2upfWqokQ6Ab12x5b+/nV484GS&#10;mLjruQEnW3qWkd7vX7/ajb6RaxjA9DIQBHGxGX1Lh5R8w1gUg7Q8rsBLh0kFwfKEbjiyPvAR0a1h&#10;66rashFC7wMIGSNGH+Yk3Rd8paRIP5SKMhHTUpwtlTOUs8sn2+94cwzcD1pcxuD/MYXl2mHTK9QD&#10;T5w8Bf0PlNUiQASVVgIsA6W0kIUDsqmrv9g8DtzLwgXFif4qU3w5WPH99Oh/BpKmTzDhArMgo49N&#10;xGDmM6lg8xsnJZhHCc9X2eSUiMDgelPX1d07SgTm6u327fuiK7t97UNMXyRYko2WBlxLUYufvsWE&#10;HbH0uSQ3i2B0f9DGFCccu88mkBPHFR7KM39r/MDn6HO7OJcWvAUGuxHKVpq66cKyg/6M5M1Xh5Ju&#10;NhvkkBZ2WNjdwuZODICXaCbh4ONTAqULkdxgRsUpsoN7K/Nc7li+GEu/VN3+hP0fAAAA//8DAFBL&#10;AwQUAAYACAAAACEAM/fPTN4AAAAJAQAADwAAAGRycy9kb3ducmV2LnhtbEyPwU7DMAyG70i8Q2Qk&#10;biyh1VgpTSc0hAQnRmH3tAlpReJUTbp1b485wcmy/On391fbxTt2NFMcAkq4XQlgBrugB7QSPj+e&#10;bwpgMSnUygU0Es4mwra+vKhUqcMJ382xSZZRCMZSSehTGkvOY9cbr+IqjAbp9hUmrxKtk+V6UicK&#10;945nQtxxrwakD70aza433Xczewl2X+zsW9O+ZIezeJpf713K40HK66vl8QFYMkv6g+FXn9ShJqc2&#10;zKgjcxLyrMgJlZBtaBKwEQWVayWs8zXwuuL/G9Q/AAAA//8DAFBLAQItABQABgAIAAAAIQC2gziS&#10;/gAAAOEBAAATAAAAAAAAAAAAAAAAAAAAAABbQ29udGVudF9UeXBlc10ueG1sUEsBAi0AFAAGAAgA&#10;AAAhADj9If/WAAAAlAEAAAsAAAAAAAAAAAAAAAAALwEAAF9yZWxzLy5yZWxzUEsBAi0AFAAGAAgA&#10;AAAhACj2z82mAQAAUQMAAA4AAAAAAAAAAAAAAAAALgIAAGRycy9lMm9Eb2MueG1sUEsBAi0AFAAG&#10;AAgAAAAhADP3z0zeAAAACQEAAA8AAAAAAAAAAAAAAAAAAAQAAGRycy9kb3ducmV2LnhtbFBLBQYA&#10;AAAABAAEAPMAAAALBQAAAAA=&#10;" o:allowincell="f" stroked="f">
                <v:fill opacity="0"/>
                <v:textbox inset=".35pt,.35pt,.35pt,.35pt">
                  <w:txbxContent>
                    <w:tbl>
                      <w:tblPr>
                        <w:tblW w:w="3874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74"/>
                      </w:tblGrid>
                      <w:tr w:rsidR="002E63F0" w14:paraId="58E20812" w14:textId="77777777">
                        <w:trPr>
                          <w:trHeight w:val="259"/>
                        </w:trPr>
                        <w:tc>
                          <w:tcPr>
                            <w:tcW w:w="3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5BEEB9" w14:textId="77777777" w:rsidR="002E63F0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315.194,-Kč včetně DPH</w:t>
                            </w:r>
                          </w:p>
                        </w:tc>
                      </w:tr>
                    </w:tbl>
                    <w:p w14:paraId="725C84B6" w14:textId="77777777" w:rsidR="002E63F0" w:rsidRDefault="00000000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438D2E" w14:textId="77777777" w:rsidR="002E63F0" w:rsidRDefault="002E63F0">
      <w:pPr>
        <w:ind w:left="720"/>
        <w:jc w:val="both"/>
        <w:rPr>
          <w:b/>
          <w:sz w:val="20"/>
          <w:szCs w:val="20"/>
        </w:rPr>
      </w:pPr>
    </w:p>
    <w:p w14:paraId="6B8BFAB2" w14:textId="77777777" w:rsidR="002E63F0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dohodly, že cena díla bude ze strany objednatele zhotoviteli uhrazena následovně:</w:t>
      </w:r>
    </w:p>
    <w:p w14:paraId="741D6876" w14:textId="77777777" w:rsidR="002E63F0" w:rsidRDefault="002E63F0">
      <w:pPr>
        <w:ind w:left="720"/>
        <w:jc w:val="both"/>
        <w:rPr>
          <w:sz w:val="20"/>
          <w:szCs w:val="20"/>
        </w:rPr>
      </w:pPr>
    </w:p>
    <w:tbl>
      <w:tblPr>
        <w:tblW w:w="8727" w:type="dxa"/>
        <w:tblInd w:w="806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268"/>
        <w:gridCol w:w="3624"/>
      </w:tblGrid>
      <w:tr w:rsidR="002E63F0" w14:paraId="129B5B73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62FE" w14:textId="77777777" w:rsidR="002E63F0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Celková cena díla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1F1" w14:textId="77777777" w:rsidR="002E63F0" w:rsidRDefault="00000000">
            <w:pPr>
              <w:jc w:val="both"/>
            </w:pPr>
            <w:r>
              <w:rPr>
                <w:sz w:val="20"/>
                <w:szCs w:val="20"/>
              </w:rPr>
              <w:t>ve výši 100</w:t>
            </w:r>
            <w:r>
              <w:rPr>
                <w:b/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 xml:space="preserve"> ceny díla včetně DPH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592E" w14:textId="77777777" w:rsidR="002E63F0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315.194,- Kč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12A7" w14:textId="77777777" w:rsidR="002E63F0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Úhrada bude provedena na základě konečného daňového dokladu – faktury, ta bude vystavena po předání díla  se splatností 30 dní od vystavení faktury.</w:t>
            </w:r>
          </w:p>
        </w:tc>
      </w:tr>
    </w:tbl>
    <w:p w14:paraId="6D1008E4" w14:textId="77777777" w:rsidR="002E63F0" w:rsidRDefault="002E63F0">
      <w:pPr>
        <w:ind w:left="720"/>
        <w:jc w:val="both"/>
        <w:rPr>
          <w:sz w:val="20"/>
          <w:szCs w:val="20"/>
        </w:rPr>
      </w:pPr>
    </w:p>
    <w:p w14:paraId="1B3202EC" w14:textId="77777777" w:rsidR="002E63F0" w:rsidRDefault="00000000">
      <w:pPr>
        <w:numPr>
          <w:ilvl w:val="0"/>
          <w:numId w:val="4"/>
        </w:numPr>
        <w:jc w:val="both"/>
      </w:pPr>
      <w:r>
        <w:rPr>
          <w:sz w:val="20"/>
          <w:szCs w:val="20"/>
        </w:rPr>
        <w:t>Zhotovitel doručí fakturu objednateli osobně, anebo elektronicky na e-mailovou adresu objednatele. Objednatel</w:t>
      </w:r>
      <w:r>
        <w:rPr>
          <w:bCs/>
          <w:iCs/>
          <w:sz w:val="20"/>
          <w:szCs w:val="20"/>
        </w:rPr>
        <w:t xml:space="preserve"> podpisem této smlouvy souhlasí se zasíláním faktury v elektronické podobě. Faktura se v takovémto případě považuje za doručenou objednateli jejím odesláním na e-mailovou adresu objednatele.</w:t>
      </w:r>
    </w:p>
    <w:p w14:paraId="68A6E762" w14:textId="77777777" w:rsidR="002E63F0" w:rsidRDefault="00000000">
      <w:pPr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Objednatel se zavazuje vyúčtovanou cenu díla uhradit zhotoviteli v souladu a na základě vystaveného daňového dokladu – faktury, která byla objednateli doručena s tím, že </w:t>
      </w:r>
      <w:r>
        <w:rPr>
          <w:b/>
          <w:sz w:val="20"/>
          <w:szCs w:val="20"/>
        </w:rPr>
        <w:t>splatnost ceny díla je mezi smluvními stranami sjednána, jako termín splatnosti uvedený na předmětné faktuře, kterou objednatel obdržel a nebude menší než sedm dní</w:t>
      </w:r>
      <w:r>
        <w:rPr>
          <w:sz w:val="20"/>
          <w:szCs w:val="20"/>
        </w:rPr>
        <w:t>. Objednatel s takto určeným termínem splatnosti (resp. způsobem určení termínu splatnosti) souhlasí.</w:t>
      </w:r>
    </w:p>
    <w:p w14:paraId="660777A9" w14:textId="77777777" w:rsidR="002E63F0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V případě, že objednatel neuhradí cenu díla (resp. její vyfakturovanou část) řádně a včas, tedy v souladu s čl. II. odst. 4. smlouvy, tj. ve lhůtě splatnosti, která je uvedena na faktuře, je objednatel povinen uhradit zhotoviteli úrok z prodlení ve výši 0,3 % z dlužné částky, a to za každý den prodlení až do úplného zaplacení.</w:t>
      </w:r>
    </w:p>
    <w:p w14:paraId="47867F29" w14:textId="77777777" w:rsidR="002E63F0" w:rsidRDefault="002E63F0">
      <w:pPr>
        <w:ind w:left="284"/>
        <w:jc w:val="center"/>
      </w:pPr>
    </w:p>
    <w:p w14:paraId="0DC92FE6" w14:textId="77777777" w:rsidR="002E63F0" w:rsidRDefault="002E63F0">
      <w:pPr>
        <w:ind w:left="284"/>
        <w:jc w:val="center"/>
      </w:pPr>
    </w:p>
    <w:p w14:paraId="7A3F4286" w14:textId="77777777" w:rsidR="002E63F0" w:rsidRDefault="00000000">
      <w:pPr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 Závěrečná ustanovení</w:t>
      </w:r>
    </w:p>
    <w:p w14:paraId="67E802D1" w14:textId="77777777" w:rsidR="002E63F0" w:rsidRDefault="002E63F0">
      <w:pPr>
        <w:ind w:left="284"/>
        <w:jc w:val="center"/>
      </w:pPr>
    </w:p>
    <w:p w14:paraId="4AC0FABF" w14:textId="77777777" w:rsidR="002E63F0" w:rsidRDefault="00000000">
      <w:pPr>
        <w:numPr>
          <w:ilvl w:val="0"/>
          <w:numId w:val="3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Veškeré spory mezi objednatelem a zhotovitelem vzniklé z této smlouvy o dílo a/nebo v souvislosti s ní, které nebudou vyřešeny smírně, budou rozhodovány Rozhodčím soudem při Hospodářské komoře ČR a Agrární komoře ČR v Praze podle jeho Řádu a Pravidel, a to třemi rozhodci, přičemž každá ze smluvních stran jmenuje po jednom rozhodci, kteří zvolí rozhodce třetího. Místem konání rozhodčího řízení bude Ostrava.</w:t>
      </w:r>
    </w:p>
    <w:p w14:paraId="68603DA9" w14:textId="77777777" w:rsidR="002E63F0" w:rsidRDefault="002E63F0">
      <w:pPr>
        <w:ind w:left="1779"/>
        <w:jc w:val="both"/>
      </w:pPr>
    </w:p>
    <w:p w14:paraId="4F2A7926" w14:textId="77777777" w:rsidR="002E63F0" w:rsidRDefault="00000000">
      <w:pPr>
        <w:numPr>
          <w:ilvl w:val="0"/>
          <w:numId w:val="3"/>
        </w:numPr>
        <w:ind w:left="709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Nedílnou součástí této smlouvy je příloha č. 1, v tomto případě je přílohou cenová nabídka</w:t>
      </w:r>
    </w:p>
    <w:p w14:paraId="2B769134" w14:textId="77777777" w:rsidR="002E63F0" w:rsidRDefault="00000000">
      <w:pPr>
        <w:ind w:left="1779"/>
        <w:jc w:val="both"/>
      </w:pPr>
      <w:r>
        <w:rPr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č. NAB- 23-012  – podrobná specifikace díla.</w:t>
      </w:r>
    </w:p>
    <w:p w14:paraId="7EAD4F07" w14:textId="77777777" w:rsidR="002E63F0" w:rsidRDefault="002E63F0">
      <w:pPr>
        <w:ind w:left="1779"/>
        <w:jc w:val="both"/>
      </w:pPr>
    </w:p>
    <w:p w14:paraId="59BDC943" w14:textId="77777777" w:rsidR="002E63F0" w:rsidRDefault="00000000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 xml:space="preserve">V případě, že tato smlouva nebude uzavřena - podepsána smluvními stranami současně, si smluvní strany pro uzavření této smlouvy sjednaly následující postup, a to tak, že podepsaný návrh této smlouvy zašle zhotovitel elektronickou formou (např. naskenovanou smlouvu) na e-mail objednatele. Pokud objednatel s podmínkami a zněním smlouvy bude souhlasit, opatří tuto smlouvu i svým podpisem a zašle i jím podepsanou smlouvu opět elektronickou formou </w:t>
      </w:r>
      <w:r>
        <w:rPr>
          <w:b/>
          <w:sz w:val="20"/>
          <w:szCs w:val="20"/>
        </w:rPr>
        <w:t>nejpozději do 48 hodin</w:t>
      </w:r>
      <w:r>
        <w:rPr>
          <w:sz w:val="20"/>
          <w:szCs w:val="20"/>
        </w:rPr>
        <w:t xml:space="preserve"> zpět na e-mail zhotovitele. Smlouva je uzavřena okamžikem, kdy zhotoviteli dojde na jeho e-mail podepsaná smlouva. Pokud zhotovitel nebude postupovat jinak, je svou </w:t>
      </w:r>
      <w:r>
        <w:rPr>
          <w:b/>
          <w:bCs/>
          <w:sz w:val="20"/>
          <w:szCs w:val="20"/>
        </w:rPr>
        <w:t>nabídkou vázán pouze v uvedené lhůtě 48 hodin a po jejím uplynutí není povinen akceptaci objednatele přijmout.</w:t>
      </w:r>
      <w:r>
        <w:rPr>
          <w:sz w:val="20"/>
          <w:szCs w:val="20"/>
        </w:rPr>
        <w:t xml:space="preserve"> Pro vyloučení všech pochybností smluvní strany vylučují možnost akceptovat tuto smlouvu ze strany objednatele s drobnými dodatky anebo odchylkami a vylučují tedy aplikaci ustanovení § 1740 odst. 3 z.č. 89/2012 Sb. občanského zákoníku.</w:t>
      </w:r>
    </w:p>
    <w:p w14:paraId="60DEE3C8" w14:textId="77777777" w:rsidR="002E63F0" w:rsidRDefault="002E63F0">
      <w:pPr>
        <w:ind w:left="709"/>
        <w:jc w:val="both"/>
        <w:rPr>
          <w:sz w:val="20"/>
          <w:szCs w:val="20"/>
        </w:rPr>
      </w:pPr>
    </w:p>
    <w:p w14:paraId="61D564B1" w14:textId="77777777" w:rsidR="002E63F0" w:rsidRDefault="002E63F0">
      <w:pPr>
        <w:ind w:left="360" w:firstLine="345"/>
        <w:jc w:val="both"/>
        <w:rPr>
          <w:sz w:val="20"/>
          <w:szCs w:val="20"/>
        </w:rPr>
      </w:pPr>
    </w:p>
    <w:p w14:paraId="5284CFDD" w14:textId="77777777" w:rsidR="002E63F0" w:rsidRDefault="002E63F0">
      <w:pPr>
        <w:ind w:left="360" w:firstLine="345"/>
        <w:jc w:val="both"/>
        <w:rPr>
          <w:sz w:val="20"/>
          <w:szCs w:val="20"/>
        </w:rPr>
      </w:pPr>
    </w:p>
    <w:p w14:paraId="4C272AE6" w14:textId="77777777" w:rsidR="002E63F0" w:rsidRDefault="00000000">
      <w:pPr>
        <w:ind w:left="360" w:firstLine="345"/>
        <w:jc w:val="both"/>
      </w:pPr>
      <w:r>
        <w:rPr>
          <w:sz w:val="20"/>
          <w:szCs w:val="20"/>
        </w:rPr>
        <w:t>V Praze  dne</w:t>
      </w:r>
      <w:r>
        <w:rPr>
          <w:sz w:val="20"/>
          <w:szCs w:val="20"/>
        </w:rPr>
        <w:tab/>
        <w:t>23. 2. 2023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ab/>
        <w:t>V Praze dne 23. 2. 2023</w:t>
      </w:r>
    </w:p>
    <w:p w14:paraId="15A59CB0" w14:textId="77777777" w:rsidR="002E63F0" w:rsidRDefault="002E63F0">
      <w:pPr>
        <w:ind w:left="360" w:firstLine="345"/>
        <w:jc w:val="both"/>
        <w:rPr>
          <w:sz w:val="20"/>
          <w:szCs w:val="20"/>
        </w:rPr>
      </w:pPr>
    </w:p>
    <w:p w14:paraId="0D78CB55" w14:textId="77777777" w:rsidR="002E63F0" w:rsidRDefault="002E63F0">
      <w:pPr>
        <w:ind w:left="360" w:firstLine="345"/>
        <w:jc w:val="both"/>
        <w:rPr>
          <w:sz w:val="20"/>
          <w:szCs w:val="20"/>
        </w:rPr>
      </w:pPr>
    </w:p>
    <w:p w14:paraId="6E1D229D" w14:textId="77777777" w:rsidR="002E63F0" w:rsidRDefault="002E63F0">
      <w:pPr>
        <w:ind w:left="360" w:firstLine="345"/>
        <w:jc w:val="both"/>
        <w:rPr>
          <w:sz w:val="20"/>
          <w:szCs w:val="20"/>
        </w:rPr>
      </w:pPr>
    </w:p>
    <w:p w14:paraId="6EC5DDB7" w14:textId="77777777" w:rsidR="002E63F0" w:rsidRDefault="00000000">
      <w:pPr>
        <w:ind w:left="360" w:firstLine="34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14:paraId="37D798E9" w14:textId="77777777" w:rsidR="002E63F0" w:rsidRDefault="00000000">
      <w:pPr>
        <w:ind w:left="1068"/>
        <w:jc w:val="both"/>
      </w:pPr>
      <w:r>
        <w:rPr>
          <w:sz w:val="20"/>
          <w:szCs w:val="20"/>
        </w:rPr>
        <w:t xml:space="preserve">    Zhotovitel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Objednatel</w:t>
      </w:r>
    </w:p>
    <w:p w14:paraId="6511FDFB" w14:textId="77777777" w:rsidR="002E63F0" w:rsidRDefault="00000000">
      <w:pPr>
        <w:ind w:left="360"/>
        <w:jc w:val="both"/>
      </w:pPr>
      <w:r>
        <w:rPr>
          <w:sz w:val="20"/>
          <w:szCs w:val="20"/>
        </w:rPr>
        <w:tab/>
        <w:t xml:space="preserve">      Amerex trade s.r.o.                                                         Mateřská škola , Praha 10 , Jakobiho  329</w:t>
      </w:r>
    </w:p>
    <w:p w14:paraId="7E497021" w14:textId="77777777" w:rsidR="002E63F0" w:rsidRDefault="00000000">
      <w:pPr>
        <w:ind w:left="360"/>
        <w:jc w:val="both"/>
      </w:pPr>
      <w:r>
        <w:rPr>
          <w:sz w:val="20"/>
          <w:szCs w:val="20"/>
        </w:rPr>
        <w:t xml:space="preserve">         Jaroslav Skala - jednatel                                                              </w:t>
      </w:r>
      <w:r>
        <w:rPr>
          <w:bCs/>
          <w:color w:val="000000"/>
          <w:sz w:val="20"/>
          <w:szCs w:val="20"/>
        </w:rPr>
        <w:t>Veronika Brnová,  Dis.</w:t>
      </w:r>
      <w:r>
        <w:rPr>
          <w:sz w:val="20"/>
          <w:szCs w:val="20"/>
        </w:rPr>
        <w:t xml:space="preserve">         </w:t>
      </w:r>
    </w:p>
    <w:p w14:paraId="625F9C0B" w14:textId="77777777" w:rsidR="002E63F0" w:rsidRDefault="00000000">
      <w:pPr>
        <w:ind w:left="360"/>
        <w:jc w:val="both"/>
      </w:pPr>
      <w:r>
        <w:rPr>
          <w:sz w:val="20"/>
          <w:szCs w:val="20"/>
        </w:rPr>
        <w:t xml:space="preserve">V zastoupení na základě plné moci                                                              ředitelka MŠ </w:t>
      </w:r>
    </w:p>
    <w:p w14:paraId="08F24E28" w14:textId="77777777" w:rsidR="002E63F0" w:rsidRDefault="00000000">
      <w:pPr>
        <w:ind w:left="360"/>
        <w:jc w:val="both"/>
      </w:pPr>
      <w:r>
        <w:rPr>
          <w:sz w:val="20"/>
          <w:szCs w:val="20"/>
        </w:rPr>
        <w:t xml:space="preserve">               Andrea Pekárková</w:t>
      </w:r>
    </w:p>
    <w:sectPr w:rsidR="002E63F0">
      <w:footerReference w:type="default" r:id="rId7"/>
      <w:pgSz w:w="11906" w:h="16838"/>
      <w:pgMar w:top="1417" w:right="1417" w:bottom="1417" w:left="993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A181" w14:textId="77777777" w:rsidR="005748B0" w:rsidRDefault="005748B0">
      <w:r>
        <w:separator/>
      </w:r>
    </w:p>
  </w:endnote>
  <w:endnote w:type="continuationSeparator" w:id="0">
    <w:p w14:paraId="51D3D957" w14:textId="77777777" w:rsidR="005748B0" w:rsidRDefault="0057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A698" w14:textId="77777777" w:rsidR="002E63F0" w:rsidRDefault="002E63F0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418F" w14:textId="77777777" w:rsidR="005748B0" w:rsidRDefault="005748B0">
      <w:r>
        <w:separator/>
      </w:r>
    </w:p>
  </w:footnote>
  <w:footnote w:type="continuationSeparator" w:id="0">
    <w:p w14:paraId="53671690" w14:textId="77777777" w:rsidR="005748B0" w:rsidRDefault="0057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65D"/>
    <w:multiLevelType w:val="multilevel"/>
    <w:tmpl w:val="88B6130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517189"/>
    <w:multiLevelType w:val="multilevel"/>
    <w:tmpl w:val="BEE6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Cs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52BB7"/>
    <w:multiLevelType w:val="multilevel"/>
    <w:tmpl w:val="B0BC9142"/>
    <w:lvl w:ilvl="0">
      <w:start w:val="1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Calibri"/>
        <w:b/>
        <w:b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34F08"/>
    <w:multiLevelType w:val="multilevel"/>
    <w:tmpl w:val="686A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2609F"/>
    <w:multiLevelType w:val="multilevel"/>
    <w:tmpl w:val="DAF8EBBC"/>
    <w:lvl w:ilvl="0">
      <w:start w:val="1"/>
      <w:numFmt w:val="lowerRoman"/>
      <w:lvlText w:val="(%1)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0152562">
    <w:abstractNumId w:val="0"/>
  </w:num>
  <w:num w:numId="2" w16cid:durableId="1878084269">
    <w:abstractNumId w:val="3"/>
  </w:num>
  <w:num w:numId="3" w16cid:durableId="1263495079">
    <w:abstractNumId w:val="2"/>
  </w:num>
  <w:num w:numId="4" w16cid:durableId="1139496012">
    <w:abstractNumId w:val="1"/>
  </w:num>
  <w:num w:numId="5" w16cid:durableId="1053306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F0"/>
    <w:rsid w:val="002E63F0"/>
    <w:rsid w:val="005748B0"/>
    <w:rsid w:val="006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BF55"/>
  <w15:docId w15:val="{AFBDB0C3-2469-450D-A780-6CF6CB47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color w:val="000000"/>
      <w:sz w:val="20"/>
      <w:szCs w:val="20"/>
    </w:rPr>
  </w:style>
  <w:style w:type="character" w:customStyle="1" w:styleId="WW8Num3z0">
    <w:name w:val="WW8Num3z0"/>
    <w:qFormat/>
    <w:rPr>
      <w:rFonts w:cs="Calibri"/>
      <w:b/>
      <w:bCs/>
      <w:sz w:val="20"/>
      <w:szCs w:val="20"/>
    </w:rPr>
  </w:style>
  <w:style w:type="character" w:customStyle="1" w:styleId="WW8Num4z0">
    <w:name w:val="WW8Num4z0"/>
    <w:qFormat/>
    <w:rPr>
      <w:b w:val="0"/>
      <w:bCs/>
      <w:iCs/>
      <w:color w:val="000000"/>
      <w:sz w:val="20"/>
      <w:szCs w:val="20"/>
    </w:rPr>
  </w:style>
  <w:style w:type="character" w:customStyle="1" w:styleId="WW8Num5z0">
    <w:name w:val="WW8Num5z0"/>
    <w:qFormat/>
    <w:rPr>
      <w:rFonts w:cs="Times New Roman"/>
      <w:sz w:val="20"/>
      <w:szCs w:val="20"/>
    </w:rPr>
  </w:style>
  <w:style w:type="character" w:customStyle="1" w:styleId="WW8Num6z0">
    <w:name w:val="WW8Num6z0"/>
    <w:qFormat/>
    <w:rPr>
      <w:b w:val="0"/>
      <w:color w:val="000000"/>
      <w:sz w:val="20"/>
      <w:szCs w:val="20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cs="Times New Roman"/>
      <w:sz w:val="20"/>
      <w:szCs w:val="2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color w:val="000000"/>
      <w:sz w:val="20"/>
      <w:szCs w:val="2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basedOn w:val="Standardnpsmoodstavce1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PedmtkomenteChar">
    <w:name w:val="Předmět komentáře Char"/>
    <w:qFormat/>
    <w:rPr>
      <w:b/>
      <w:bCs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1">
    <w:name w:val="Text komentáře Char1"/>
    <w:qFormat/>
  </w:style>
  <w:style w:type="character" w:customStyle="1" w:styleId="nowrap">
    <w:name w:val="nowrap"/>
    <w:qFormat/>
  </w:style>
  <w:style w:type="character" w:styleId="Nevyeenzmnka">
    <w:name w:val="Unresolved Mention"/>
    <w:qFormat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pPr>
      <w:jc w:val="both"/>
    </w:pPr>
    <w:rPr>
      <w:szCs w:val="20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qFormat/>
    <w:rPr>
      <w:rFonts w:ascii="Times New Roman" w:eastAsia="Times New Roman" w:hAnsi="Times New Roman" w:cs="Times New Roman"/>
      <w:lang w:bidi="ar-SA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gajdova</dc:creator>
  <dc:description/>
  <cp:lastModifiedBy>Jan Budil</cp:lastModifiedBy>
  <cp:revision>2</cp:revision>
  <cp:lastPrinted>1995-11-21T17:41:00Z</cp:lastPrinted>
  <dcterms:created xsi:type="dcterms:W3CDTF">2023-05-15T14:04:00Z</dcterms:created>
  <dcterms:modified xsi:type="dcterms:W3CDTF">2023-05-15T14:04:00Z</dcterms:modified>
  <dc:language>cs-CZ</dc:language>
</cp:coreProperties>
</file>