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879" w:rsidRDefault="00D33879" w:rsidP="00D33879">
      <w:pPr>
        <w:pStyle w:val="Nzev"/>
        <w:spacing w:before="0"/>
        <w:rPr>
          <w:b/>
          <w:szCs w:val="28"/>
        </w:rPr>
      </w:pPr>
      <w:r>
        <w:rPr>
          <w:b/>
        </w:rPr>
        <w:t>Dodatek</w:t>
      </w:r>
      <w:r w:rsidR="005B08C8">
        <w:rPr>
          <w:b/>
        </w:rPr>
        <w:t xml:space="preserve"> č. 1</w:t>
      </w:r>
      <w:r>
        <w:rPr>
          <w:b/>
        </w:rPr>
        <w:t xml:space="preserve"> ke Smlouvě</w:t>
      </w:r>
      <w:r w:rsidR="007F17E7" w:rsidRPr="007F17E7">
        <w:rPr>
          <w:b/>
        </w:rPr>
        <w:t xml:space="preserve"> č. </w:t>
      </w:r>
      <w:r>
        <w:rPr>
          <w:b/>
          <w:szCs w:val="28"/>
        </w:rPr>
        <w:t>2006/15</w:t>
      </w:r>
      <w:r w:rsidR="00CA4E40">
        <w:rPr>
          <w:b/>
          <w:szCs w:val="28"/>
        </w:rPr>
        <w:t>/0</w:t>
      </w:r>
      <w:r>
        <w:rPr>
          <w:b/>
          <w:szCs w:val="28"/>
        </w:rPr>
        <w:t>0</w:t>
      </w:r>
      <w:r w:rsidR="00CA4E40">
        <w:rPr>
          <w:b/>
          <w:szCs w:val="28"/>
        </w:rPr>
        <w:t>12</w:t>
      </w:r>
      <w:r>
        <w:rPr>
          <w:b/>
          <w:szCs w:val="28"/>
        </w:rPr>
        <w:t xml:space="preserve"> </w:t>
      </w:r>
    </w:p>
    <w:p w:rsidR="00D33879" w:rsidRPr="00D33879" w:rsidRDefault="00D33879" w:rsidP="00D33879">
      <w:pPr>
        <w:pStyle w:val="Nzev"/>
        <w:spacing w:before="0"/>
      </w:pPr>
      <w:r>
        <w:rPr>
          <w:b/>
          <w:szCs w:val="28"/>
        </w:rPr>
        <w:t>o poskytování daňového a ekonomického poradenství</w:t>
      </w:r>
      <w:r>
        <w:t xml:space="preserve"> </w:t>
      </w:r>
    </w:p>
    <w:p w:rsidR="007F17E7" w:rsidRDefault="007F17E7" w:rsidP="007F17E7">
      <w:pPr>
        <w:jc w:val="center"/>
        <w:rPr>
          <w:b/>
        </w:rPr>
      </w:pPr>
    </w:p>
    <w:p w:rsidR="007F17E7" w:rsidRPr="00A40ADD" w:rsidRDefault="007F17E7" w:rsidP="007F17E7">
      <w:pPr>
        <w:jc w:val="center"/>
        <w:rPr>
          <w:b/>
        </w:rPr>
      </w:pPr>
      <w:r w:rsidRPr="00A40ADD">
        <w:rPr>
          <w:b/>
        </w:rPr>
        <w:t>I.</w:t>
      </w:r>
    </w:p>
    <w:p w:rsidR="007F17E7" w:rsidRPr="00A40ADD" w:rsidRDefault="007F17E7" w:rsidP="003142EF">
      <w:pPr>
        <w:spacing w:after="120"/>
        <w:jc w:val="center"/>
      </w:pPr>
      <w:r w:rsidRPr="00A40ADD">
        <w:rPr>
          <w:b/>
        </w:rPr>
        <w:t>Smluvní strany</w:t>
      </w:r>
    </w:p>
    <w:p w:rsidR="007F17E7" w:rsidRPr="00A40ADD" w:rsidRDefault="00D33879" w:rsidP="007F17E7">
      <w:pPr>
        <w:rPr>
          <w:b/>
        </w:rPr>
      </w:pPr>
      <w:r w:rsidRPr="00D33879">
        <w:t>Organizace</w:t>
      </w:r>
      <w:r w:rsidR="007F17E7" w:rsidRPr="00D33879">
        <w:t>:</w:t>
      </w:r>
      <w:r w:rsidR="007F17E7" w:rsidRPr="00A40ADD">
        <w:rPr>
          <w:b/>
        </w:rPr>
        <w:tab/>
        <w:t>Centrum sociálních služeb Poruba, příspěvková organizace</w:t>
      </w:r>
    </w:p>
    <w:p w:rsidR="007F17E7" w:rsidRPr="00A40ADD" w:rsidRDefault="007F17E7" w:rsidP="007F17E7">
      <w:r w:rsidRPr="00A40ADD">
        <w:t>se sídlem:</w:t>
      </w:r>
      <w:r w:rsidRPr="00A40ADD">
        <w:tab/>
      </w:r>
      <w:r w:rsidRPr="00A40ADD">
        <w:tab/>
      </w:r>
      <w:r w:rsidRPr="00083A46">
        <w:t xml:space="preserve">Průběžná 6222/122, </w:t>
      </w:r>
      <w:r w:rsidR="005B08C8">
        <w:t xml:space="preserve">Poruba, </w:t>
      </w:r>
      <w:r w:rsidRPr="00083A46">
        <w:t>708 00 Ostrava</w:t>
      </w:r>
    </w:p>
    <w:p w:rsidR="007F17E7" w:rsidRPr="00A40ADD" w:rsidRDefault="007F17E7" w:rsidP="007F17E7">
      <w:r w:rsidRPr="00A40ADD">
        <w:t>zastoupená:</w:t>
      </w:r>
      <w:r w:rsidRPr="00A40ADD">
        <w:tab/>
      </w:r>
      <w:r w:rsidRPr="00A40ADD">
        <w:tab/>
        <w:t xml:space="preserve">ředitelkou </w:t>
      </w:r>
      <w:r>
        <w:t>Ing. Simonou Malinovou</w:t>
      </w:r>
    </w:p>
    <w:p w:rsidR="007F17E7" w:rsidRPr="00A40ADD" w:rsidRDefault="007F17E7" w:rsidP="007F17E7">
      <w:r w:rsidRPr="00A40ADD">
        <w:t xml:space="preserve">IČ : </w:t>
      </w:r>
      <w:r w:rsidRPr="00A40ADD">
        <w:tab/>
      </w:r>
      <w:r w:rsidRPr="00A40ADD">
        <w:tab/>
      </w:r>
      <w:r w:rsidRPr="00A40ADD">
        <w:tab/>
      </w:r>
      <w:r w:rsidR="003142EF">
        <w:tab/>
      </w:r>
      <w:r w:rsidRPr="00A40ADD">
        <w:t>71216642</w:t>
      </w:r>
    </w:p>
    <w:p w:rsidR="007F17E7" w:rsidRDefault="007F17E7" w:rsidP="007F17E7">
      <w:r w:rsidRPr="00083A46">
        <w:t xml:space="preserve">zapsaná v obchodním rejstříku vedeném Krajským soudem v Ostravě oddíl </w:t>
      </w:r>
      <w:proofErr w:type="spellStart"/>
      <w:r w:rsidRPr="00083A46">
        <w:t>Pr</w:t>
      </w:r>
      <w:proofErr w:type="spellEnd"/>
      <w:r w:rsidRPr="00083A46">
        <w:t xml:space="preserve"> vložka 959</w:t>
      </w:r>
    </w:p>
    <w:p w:rsidR="007F17E7" w:rsidRDefault="007F17E7" w:rsidP="007F17E7">
      <w:r>
        <w:t>na straně jedné</w:t>
      </w:r>
    </w:p>
    <w:p w:rsidR="007F17E7" w:rsidRDefault="007F17E7" w:rsidP="007F17E7">
      <w:r w:rsidRPr="003142EF">
        <w:rPr>
          <w:i/>
        </w:rPr>
        <w:t>(dále jen „</w:t>
      </w:r>
      <w:r w:rsidR="00D33879" w:rsidRPr="003142EF">
        <w:rPr>
          <w:i/>
        </w:rPr>
        <w:t>organizace</w:t>
      </w:r>
      <w:r w:rsidRPr="003142EF">
        <w:rPr>
          <w:i/>
        </w:rPr>
        <w:t>“)</w:t>
      </w:r>
    </w:p>
    <w:p w:rsidR="007F17E7" w:rsidRDefault="007F17E7" w:rsidP="007F17E7">
      <w:pPr>
        <w:jc w:val="center"/>
      </w:pPr>
      <w:r>
        <w:t>a</w:t>
      </w:r>
    </w:p>
    <w:p w:rsidR="007F17E7" w:rsidRDefault="007F17E7" w:rsidP="007F17E7">
      <w:pPr>
        <w:rPr>
          <w:b/>
        </w:rPr>
      </w:pPr>
    </w:p>
    <w:p w:rsidR="00CA4E40" w:rsidRPr="00A40ADD" w:rsidRDefault="00D33879" w:rsidP="00CA4E40">
      <w:pPr>
        <w:rPr>
          <w:b/>
        </w:rPr>
      </w:pPr>
      <w:r w:rsidRPr="00D33879">
        <w:t>Daňový poradce:</w:t>
      </w:r>
      <w:r w:rsidR="00CA4E40" w:rsidRPr="00A40ADD">
        <w:rPr>
          <w:b/>
        </w:rPr>
        <w:tab/>
      </w:r>
      <w:r>
        <w:rPr>
          <w:b/>
        </w:rPr>
        <w:t>Ing. Bc. Vladimír Písečný</w:t>
      </w:r>
    </w:p>
    <w:p w:rsidR="00CA4E40" w:rsidRPr="00A40ADD" w:rsidRDefault="00CA4E40" w:rsidP="00CA4E40">
      <w:r w:rsidRPr="00A40ADD">
        <w:t>místo podnikání:</w:t>
      </w:r>
      <w:r w:rsidRPr="00A40ADD">
        <w:tab/>
      </w:r>
      <w:r w:rsidR="00D33879">
        <w:t>Petrovice 659</w:t>
      </w:r>
      <w:r>
        <w:t xml:space="preserve">, </w:t>
      </w:r>
      <w:r w:rsidR="00D33879">
        <w:t>735 72</w:t>
      </w:r>
      <w:r>
        <w:t xml:space="preserve"> </w:t>
      </w:r>
      <w:r w:rsidR="00D33879">
        <w:t>Petrovice u Karviné</w:t>
      </w:r>
    </w:p>
    <w:p w:rsidR="007F17E7" w:rsidRPr="00A40ADD" w:rsidRDefault="00CA4E40" w:rsidP="007F17E7">
      <w:r w:rsidRPr="00A40ADD">
        <w:t>IČ:</w:t>
      </w:r>
      <w:r w:rsidRPr="00A40ADD">
        <w:tab/>
      </w:r>
      <w:r w:rsidRPr="00A40ADD">
        <w:tab/>
      </w:r>
      <w:r w:rsidRPr="00A40ADD">
        <w:tab/>
      </w:r>
      <w:r w:rsidR="003142EF">
        <w:tab/>
      </w:r>
      <w:r w:rsidR="003142EF">
        <w:tab/>
      </w:r>
      <w:r w:rsidR="00D33879" w:rsidRPr="00D33879">
        <w:rPr>
          <w:rFonts w:eastAsiaTheme="minorHAnsi"/>
          <w:bCs/>
          <w:szCs w:val="24"/>
          <w:lang w:eastAsia="en-US"/>
        </w:rPr>
        <w:t>13619888</w:t>
      </w:r>
    </w:p>
    <w:p w:rsidR="007F17E7" w:rsidRDefault="007F17E7" w:rsidP="007F17E7">
      <w:r>
        <w:t>na straně druhé</w:t>
      </w:r>
    </w:p>
    <w:p w:rsidR="007F17E7" w:rsidRPr="003142EF" w:rsidRDefault="007F17E7" w:rsidP="007F17E7">
      <w:pPr>
        <w:rPr>
          <w:i/>
        </w:rPr>
      </w:pPr>
      <w:r w:rsidRPr="003142EF">
        <w:rPr>
          <w:i/>
        </w:rPr>
        <w:t>(dále jen „</w:t>
      </w:r>
      <w:r w:rsidR="00D33879" w:rsidRPr="003142EF">
        <w:rPr>
          <w:i/>
        </w:rPr>
        <w:t>daňový poradce</w:t>
      </w:r>
      <w:r w:rsidRPr="003142EF">
        <w:rPr>
          <w:i/>
        </w:rPr>
        <w:t>“)</w:t>
      </w:r>
    </w:p>
    <w:p w:rsidR="007F17E7" w:rsidRDefault="007F17E7" w:rsidP="007F17E7"/>
    <w:p w:rsidR="007F17E7" w:rsidRDefault="00D33879" w:rsidP="003142EF">
      <w:pPr>
        <w:spacing w:after="120"/>
        <w:jc w:val="both"/>
      </w:pPr>
      <w:r>
        <w:t>Organizace a daňový poradce</w:t>
      </w:r>
      <w:r w:rsidR="007F17E7">
        <w:t xml:space="preserve"> </w:t>
      </w:r>
      <w:r w:rsidR="007F17E7" w:rsidRPr="003142EF">
        <w:rPr>
          <w:i/>
        </w:rPr>
        <w:t>(dále společně jen „smluvní strany“)</w:t>
      </w:r>
      <w:r w:rsidR="007F17E7">
        <w:t xml:space="preserve"> uzavřeli dne </w:t>
      </w:r>
      <w:r>
        <w:t>31. 1. 2006</w:t>
      </w:r>
      <w:r w:rsidR="007F17E7" w:rsidRPr="00F23A91">
        <w:t xml:space="preserve"> </w:t>
      </w:r>
      <w:r w:rsidR="007F17E7">
        <w:t>Smlouvu</w:t>
      </w:r>
      <w:r w:rsidR="007F17E7" w:rsidRPr="00F23A91">
        <w:t xml:space="preserve"> </w:t>
      </w:r>
      <w:r w:rsidR="007F17E7">
        <w:t xml:space="preserve">č. </w:t>
      </w:r>
      <w:r>
        <w:t>2006/15</w:t>
      </w:r>
      <w:r w:rsidR="00CA4E40">
        <w:t>/</w:t>
      </w:r>
      <w:r>
        <w:t>0</w:t>
      </w:r>
      <w:r w:rsidR="00CA4E40">
        <w:t>01</w:t>
      </w:r>
      <w:r w:rsidR="007F17E7" w:rsidRPr="007F17E7">
        <w:t>2</w:t>
      </w:r>
      <w:r w:rsidR="007F17E7">
        <w:t xml:space="preserve"> o </w:t>
      </w:r>
      <w:r>
        <w:t>poskytování daňového a ekonomického poradenství</w:t>
      </w:r>
      <w:r w:rsidR="007F17E7">
        <w:t xml:space="preserve"> </w:t>
      </w:r>
      <w:r w:rsidR="007F17E7" w:rsidRPr="003142EF">
        <w:rPr>
          <w:i/>
        </w:rPr>
        <w:t>(dále jen „</w:t>
      </w:r>
      <w:r w:rsidR="007F17E7" w:rsidRPr="003142EF">
        <w:rPr>
          <w:bCs/>
          <w:i/>
        </w:rPr>
        <w:t>smlouva</w:t>
      </w:r>
      <w:r w:rsidR="007F17E7" w:rsidRPr="003142EF">
        <w:rPr>
          <w:i/>
        </w:rPr>
        <w:t>“)</w:t>
      </w:r>
      <w:r w:rsidR="007F17E7">
        <w:t xml:space="preserve">. </w:t>
      </w:r>
    </w:p>
    <w:p w:rsidR="007F17E7" w:rsidRDefault="007F17E7" w:rsidP="007F17E7">
      <w:pPr>
        <w:jc w:val="both"/>
        <w:rPr>
          <w:b/>
        </w:rPr>
      </w:pPr>
      <w:r>
        <w:t xml:space="preserve">Smluvní strany se dohodly na změně smlouvy takto: </w:t>
      </w:r>
    </w:p>
    <w:p w:rsidR="007F17E7" w:rsidRPr="00A40ADD" w:rsidRDefault="007F17E7" w:rsidP="007F17E7">
      <w:pPr>
        <w:jc w:val="both"/>
        <w:rPr>
          <w:b/>
        </w:rPr>
      </w:pPr>
    </w:p>
    <w:p w:rsidR="007F17E7" w:rsidRPr="00A40ADD" w:rsidRDefault="007F17E7" w:rsidP="007F17E7">
      <w:pPr>
        <w:jc w:val="center"/>
        <w:rPr>
          <w:b/>
        </w:rPr>
      </w:pPr>
      <w:r w:rsidRPr="00A40ADD">
        <w:rPr>
          <w:b/>
        </w:rPr>
        <w:t>I</w:t>
      </w:r>
      <w:r w:rsidR="00EF09C7">
        <w:rPr>
          <w:b/>
        </w:rPr>
        <w:t>I</w:t>
      </w:r>
      <w:r w:rsidRPr="00A40ADD">
        <w:rPr>
          <w:b/>
        </w:rPr>
        <w:t>.</w:t>
      </w:r>
    </w:p>
    <w:p w:rsidR="007F17E7" w:rsidRPr="00A40ADD" w:rsidRDefault="007F17E7" w:rsidP="003142EF">
      <w:pPr>
        <w:spacing w:after="120"/>
        <w:jc w:val="center"/>
        <w:rPr>
          <w:b/>
        </w:rPr>
      </w:pPr>
      <w:r>
        <w:rPr>
          <w:b/>
        </w:rPr>
        <w:t>Předmět dodatku</w:t>
      </w:r>
    </w:p>
    <w:p w:rsidR="007F17E7" w:rsidRPr="006829E0" w:rsidRDefault="007F17E7" w:rsidP="006829E0">
      <w:pPr>
        <w:widowControl/>
        <w:numPr>
          <w:ilvl w:val="0"/>
          <w:numId w:val="2"/>
        </w:numPr>
        <w:tabs>
          <w:tab w:val="clear" w:pos="720"/>
        </w:tabs>
        <w:suppressAutoHyphens w:val="0"/>
        <w:overflowPunct/>
        <w:autoSpaceDE/>
        <w:autoSpaceDN/>
        <w:adjustRightInd/>
        <w:spacing w:after="120"/>
        <w:ind w:left="284" w:hanging="284"/>
        <w:jc w:val="both"/>
        <w:textAlignment w:val="auto"/>
        <w:rPr>
          <w:sz w:val="28"/>
          <w:szCs w:val="28"/>
        </w:rPr>
      </w:pPr>
      <w:r w:rsidRPr="00A40ADD">
        <w:t xml:space="preserve">Smluvní strany </w:t>
      </w:r>
      <w:r>
        <w:t>si sjednaly, že</w:t>
      </w:r>
      <w:r w:rsidR="00E2731B">
        <w:t xml:space="preserve"> </w:t>
      </w:r>
      <w:r>
        <w:t xml:space="preserve">čl. </w:t>
      </w:r>
      <w:r w:rsidR="006829E0">
        <w:t>6/</w:t>
      </w:r>
      <w:r>
        <w:t xml:space="preserve"> smlouvy se mění a nově zní takto: </w:t>
      </w:r>
    </w:p>
    <w:p w:rsidR="007F17E7" w:rsidRDefault="006829E0" w:rsidP="003142EF">
      <w:pPr>
        <w:widowControl/>
        <w:suppressAutoHyphens w:val="0"/>
        <w:overflowPunct/>
        <w:autoSpaceDE/>
        <w:autoSpaceDN/>
        <w:adjustRightInd/>
        <w:spacing w:after="120"/>
        <w:ind w:left="567"/>
        <w:jc w:val="both"/>
        <w:textAlignment w:val="auto"/>
      </w:pPr>
      <w:r>
        <w:t xml:space="preserve">Základní odměna za poskytování poradenství se sjednává v paušální měsíční výši </w:t>
      </w:r>
      <w:r w:rsidRPr="006829E0">
        <w:rPr>
          <w:b/>
        </w:rPr>
        <w:t>1 800,- Kč</w:t>
      </w:r>
      <w:r>
        <w:t xml:space="preserve"> </w:t>
      </w:r>
      <w:r>
        <w:rPr>
          <w:i/>
        </w:rPr>
        <w:t xml:space="preserve">(2 x </w:t>
      </w:r>
      <w:r w:rsidRPr="006829E0">
        <w:rPr>
          <w:i/>
        </w:rPr>
        <w:t>900,- Kč)</w:t>
      </w:r>
      <w:r>
        <w:t xml:space="preserve">, která je splatná dle zaslané faktury. Tato paušální odměna představuje úhradu, není-li dále stanoveno jinak, za poskytování poradenství v časovém rozsahu nepřekračujícím </w:t>
      </w:r>
      <w:r w:rsidR="005B08C8">
        <w:t>2</w:t>
      </w:r>
      <w:r w:rsidR="00614254">
        <w:t> </w:t>
      </w:r>
      <w:r w:rsidR="003142EF">
        <w:t>hodiny v kalendářním měsíci. V uvedeném čase jsou zahrnuty osobní návštěvy, konzultace, příprava, sledování problematiky klienta v legislativě a odborných publikacích.</w:t>
      </w:r>
    </w:p>
    <w:p w:rsidR="007F17E7" w:rsidRDefault="007F17E7" w:rsidP="006829E0">
      <w:pPr>
        <w:widowControl/>
        <w:numPr>
          <w:ilvl w:val="0"/>
          <w:numId w:val="2"/>
        </w:numPr>
        <w:tabs>
          <w:tab w:val="clear" w:pos="720"/>
        </w:tabs>
        <w:suppressAutoHyphens w:val="0"/>
        <w:overflowPunct/>
        <w:autoSpaceDE/>
        <w:autoSpaceDN/>
        <w:adjustRightInd/>
        <w:spacing w:after="120"/>
        <w:ind w:left="284" w:hanging="284"/>
        <w:jc w:val="both"/>
        <w:textAlignment w:val="auto"/>
        <w:rPr>
          <w:sz w:val="28"/>
          <w:szCs w:val="28"/>
        </w:rPr>
      </w:pPr>
      <w:r>
        <w:rPr>
          <w:szCs w:val="24"/>
        </w:rPr>
        <w:t xml:space="preserve">Ostatní ujednání smlouvy zůstávají tímto dodatkem nedotčena. </w:t>
      </w:r>
    </w:p>
    <w:p w:rsidR="007F17E7" w:rsidRDefault="007F17E7" w:rsidP="007F17E7">
      <w:pPr>
        <w:tabs>
          <w:tab w:val="left" w:pos="900"/>
        </w:tabs>
        <w:ind w:left="360"/>
        <w:jc w:val="center"/>
        <w:rPr>
          <w:b/>
        </w:rPr>
      </w:pPr>
    </w:p>
    <w:p w:rsidR="007F17E7" w:rsidRPr="00A40ADD" w:rsidRDefault="00EF09C7" w:rsidP="007F17E7">
      <w:pPr>
        <w:tabs>
          <w:tab w:val="left" w:pos="900"/>
        </w:tabs>
        <w:ind w:left="360"/>
        <w:jc w:val="center"/>
        <w:rPr>
          <w:b/>
        </w:rPr>
      </w:pPr>
      <w:r>
        <w:rPr>
          <w:b/>
        </w:rPr>
        <w:t>I</w:t>
      </w:r>
      <w:r w:rsidR="007F17E7">
        <w:rPr>
          <w:b/>
        </w:rPr>
        <w:t>II.</w:t>
      </w:r>
    </w:p>
    <w:p w:rsidR="007F17E7" w:rsidRPr="00A40ADD" w:rsidRDefault="007F17E7" w:rsidP="003142EF">
      <w:pPr>
        <w:tabs>
          <w:tab w:val="left" w:pos="900"/>
        </w:tabs>
        <w:spacing w:after="120"/>
        <w:ind w:left="357"/>
        <w:jc w:val="center"/>
        <w:rPr>
          <w:b/>
          <w:szCs w:val="24"/>
        </w:rPr>
      </w:pPr>
      <w:r w:rsidRPr="00A40ADD">
        <w:rPr>
          <w:b/>
        </w:rPr>
        <w:t>Závěrečná ustanovení</w:t>
      </w:r>
    </w:p>
    <w:p w:rsidR="007F17E7" w:rsidRPr="003142EF" w:rsidRDefault="007F17E7" w:rsidP="003142EF">
      <w:pPr>
        <w:widowControl/>
        <w:numPr>
          <w:ilvl w:val="0"/>
          <w:numId w:val="9"/>
        </w:numPr>
        <w:tabs>
          <w:tab w:val="clear" w:pos="720"/>
          <w:tab w:val="num" w:pos="284"/>
          <w:tab w:val="left" w:pos="567"/>
        </w:tabs>
        <w:suppressAutoHyphens w:val="0"/>
        <w:overflowPunct/>
        <w:autoSpaceDE/>
        <w:autoSpaceDN/>
        <w:adjustRightInd/>
        <w:spacing w:after="120"/>
        <w:ind w:left="709" w:hanging="709"/>
        <w:jc w:val="both"/>
        <w:textAlignment w:val="auto"/>
        <w:rPr>
          <w:bCs/>
          <w:szCs w:val="24"/>
        </w:rPr>
      </w:pPr>
      <w:r w:rsidRPr="003142EF">
        <w:rPr>
          <w:bCs/>
          <w:szCs w:val="24"/>
        </w:rPr>
        <w:t xml:space="preserve">Smluvní strany se dohodly, že tento dodatek nabývá účinnosti </w:t>
      </w:r>
      <w:r w:rsidR="002C3E0E">
        <w:rPr>
          <w:bCs/>
          <w:szCs w:val="24"/>
        </w:rPr>
        <w:t>dnem 2</w:t>
      </w:r>
      <w:r w:rsidR="003142EF">
        <w:rPr>
          <w:bCs/>
          <w:szCs w:val="24"/>
        </w:rPr>
        <w:t>5. 5</w:t>
      </w:r>
      <w:r w:rsidR="00F56FD4" w:rsidRPr="003142EF">
        <w:rPr>
          <w:bCs/>
          <w:szCs w:val="24"/>
        </w:rPr>
        <w:t>. 202</w:t>
      </w:r>
      <w:r w:rsidR="003142EF">
        <w:rPr>
          <w:bCs/>
          <w:szCs w:val="24"/>
        </w:rPr>
        <w:t>3</w:t>
      </w:r>
      <w:r w:rsidRPr="003142EF">
        <w:rPr>
          <w:bCs/>
          <w:szCs w:val="24"/>
        </w:rPr>
        <w:t xml:space="preserve">. </w:t>
      </w:r>
    </w:p>
    <w:p w:rsidR="007F17E7" w:rsidRPr="003142EF" w:rsidRDefault="007F17E7" w:rsidP="003142EF">
      <w:pPr>
        <w:widowControl/>
        <w:numPr>
          <w:ilvl w:val="0"/>
          <w:numId w:val="9"/>
        </w:numPr>
        <w:tabs>
          <w:tab w:val="clear" w:pos="720"/>
        </w:tabs>
        <w:suppressAutoHyphens w:val="0"/>
        <w:overflowPunct/>
        <w:autoSpaceDE/>
        <w:autoSpaceDN/>
        <w:adjustRightInd/>
        <w:spacing w:after="120"/>
        <w:ind w:left="284" w:hanging="284"/>
        <w:jc w:val="both"/>
        <w:textAlignment w:val="auto"/>
        <w:rPr>
          <w:b/>
          <w:szCs w:val="24"/>
        </w:rPr>
      </w:pPr>
      <w:r w:rsidRPr="003142EF">
        <w:rPr>
          <w:szCs w:val="24"/>
        </w:rPr>
        <w:t>Smluvní strany prohlašují, že si dodatek před jeho uzavřením přečetly, že byl sjednán podle jejich výslovné, vážné a svobodné vůle, nikoli v tísni nebo za nápadně nevýhodných podmínek, což potvrzují svými podpisy.</w:t>
      </w:r>
    </w:p>
    <w:p w:rsidR="007F17E7" w:rsidRDefault="007F17E7" w:rsidP="003142EF">
      <w:pPr>
        <w:widowControl/>
        <w:numPr>
          <w:ilvl w:val="0"/>
          <w:numId w:val="9"/>
        </w:numPr>
        <w:suppressAutoHyphens w:val="0"/>
        <w:overflowPunct/>
        <w:autoSpaceDE/>
        <w:autoSpaceDN/>
        <w:adjustRightInd/>
        <w:spacing w:after="120"/>
        <w:ind w:left="284" w:hanging="284"/>
        <w:jc w:val="both"/>
        <w:textAlignment w:val="auto"/>
      </w:pPr>
      <w:r>
        <w:t>Dodatek</w:t>
      </w:r>
      <w:r w:rsidRPr="00A40ADD">
        <w:t xml:space="preserve"> je vyhotoven ve dvou vyhotoveních, každý s platností originálu, z nichž jedno vyhotovení obdrží </w:t>
      </w:r>
      <w:r w:rsidR="005B08C8">
        <w:t>organizace</w:t>
      </w:r>
      <w:r w:rsidRPr="00A40ADD">
        <w:t xml:space="preserve"> a jedno </w:t>
      </w:r>
      <w:r w:rsidR="005B08C8">
        <w:t>daňový poradce</w:t>
      </w:r>
      <w:r w:rsidRPr="00A40ADD">
        <w:t>.</w:t>
      </w:r>
    </w:p>
    <w:p w:rsidR="00551BA6" w:rsidRDefault="00551BA6" w:rsidP="007F17E7"/>
    <w:p w:rsidR="003142EF" w:rsidRDefault="00551BA6" w:rsidP="007F17E7">
      <w:r>
        <w:t>V</w:t>
      </w:r>
      <w:r w:rsidR="007F17E7" w:rsidRPr="00A40ADD">
        <w:t> Ostravě dne</w:t>
      </w:r>
      <w:r w:rsidR="003142EF">
        <w:t>:</w:t>
      </w:r>
      <w:r w:rsidR="007F17E7">
        <w:t xml:space="preserve"> </w:t>
      </w:r>
      <w:r w:rsidR="00950B24">
        <w:t>17. 5. 2023</w:t>
      </w:r>
      <w:bookmarkStart w:id="0" w:name="_GoBack"/>
      <w:bookmarkEnd w:id="0"/>
    </w:p>
    <w:p w:rsidR="003142EF" w:rsidRDefault="003142EF" w:rsidP="007F17E7"/>
    <w:p w:rsidR="00551BA6" w:rsidRDefault="00551BA6" w:rsidP="007F17E7"/>
    <w:p w:rsidR="00551BA6" w:rsidRDefault="00551BA6" w:rsidP="007F17E7"/>
    <w:p w:rsidR="007F17E7" w:rsidRDefault="007F17E7" w:rsidP="007F17E7">
      <w:r>
        <w:t>…………………………………</w:t>
      </w:r>
      <w:r>
        <w:tab/>
      </w:r>
      <w:r>
        <w:tab/>
      </w:r>
      <w:r>
        <w:tab/>
      </w:r>
      <w:r>
        <w:tab/>
      </w:r>
      <w:r w:rsidR="003142EF">
        <w:tab/>
      </w:r>
      <w:r w:rsidR="003142EF">
        <w:tab/>
      </w:r>
      <w:r w:rsidR="003142EF">
        <w:tab/>
      </w:r>
      <w:r w:rsidR="003142EF">
        <w:tab/>
      </w:r>
      <w:r w:rsidR="003142EF">
        <w:tab/>
      </w:r>
      <w:r w:rsidR="003142EF">
        <w:tab/>
      </w:r>
      <w:r>
        <w:t>………………………………..</w:t>
      </w:r>
    </w:p>
    <w:p w:rsidR="006D55F9" w:rsidRDefault="003142EF" w:rsidP="003142EF">
      <w:pPr>
        <w:ind w:firstLine="708"/>
      </w:pPr>
      <w:r>
        <w:t>Za organizaci</w:t>
      </w:r>
      <w:r w:rsidR="00833A36" w:rsidRPr="00833A36">
        <w:tab/>
      </w:r>
      <w:r w:rsidR="00833A36" w:rsidRPr="00833A36">
        <w:tab/>
      </w:r>
      <w:r w:rsidR="00833A36" w:rsidRPr="00833A36">
        <w:tab/>
      </w:r>
      <w:r w:rsidR="00833A36" w:rsidRPr="00833A36">
        <w:tab/>
      </w:r>
      <w:r w:rsidR="00833A36" w:rsidRPr="00833A36">
        <w:tab/>
      </w:r>
      <w:r w:rsidR="00833A36" w:rsidRPr="00833A36">
        <w:tab/>
      </w:r>
      <w:r w:rsidR="00833A36" w:rsidRPr="00833A36">
        <w:tab/>
      </w:r>
      <w:r w:rsidR="00833A36"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Daňový poradce</w:t>
      </w:r>
    </w:p>
    <w:sectPr w:rsidR="006D55F9" w:rsidSect="00551BA6">
      <w:footnotePr>
        <w:pos w:val="beneathText"/>
        <w:numRestart w:val="eachPage"/>
      </w:footnotePr>
      <w:endnotePr>
        <w:numFmt w:val="decimal"/>
      </w:endnotePr>
      <w:pgSz w:w="11905" w:h="16837" w:code="9"/>
      <w:pgMar w:top="1021" w:right="1134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640BB"/>
    <w:multiLevelType w:val="hybridMultilevel"/>
    <w:tmpl w:val="274E2A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21A83"/>
    <w:multiLevelType w:val="hybridMultilevel"/>
    <w:tmpl w:val="5E508402"/>
    <w:lvl w:ilvl="0" w:tplc="CEAE6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912D13"/>
    <w:multiLevelType w:val="hybridMultilevel"/>
    <w:tmpl w:val="7FD45746"/>
    <w:lvl w:ilvl="0" w:tplc="AC5CD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D75FE"/>
    <w:multiLevelType w:val="hybridMultilevel"/>
    <w:tmpl w:val="38D81D3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8C5435"/>
    <w:multiLevelType w:val="hybridMultilevel"/>
    <w:tmpl w:val="5E508402"/>
    <w:lvl w:ilvl="0" w:tplc="CEAE6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5CA3A86"/>
    <w:multiLevelType w:val="hybridMultilevel"/>
    <w:tmpl w:val="993C3F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37835"/>
    <w:multiLevelType w:val="hybridMultilevel"/>
    <w:tmpl w:val="7586F6CE"/>
    <w:lvl w:ilvl="0" w:tplc="D2CEE71A">
      <w:start w:val="1"/>
      <w:numFmt w:val="decimal"/>
      <w:lvlText w:val="%1."/>
      <w:lvlJc w:val="left"/>
      <w:pPr>
        <w:ind w:left="720" w:hanging="360"/>
      </w:pPr>
      <w:rPr>
        <w:b w:val="0"/>
        <w:i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427D2"/>
    <w:multiLevelType w:val="hybridMultilevel"/>
    <w:tmpl w:val="9D1A992E"/>
    <w:lvl w:ilvl="0" w:tplc="21DC6A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55C2068"/>
    <w:multiLevelType w:val="hybridMultilevel"/>
    <w:tmpl w:val="93467ED8"/>
    <w:lvl w:ilvl="0" w:tplc="0405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footnotePr>
    <w:pos w:val="beneathText"/>
    <w:numRestart w:val="eachPage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E7"/>
    <w:rsid w:val="001A092E"/>
    <w:rsid w:val="002C3E0E"/>
    <w:rsid w:val="003142EF"/>
    <w:rsid w:val="003977F6"/>
    <w:rsid w:val="00457FA7"/>
    <w:rsid w:val="004A146F"/>
    <w:rsid w:val="00551BA6"/>
    <w:rsid w:val="005938D5"/>
    <w:rsid w:val="005B08C8"/>
    <w:rsid w:val="005B2CE2"/>
    <w:rsid w:val="00614254"/>
    <w:rsid w:val="006829E0"/>
    <w:rsid w:val="006D55F9"/>
    <w:rsid w:val="007B4B26"/>
    <w:rsid w:val="007B63DB"/>
    <w:rsid w:val="007F17E7"/>
    <w:rsid w:val="00816F9C"/>
    <w:rsid w:val="00833A36"/>
    <w:rsid w:val="009242E7"/>
    <w:rsid w:val="00950B24"/>
    <w:rsid w:val="00AE2883"/>
    <w:rsid w:val="00BB25D5"/>
    <w:rsid w:val="00CA4E40"/>
    <w:rsid w:val="00D33879"/>
    <w:rsid w:val="00D40847"/>
    <w:rsid w:val="00D51D64"/>
    <w:rsid w:val="00D5545E"/>
    <w:rsid w:val="00E2731B"/>
    <w:rsid w:val="00EF09C7"/>
    <w:rsid w:val="00F5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FF768"/>
  <w15:chartTrackingRefBased/>
  <w15:docId w15:val="{AA92C22B-091B-44BB-BBA3-45B00865D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17E7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7F17E7"/>
    <w:pPr>
      <w:spacing w:before="120"/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7F17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next w:val="Podnadpis"/>
    <w:link w:val="NzevChar"/>
    <w:qFormat/>
    <w:rsid w:val="007F17E7"/>
    <w:pPr>
      <w:spacing w:before="120"/>
      <w:jc w:val="center"/>
    </w:pPr>
    <w:rPr>
      <w:sz w:val="28"/>
    </w:rPr>
  </w:style>
  <w:style w:type="character" w:customStyle="1" w:styleId="NzevChar">
    <w:name w:val="Název Char"/>
    <w:basedOn w:val="Standardnpsmoodstavce"/>
    <w:link w:val="Nzev"/>
    <w:rsid w:val="007F17E7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F17E7"/>
    <w:pPr>
      <w:ind w:left="720"/>
      <w:contextualSpacing/>
    </w:pPr>
  </w:style>
  <w:style w:type="paragraph" w:styleId="Podnadpis">
    <w:name w:val="Subtitle"/>
    <w:basedOn w:val="Normln"/>
    <w:next w:val="Normln"/>
    <w:link w:val="PodnadpisChar"/>
    <w:uiPriority w:val="11"/>
    <w:qFormat/>
    <w:rsid w:val="007F17E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7F17E7"/>
    <w:rPr>
      <w:rFonts w:eastAsiaTheme="minorEastAsia"/>
      <w:color w:val="5A5A5A" w:themeColor="text1" w:themeTint="A5"/>
      <w:spacing w:val="15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 Brož</dc:creator>
  <cp:keywords/>
  <dc:description/>
  <cp:lastModifiedBy>Malinová Simona</cp:lastModifiedBy>
  <cp:revision>2</cp:revision>
  <dcterms:created xsi:type="dcterms:W3CDTF">2023-05-17T05:36:00Z</dcterms:created>
  <dcterms:modified xsi:type="dcterms:W3CDTF">2023-05-17T05:36:00Z</dcterms:modified>
</cp:coreProperties>
</file>