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line="427" w:lineRule="atLeast"/>
        <w:ind w:right="0"/>
        <w:jc w:val="left"/>
      </w:pPr>
      <w:bookmarkStart w:id="0" w:name="bookmark0"/>
      <w:bookmarkStart w:id="1" w:name="bookmark1"/>
      <w:r>
        <w:rPr>
          <w:spacing w:val="0"/>
          <w:w w:val="100"/>
          <w:position w:val="0"/>
          <w:shd w:val="clear" w:color="auto" w:fill="auto"/>
          <w:lang w:val="cs-CZ" w:eastAsia="cs-CZ" w:bidi="cs-CZ"/>
        </w:rPr>
        <w:t>Krajská správa</w:t>
      </w:r>
      <w:r>
        <w:rPr>
          <w:color w:val="000000"/>
          <w:spacing w:val="0"/>
          <w:w w:val="100"/>
          <w:position w:val="0"/>
          <w:shd w:val="clear" w:color="auto" w:fill="auto"/>
          <w:lang w:val="cs-CZ" w:eastAsia="cs-CZ" w:bidi="cs-CZ"/>
        </w:rPr>
        <w:drawing>
          <wp:inline>
            <wp:extent cx="560705" cy="2863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60705" cy="286385"/>
                    </a:xfrm>
                    <a:prstGeom prst="rect"/>
                  </pic:spPr>
                </pic:pic>
              </a:graphicData>
            </a:graphic>
          </wp:inline>
        </w:drawing>
      </w:r>
      <w:r>
        <w:rPr>
          <w:spacing w:val="0"/>
          <w:w w:val="100"/>
          <w:position w:val="0"/>
          <w:shd w:val="clear" w:color="auto" w:fill="auto"/>
          <w:lang w:val="cs-CZ" w:eastAsia="cs-CZ" w:bidi="cs-CZ"/>
        </w:rPr>
        <w:t xml:space="preserve"> a údržba </w:t>
      </w:r>
      <w:r>
        <w:rPr>
          <w:smallCaps/>
          <w:spacing w:val="0"/>
          <w:w w:val="100"/>
          <w:position w:val="0"/>
          <w:shd w:val="clear" w:color="auto" w:fill="auto"/>
          <w:lang w:val="cs-CZ" w:eastAsia="cs-CZ" w:bidi="cs-CZ"/>
        </w:rPr>
        <w:t>síIhíc</w:t>
      </w:r>
      <w:r>
        <w:rPr>
          <w:spacing w:val="0"/>
          <w:w w:val="100"/>
          <w:position w:val="0"/>
          <w:shd w:val="clear" w:color="auto" w:fill="auto"/>
          <w:lang w:val="cs-CZ" w:eastAsia="cs-CZ" w:bidi="cs-CZ"/>
        </w:rPr>
        <w:t xml:space="preserve"> Vysocny</w:t>
      </w:r>
      <w:bookmarkEnd w:id="0"/>
      <w:bookmarkEnd w:id="1"/>
    </w:p>
    <w:p>
      <w:pPr>
        <w:pStyle w:val="Style1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S M L O U V A O D Í L O</w:t>
      </w:r>
      <w:bookmarkEnd w:id="2"/>
      <w:bookmarkEnd w:id="3"/>
    </w:p>
    <w:p>
      <w:pPr>
        <w:pStyle w:val="Style14"/>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Oprava převodovky na Iveco Trakker RZ 4J5 3257</w:t>
      </w:r>
      <w:bookmarkEnd w:id="4"/>
      <w:bookmarkEnd w:id="5"/>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0" distB="1170305" distL="104775" distR="101600" simplePos="0" relativeHeight="125829378" behindDoc="0" locked="0" layoutInCell="1" allowOverlap="1">
                <wp:simplePos x="0" y="0"/>
                <wp:positionH relativeFrom="page">
                  <wp:posOffset>882015</wp:posOffset>
                </wp:positionH>
                <wp:positionV relativeFrom="paragraph">
                  <wp:posOffset>12700</wp:posOffset>
                </wp:positionV>
                <wp:extent cx="1243330" cy="1051560"/>
                <wp:wrapSquare wrapText="bothSides"/>
                <wp:docPr id="2" name="Shape 2"/>
                <a:graphic xmlns:a="http://schemas.openxmlformats.org/drawingml/2006/main">
                  <a:graphicData uri="http://schemas.microsoft.com/office/word/2010/wordprocessingShape">
                    <wps:wsp>
                      <wps:cNvSpPr txBox="1"/>
                      <wps:spPr>
                        <a:xfrm>
                          <a:ext cx="1243330" cy="1051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zastoupený: IČO: DIČ: Zřizovatel: (dále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9.450000000000003pt;margin-top:1.pt;width:97.900000000000006pt;height:82.799999999999997pt;z-index:-125829375;mso-wrap-distance-left:8.25pt;mso-wrap-distance-right:8.pt;mso-wrap-distance-bottom:92.1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zastoupený: IČO: DIČ: Zřizovatel: (dále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w:t>
                      </w:r>
                    </w:p>
                  </w:txbxContent>
                </v:textbox>
                <w10:wrap type="square" anchorx="page"/>
              </v:shape>
            </w:pict>
          </mc:Fallback>
        </mc:AlternateContent>
      </w:r>
      <w:r>
        <mc:AlternateContent>
          <mc:Choice Requires="wps">
            <w:drawing>
              <wp:anchor distT="1471930" distB="0" distL="101600" distR="613410" simplePos="0" relativeHeight="125829380" behindDoc="0" locked="0" layoutInCell="1" allowOverlap="1">
                <wp:simplePos x="0" y="0"/>
                <wp:positionH relativeFrom="page">
                  <wp:posOffset>878840</wp:posOffset>
                </wp:positionH>
                <wp:positionV relativeFrom="paragraph">
                  <wp:posOffset>1484630</wp:posOffset>
                </wp:positionV>
                <wp:extent cx="734695" cy="749935"/>
                <wp:wrapSquare wrapText="bothSides"/>
                <wp:docPr id="4" name="Shape 4"/>
                <a:graphic xmlns:a="http://schemas.openxmlformats.org/drawingml/2006/main">
                  <a:graphicData uri="http://schemas.microsoft.com/office/word/2010/wordprocessingShape">
                    <wps:wsp>
                      <wps:cNvSpPr txBox="1"/>
                      <wps:spPr>
                        <a:xfrm>
                          <a:ext cx="734695" cy="7499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se sídlem: zastoupený: IČO: DIČ:</w:t>
                            </w:r>
                          </w:p>
                        </w:txbxContent>
                      </wps:txbx>
                      <wps:bodyPr lIns="0" tIns="0" rIns="0" bIns="0">
                        <a:noAutoFit/>
                      </wps:bodyPr>
                    </wps:wsp>
                  </a:graphicData>
                </a:graphic>
              </wp:anchor>
            </w:drawing>
          </mc:Choice>
          <mc:Fallback>
            <w:pict>
              <v:shape id="_x0000_s1030" type="#_x0000_t202" style="position:absolute;margin-left:69.200000000000003pt;margin-top:116.90000000000001pt;width:57.850000000000001pt;height:59.049999999999997pt;z-index:-125829373;mso-wrap-distance-left:8.pt;mso-wrap-distance-top:115.90000000000001pt;mso-wrap-distance-right:48.2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se sídlem: zastoupený: IČO: DIČ:</w:t>
                      </w:r>
                    </w:p>
                  </w:txbxContent>
                </v:textbox>
                <w10:wrap type="square" anchorx="page"/>
              </v:shape>
            </w:pict>
          </mc:Fallback>
        </mc:AlternateContent>
      </w: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 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Kraj Vysočina</w:t>
      </w:r>
    </w:p>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PAKRA ZF-SERVIS s.r.o.</w:t>
      </w:r>
      <w:bookmarkEnd w:id="6"/>
      <w:bookmarkEnd w:id="7"/>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Heroltická 5111/5 ,586 01 Jihlava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Janem Krajíčkem, jednatelem společnosti 2551680</w:t>
      </w:r>
    </w:p>
    <w:p>
      <w:pPr>
        <w:pStyle w:val="Style2"/>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 xml:space="preserve">CZ25551680 </w:t>
      </w: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46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se řídí tímto zákonem a na shora uvedenou veřejnou zakázku na dodávky a stavební práce uzavírají dnešního dne měsíce a roku tuto smlouvu o dílo (dále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Podklady pro uzavření smlouvy</w:t>
      </w:r>
    </w:p>
    <w:p>
      <w:pPr>
        <w:pStyle w:val="Style2"/>
        <w:keepNext w:val="0"/>
        <w:keepLines w:val="0"/>
        <w:widowControl w:val="0"/>
        <w:shd w:val="clear" w:color="auto" w:fill="auto"/>
        <w:bidi w:val="0"/>
        <w:spacing w:before="0" w:after="460" w:line="276" w:lineRule="auto"/>
        <w:ind w:left="0" w:right="0" w:firstLine="0"/>
        <w:jc w:val="both"/>
      </w:pPr>
      <w:r>
        <w:rPr>
          <w:color w:val="000000"/>
          <w:spacing w:val="0"/>
          <w:w w:val="100"/>
          <w:position w:val="0"/>
          <w:shd w:val="clear" w:color="auto" w:fill="auto"/>
          <w:lang w:val="cs-CZ" w:eastAsia="cs-CZ" w:bidi="cs-CZ"/>
        </w:rPr>
        <w:t xml:space="preserve">Podkladem pro uzavření smlouvy je zejména nabídka zhotovitele ze dne 13. 4. 2023 (dále jen „CENOVÁ </w:t>
      </w:r>
      <w:r>
        <w:rPr>
          <w:b/>
          <w:bCs/>
          <w:color w:val="000000"/>
          <w:spacing w:val="0"/>
          <w:w w:val="100"/>
          <w:position w:val="0"/>
          <w:shd w:val="clear" w:color="auto" w:fill="auto"/>
          <w:lang w:val="cs-CZ" w:eastAsia="cs-CZ" w:bidi="cs-CZ"/>
        </w:rPr>
        <w:t>Nabídka Zhotovitele</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710" w:val="left"/>
        </w:tabs>
        <w:bidi w:val="0"/>
        <w:spacing w:before="0" w:after="200" w:line="276"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„Oprava převodovky vozidla IVECO TRAKKER RZ 4J5 3257 VIN: WJMB1VS40C244552“ </w:t>
      </w:r>
      <w:r>
        <w:rPr>
          <w:color w:val="000000"/>
          <w:spacing w:val="0"/>
          <w:w w:val="100"/>
          <w:position w:val="0"/>
          <w:shd w:val="clear" w:color="auto" w:fill="auto"/>
          <w:lang w:val="cs-CZ" w:eastAsia="cs-CZ" w:bidi="cs-CZ"/>
        </w:rPr>
        <w:t>za dodržení dále sjednaných podmínek dle této smlouvy. Předmětem díla je provedení všech prací, dodávek a služeb uvedených v příloze A1 (Cenová nabídka Zhotovitele) smlouvy.</w:t>
      </w:r>
    </w:p>
    <w:p>
      <w:pPr>
        <w:pStyle w:val="Style2"/>
        <w:keepNext w:val="0"/>
        <w:keepLines w:val="0"/>
        <w:widowControl w:val="0"/>
        <w:numPr>
          <w:ilvl w:val="0"/>
          <w:numId w:val="1"/>
        </w:numPr>
        <w:shd w:val="clear" w:color="auto" w:fill="auto"/>
        <w:tabs>
          <w:tab w:pos="710" w:val="left"/>
        </w:tabs>
        <w:bidi w:val="0"/>
        <w:spacing w:before="0" w:after="200" w:line="276" w:lineRule="auto"/>
        <w:ind w:left="0" w:right="0" w:firstLine="0"/>
        <w:jc w:val="left"/>
      </w:pPr>
      <w:r>
        <w:rPr>
          <w:color w:val="000000"/>
          <w:spacing w:val="0"/>
          <w:w w:val="100"/>
          <w:position w:val="0"/>
          <w:shd w:val="clear" w:color="auto" w:fill="auto"/>
          <w:lang w:val="cs-CZ" w:eastAsia="cs-CZ" w:bidi="cs-CZ"/>
        </w:rPr>
        <w:t>Součástí předmětu plnění této smlouvy je rovněž závazek zhotovitele:</w:t>
      </w:r>
    </w:p>
    <w:p>
      <w:pPr>
        <w:pStyle w:val="Style2"/>
        <w:keepNext w:val="0"/>
        <w:keepLines w:val="0"/>
        <w:widowControl w:val="0"/>
        <w:shd w:val="clear" w:color="auto" w:fill="auto"/>
        <w:bidi w:val="0"/>
        <w:spacing w:before="0" w:after="200" w:line="300" w:lineRule="auto"/>
        <w:ind w:left="720" w:right="0" w:firstLine="0"/>
        <w:jc w:val="both"/>
      </w:pPr>
      <w:r>
        <w:rPr>
          <w:color w:val="000000"/>
          <w:spacing w:val="0"/>
          <w:w w:val="100"/>
          <w:position w:val="0"/>
          <w:shd w:val="clear" w:color="auto" w:fill="auto"/>
          <w:lang w:val="cs-CZ" w:eastAsia="cs-CZ" w:bidi="cs-CZ"/>
        </w:rPr>
        <w:t xml:space="preserve">zhotovit práce podle technologického předpisu </w:t>
      </w:r>
      <w:r>
        <w:rPr>
          <w:rFonts w:ascii="Calibri" w:eastAsia="Calibri" w:hAnsi="Calibri" w:cs="Calibri"/>
          <w:color w:val="000000"/>
          <w:spacing w:val="0"/>
          <w:w w:val="100"/>
          <w:position w:val="0"/>
          <w:sz w:val="22"/>
          <w:szCs w:val="22"/>
          <w:shd w:val="clear" w:color="auto" w:fill="auto"/>
          <w:lang w:val="cs-CZ" w:eastAsia="cs-CZ" w:bidi="cs-CZ"/>
        </w:rPr>
        <w:t>výrobce převodovek ZF Friedrichshafen AG</w:t>
      </w:r>
      <w:r>
        <w:rPr>
          <w:color w:val="000000"/>
          <w:spacing w:val="0"/>
          <w:w w:val="100"/>
          <w:position w:val="0"/>
          <w:shd w:val="clear" w:color="auto" w:fill="auto"/>
          <w:lang w:val="cs-CZ" w:eastAsia="cs-CZ" w:bidi="cs-CZ"/>
        </w:rPr>
        <w:t>, které jsou tímto pro realizaci předmětu díla závazné.</w:t>
      </w:r>
    </w:p>
    <w:p>
      <w:pPr>
        <w:pStyle w:val="Style2"/>
        <w:keepNext w:val="0"/>
        <w:keepLines w:val="0"/>
        <w:widowControl w:val="0"/>
        <w:numPr>
          <w:ilvl w:val="0"/>
          <w:numId w:val="1"/>
        </w:numPr>
        <w:shd w:val="clear" w:color="auto" w:fill="auto"/>
        <w:tabs>
          <w:tab w:pos="710" w:val="left"/>
        </w:tabs>
        <w:bidi w:val="0"/>
        <w:spacing w:before="0" w:after="200" w:line="276" w:lineRule="auto"/>
        <w:ind w:left="720" w:right="0" w:hanging="72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1"/>
        </w:numPr>
        <w:shd w:val="clear" w:color="auto" w:fill="auto"/>
        <w:tabs>
          <w:tab w:pos="710" w:val="left"/>
        </w:tabs>
        <w:bidi w:val="0"/>
        <w:spacing w:before="0" w:after="200" w:line="276" w:lineRule="auto"/>
        <w:ind w:left="0" w:right="0" w:firstLine="0"/>
        <w:jc w:val="left"/>
      </w:pPr>
      <w:r>
        <w:rPr>
          <w:color w:val="000000"/>
          <w:spacing w:val="0"/>
          <w:w w:val="100"/>
          <w:position w:val="0"/>
          <w:shd w:val="clear" w:color="auto" w:fill="auto"/>
          <w:lang w:val="cs-CZ" w:eastAsia="cs-CZ" w:bidi="cs-CZ"/>
        </w:rPr>
        <w:t>Fakturovat bude zhotovitel pouze skutečně provedené práce v souladu s touto smlouvou.</w:t>
      </w:r>
    </w:p>
    <w:p>
      <w:pPr>
        <w:pStyle w:val="Style16"/>
        <w:keepNext/>
        <w:keepLines/>
        <w:widowControl w:val="0"/>
        <w:shd w:val="clear" w:color="auto" w:fill="auto"/>
        <w:bidi w:val="0"/>
        <w:spacing w:before="0" w:after="1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4</w:t>
        <w:br/>
        <w:t>Čas a místo plnění</w:t>
      </w:r>
      <w:bookmarkEnd w:id="8"/>
      <w:bookmarkEnd w:id="9"/>
    </w:p>
    <w:p>
      <w:pPr>
        <w:pStyle w:val="Style2"/>
        <w:keepNext w:val="0"/>
        <w:keepLines w:val="0"/>
        <w:widowControl w:val="0"/>
        <w:numPr>
          <w:ilvl w:val="1"/>
          <w:numId w:val="1"/>
        </w:numPr>
        <w:shd w:val="clear" w:color="auto" w:fill="auto"/>
        <w:tabs>
          <w:tab w:pos="638"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Zhotovitel se zavazuje řádně a včas provést dílo v těchto termínech plnění:</w:t>
      </w:r>
    </w:p>
    <w:p>
      <w:pPr>
        <w:pStyle w:val="Style16"/>
        <w:keepNext/>
        <w:keepLines/>
        <w:widowControl w:val="0"/>
        <w:shd w:val="clear" w:color="auto" w:fill="auto"/>
        <w:tabs>
          <w:tab w:pos="1403" w:val="left"/>
        </w:tabs>
        <w:bidi w:val="0"/>
        <w:spacing w:before="0" w:after="220" w:line="240" w:lineRule="auto"/>
        <w:ind w:left="0" w:right="0" w:firstLine="580"/>
        <w:jc w:val="both"/>
      </w:pPr>
      <w:bookmarkStart w:id="10" w:name="bookmark10"/>
      <w:bookmarkStart w:id="11" w:name="bookmark11"/>
      <w:r>
        <w:rPr>
          <w:b w:val="0"/>
          <w:bCs w:val="0"/>
          <w:color w:val="000000"/>
          <w:spacing w:val="0"/>
          <w:w w:val="100"/>
          <w:position w:val="0"/>
          <w:shd w:val="clear" w:color="auto" w:fill="auto"/>
          <w:lang w:val="cs-CZ" w:eastAsia="cs-CZ" w:bidi="cs-CZ"/>
        </w:rPr>
        <w:t>a)</w:t>
        <w:tab/>
        <w:t>Zahájení realizace</w:t>
      </w:r>
      <w:r>
        <w:rPr>
          <w:color w:val="000000"/>
          <w:spacing w:val="0"/>
          <w:w w:val="100"/>
          <w:position w:val="0"/>
          <w:shd w:val="clear" w:color="auto" w:fill="auto"/>
          <w:lang w:val="cs-CZ" w:eastAsia="cs-CZ" w:bidi="cs-CZ"/>
        </w:rPr>
        <w:t>: ihned od účinnosti smlouvy</w:t>
      </w:r>
      <w:bookmarkEnd w:id="10"/>
      <w:bookmarkEnd w:id="11"/>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cs-CZ" w:eastAsia="cs-CZ" w:bidi="cs-CZ"/>
        </w:rPr>
        <w:t xml:space="preserve">b) Uvedení „ díla“ do užívání: </w:t>
      </w:r>
      <w:r>
        <w:rPr>
          <w:b/>
          <w:bCs/>
          <w:color w:val="000000"/>
          <w:spacing w:val="0"/>
          <w:w w:val="100"/>
          <w:position w:val="0"/>
          <w:shd w:val="clear" w:color="auto" w:fill="auto"/>
          <w:lang w:val="cs-CZ" w:eastAsia="cs-CZ" w:bidi="cs-CZ"/>
        </w:rPr>
        <w:t>do 30. 05. 2023</w:t>
      </w:r>
    </w:p>
    <w:p>
      <w:pPr>
        <w:pStyle w:val="Style2"/>
        <w:keepNext w:val="0"/>
        <w:keepLines w:val="0"/>
        <w:widowControl w:val="0"/>
        <w:numPr>
          <w:ilvl w:val="1"/>
          <w:numId w:val="1"/>
        </w:numPr>
        <w:shd w:val="clear" w:color="auto" w:fill="auto"/>
        <w:tabs>
          <w:tab w:pos="638" w:val="left"/>
        </w:tabs>
        <w:bidi w:val="0"/>
        <w:spacing w:before="0" w:after="220" w:line="276" w:lineRule="auto"/>
        <w:ind w:left="580" w:right="0" w:hanging="580"/>
        <w:jc w:val="both"/>
      </w:pPr>
      <w:r>
        <w:rPr>
          <w:color w:val="000000"/>
          <w:spacing w:val="0"/>
          <w:w w:val="100"/>
          <w:position w:val="0"/>
          <w:shd w:val="clear" w:color="auto" w:fill="auto"/>
          <w:lang w:val="cs-CZ" w:eastAsia="cs-CZ" w:bidi="cs-CZ"/>
        </w:rPr>
        <w:t>Pokud zhotovitel nezahájí realizaci díla do 15 kalendářních dnů ode dne předání a převzetí místa plnění, ani v dodatečně přiměřené lhůtě stanovené objednatelem, je objednatel oprávněn odstoupit od této smlouvy.</w:t>
      </w:r>
    </w:p>
    <w:p>
      <w:pPr>
        <w:pStyle w:val="Style2"/>
        <w:keepNext w:val="0"/>
        <w:keepLines w:val="0"/>
        <w:widowControl w:val="0"/>
        <w:numPr>
          <w:ilvl w:val="1"/>
          <w:numId w:val="1"/>
        </w:numPr>
        <w:shd w:val="clear" w:color="auto" w:fill="auto"/>
        <w:tabs>
          <w:tab w:pos="638" w:val="left"/>
        </w:tabs>
        <w:bidi w:val="0"/>
        <w:spacing w:before="0" w:after="220" w:line="240" w:lineRule="auto"/>
        <w:ind w:left="0" w:right="0" w:firstLine="0"/>
        <w:jc w:val="left"/>
      </w:pPr>
      <w:r>
        <w:rPr>
          <w:b/>
          <w:bCs/>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PAKRA ZF-SERVIS s.r.o.Heroltická 5111/5 Jihlava</w:t>
      </w:r>
    </w:p>
    <w:p>
      <w:pPr>
        <w:pStyle w:val="Style2"/>
        <w:keepNext w:val="0"/>
        <w:keepLines w:val="0"/>
        <w:widowControl w:val="0"/>
        <w:numPr>
          <w:ilvl w:val="1"/>
          <w:numId w:val="1"/>
        </w:numPr>
        <w:shd w:val="clear" w:color="auto" w:fill="auto"/>
        <w:tabs>
          <w:tab w:pos="638" w:val="left"/>
        </w:tabs>
        <w:bidi w:val="0"/>
        <w:spacing w:before="0" w:after="220" w:line="276" w:lineRule="auto"/>
        <w:ind w:left="580" w:right="0" w:hanging="58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3"/>
        </w:numPr>
        <w:shd w:val="clear" w:color="auto" w:fill="auto"/>
        <w:tabs>
          <w:tab w:pos="1403"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3"/>
        </w:numPr>
        <w:shd w:val="clear" w:color="auto" w:fill="auto"/>
        <w:tabs>
          <w:tab w:pos="1403" w:val="left"/>
        </w:tabs>
        <w:bidi w:val="0"/>
        <w:spacing w:before="0" w:after="0" w:line="240" w:lineRule="auto"/>
        <w:ind w:left="0" w:right="0" w:firstLine="580"/>
        <w:jc w:val="both"/>
      </w:pPr>
      <w:r>
        <w:rPr>
          <w:color w:val="000000"/>
          <w:spacing w:val="0"/>
          <w:w w:val="100"/>
          <w:position w:val="0"/>
          <w:shd w:val="clear" w:color="auto" w:fill="auto"/>
          <w:lang w:val="cs-CZ" w:eastAsia="cs-CZ" w:bidi="cs-CZ"/>
        </w:rPr>
        <w:t>nebude-li moci zhotovitel plynule pokračovat v pracích z jakéhokoliv důvodu na straně</w:t>
      </w:r>
    </w:p>
    <w:p>
      <w:pPr>
        <w:pStyle w:val="Style2"/>
        <w:keepNext w:val="0"/>
        <w:keepLines w:val="0"/>
        <w:widowControl w:val="0"/>
        <w:shd w:val="clear" w:color="auto" w:fill="auto"/>
        <w:bidi w:val="0"/>
        <w:spacing w:before="0" w:after="120" w:line="240" w:lineRule="auto"/>
        <w:ind w:left="1420" w:right="0" w:firstLine="0"/>
        <w:jc w:val="both"/>
      </w:pPr>
      <w:r>
        <w:rPr>
          <w:color w:val="000000"/>
          <w:spacing w:val="0"/>
          <w:w w:val="100"/>
          <w:position w:val="0"/>
          <w:shd w:val="clear" w:color="auto" w:fill="auto"/>
          <w:lang w:val="cs-CZ" w:eastAsia="cs-CZ" w:bidi="cs-CZ"/>
        </w:rPr>
        <w:t>objednatele,</w:t>
      </w:r>
    </w:p>
    <w:p>
      <w:pPr>
        <w:pStyle w:val="Style2"/>
        <w:keepNext w:val="0"/>
        <w:keepLines w:val="0"/>
        <w:widowControl w:val="0"/>
        <w:numPr>
          <w:ilvl w:val="0"/>
          <w:numId w:val="3"/>
        </w:numPr>
        <w:shd w:val="clear" w:color="auto" w:fill="auto"/>
        <w:tabs>
          <w:tab w:pos="1403"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dojde-li k opožděnému předání místa plnění.</w:t>
      </w:r>
    </w:p>
    <w:p>
      <w:pPr>
        <w:pStyle w:val="Style2"/>
        <w:keepNext w:val="0"/>
        <w:keepLines w:val="0"/>
        <w:widowControl w:val="0"/>
        <w:numPr>
          <w:ilvl w:val="1"/>
          <w:numId w:val="1"/>
        </w:numPr>
        <w:shd w:val="clear" w:color="auto" w:fill="auto"/>
        <w:tabs>
          <w:tab w:pos="638" w:val="left"/>
        </w:tabs>
        <w:bidi w:val="0"/>
        <w:spacing w:before="0" w:after="440" w:line="276" w:lineRule="auto"/>
        <w:ind w:left="580" w:right="0" w:hanging="58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16"/>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5</w:t>
      </w:r>
      <w:bookmarkEnd w:id="12"/>
      <w:bookmarkEnd w:id="13"/>
    </w:p>
    <w:p>
      <w:pPr>
        <w:pStyle w:val="Style16"/>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Cena díla</w:t>
      </w:r>
      <w:bookmarkEnd w:id="14"/>
      <w:bookmarkEnd w:id="15"/>
    </w:p>
    <w:p>
      <w:pPr>
        <w:pStyle w:val="Style2"/>
        <w:keepNext w:val="0"/>
        <w:keepLines w:val="0"/>
        <w:widowControl w:val="0"/>
        <w:numPr>
          <w:ilvl w:val="0"/>
          <w:numId w:val="5"/>
        </w:numPr>
        <w:shd w:val="clear" w:color="auto" w:fill="auto"/>
        <w:tabs>
          <w:tab w:pos="63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Smluvní strany se dohodly na Ceně ve výši:</w:t>
      </w:r>
    </w:p>
    <w:p>
      <w:pPr>
        <w:pStyle w:val="Style2"/>
        <w:keepNext w:val="0"/>
        <w:keepLines w:val="0"/>
        <w:widowControl w:val="0"/>
        <w:shd w:val="clear" w:color="auto" w:fill="auto"/>
        <w:bidi w:val="0"/>
        <w:spacing w:before="0" w:after="120" w:line="240" w:lineRule="auto"/>
        <w:ind w:left="1420" w:right="0" w:firstLine="0"/>
        <w:jc w:val="both"/>
      </w:pPr>
      <w:r>
        <w:rPr>
          <w:color w:val="000000"/>
          <w:spacing w:val="0"/>
          <w:w w:val="100"/>
          <w:position w:val="0"/>
          <w:shd w:val="clear" w:color="auto" w:fill="auto"/>
          <w:lang w:val="cs-CZ" w:eastAsia="cs-CZ" w:bidi="cs-CZ"/>
        </w:rPr>
        <w:t>Cena bez DPH 116 374,96 Kč</w:t>
      </w:r>
    </w:p>
    <w:p>
      <w:pPr>
        <w:pStyle w:val="Style2"/>
        <w:keepNext w:val="0"/>
        <w:keepLines w:val="0"/>
        <w:widowControl w:val="0"/>
        <w:shd w:val="clear" w:color="auto" w:fill="auto"/>
        <w:bidi w:val="0"/>
        <w:spacing w:before="0" w:after="120" w:line="240" w:lineRule="auto"/>
        <w:ind w:left="720" w:right="0" w:firstLine="20"/>
        <w:jc w:val="both"/>
      </w:pPr>
      <w:r>
        <w:rPr>
          <w:color w:val="000000"/>
          <w:spacing w:val="0"/>
          <w:w w:val="100"/>
          <w:position w:val="0"/>
          <w:shd w:val="clear" w:color="auto" w:fill="auto"/>
          <w:lang w:val="cs-CZ" w:eastAsia="cs-CZ" w:bidi="cs-CZ"/>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b/>
          <w:bCs/>
          <w:color w:val="000000"/>
          <w:spacing w:val="0"/>
          <w:w w:val="100"/>
          <w:position w:val="0"/>
          <w:shd w:val="clear" w:color="auto" w:fill="auto"/>
          <w:lang w:val="cs-CZ" w:eastAsia="cs-CZ" w:bidi="cs-CZ"/>
        </w:rPr>
        <w:t>příloze</w:t>
      </w:r>
      <w:r>
        <w:rPr>
          <w:color w:val="000000"/>
          <w:spacing w:val="0"/>
          <w:w w:val="100"/>
          <w:position w:val="0"/>
          <w:shd w:val="clear" w:color="auto" w:fill="auto"/>
          <w:lang w:val="cs-CZ" w:eastAsia="cs-CZ" w:bidi="cs-CZ"/>
        </w:rPr>
        <w:t>, která tvoří nedílnou součást této smlouvy.</w:t>
      </w:r>
    </w:p>
    <w:p>
      <w:pPr>
        <w:pStyle w:val="Style2"/>
        <w:keepNext w:val="0"/>
        <w:keepLines w:val="0"/>
        <w:widowControl w:val="0"/>
        <w:numPr>
          <w:ilvl w:val="0"/>
          <w:numId w:val="5"/>
        </w:numPr>
        <w:shd w:val="clear" w:color="auto" w:fill="auto"/>
        <w:tabs>
          <w:tab w:pos="638"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zhotovení díla.</w:t>
      </w:r>
    </w:p>
    <w:p>
      <w:pPr>
        <w:pStyle w:val="Style2"/>
        <w:keepNext w:val="0"/>
        <w:keepLines w:val="0"/>
        <w:widowControl w:val="0"/>
        <w:numPr>
          <w:ilvl w:val="0"/>
          <w:numId w:val="5"/>
        </w:numPr>
        <w:shd w:val="clear" w:color="auto" w:fill="auto"/>
        <w:tabs>
          <w:tab w:pos="638"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w:t>
      </w:r>
    </w:p>
    <w:p>
      <w:pPr>
        <w:pStyle w:val="Style2"/>
        <w:keepNext w:val="0"/>
        <w:keepLines w:val="0"/>
        <w:widowControl w:val="0"/>
        <w:numPr>
          <w:ilvl w:val="0"/>
          <w:numId w:val="5"/>
        </w:numPr>
        <w:shd w:val="clear" w:color="auto" w:fill="auto"/>
        <w:tabs>
          <w:tab w:pos="638"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Případné změny rozsahu díla budou realizovány na základě předchozího postupu zhotovitele dle </w:t>
      </w:r>
      <w:r>
        <w:rPr>
          <w:b/>
          <w:bCs/>
          <w:color w:val="000000"/>
          <w:spacing w:val="0"/>
          <w:w w:val="100"/>
          <w:position w:val="0"/>
          <w:shd w:val="clear" w:color="auto" w:fill="auto"/>
          <w:lang w:val="cs-CZ" w:eastAsia="cs-CZ" w:bidi="cs-CZ"/>
        </w:rPr>
        <w:t xml:space="preserve">§§ 2594 a 2627 OZ </w:t>
      </w:r>
      <w:r>
        <w:rPr>
          <w:color w:val="000000"/>
          <w:spacing w:val="0"/>
          <w:w w:val="100"/>
          <w:position w:val="0"/>
          <w:shd w:val="clear" w:color="auto" w:fill="auto"/>
          <w:lang w:val="cs-CZ" w:eastAsia="cs-CZ" w:bidi="cs-CZ"/>
        </w:rPr>
        <w:t>a dále v souladu s platnými pravidly Rady Kraje Vysočina a interními předpisy objednatele.</w:t>
      </w:r>
    </w:p>
    <w:p>
      <w:pPr>
        <w:pStyle w:val="Style2"/>
        <w:keepNext w:val="0"/>
        <w:keepLines w:val="0"/>
        <w:widowControl w:val="0"/>
        <w:numPr>
          <w:ilvl w:val="0"/>
          <w:numId w:val="5"/>
        </w:numPr>
        <w:shd w:val="clear" w:color="auto" w:fill="auto"/>
        <w:tabs>
          <w:tab w:pos="638" w:val="left"/>
        </w:tabs>
        <w:bidi w:val="0"/>
        <w:spacing w:before="0" w:after="440" w:line="240" w:lineRule="auto"/>
        <w:ind w:left="720" w:right="0" w:hanging="720"/>
        <w:jc w:val="both"/>
      </w:pPr>
      <w:r>
        <w:rPr>
          <w:color w:val="000000"/>
          <w:spacing w:val="0"/>
          <w:w w:val="100"/>
          <w:position w:val="0"/>
          <w:shd w:val="clear" w:color="auto" w:fill="auto"/>
          <w:lang w:val="cs-CZ" w:eastAsia="cs-CZ" w:bidi="cs-CZ"/>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pPr>
        <w:pStyle w:val="Style16"/>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6</w:t>
      </w:r>
      <w:bookmarkEnd w:id="16"/>
      <w:bookmarkEnd w:id="17"/>
    </w:p>
    <w:p>
      <w:pPr>
        <w:pStyle w:val="Style16"/>
        <w:keepNext/>
        <w:keepLines/>
        <w:widowControl w:val="0"/>
        <w:shd w:val="clear" w:color="auto" w:fill="auto"/>
        <w:bidi w:val="0"/>
        <w:spacing w:before="0" w:after="1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Provádění díla</w:t>
      </w:r>
      <w:bookmarkEnd w:id="18"/>
      <w:bookmarkEnd w:id="19"/>
    </w:p>
    <w:p>
      <w:pPr>
        <w:pStyle w:val="Style2"/>
        <w:keepNext w:val="0"/>
        <w:keepLines w:val="0"/>
        <w:widowControl w:val="0"/>
        <w:numPr>
          <w:ilvl w:val="0"/>
          <w:numId w:val="7"/>
        </w:numPr>
        <w:shd w:val="clear" w:color="auto" w:fill="auto"/>
        <w:tabs>
          <w:tab w:pos="705" w:val="left"/>
        </w:tabs>
        <w:bidi w:val="0"/>
        <w:spacing w:before="0" w:line="240" w:lineRule="auto"/>
        <w:ind w:left="0" w:right="0" w:firstLine="0"/>
        <w:jc w:val="left"/>
      </w:pPr>
      <w:r>
        <w:rPr>
          <w:color w:val="000000"/>
          <w:spacing w:val="0"/>
          <w:w w:val="100"/>
          <w:position w:val="0"/>
          <w:shd w:val="clear" w:color="auto" w:fill="auto"/>
          <w:lang w:val="cs-CZ" w:eastAsia="cs-CZ" w:bidi="cs-CZ"/>
        </w:rPr>
        <w:t>Zhotovitel je povinen provést dílo v souladu s touto smlouvou.</w:t>
      </w:r>
    </w:p>
    <w:p>
      <w:pPr>
        <w:pStyle w:val="Style2"/>
        <w:keepNext w:val="0"/>
        <w:keepLines w:val="0"/>
        <w:widowControl w:val="0"/>
        <w:numPr>
          <w:ilvl w:val="0"/>
          <w:numId w:val="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pPr>
        <w:pStyle w:val="Style2"/>
        <w:keepNext w:val="0"/>
        <w:keepLines w:val="0"/>
        <w:widowControl w:val="0"/>
        <w:numPr>
          <w:ilvl w:val="0"/>
          <w:numId w:val="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2"/>
        <w:keepNext w:val="0"/>
        <w:keepLines w:val="0"/>
        <w:widowControl w:val="0"/>
        <w:numPr>
          <w:ilvl w:val="0"/>
          <w:numId w:val="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2"/>
        <w:keepNext w:val="0"/>
        <w:keepLines w:val="0"/>
        <w:widowControl w:val="0"/>
        <w:numPr>
          <w:ilvl w:val="0"/>
          <w:numId w:val="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se zavazuje, že přebírá veškeré závazky vyplývající z jeho činnosti vůči </w:t>
      </w:r>
      <w:r>
        <w:rPr>
          <w:b/>
          <w:bCs/>
          <w:color w:val="000000"/>
          <w:spacing w:val="0"/>
          <w:w w:val="100"/>
          <w:position w:val="0"/>
          <w:shd w:val="clear" w:color="auto" w:fill="auto"/>
          <w:lang w:val="cs-CZ" w:eastAsia="cs-CZ" w:bidi="cs-CZ"/>
        </w:rPr>
        <w:t xml:space="preserve">zákonu č. 17/1992 Sb., o životním prostředí, v platném znění </w:t>
      </w:r>
      <w:r>
        <w:rPr>
          <w:color w:val="000000"/>
          <w:spacing w:val="0"/>
          <w:w w:val="100"/>
          <w:position w:val="0"/>
          <w:shd w:val="clear" w:color="auto" w:fill="auto"/>
          <w:lang w:val="cs-CZ" w:eastAsia="cs-CZ" w:bidi="cs-CZ"/>
        </w:rPr>
        <w:t xml:space="preserve">a při nakládání se všemi odpady vzniklými při realizaci díla se bude řídit příslušnými ustanoveními </w:t>
      </w:r>
      <w:r>
        <w:rPr>
          <w:b/>
          <w:bCs/>
          <w:color w:val="000000"/>
          <w:spacing w:val="0"/>
          <w:w w:val="100"/>
          <w:position w:val="0"/>
          <w:shd w:val="clear" w:color="auto" w:fill="auto"/>
          <w:lang w:val="cs-CZ" w:eastAsia="cs-CZ" w:bidi="cs-CZ"/>
        </w:rPr>
        <w:t xml:space="preserve">zákona č. 541/2020 Sb., o odpadech </w:t>
      </w:r>
      <w:r>
        <w:rPr>
          <w:color w:val="000000"/>
          <w:spacing w:val="0"/>
          <w:w w:val="100"/>
          <w:position w:val="0"/>
          <w:shd w:val="clear" w:color="auto" w:fill="auto"/>
          <w:lang w:val="cs-CZ" w:eastAsia="cs-CZ" w:bidi="cs-CZ"/>
        </w:rPr>
        <w:t xml:space="preserve">a ustanoveními </w:t>
      </w:r>
      <w:r>
        <w:rPr>
          <w:b/>
          <w:bCs/>
          <w:color w:val="000000"/>
          <w:spacing w:val="0"/>
          <w:w w:val="100"/>
          <w:position w:val="0"/>
          <w:shd w:val="clear" w:color="auto" w:fill="auto"/>
          <w:lang w:val="cs-CZ" w:eastAsia="cs-CZ" w:bidi="cs-CZ"/>
        </w:rPr>
        <w:t xml:space="preserve">vyhlášky č. 8/2021 Sb., o Katalogu odpadů a posuzování vlastností odpadů (Katalog odpadů)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vyhlášky č. 273/2021 Sb., o podrobnostech nakládání s odpady.</w:t>
      </w:r>
    </w:p>
    <w:p>
      <w:pPr>
        <w:pStyle w:val="Style2"/>
        <w:keepNext w:val="0"/>
        <w:keepLines w:val="0"/>
        <w:widowControl w:val="0"/>
        <w:numPr>
          <w:ilvl w:val="0"/>
          <w:numId w:val="7"/>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Bezpečnost práce na místě plnění:</w:t>
      </w:r>
    </w:p>
    <w:p>
      <w:pPr>
        <w:pStyle w:val="Style2"/>
        <w:keepNext w:val="0"/>
        <w:keepLines w:val="0"/>
        <w:widowControl w:val="0"/>
        <w:numPr>
          <w:ilvl w:val="0"/>
          <w:numId w:val="9"/>
        </w:numPr>
        <w:shd w:val="clear" w:color="auto" w:fill="auto"/>
        <w:tabs>
          <w:tab w:pos="1142" w:val="left"/>
        </w:tabs>
        <w:bidi w:val="0"/>
        <w:spacing w:before="0" w:line="240" w:lineRule="auto"/>
        <w:ind w:left="1140" w:right="0" w:hanging="42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místa plnění i prováděného díla, a to v rozsahu a způsobem stanoveným příslušnými předpisy;</w:t>
      </w:r>
    </w:p>
    <w:p>
      <w:pPr>
        <w:pStyle w:val="Style2"/>
        <w:keepNext w:val="0"/>
        <w:keepLines w:val="0"/>
        <w:widowControl w:val="0"/>
        <w:numPr>
          <w:ilvl w:val="0"/>
          <w:numId w:val="9"/>
        </w:numPr>
        <w:shd w:val="clear" w:color="auto" w:fill="auto"/>
        <w:tabs>
          <w:tab w:pos="1142" w:val="left"/>
        </w:tabs>
        <w:bidi w:val="0"/>
        <w:spacing w:before="0" w:line="240" w:lineRule="auto"/>
        <w:ind w:left="1140" w:right="0" w:hanging="42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místě plnění a je povinen zabezpečit jejich vybavení ochrannými pracovními pomůckami;</w:t>
      </w:r>
    </w:p>
    <w:p>
      <w:pPr>
        <w:pStyle w:val="Style2"/>
        <w:keepNext w:val="0"/>
        <w:keepLines w:val="0"/>
        <w:widowControl w:val="0"/>
        <w:numPr>
          <w:ilvl w:val="0"/>
          <w:numId w:val="9"/>
        </w:numPr>
        <w:shd w:val="clear" w:color="auto" w:fill="auto"/>
        <w:tabs>
          <w:tab w:pos="1142" w:val="left"/>
        </w:tabs>
        <w:bidi w:val="0"/>
        <w:spacing w:before="0" w:line="240" w:lineRule="auto"/>
        <w:ind w:left="1140" w:right="0" w:hanging="420"/>
        <w:jc w:val="both"/>
      </w:pPr>
      <w:r>
        <w:rPr>
          <w:color w:val="000000"/>
          <w:spacing w:val="0"/>
          <w:w w:val="100"/>
          <w:position w:val="0"/>
          <w:shd w:val="clear" w:color="auto" w:fill="auto"/>
          <w:lang w:val="cs-CZ" w:eastAsia="cs-CZ" w:bidi="cs-CZ"/>
        </w:rPr>
        <w:t>pracovníci objednatele musejí být zhotovitelem proškoleni o bezpečnosti a pohybu na místě plnění,</w:t>
      </w:r>
    </w:p>
    <w:p>
      <w:pPr>
        <w:pStyle w:val="Style2"/>
        <w:keepNext w:val="0"/>
        <w:keepLines w:val="0"/>
        <w:widowControl w:val="0"/>
        <w:numPr>
          <w:ilvl w:val="0"/>
          <w:numId w:val="9"/>
        </w:numPr>
        <w:shd w:val="clear" w:color="auto" w:fill="auto"/>
        <w:tabs>
          <w:tab w:pos="1142" w:val="left"/>
        </w:tabs>
        <w:bidi w:val="0"/>
        <w:spacing w:before="0" w:line="240" w:lineRule="auto"/>
        <w:ind w:left="1140" w:right="0" w:hanging="42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7"/>
        </w:numPr>
        <w:shd w:val="clear" w:color="auto" w:fill="auto"/>
        <w:tabs>
          <w:tab w:pos="705"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 vyklizení místa plnění smluvní strany sepíší a podepíší na závěr protokol.</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Kvalita díla</w:t>
      </w:r>
    </w:p>
    <w:p>
      <w:pPr>
        <w:pStyle w:val="Style2"/>
        <w:keepNext w:val="0"/>
        <w:keepLines w:val="0"/>
        <w:widowControl w:val="0"/>
        <w:numPr>
          <w:ilvl w:val="1"/>
          <w:numId w:val="7"/>
        </w:numPr>
        <w:shd w:val="clear" w:color="auto" w:fill="auto"/>
        <w:tabs>
          <w:tab w:pos="705"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numPr>
          <w:ilvl w:val="0"/>
          <w:numId w:val="11"/>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platných právních předpisů,</w:t>
      </w:r>
    </w:p>
    <w:p>
      <w:pPr>
        <w:pStyle w:val="Style2"/>
        <w:keepNext w:val="0"/>
        <w:keepLines w:val="0"/>
        <w:widowControl w:val="0"/>
        <w:numPr>
          <w:ilvl w:val="0"/>
          <w:numId w:val="11"/>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této smlouvy (včetně souvisejících dokumentů souboru smluvních dohod),</w:t>
      </w:r>
    </w:p>
    <w:p>
      <w:pPr>
        <w:pStyle w:val="Style2"/>
        <w:keepNext w:val="0"/>
        <w:keepLines w:val="0"/>
        <w:widowControl w:val="0"/>
        <w:numPr>
          <w:ilvl w:val="0"/>
          <w:numId w:val="11"/>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br/>
        <w:t>Předání díla</w:t>
      </w:r>
    </w:p>
    <w:p>
      <w:pPr>
        <w:pStyle w:val="Style2"/>
        <w:keepNext w:val="0"/>
        <w:keepLines w:val="0"/>
        <w:widowControl w:val="0"/>
        <w:numPr>
          <w:ilvl w:val="0"/>
          <w:numId w:val="13"/>
        </w:numPr>
        <w:shd w:val="clear" w:color="auto" w:fill="auto"/>
        <w:tabs>
          <w:tab w:pos="705"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after="12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Poddodavatelé</w:t>
      </w:r>
      <w:bookmarkEnd w:id="20"/>
      <w:bookmarkEnd w:id="21"/>
    </w:p>
    <w:p>
      <w:pPr>
        <w:pStyle w:val="Style2"/>
        <w:keepNext w:val="0"/>
        <w:keepLines w:val="0"/>
        <w:widowControl w:val="0"/>
        <w:numPr>
          <w:ilvl w:val="0"/>
          <w:numId w:val="15"/>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2"/>
        <w:keepNext w:val="0"/>
        <w:keepLines w:val="0"/>
        <w:widowControl w:val="0"/>
        <w:numPr>
          <w:ilvl w:val="0"/>
          <w:numId w:val="15"/>
        </w:numPr>
        <w:shd w:val="clear" w:color="auto" w:fill="auto"/>
        <w:tabs>
          <w:tab w:pos="71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Zhotovitel prohlašuje, že nepředá předmět smlouvy jako celek jinému zhotoviteli.</w:t>
      </w:r>
    </w:p>
    <w:p>
      <w:pPr>
        <w:pStyle w:val="Style2"/>
        <w:keepNext w:val="0"/>
        <w:keepLines w:val="0"/>
        <w:widowControl w:val="0"/>
        <w:numPr>
          <w:ilvl w:val="0"/>
          <w:numId w:val="15"/>
        </w:numPr>
        <w:shd w:val="clear" w:color="auto" w:fill="auto"/>
        <w:tabs>
          <w:tab w:pos="711"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Poddodavatelé, kteří se budou na provedení díla podílet, musí být objednatelem předem odsouhlaseni.</w:t>
      </w:r>
    </w:p>
    <w:p>
      <w:pPr>
        <w:pStyle w:val="Style16"/>
        <w:keepNext/>
        <w:keepLines/>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10</w:t>
      </w:r>
      <w:bookmarkEnd w:id="22"/>
      <w:bookmarkEnd w:id="23"/>
    </w:p>
    <w:p>
      <w:pPr>
        <w:pStyle w:val="Style16"/>
        <w:keepNext/>
        <w:keepLines/>
        <w:widowControl w:val="0"/>
        <w:shd w:val="clear" w:color="auto" w:fill="auto"/>
        <w:bidi w:val="0"/>
        <w:spacing w:before="0" w:after="12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Platební a fakturační podmínky</w:t>
      </w:r>
      <w:bookmarkEnd w:id="24"/>
      <w:bookmarkEnd w:id="25"/>
    </w:p>
    <w:p>
      <w:pPr>
        <w:pStyle w:val="Style2"/>
        <w:keepNext w:val="0"/>
        <w:keepLines w:val="0"/>
        <w:widowControl w:val="0"/>
        <w:numPr>
          <w:ilvl w:val="0"/>
          <w:numId w:val="17"/>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a povinně, v souladu s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235/2004 Sb., o dani z přidané hodnoty, v platném znění (dále zákon o DPH)</w:t>
      </w:r>
      <w:r>
        <w:rPr>
          <w:color w:val="000000"/>
          <w:spacing w:val="0"/>
          <w:w w:val="100"/>
          <w:position w:val="0"/>
          <w:shd w:val="clear" w:color="auto" w:fill="auto"/>
          <w:lang w:val="cs-CZ" w:eastAsia="cs-CZ" w:bidi="cs-CZ"/>
        </w:rPr>
        <w:t>,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
        <w:keepNext w:val="0"/>
        <w:keepLines w:val="0"/>
        <w:widowControl w:val="0"/>
        <w:numPr>
          <w:ilvl w:val="0"/>
          <w:numId w:val="17"/>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2"/>
        <w:keepNext w:val="0"/>
        <w:keepLines w:val="0"/>
        <w:widowControl w:val="0"/>
        <w:numPr>
          <w:ilvl w:val="0"/>
          <w:numId w:val="17"/>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en-US" w:eastAsia="en-US" w:bidi="en-US"/>
        </w:rPr>
        <w:t>ksusv@ksusv.cz</w:t>
      </w:r>
      <w:r>
        <w:rPr>
          <w:color w:val="000000"/>
          <w:spacing w:val="0"/>
          <w:w w:val="100"/>
          <w:position w:val="0"/>
          <w:shd w:val="clear" w:color="auto" w:fill="auto"/>
          <w:lang w:val="en-US" w:eastAsia="en-US" w:bidi="en-US"/>
        </w:rPr>
        <w:t>.</w:t>
      </w:r>
      <w:r>
        <w:fldChar w:fldCharType="end"/>
      </w:r>
    </w:p>
    <w:p>
      <w:pPr>
        <w:pStyle w:val="Style2"/>
        <w:keepNext w:val="0"/>
        <w:keepLines w:val="0"/>
        <w:widowControl w:val="0"/>
        <w:numPr>
          <w:ilvl w:val="0"/>
          <w:numId w:val="17"/>
        </w:numPr>
        <w:shd w:val="clear" w:color="auto" w:fill="auto"/>
        <w:tabs>
          <w:tab w:pos="71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7"/>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711"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xml:space="preserve">, smluvní strany se dohodly, že objednatel uhradí DPH za zdanitelné plnění přímo příslušnému správci daně. Objednatelem takto provedená úhrada je považována za uhrazení příslušné části smluvní ceny rovnající se výši DPH fakturované </w:t>
      </w:r>
      <w:r>
        <w:rPr>
          <w:b/>
          <w:bCs/>
          <w:color w:val="000000"/>
          <w:spacing w:val="0"/>
          <w:w w:val="100"/>
          <w:position w:val="0"/>
          <w:shd w:val="clear" w:color="auto" w:fill="auto"/>
          <w:lang w:val="cs-CZ" w:eastAsia="cs-CZ" w:bidi="cs-CZ"/>
        </w:rPr>
        <w:t>zhotovitelem.</w:t>
      </w:r>
    </w:p>
    <w:p>
      <w:pPr>
        <w:pStyle w:val="Style16"/>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11</w:t>
      </w:r>
      <w:bookmarkEnd w:id="26"/>
      <w:bookmarkEnd w:id="27"/>
    </w:p>
    <w:p>
      <w:pPr>
        <w:pStyle w:val="Style16"/>
        <w:keepNext/>
        <w:keepLines/>
        <w:widowControl w:val="0"/>
        <w:shd w:val="clear" w:color="auto" w:fill="auto"/>
        <w:bidi w:val="0"/>
        <w:spacing w:before="0" w:after="12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Odpovědnost za vady díla a záruka za jakost</w:t>
      </w:r>
      <w:bookmarkEnd w:id="28"/>
      <w:bookmarkEnd w:id="29"/>
    </w:p>
    <w:p>
      <w:pPr>
        <w:pStyle w:val="Style2"/>
        <w:keepNext w:val="0"/>
        <w:keepLines w:val="0"/>
        <w:widowControl w:val="0"/>
        <w:numPr>
          <w:ilvl w:val="0"/>
          <w:numId w:val="19"/>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Záruka na předmět plnění dle </w:t>
      </w:r>
      <w:r>
        <w:rPr>
          <w:b/>
          <w:bCs/>
          <w:color w:val="000000"/>
          <w:spacing w:val="0"/>
          <w:w w:val="100"/>
          <w:position w:val="0"/>
          <w:shd w:val="clear" w:color="auto" w:fill="auto"/>
          <w:lang w:val="cs-CZ" w:eastAsia="cs-CZ" w:bidi="cs-CZ"/>
        </w:rPr>
        <w:t xml:space="preserve">čl.2 </w:t>
      </w:r>
      <w:r>
        <w:rPr>
          <w:color w:val="000000"/>
          <w:spacing w:val="0"/>
          <w:w w:val="100"/>
          <w:position w:val="0"/>
          <w:shd w:val="clear" w:color="auto" w:fill="auto"/>
          <w:lang w:val="cs-CZ" w:eastAsia="cs-CZ" w:bidi="cs-CZ"/>
        </w:rPr>
        <w:t xml:space="preserve">je </w:t>
      </w:r>
      <w:r>
        <w:rPr>
          <w:b/>
          <w:bCs/>
          <w:color w:val="000000"/>
          <w:spacing w:val="0"/>
          <w:w w:val="100"/>
          <w:position w:val="0"/>
          <w:shd w:val="clear" w:color="auto" w:fill="auto"/>
          <w:lang w:val="cs-CZ" w:eastAsia="cs-CZ" w:bidi="cs-CZ"/>
        </w:rPr>
        <w:t xml:space="preserve">6 měsíců </w:t>
      </w:r>
      <w:r>
        <w:rPr>
          <w:color w:val="000000"/>
          <w:spacing w:val="0"/>
          <w:w w:val="100"/>
          <w:position w:val="0"/>
          <w:shd w:val="clear" w:color="auto" w:fill="auto"/>
          <w:lang w:val="cs-CZ" w:eastAsia="cs-CZ" w:bidi="cs-CZ"/>
        </w:rPr>
        <w:t xml:space="preserve">na provedenou práci a </w:t>
      </w:r>
      <w:r>
        <w:rPr>
          <w:b/>
          <w:bCs/>
          <w:color w:val="000000"/>
          <w:spacing w:val="0"/>
          <w:w w:val="100"/>
          <w:position w:val="0"/>
          <w:shd w:val="clear" w:color="auto" w:fill="auto"/>
          <w:lang w:val="cs-CZ" w:eastAsia="cs-CZ" w:bidi="cs-CZ"/>
        </w:rPr>
        <w:t xml:space="preserve">6 měsíců </w:t>
      </w:r>
      <w:r>
        <w:rPr>
          <w:color w:val="000000"/>
          <w:spacing w:val="0"/>
          <w:w w:val="100"/>
          <w:position w:val="0"/>
          <w:shd w:val="clear" w:color="auto" w:fill="auto"/>
          <w:lang w:val="cs-CZ" w:eastAsia="cs-CZ" w:bidi="cs-CZ"/>
        </w:rPr>
        <w:t>na namontované ND od data ukončení opravy.Záruční doba počíná běžet dnem předání a převzetí plnění odběratelem.Reklamace a záruky uplatňuje objednavatel přímo u zhotovitele.</w:t>
      </w:r>
    </w:p>
    <w:p>
      <w:pPr>
        <w:pStyle w:val="Style2"/>
        <w:keepNext w:val="0"/>
        <w:keepLines w:val="0"/>
        <w:widowControl w:val="0"/>
        <w:numPr>
          <w:ilvl w:val="0"/>
          <w:numId w:val="19"/>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2"/>
        <w:keepNext w:val="0"/>
        <w:keepLines w:val="0"/>
        <w:widowControl w:val="0"/>
        <w:numPr>
          <w:ilvl w:val="0"/>
          <w:numId w:val="19"/>
        </w:numPr>
        <w:shd w:val="clear" w:color="auto" w:fill="auto"/>
        <w:tabs>
          <w:tab w:pos="711"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w:t>
      </w:r>
    </w:p>
    <w:p>
      <w:pPr>
        <w:pStyle w:val="Style2"/>
        <w:keepNext w:val="0"/>
        <w:keepLines w:val="0"/>
        <w:widowControl w:val="0"/>
        <w:numPr>
          <w:ilvl w:val="0"/>
          <w:numId w:val="19"/>
        </w:numPr>
        <w:shd w:val="clear" w:color="auto" w:fill="auto"/>
        <w:tabs>
          <w:tab w:pos="71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Po dobu nástupu a odstranění reklamovaných vad se pozastavuje běh záruční doby.</w:t>
      </w:r>
    </w:p>
    <w:p>
      <w:pPr>
        <w:pStyle w:val="Style2"/>
        <w:keepNext w:val="0"/>
        <w:keepLines w:val="0"/>
        <w:widowControl w:val="0"/>
        <w:numPr>
          <w:ilvl w:val="0"/>
          <w:numId w:val="19"/>
        </w:numPr>
        <w:shd w:val="clear" w:color="auto" w:fill="auto"/>
        <w:tabs>
          <w:tab w:pos="71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16"/>
        <w:keepNext/>
        <w:keepLines/>
        <w:widowControl w:val="0"/>
        <w:shd w:val="clear" w:color="auto" w:fill="auto"/>
        <w:bidi w:val="0"/>
        <w:spacing w:before="0" w:after="16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12</w:t>
        <w:br/>
        <w:t>Smluvní pokuty</w:t>
      </w:r>
      <w:bookmarkEnd w:id="30"/>
      <w:bookmarkEnd w:id="31"/>
    </w:p>
    <w:p>
      <w:pPr>
        <w:pStyle w:val="Style2"/>
        <w:keepNext w:val="0"/>
        <w:keepLines w:val="0"/>
        <w:widowControl w:val="0"/>
        <w:numPr>
          <w:ilvl w:val="0"/>
          <w:numId w:val="21"/>
        </w:numPr>
        <w:shd w:val="clear" w:color="auto" w:fill="auto"/>
        <w:tabs>
          <w:tab w:pos="71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dokončení plnění</w:t>
      </w:r>
    </w:p>
    <w:p>
      <w:pPr>
        <w:pStyle w:val="Style2"/>
        <w:keepNext w:val="0"/>
        <w:keepLines w:val="0"/>
        <w:widowControl w:val="0"/>
        <w:shd w:val="clear" w:color="auto" w:fill="auto"/>
        <w:bidi w:val="0"/>
        <w:spacing w:before="0" w:after="160" w:line="240" w:lineRule="auto"/>
        <w:ind w:left="0" w:right="0" w:firstLine="720"/>
        <w:jc w:val="both"/>
      </w:pP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celkového finančního objemu plnění za každý i započatý den prodlení.</w:t>
      </w:r>
    </w:p>
    <w:p>
      <w:pPr>
        <w:pStyle w:val="Style2"/>
        <w:keepNext w:val="0"/>
        <w:keepLines w:val="0"/>
        <w:widowControl w:val="0"/>
        <w:numPr>
          <w:ilvl w:val="0"/>
          <w:numId w:val="21"/>
        </w:numPr>
        <w:shd w:val="clear" w:color="auto" w:fill="auto"/>
        <w:tabs>
          <w:tab w:pos="710" w:val="left"/>
        </w:tabs>
        <w:bidi w:val="0"/>
        <w:spacing w:before="0" w:line="295" w:lineRule="auto"/>
        <w:ind w:left="720" w:right="0" w:hanging="72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21"/>
        </w:numPr>
        <w:shd w:val="clear" w:color="auto" w:fill="auto"/>
        <w:tabs>
          <w:tab w:pos="710" w:val="left"/>
        </w:tabs>
        <w:bidi w:val="0"/>
        <w:spacing w:before="0" w:line="295" w:lineRule="auto"/>
        <w:ind w:left="720" w:right="0" w:hanging="72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2"/>
        <w:keepNext w:val="0"/>
        <w:keepLines w:val="0"/>
        <w:widowControl w:val="0"/>
        <w:numPr>
          <w:ilvl w:val="0"/>
          <w:numId w:val="21"/>
        </w:numPr>
        <w:shd w:val="clear" w:color="auto" w:fill="auto"/>
        <w:tabs>
          <w:tab w:pos="710" w:val="left"/>
        </w:tabs>
        <w:bidi w:val="0"/>
        <w:spacing w:before="0" w:after="160" w:line="240" w:lineRule="auto"/>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2"/>
        <w:keepNext w:val="0"/>
        <w:keepLines w:val="0"/>
        <w:widowControl w:val="0"/>
        <w:numPr>
          <w:ilvl w:val="0"/>
          <w:numId w:val="21"/>
        </w:numPr>
        <w:shd w:val="clear" w:color="auto" w:fill="auto"/>
        <w:tabs>
          <w:tab w:pos="710" w:val="left"/>
        </w:tabs>
        <w:bidi w:val="0"/>
        <w:spacing w:before="0" w:after="280" w:line="30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6"/>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13</w:t>
      </w:r>
      <w:bookmarkEnd w:id="32"/>
      <w:bookmarkEnd w:id="33"/>
    </w:p>
    <w:p>
      <w:pPr>
        <w:pStyle w:val="Style16"/>
        <w:keepNext/>
        <w:keepLines/>
        <w:widowControl w:val="0"/>
        <w:shd w:val="clear" w:color="auto" w:fill="auto"/>
        <w:bidi w:val="0"/>
        <w:spacing w:before="0" w:after="10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Pojištění zhotovitele</w:t>
      </w:r>
      <w:bookmarkEnd w:id="34"/>
      <w:bookmarkEnd w:id="35"/>
    </w:p>
    <w:p>
      <w:pPr>
        <w:pStyle w:val="Style2"/>
        <w:keepNext w:val="0"/>
        <w:keepLines w:val="0"/>
        <w:widowControl w:val="0"/>
        <w:numPr>
          <w:ilvl w:val="0"/>
          <w:numId w:val="2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pPr>
        <w:pStyle w:val="Style2"/>
        <w:keepNext w:val="0"/>
        <w:keepLines w:val="0"/>
        <w:widowControl w:val="0"/>
        <w:numPr>
          <w:ilvl w:val="0"/>
          <w:numId w:val="25"/>
        </w:numPr>
        <w:shd w:val="clear" w:color="auto" w:fill="auto"/>
        <w:tabs>
          <w:tab w:pos="1148" w:val="left"/>
        </w:tabs>
        <w:bidi w:val="0"/>
        <w:spacing w:before="0" w:line="240" w:lineRule="auto"/>
        <w:ind w:left="0" w:right="0" w:firstLine="720"/>
        <w:jc w:val="both"/>
      </w:pPr>
      <w:r>
        <w:rPr>
          <w:color w:val="000000"/>
          <w:spacing w:val="0"/>
          <w:w w:val="100"/>
          <w:position w:val="0"/>
          <w:shd w:val="clear" w:color="auto" w:fill="auto"/>
          <w:lang w:val="cs-CZ" w:eastAsia="cs-CZ" w:bidi="cs-CZ"/>
        </w:rPr>
        <w:t>způsobené provozní činností,</w:t>
      </w:r>
    </w:p>
    <w:p>
      <w:pPr>
        <w:pStyle w:val="Style2"/>
        <w:keepNext w:val="0"/>
        <w:keepLines w:val="0"/>
        <w:widowControl w:val="0"/>
        <w:numPr>
          <w:ilvl w:val="0"/>
          <w:numId w:val="25"/>
        </w:numPr>
        <w:shd w:val="clear" w:color="auto" w:fill="auto"/>
        <w:tabs>
          <w:tab w:pos="1148" w:val="left"/>
        </w:tabs>
        <w:bidi w:val="0"/>
        <w:spacing w:before="0" w:line="240" w:lineRule="auto"/>
        <w:ind w:left="0" w:right="0" w:firstLine="720"/>
        <w:jc w:val="both"/>
      </w:pPr>
      <w:r>
        <w:rPr>
          <w:color w:val="000000"/>
          <w:spacing w:val="0"/>
          <w:w w:val="100"/>
          <w:position w:val="0"/>
          <w:shd w:val="clear" w:color="auto" w:fill="auto"/>
          <w:lang w:val="cs-CZ" w:eastAsia="cs-CZ" w:bidi="cs-CZ"/>
        </w:rPr>
        <w:t>způsobené vadným výrobkem,</w:t>
      </w:r>
    </w:p>
    <w:p>
      <w:pPr>
        <w:pStyle w:val="Style2"/>
        <w:keepNext w:val="0"/>
        <w:keepLines w:val="0"/>
        <w:widowControl w:val="0"/>
        <w:numPr>
          <w:ilvl w:val="0"/>
          <w:numId w:val="25"/>
        </w:numPr>
        <w:shd w:val="clear" w:color="auto" w:fill="auto"/>
        <w:tabs>
          <w:tab w:pos="1148" w:val="left"/>
        </w:tabs>
        <w:bidi w:val="0"/>
        <w:spacing w:before="0" w:line="240" w:lineRule="auto"/>
        <w:ind w:left="0" w:right="0" w:firstLine="720"/>
        <w:jc w:val="both"/>
      </w:pPr>
      <w:r>
        <w:rPr>
          <w:color w:val="000000"/>
          <w:spacing w:val="0"/>
          <w:w w:val="100"/>
          <w:position w:val="0"/>
          <w:shd w:val="clear" w:color="auto" w:fill="auto"/>
          <w:lang w:val="cs-CZ" w:eastAsia="cs-CZ" w:bidi="cs-CZ"/>
        </w:rPr>
        <w:t>vzniklé v souvislosti s poskytovanými službami</w:t>
      </w:r>
    </w:p>
    <w:p>
      <w:pPr>
        <w:pStyle w:val="Style2"/>
        <w:keepNext w:val="0"/>
        <w:keepLines w:val="0"/>
        <w:widowControl w:val="0"/>
        <w:numPr>
          <w:ilvl w:val="0"/>
          <w:numId w:val="25"/>
        </w:numPr>
        <w:shd w:val="clear" w:color="auto" w:fill="auto"/>
        <w:tabs>
          <w:tab w:pos="1148" w:val="left"/>
        </w:tabs>
        <w:bidi w:val="0"/>
        <w:spacing w:before="0" w:line="240" w:lineRule="auto"/>
        <w:ind w:left="0" w:right="0" w:firstLine="720"/>
        <w:jc w:val="both"/>
      </w:pPr>
      <w:r>
        <w:rPr>
          <w:color w:val="000000"/>
          <w:spacing w:val="0"/>
          <w:w w:val="100"/>
          <w:position w:val="0"/>
          <w:shd w:val="clear" w:color="auto" w:fill="auto"/>
          <w:lang w:val="cs-CZ" w:eastAsia="cs-CZ" w:bidi="cs-CZ"/>
        </w:rPr>
        <w:t>vzniklé v souvislosti s vlastnictvím nemovitostí</w:t>
      </w:r>
    </w:p>
    <w:p>
      <w:pPr>
        <w:pStyle w:val="Style2"/>
        <w:keepNext w:val="0"/>
        <w:keepLines w:val="0"/>
        <w:widowControl w:val="0"/>
        <w:numPr>
          <w:ilvl w:val="0"/>
          <w:numId w:val="25"/>
        </w:numPr>
        <w:shd w:val="clear" w:color="auto" w:fill="auto"/>
        <w:tabs>
          <w:tab w:pos="1148" w:val="left"/>
        </w:tabs>
        <w:bidi w:val="0"/>
        <w:spacing w:before="0" w:line="240" w:lineRule="auto"/>
        <w:ind w:left="0" w:right="0" w:firstLine="720"/>
        <w:jc w:val="both"/>
      </w:pPr>
      <w:r>
        <w:rPr>
          <w:color w:val="000000"/>
          <w:spacing w:val="0"/>
          <w:w w:val="100"/>
          <w:position w:val="0"/>
          <w:shd w:val="clear" w:color="auto" w:fill="auto"/>
          <w:lang w:val="cs-CZ" w:eastAsia="cs-CZ" w:bidi="cs-CZ"/>
        </w:rPr>
        <w:t>vzniklé na věcech zaměstnanců.</w:t>
      </w:r>
    </w:p>
    <w:p>
      <w:pPr>
        <w:pStyle w:val="Style2"/>
        <w:keepNext w:val="0"/>
        <w:keepLines w:val="0"/>
        <w:widowControl w:val="0"/>
        <w:numPr>
          <w:ilvl w:val="0"/>
          <w:numId w:val="23"/>
        </w:numPr>
        <w:shd w:val="clear" w:color="auto" w:fill="auto"/>
        <w:tabs>
          <w:tab w:pos="710"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16"/>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Článek 14</w:t>
      </w:r>
      <w:bookmarkEnd w:id="36"/>
      <w:bookmarkEnd w:id="37"/>
    </w:p>
    <w:p>
      <w:pPr>
        <w:pStyle w:val="Style16"/>
        <w:keepNext/>
        <w:keepLines/>
        <w:widowControl w:val="0"/>
        <w:shd w:val="clear" w:color="auto" w:fill="auto"/>
        <w:bidi w:val="0"/>
        <w:spacing w:before="0" w:after="10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Další ujednání</w:t>
      </w:r>
      <w:bookmarkEnd w:id="38"/>
      <w:bookmarkEnd w:id="39"/>
    </w:p>
    <w:p>
      <w:pPr>
        <w:pStyle w:val="Style2"/>
        <w:keepNext w:val="0"/>
        <w:keepLines w:val="0"/>
        <w:widowControl w:val="0"/>
        <w:shd w:val="clear" w:color="auto" w:fill="auto"/>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14.1. </w:t>
      </w: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2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se uzavřením smlouvy současně zavazuje spolupůsobit jako osoba povinná při výkonu finanční kontroly v souladu s ustanovením </w:t>
      </w:r>
      <w:r>
        <w:rPr>
          <w:b/>
          <w:bCs/>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w:t>
      </w:r>
      <w:r>
        <w:rPr>
          <w:color w:val="000000"/>
          <w:spacing w:val="0"/>
          <w:w w:val="100"/>
          <w:position w:val="0"/>
          <w:shd w:val="clear" w:color="auto" w:fill="auto"/>
          <w:lang w:val="cs-CZ" w:eastAsia="cs-CZ" w:bidi="cs-CZ"/>
        </w:rPr>
        <w:t>, dále také zákona.</w:t>
      </w:r>
    </w:p>
    <w:p>
      <w:pPr>
        <w:pStyle w:val="Style2"/>
        <w:keepNext w:val="0"/>
        <w:keepLines w:val="0"/>
        <w:widowControl w:val="0"/>
        <w:numPr>
          <w:ilvl w:val="0"/>
          <w:numId w:val="2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2"/>
        <w:keepNext w:val="0"/>
        <w:keepLines w:val="0"/>
        <w:widowControl w:val="0"/>
        <w:numPr>
          <w:ilvl w:val="0"/>
          <w:numId w:val="2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pPr>
        <w:pStyle w:val="Style2"/>
        <w:keepNext w:val="0"/>
        <w:keepLines w:val="0"/>
        <w:widowControl w:val="0"/>
        <w:numPr>
          <w:ilvl w:val="0"/>
          <w:numId w:val="2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w:t>
      </w:r>
      <w:r>
        <w:rPr>
          <w:color w:val="000000"/>
          <w:spacing w:val="0"/>
          <w:w w:val="100"/>
          <w:position w:val="0"/>
          <w:shd w:val="clear" w:color="auto" w:fill="auto"/>
          <w:lang w:val="cs-CZ" w:eastAsia="cs-CZ" w:bidi="cs-CZ"/>
        </w:rPr>
        <w:t>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2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2"/>
        <w:keepNext w:val="0"/>
        <w:keepLines w:val="0"/>
        <w:widowControl w:val="0"/>
        <w:numPr>
          <w:ilvl w:val="0"/>
          <w:numId w:val="2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2"/>
        <w:keepNext w:val="0"/>
        <w:keepLines w:val="0"/>
        <w:widowControl w:val="0"/>
        <w:numPr>
          <w:ilvl w:val="0"/>
          <w:numId w:val="29"/>
        </w:numPr>
        <w:shd w:val="clear" w:color="auto" w:fill="auto"/>
        <w:tabs>
          <w:tab w:pos="1426" w:val="left"/>
        </w:tabs>
        <w:bidi w:val="0"/>
        <w:spacing w:before="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9"/>
        </w:numPr>
        <w:shd w:val="clear" w:color="auto" w:fill="auto"/>
        <w:tabs>
          <w:tab w:pos="1426" w:val="left"/>
        </w:tabs>
        <w:bidi w:val="0"/>
        <w:spacing w:before="0" w:line="240" w:lineRule="auto"/>
        <w:ind w:left="1420" w:right="0" w:hanging="70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9"/>
        </w:numPr>
        <w:shd w:val="clear" w:color="auto" w:fill="auto"/>
        <w:tabs>
          <w:tab w:pos="1426" w:val="left"/>
        </w:tabs>
        <w:bidi w:val="0"/>
        <w:spacing w:before="0" w:line="240" w:lineRule="auto"/>
        <w:ind w:left="1420" w:right="0" w:hanging="70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27"/>
        </w:numPr>
        <w:shd w:val="clear" w:color="auto" w:fill="auto"/>
        <w:tabs>
          <w:tab w:pos="709"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Dojde-li ze strany zhotovitele k porušení ustanovení dle odst. 14.7. a 14.8. má objednatel právo od smlouvy odstoupit.</w:t>
      </w:r>
    </w:p>
    <w:p>
      <w:pPr>
        <w:pStyle w:val="Style16"/>
        <w:keepNext/>
        <w:keepLines/>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Článek 15</w:t>
      </w:r>
      <w:bookmarkEnd w:id="40"/>
      <w:bookmarkEnd w:id="41"/>
    </w:p>
    <w:p>
      <w:pPr>
        <w:pStyle w:val="Style16"/>
        <w:keepNext/>
        <w:keepLines/>
        <w:widowControl w:val="0"/>
        <w:shd w:val="clear" w:color="auto" w:fill="auto"/>
        <w:bidi w:val="0"/>
        <w:spacing w:before="0" w:after="10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Platnost a účinnost smlouvy</w:t>
      </w:r>
      <w:bookmarkEnd w:id="42"/>
      <w:bookmarkEnd w:id="43"/>
    </w:p>
    <w:p>
      <w:pPr>
        <w:pStyle w:val="Style2"/>
        <w:keepNext w:val="0"/>
        <w:keepLines w:val="0"/>
        <w:widowControl w:val="0"/>
        <w:numPr>
          <w:ilvl w:val="0"/>
          <w:numId w:val="31"/>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31"/>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31"/>
        </w:numPr>
        <w:shd w:val="clear" w:color="auto" w:fill="auto"/>
        <w:tabs>
          <w:tab w:pos="709" w:val="left"/>
        </w:tabs>
        <w:bidi w:val="0"/>
        <w:spacing w:before="0" w:after="580" w:line="240" w:lineRule="auto"/>
        <w:ind w:left="0" w:right="0" w:firstLine="0"/>
        <w:jc w:val="left"/>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6"/>
        <w:keepNext/>
        <w:keepLines/>
        <w:widowControl w:val="0"/>
        <w:shd w:val="clear" w:color="auto" w:fill="auto"/>
        <w:bidi w:val="0"/>
        <w:spacing w:before="0" w:after="0" w:line="24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Článek 16</w:t>
      </w:r>
      <w:bookmarkEnd w:id="44"/>
      <w:bookmarkEnd w:id="45"/>
    </w:p>
    <w:p>
      <w:pPr>
        <w:pStyle w:val="Style16"/>
        <w:keepNext/>
        <w:keepLines/>
        <w:widowControl w:val="0"/>
        <w:shd w:val="clear" w:color="auto" w:fill="auto"/>
        <w:bidi w:val="0"/>
        <w:spacing w:before="0" w:after="16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Závěrečná ujednání</w:t>
      </w:r>
      <w:bookmarkEnd w:id="46"/>
      <w:bookmarkEnd w:id="47"/>
    </w:p>
    <w:p>
      <w:pPr>
        <w:pStyle w:val="Style2"/>
        <w:keepNext w:val="0"/>
        <w:keepLines w:val="0"/>
        <w:widowControl w:val="0"/>
        <w:shd w:val="clear" w:color="auto" w:fill="auto"/>
        <w:bidi w:val="0"/>
        <w:spacing w:before="0" w:line="293" w:lineRule="auto"/>
        <w:ind w:left="580" w:right="0" w:hanging="580"/>
        <w:jc w:val="both"/>
      </w:pPr>
      <w:r>
        <w:rPr>
          <w:b/>
          <w:bCs/>
          <w:color w:val="000000"/>
          <w:spacing w:val="0"/>
          <w:w w:val="100"/>
          <w:position w:val="0"/>
          <w:shd w:val="clear" w:color="auto" w:fill="auto"/>
          <w:lang w:val="cs-CZ" w:eastAsia="cs-CZ" w:bidi="cs-CZ"/>
        </w:rPr>
        <w:t xml:space="preserve">16.1 </w:t>
      </w:r>
      <w:r>
        <w:rPr>
          <w:color w:val="000000"/>
          <w:spacing w:val="0"/>
          <w:w w:val="100"/>
          <w:position w:val="0"/>
          <w:shd w:val="clear" w:color="auto" w:fill="auto"/>
          <w:lang w:val="cs-CZ" w:eastAsia="cs-CZ" w:bidi="cs-CZ"/>
        </w:rP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w:t>
      </w:r>
      <w:r>
        <w:rPr>
          <w:color w:val="000000"/>
          <w:spacing w:val="0"/>
          <w:w w:val="100"/>
          <w:position w:val="0"/>
          <w:shd w:val="clear" w:color="auto" w:fill="auto"/>
          <w:lang w:val="cs-CZ" w:eastAsia="cs-CZ" w:bidi="cs-CZ"/>
        </w:rPr>
        <w:t>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2"/>
        <w:keepNext w:val="0"/>
        <w:keepLines w:val="0"/>
        <w:widowControl w:val="0"/>
        <w:shd w:val="clear" w:color="auto" w:fill="auto"/>
        <w:bidi w:val="0"/>
        <w:spacing w:before="0" w:line="293" w:lineRule="auto"/>
        <w:ind w:left="520" w:right="0" w:hanging="520"/>
        <w:jc w:val="both"/>
      </w:pPr>
      <w:r>
        <w:rPr>
          <w:b/>
          <w:bCs/>
          <w:color w:val="000000"/>
          <w:spacing w:val="0"/>
          <w:w w:val="100"/>
          <w:position w:val="0"/>
          <w:shd w:val="clear" w:color="auto" w:fill="auto"/>
          <w:lang w:val="cs-CZ" w:eastAsia="cs-CZ" w:bidi="cs-CZ"/>
        </w:rPr>
        <w:t xml:space="preserve">16.2 </w:t>
      </w:r>
      <w:r>
        <w:rPr>
          <w:color w:val="000000"/>
          <w:spacing w:val="0"/>
          <w:w w:val="100"/>
          <w:position w:val="0"/>
          <w:shd w:val="clear" w:color="auto" w:fill="auto"/>
          <w:lang w:val="cs-CZ" w:eastAsia="cs-CZ" w:bidi="cs-CZ"/>
        </w:rPr>
        <w:t xml:space="preserve">Tato smlouva podléhá zveřejnění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33"/>
        </w:numPr>
        <w:shd w:val="clear" w:color="auto" w:fill="auto"/>
        <w:tabs>
          <w:tab w:pos="534" w:val="left"/>
        </w:tabs>
        <w:bidi w:val="0"/>
        <w:spacing w:before="0" w:line="293" w:lineRule="auto"/>
        <w:ind w:left="520" w:right="0" w:hanging="52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b/>
          <w:bCs/>
          <w:color w:val="000000"/>
          <w:spacing w:val="0"/>
          <w:w w:val="100"/>
          <w:position w:val="0"/>
          <w:shd w:val="clear" w:color="auto" w:fill="auto"/>
          <w:lang w:val="cs-CZ" w:eastAsia="cs-CZ" w:bidi="cs-CZ"/>
        </w:rPr>
        <w:t>zákona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33"/>
        </w:numPr>
        <w:shd w:val="clear" w:color="auto" w:fill="auto"/>
        <w:tabs>
          <w:tab w:pos="534" w:val="left"/>
        </w:tabs>
        <w:bidi w:val="0"/>
        <w:spacing w:before="0" w:line="295" w:lineRule="auto"/>
        <w:ind w:left="520" w:right="0" w:hanging="52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33"/>
        </w:numPr>
        <w:shd w:val="clear" w:color="auto" w:fill="auto"/>
        <w:tabs>
          <w:tab w:pos="534" w:val="left"/>
        </w:tabs>
        <w:bidi w:val="0"/>
        <w:spacing w:before="0" w:line="300" w:lineRule="auto"/>
        <w:ind w:left="520" w:right="0" w:hanging="52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33"/>
        </w:numPr>
        <w:shd w:val="clear" w:color="auto" w:fill="auto"/>
        <w:tabs>
          <w:tab w:pos="534" w:val="left"/>
        </w:tabs>
        <w:bidi w:val="0"/>
        <w:spacing w:before="0" w:line="295" w:lineRule="auto"/>
        <w:ind w:left="520" w:right="0" w:hanging="52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33"/>
        </w:numPr>
        <w:shd w:val="clear" w:color="auto" w:fill="auto"/>
        <w:tabs>
          <w:tab w:pos="534" w:val="left"/>
        </w:tabs>
        <w:bidi w:val="0"/>
        <w:spacing w:before="0" w:line="293" w:lineRule="auto"/>
        <w:ind w:left="0" w:right="0" w:firstLine="0"/>
        <w:jc w:val="both"/>
      </w:pPr>
      <w:r>
        <w:rPr>
          <w:color w:val="000000"/>
          <w:spacing w:val="0"/>
          <w:w w:val="100"/>
          <w:position w:val="0"/>
          <w:shd w:val="clear" w:color="auto" w:fill="auto"/>
          <w:lang w:val="cs-CZ" w:eastAsia="cs-CZ" w:bidi="cs-CZ"/>
        </w:rPr>
        <w:t xml:space="preserve">V ostatním se řídí práva a povinnosti smluvních stran ustanoveními </w:t>
      </w:r>
      <w:r>
        <w:rPr>
          <w:b/>
          <w:bCs/>
          <w:color w:val="000000"/>
          <w:spacing w:val="0"/>
          <w:w w:val="100"/>
          <w:position w:val="0"/>
          <w:shd w:val="clear" w:color="auto" w:fill="auto"/>
          <w:lang w:val="cs-CZ" w:eastAsia="cs-CZ" w:bidi="cs-CZ"/>
        </w:rPr>
        <w:t>OZ</w:t>
      </w:r>
      <w:r>
        <w:rPr>
          <w:color w:val="000000"/>
          <w:spacing w:val="0"/>
          <w:w w:val="100"/>
          <w:position w:val="0"/>
          <w:shd w:val="clear" w:color="auto" w:fill="auto"/>
          <w:lang w:val="cs-CZ" w:eastAsia="cs-CZ" w:bidi="cs-CZ"/>
        </w:rPr>
        <w:t>.</w:t>
      </w:r>
    </w:p>
    <w:p>
      <w:pPr>
        <w:pStyle w:val="Style2"/>
        <w:keepNext w:val="0"/>
        <w:keepLines w:val="0"/>
        <w:widowControl w:val="0"/>
        <w:numPr>
          <w:ilvl w:val="0"/>
          <w:numId w:val="33"/>
        </w:numPr>
        <w:shd w:val="clear" w:color="auto" w:fill="auto"/>
        <w:tabs>
          <w:tab w:pos="534" w:val="left"/>
        </w:tabs>
        <w:bidi w:val="0"/>
        <w:spacing w:before="0" w:after="740" w:line="295" w:lineRule="auto"/>
        <w:ind w:left="520" w:right="0" w:hanging="5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A 1 Cenová nabídky zhotovitele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A 2 Údaje, které jsou součástí ujednání a nebudou zveřejněny v registru smluv</w:t>
      </w:r>
      <w:r>
        <w:br w:type="page"/>
      </w:r>
    </w:p>
    <w:p>
      <w:pPr>
        <w:pStyle w:val="Style2"/>
        <w:keepNext w:val="0"/>
        <w:keepLines w:val="0"/>
        <w:widowControl w:val="0"/>
        <w:shd w:val="clear" w:color="auto" w:fill="auto"/>
        <w:bidi w:val="0"/>
        <w:spacing w:before="0" w:after="1340" w:line="240"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620" w:line="240" w:lineRule="auto"/>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3764915</wp:posOffset>
                </wp:positionH>
                <wp:positionV relativeFrom="paragraph">
                  <wp:posOffset>12700</wp:posOffset>
                </wp:positionV>
                <wp:extent cx="875030" cy="170815"/>
                <wp:wrapSquare wrapText="left"/>
                <wp:docPr id="6" name="Shape 6"/>
                <a:graphic xmlns:a="http://schemas.openxmlformats.org/drawingml/2006/main">
                  <a:graphicData uri="http://schemas.microsoft.com/office/word/2010/wordprocessingShape">
                    <wps:wsp>
                      <wps:cNvSpPr txBox="1"/>
                      <wps:spPr>
                        <a:xfrm>
                          <a:ext cx="8750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2" type="#_x0000_t202" style="position:absolute;margin-left:296.44999999999999pt;margin-top:1.pt;width:68.900000000000006pt;height:13.449999999999999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left" anchorx="page"/>
              </v:shape>
            </w:pict>
          </mc:Fallback>
        </mc:AlternateContent>
      </w: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200" w:line="276" w:lineRule="auto"/>
        <w:ind w:left="1320" w:right="0" w:firstLine="0"/>
        <w:jc w:val="left"/>
      </w:pPr>
      <w:r>
        <mc:AlternateContent>
          <mc:Choice Requires="wps">
            <w:drawing>
              <wp:anchor distT="0" distB="0" distL="114300" distR="114300" simplePos="0" relativeHeight="125829384" behindDoc="0" locked="0" layoutInCell="1" allowOverlap="1">
                <wp:simplePos x="0" y="0"/>
                <wp:positionH relativeFrom="page">
                  <wp:posOffset>884555</wp:posOffset>
                </wp:positionH>
                <wp:positionV relativeFrom="paragraph">
                  <wp:posOffset>12700</wp:posOffset>
                </wp:positionV>
                <wp:extent cx="1932305" cy="466090"/>
                <wp:wrapSquare wrapText="bothSides"/>
                <wp:docPr id="8" name="Shape 8"/>
                <a:graphic xmlns:a="http://schemas.openxmlformats.org/drawingml/2006/main">
                  <a:graphicData uri="http://schemas.microsoft.com/office/word/2010/wordprocessingShape">
                    <wps:wsp>
                      <wps:cNvSpPr txBox="1"/>
                      <wps:spPr>
                        <a:xfrm>
                          <a:ext cx="1932305" cy="466090"/>
                        </a:xfrm>
                        <a:prstGeom prst="rect"/>
                        <a:noFill/>
                      </wps:spPr>
                      <wps:txbx>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Jan Krajíček, jednatel společnosti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PAKRA ZF-SERVIS s.r.o.</w:t>
                            </w:r>
                          </w:p>
                        </w:txbxContent>
                      </wps:txbx>
                      <wps:bodyPr lIns="0" tIns="0" rIns="0" bIns="0">
                        <a:noAutoFit/>
                      </wps:bodyPr>
                    </wps:wsp>
                  </a:graphicData>
                </a:graphic>
              </wp:anchor>
            </w:drawing>
          </mc:Choice>
          <mc:Fallback>
            <w:pict>
              <v:shape id="_x0000_s1034" type="#_x0000_t202" style="position:absolute;margin-left:69.650000000000006pt;margin-top:1.pt;width:152.15000000000001pt;height:36.700000000000003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Jan Krajíček, jednatel společnosti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PAKRA ZF-SERVIS s.r.o.</w:t>
                      </w:r>
                    </w:p>
                  </w:txbxContent>
                </v:textbox>
                <w10:wrap type="square" anchorx="page"/>
              </v:shape>
            </w:pict>
          </mc:Fallback>
        </mc:AlternateContent>
      </w:r>
      <w:r>
        <w:rPr>
          <w:color w:val="000000"/>
          <w:spacing w:val="0"/>
          <w:w w:val="100"/>
          <w:position w:val="0"/>
          <w:shd w:val="clear" w:color="auto" w:fill="auto"/>
          <w:lang w:val="cs-CZ" w:eastAsia="cs-CZ" w:bidi="cs-CZ"/>
        </w:rPr>
        <w:t>Ing. Radovan Necid, ředitel organizace</w:t>
      </w:r>
    </w:p>
    <w:p>
      <w:pPr>
        <w:pStyle w:val="Style2"/>
        <w:keepNext w:val="0"/>
        <w:keepLines w:val="0"/>
        <w:widowControl w:val="0"/>
        <w:shd w:val="clear" w:color="auto" w:fill="auto"/>
        <w:bidi w:val="0"/>
        <w:spacing w:before="0" w:after="7800" w:line="276" w:lineRule="auto"/>
        <w:ind w:left="4540" w:right="0" w:hanging="3220"/>
        <w:jc w:val="left"/>
      </w:pPr>
      <w:r>
        <w:rPr>
          <w:color w:val="000000"/>
          <w:spacing w:val="0"/>
          <w:w w:val="100"/>
          <w:position w:val="0"/>
          <w:shd w:val="clear" w:color="auto" w:fill="auto"/>
          <w:lang w:val="cs-CZ" w:eastAsia="cs-CZ" w:bidi="cs-CZ"/>
        </w:rPr>
        <w:t>Krajská správa a údržba silnic Vysočiny, příspěvková organizace</w:t>
      </w:r>
    </w:p>
    <w:p>
      <w:pPr>
        <w:pStyle w:val="Style25"/>
        <w:keepNext/>
        <w:keepLines/>
        <w:widowControl w:val="0"/>
        <w:shd w:val="clear" w:color="auto" w:fill="auto"/>
        <w:bidi w:val="0"/>
        <w:spacing w:before="0" w:after="0" w:line="240"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Příloha A1</w:t>
      </w:r>
      <w:bookmarkEnd w:id="48"/>
      <w:bookmarkEnd w:id="49"/>
      <w:r>
        <w:br w:type="page"/>
      </w:r>
    </w:p>
    <w:p>
      <w:pPr>
        <w:pStyle w:val="Style5"/>
        <w:keepNext w:val="0"/>
        <w:keepLines w:val="0"/>
        <w:widowControl w:val="0"/>
        <w:shd w:val="clear" w:color="auto" w:fill="auto"/>
        <w:bidi w:val="0"/>
        <w:spacing w:before="0" w:after="0" w:line="240" w:lineRule="auto"/>
        <w:ind w:left="2400" w:right="0" w:firstLine="0"/>
        <w:jc w:val="left"/>
      </w:pPr>
      <w:r>
        <mc:AlternateContent>
          <mc:Choice Requires="wps">
            <w:drawing>
              <wp:anchor distT="0" distB="0" distL="114300" distR="114300" simplePos="0" relativeHeight="125829386" behindDoc="0" locked="0" layoutInCell="1" allowOverlap="1">
                <wp:simplePos x="0" y="0"/>
                <wp:positionH relativeFrom="page">
                  <wp:posOffset>1140460</wp:posOffset>
                </wp:positionH>
                <wp:positionV relativeFrom="paragraph">
                  <wp:posOffset>12700</wp:posOffset>
                </wp:positionV>
                <wp:extent cx="1243330" cy="128270"/>
                <wp:wrapSquare wrapText="right"/>
                <wp:docPr id="10" name="Shape 10"/>
                <a:graphic xmlns:a="http://schemas.openxmlformats.org/drawingml/2006/main">
                  <a:graphicData uri="http://schemas.microsoft.com/office/word/2010/wordprocessingShape">
                    <wps:wsp>
                      <wps:cNvSpPr txBox="1"/>
                      <wps:spPr>
                        <a:xfrm>
                          <a:ext cx="124333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332D35"/>
                                <w:spacing w:val="0"/>
                                <w:w w:val="100"/>
                                <w:position w:val="0"/>
                                <w:shd w:val="clear" w:color="auto" w:fill="auto"/>
                                <w:lang w:val="cs-CZ" w:eastAsia="cs-CZ" w:bidi="cs-CZ"/>
                              </w:rPr>
                              <w:t>PAKRA Z F-SERVIS s.r.o</w:t>
                            </w:r>
                          </w:p>
                        </w:txbxContent>
                      </wps:txbx>
                      <wps:bodyPr wrap="none" lIns="0" tIns="0" rIns="0" bIns="0">
                        <a:noAutoFit/>
                      </wps:bodyPr>
                    </wps:wsp>
                  </a:graphicData>
                </a:graphic>
              </wp:anchor>
            </w:drawing>
          </mc:Choice>
          <mc:Fallback>
            <w:pict>
              <v:shape id="_x0000_s1036" type="#_x0000_t202" style="position:absolute;margin-left:89.799999999999997pt;margin-top:1.pt;width:97.900000000000006pt;height:10.1pt;z-index:-125829367;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332D35"/>
                          <w:spacing w:val="0"/>
                          <w:w w:val="100"/>
                          <w:position w:val="0"/>
                          <w:shd w:val="clear" w:color="auto" w:fill="auto"/>
                          <w:lang w:val="cs-CZ" w:eastAsia="cs-CZ" w:bidi="cs-CZ"/>
                        </w:rPr>
                        <w:t>PAKRA Z F-SERVIS s.r.o</w:t>
                      </w:r>
                    </w:p>
                  </w:txbxContent>
                </v:textbox>
                <w10:wrap type="square" side="right" anchorx="page"/>
              </v:shape>
            </w:pict>
          </mc:Fallback>
        </mc:AlternateContent>
      </w:r>
      <w:r>
        <w:rPr>
          <w:spacing w:val="0"/>
          <w:w w:val="100"/>
          <w:position w:val="0"/>
          <w:shd w:val="clear" w:color="auto" w:fill="auto"/>
          <w:lang w:val="cs-CZ" w:eastAsia="cs-CZ" w:bidi="cs-CZ"/>
        </w:rPr>
        <w:t>POTVRZENÍ PŘIJETÍ OBJEDNÁVKY</w:t>
      </w:r>
    </w:p>
    <w:tbl>
      <w:tblPr>
        <w:tblOverlap w:val="never"/>
        <w:jc w:val="left"/>
        <w:tblLayout w:type="fixed"/>
      </w:tblPr>
      <w:tblGrid>
        <w:gridCol w:w="1824"/>
        <w:gridCol w:w="2002"/>
        <w:gridCol w:w="2242"/>
        <w:gridCol w:w="1186"/>
      </w:tblGrid>
      <w:tr>
        <w:trPr>
          <w:trHeight w:val="28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D68A2"/>
                <w:spacing w:val="0"/>
                <w:w w:val="100"/>
                <w:position w:val="0"/>
                <w:sz w:val="10"/>
                <w:szCs w:val="10"/>
                <w:shd w:val="clear" w:color="auto" w:fill="auto"/>
                <w:lang w:val="cs-CZ" w:eastAsia="cs-CZ" w:bidi="cs-CZ"/>
              </w:rPr>
              <w:t>Dodavatel</w:t>
            </w:r>
          </w:p>
        </w:tc>
        <w:tc>
          <w:tcPr>
            <w:tcBorders>
              <w:top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180"/>
              <w:jc w:val="left"/>
              <w:rPr>
                <w:sz w:val="10"/>
                <w:szCs w:val="10"/>
              </w:rPr>
            </w:pPr>
            <w:r>
              <w:rPr>
                <w:b/>
                <w:bCs/>
                <w:color w:val="6F696F"/>
                <w:spacing w:val="0"/>
                <w:w w:val="100"/>
                <w:position w:val="0"/>
                <w:sz w:val="10"/>
                <w:szCs w:val="10"/>
                <w:shd w:val="clear" w:color="auto" w:fill="auto"/>
                <w:lang w:val="cs-CZ" w:eastAsia="cs-CZ" w:bidi="cs-CZ"/>
              </w:rPr>
              <w:t>Pf,atý dddac t:</w:t>
            </w:r>
          </w:p>
        </w:tc>
      </w:tr>
      <w:tr>
        <w:trPr>
          <w:trHeight w:val="110"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332D35"/>
                <w:spacing w:val="0"/>
                <w:w w:val="100"/>
                <w:position w:val="0"/>
                <w:sz w:val="10"/>
                <w:szCs w:val="10"/>
                <w:shd w:val="clear" w:color="auto" w:fill="auto"/>
                <w:lang w:val="cs-CZ" w:eastAsia="cs-CZ" w:bidi="cs-CZ"/>
              </w:rPr>
              <w:t>PAKRA Z--SERVIS s.r.d</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39"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332D35"/>
                <w:spacing w:val="0"/>
                <w:w w:val="100"/>
                <w:position w:val="0"/>
                <w:sz w:val="10"/>
                <w:szCs w:val="10"/>
                <w:shd w:val="clear" w:color="auto" w:fill="auto"/>
                <w:lang w:val="cs-CZ" w:eastAsia="cs-CZ" w:bidi="cs-CZ"/>
              </w:rPr>
              <w:t>Horolttcka 511-/8</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7"/>
              <w:keepNext w:val="0"/>
              <w:keepLines w:val="0"/>
              <w:widowControl w:val="0"/>
              <w:shd w:val="clear" w:color="auto" w:fill="auto"/>
              <w:tabs>
                <w:tab w:pos="1711" w:val="left"/>
              </w:tabs>
              <w:bidi w:val="0"/>
              <w:spacing w:before="0" w:after="0" w:line="240" w:lineRule="auto"/>
              <w:ind w:left="0" w:right="0" w:firstLine="180"/>
              <w:jc w:val="left"/>
              <w:rPr>
                <w:sz w:val="10"/>
                <w:szCs w:val="10"/>
              </w:rPr>
            </w:pPr>
            <w:r>
              <w:rPr>
                <w:b/>
                <w:bCs/>
                <w:color w:val="6D68A2"/>
                <w:spacing w:val="0"/>
                <w:w w:val="100"/>
                <w:position w:val="0"/>
                <w:sz w:val="10"/>
                <w:szCs w:val="10"/>
                <w:shd w:val="clear" w:color="auto" w:fill="auto"/>
                <w:lang w:val="cs-CZ" w:eastAsia="cs-CZ" w:bidi="cs-CZ"/>
              </w:rPr>
              <w:t>OcMateí</w:t>
              <w:tab/>
            </w:r>
            <w:r>
              <w:rPr>
                <w:b/>
                <w:bCs/>
                <w:color w:val="7B767A"/>
                <w:spacing w:val="0"/>
                <w:w w:val="100"/>
                <w:position w:val="0"/>
                <w:sz w:val="10"/>
                <w:szCs w:val="10"/>
                <w:shd w:val="clear" w:color="auto" w:fill="auto"/>
                <w:lang w:val="cs-CZ" w:eastAsia="cs-CZ" w:bidi="cs-CZ"/>
              </w:rPr>
              <w:t>|*:</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60"/>
              <w:jc w:val="left"/>
              <w:rPr>
                <w:sz w:val="10"/>
                <w:szCs w:val="10"/>
              </w:rPr>
            </w:pPr>
            <w:r>
              <w:rPr>
                <w:b/>
                <w:bCs/>
                <w:color w:val="6F696F"/>
                <w:spacing w:val="0"/>
                <w:w w:val="100"/>
                <w:position w:val="0"/>
                <w:sz w:val="10"/>
                <w:szCs w:val="10"/>
                <w:shd w:val="clear" w:color="auto" w:fill="auto"/>
                <w:lang w:val="cs-CZ" w:eastAsia="cs-CZ" w:bidi="cs-CZ"/>
              </w:rPr>
              <w:t>0079-3450</w:t>
            </w:r>
          </w:p>
        </w:tc>
      </w:tr>
      <w:tr>
        <w:trPr>
          <w:trHeight w:val="178"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332D35"/>
                <w:spacing w:val="0"/>
                <w:w w:val="100"/>
                <w:position w:val="0"/>
                <w:sz w:val="10"/>
                <w:szCs w:val="10"/>
                <w:shd w:val="clear" w:color="auto" w:fill="auto"/>
                <w:lang w:val="cs-CZ" w:eastAsia="cs-CZ" w:bidi="cs-CZ"/>
              </w:rPr>
              <w:t>586 01 Jihlava</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rPr>
                <w:sz w:val="12"/>
                <w:szCs w:val="12"/>
              </w:rPr>
            </w:pPr>
            <w:r>
              <w:rPr>
                <w:b/>
                <w:bCs/>
                <w:color w:val="7B767A"/>
                <w:spacing w:val="0"/>
                <w:w w:val="100"/>
                <w:position w:val="0"/>
                <w:sz w:val="12"/>
                <w:szCs w:val="12"/>
                <w:shd w:val="clear" w:color="auto" w:fill="auto"/>
                <w:lang w:val="cs-CZ" w:eastAsia="cs-CZ" w:bidi="cs-CZ"/>
              </w:rPr>
              <w:t>WC:</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00"/>
              <w:jc w:val="left"/>
              <w:rPr>
                <w:sz w:val="10"/>
                <w:szCs w:val="10"/>
              </w:rPr>
            </w:pPr>
            <w:r>
              <w:rPr>
                <w:b/>
                <w:bCs/>
                <w:color w:val="6F696F"/>
                <w:spacing w:val="0"/>
                <w:w w:val="100"/>
                <w:position w:val="0"/>
                <w:sz w:val="10"/>
                <w:szCs w:val="10"/>
                <w:shd w:val="clear" w:color="auto" w:fill="auto"/>
                <w:lang w:val="cs-CZ" w:eastAsia="cs-CZ" w:bidi="cs-CZ"/>
              </w:rPr>
              <w:t>CZ00090450</w:t>
            </w:r>
          </w:p>
        </w:tc>
      </w:tr>
      <w:tr>
        <w:trPr>
          <w:trHeight w:val="18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332D35"/>
                <w:spacing w:val="0"/>
                <w:w w:val="100"/>
                <w:position w:val="0"/>
                <w:sz w:val="12"/>
                <w:szCs w:val="12"/>
                <w:shd w:val="clear" w:color="auto" w:fill="auto"/>
                <w:lang w:val="cs-CZ" w:eastAsia="cs-CZ" w:bidi="cs-CZ"/>
              </w:rPr>
              <w:t>Krajská správa a udržaa silnic Vysočiny,</w:t>
            </w:r>
          </w:p>
        </w:tc>
      </w:tr>
      <w:tr>
        <w:trPr>
          <w:trHeight w:val="168"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D68A2"/>
                <w:spacing w:val="0"/>
                <w:w w:val="100"/>
                <w:position w:val="0"/>
                <w:sz w:val="10"/>
                <w:szCs w:val="10"/>
                <w:shd w:val="clear" w:color="auto" w:fill="auto"/>
                <w:lang w:val="cs-CZ" w:eastAsia="cs-CZ" w:bidi="cs-CZ"/>
              </w:rPr>
              <w:t>DIČ: CZ25551080</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332D35"/>
                <w:spacing w:val="0"/>
                <w:w w:val="100"/>
                <w:position w:val="0"/>
                <w:sz w:val="12"/>
                <w:szCs w:val="12"/>
                <w:shd w:val="clear" w:color="auto" w:fill="auto"/>
                <w:lang w:val="cs-CZ" w:eastAsia="cs-CZ" w:bidi="cs-CZ"/>
              </w:rPr>
              <w:t>pnspávkovi organizace</w:t>
            </w:r>
          </w:p>
        </w:tc>
        <w:tc>
          <w:tcPr>
            <w:tcBorders>
              <w:right w:val="single" w:sz="4"/>
            </w:tcBorders>
            <w:shd w:val="clear" w:color="auto" w:fill="FFFFFF"/>
            <w:vAlign w:val="top"/>
          </w:tcPr>
          <w:p>
            <w:pPr>
              <w:widowControl w:val="0"/>
              <w:rPr>
                <w:sz w:val="10"/>
                <w:szCs w:val="10"/>
              </w:rPr>
            </w:pPr>
          </w:p>
        </w:tc>
      </w:tr>
      <w:tr>
        <w:trPr>
          <w:trHeight w:val="139"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Telefon •</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332D35"/>
                <w:spacing w:val="0"/>
                <w:w w:val="100"/>
                <w:position w:val="0"/>
                <w:sz w:val="12"/>
                <w:szCs w:val="12"/>
                <w:shd w:val="clear" w:color="auto" w:fill="auto"/>
                <w:lang w:val="cs-CZ" w:eastAsia="cs-CZ" w:bidi="cs-CZ"/>
              </w:rPr>
              <w:t>Kosovska 16</w:t>
            </w:r>
          </w:p>
        </w:tc>
        <w:tc>
          <w:tcPr>
            <w:tcBorders>
              <w:right w:val="single" w:sz="4"/>
            </w:tcBorders>
            <w:shd w:val="clear" w:color="auto" w:fill="FFFFFF"/>
            <w:vAlign w:val="top"/>
          </w:tcPr>
          <w:p>
            <w:pPr>
              <w:widowControl w:val="0"/>
              <w:rPr>
                <w:sz w:val="10"/>
                <w:szCs w:val="10"/>
              </w:rPr>
            </w:pPr>
          </w:p>
        </w:tc>
      </w:tr>
      <w:tr>
        <w:trPr>
          <w:trHeight w:val="139"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Mobil</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332D35"/>
                <w:spacing w:val="0"/>
                <w:w w:val="100"/>
                <w:position w:val="0"/>
                <w:sz w:val="12"/>
                <w:szCs w:val="12"/>
                <w:shd w:val="clear" w:color="auto" w:fill="auto"/>
                <w:lang w:val="cs-CZ" w:eastAsia="cs-CZ" w:bidi="cs-CZ"/>
              </w:rPr>
              <w:t>536 &lt;1 Jihlava I</w:t>
            </w:r>
          </w:p>
        </w:tc>
        <w:tc>
          <w:tcPr>
            <w:tcBorders>
              <w:right w:val="single" w:sz="4"/>
            </w:tcBorders>
            <w:shd w:val="clear" w:color="auto" w:fill="FFFFFF"/>
            <w:vAlign w:val="top"/>
          </w:tcPr>
          <w:p>
            <w:pPr>
              <w:widowControl w:val="0"/>
              <w:rPr>
                <w:sz w:val="10"/>
                <w:szCs w:val="10"/>
              </w:rPr>
            </w:pPr>
          </w:p>
        </w:tc>
      </w:tr>
      <w:tr>
        <w:trPr>
          <w:trHeight w:val="125"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Fax. *</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4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 xml:space="preserve">E-mati: mfogzf-pataa </w:t>
            </w:r>
            <w:r>
              <w:rPr>
                <w:b/>
                <w:bCs/>
                <w:i/>
                <w:iCs/>
                <w:color w:val="6F696F"/>
                <w:spacing w:val="0"/>
                <w:w w:val="100"/>
                <w:position w:val="0"/>
                <w:sz w:val="10"/>
                <w:szCs w:val="10"/>
                <w:shd w:val="clear" w:color="auto" w:fill="auto"/>
                <w:lang w:val="cs-CZ" w:eastAsia="cs-CZ" w:bidi="cs-CZ"/>
              </w:rPr>
              <w:t>az</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15"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A5758"/>
                <w:spacing w:val="0"/>
                <w:w w:val="100"/>
                <w:position w:val="0"/>
                <w:sz w:val="10"/>
                <w:szCs w:val="10"/>
                <w:shd w:val="clear" w:color="auto" w:fill="auto"/>
                <w:lang w:val="cs-CZ" w:eastAsia="cs-CZ" w:bidi="cs-CZ"/>
              </w:rPr>
              <w:t>www zf-pakra cz</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30"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7B767A"/>
                <w:spacing w:val="0"/>
                <w:w w:val="100"/>
                <w:position w:val="0"/>
                <w:sz w:val="12"/>
                <w:szCs w:val="12"/>
                <w:shd w:val="clear" w:color="auto" w:fill="auto"/>
                <w:lang w:val="cs-CZ" w:eastAsia="cs-CZ" w:bidi="cs-CZ"/>
              </w:rPr>
              <w:t>Tak:</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Objednávka č:</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rPr>
                <w:sz w:val="12"/>
                <w:szCs w:val="12"/>
              </w:rPr>
            </w:pPr>
            <w:r>
              <w:rPr>
                <w:b/>
                <w:bCs/>
                <w:color w:val="6F696F"/>
                <w:spacing w:val="0"/>
                <w:w w:val="100"/>
                <w:position w:val="0"/>
                <w:sz w:val="12"/>
                <w:szCs w:val="12"/>
                <w:shd w:val="clear" w:color="auto" w:fill="auto"/>
                <w:lang w:val="cs-CZ" w:eastAsia="cs-CZ" w:bidi="cs-CZ"/>
              </w:rPr>
              <w:t>23Í10960</w:t>
            </w:r>
          </w:p>
        </w:tc>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left"/>
              <w:rPr>
                <w:sz w:val="12"/>
                <w:szCs w:val="12"/>
              </w:rPr>
            </w:pPr>
            <w:r>
              <w:rPr>
                <w:b/>
                <w:bCs/>
                <w:color w:val="6F696F"/>
                <w:spacing w:val="0"/>
                <w:w w:val="100"/>
                <w:position w:val="0"/>
                <w:sz w:val="12"/>
                <w:szCs w:val="12"/>
                <w:shd w:val="clear" w:color="auto" w:fill="auto"/>
                <w:lang w:val="cs-CZ" w:eastAsia="cs-CZ" w:bidi="cs-CZ"/>
              </w:rPr>
              <w:t>Fax</w:t>
            </w:r>
          </w:p>
        </w:tc>
        <w:tc>
          <w:tcPr>
            <w:tcBorders>
              <w:right w:val="single" w:sz="4"/>
            </w:tcBorders>
            <w:shd w:val="clear" w:color="auto" w:fill="FFFFFF"/>
            <w:vAlign w:val="top"/>
          </w:tcPr>
          <w:p>
            <w:pPr>
              <w:widowControl w:val="0"/>
              <w:rPr>
                <w:sz w:val="10"/>
                <w:szCs w:val="10"/>
              </w:rPr>
            </w:pPr>
          </w:p>
        </w:tc>
      </w:tr>
      <w:tr>
        <w:trPr>
          <w:trHeight w:val="206"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F696F"/>
                <w:spacing w:val="0"/>
                <w:w w:val="100"/>
                <w:position w:val="0"/>
                <w:sz w:val="10"/>
                <w:szCs w:val="10"/>
                <w:shd w:val="clear" w:color="auto" w:fill="auto"/>
                <w:lang w:val="cs-CZ" w:eastAsia="cs-CZ" w:bidi="cs-CZ"/>
              </w:rPr>
              <w:t>Př|atýdoWad č.:</w:t>
            </w: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80"/>
              <w:jc w:val="left"/>
              <w:rPr>
                <w:sz w:val="12"/>
                <w:szCs w:val="12"/>
              </w:rPr>
            </w:pPr>
            <w:r>
              <w:rPr>
                <w:b/>
                <w:bCs/>
                <w:color w:val="6D68A2"/>
                <w:spacing w:val="0"/>
                <w:w w:val="100"/>
                <w:position w:val="0"/>
                <w:sz w:val="12"/>
                <w:szCs w:val="12"/>
                <w:shd w:val="clear" w:color="auto" w:fill="auto"/>
                <w:lang w:val="cs-CZ" w:eastAsia="cs-CZ" w:bidi="cs-CZ"/>
              </w:rPr>
              <w:t>korvtny přljence</w:t>
            </w:r>
          </w:p>
        </w:tc>
        <w:tc>
          <w:tcPr>
            <w:tcBorders>
              <w:top w:val="single" w:sz="4"/>
              <w:right w:val="single" w:sz="4"/>
            </w:tcBorders>
            <w:shd w:val="clear" w:color="auto" w:fill="FFFFFF"/>
            <w:vAlign w:val="top"/>
          </w:tcPr>
          <w:p>
            <w:pPr>
              <w:widowControl w:val="0"/>
              <w:rPr>
                <w:sz w:val="10"/>
                <w:szCs w:val="10"/>
              </w:rPr>
            </w:pPr>
          </w:p>
        </w:tc>
      </w:tr>
      <w:tr>
        <w:trPr>
          <w:trHeight w:val="168"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0"/>
                <w:szCs w:val="10"/>
              </w:rPr>
            </w:pPr>
            <w:r>
              <w:rPr>
                <w:b/>
                <w:bCs/>
                <w:color w:val="6A5758"/>
                <w:spacing w:val="0"/>
                <w:w w:val="100"/>
                <w:position w:val="0"/>
                <w:sz w:val="10"/>
                <w:szCs w:val="10"/>
                <w:shd w:val="clear" w:color="auto" w:fill="auto"/>
                <w:lang w:val="cs-CZ" w:eastAsia="cs-CZ" w:bidi="cs-CZ"/>
              </w:rPr>
              <w:t>Forma úhrady:</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rPr>
                <w:sz w:val="12"/>
                <w:szCs w:val="12"/>
              </w:rPr>
            </w:pPr>
            <w:r>
              <w:rPr>
                <w:b/>
                <w:bCs/>
                <w:color w:val="6A5758"/>
                <w:spacing w:val="0"/>
                <w:w w:val="100"/>
                <w:position w:val="0"/>
                <w:sz w:val="12"/>
                <w:szCs w:val="12"/>
                <w:shd w:val="clear" w:color="auto" w:fill="auto"/>
                <w:lang w:val="cs-CZ" w:eastAsia="cs-CZ" w:bidi="cs-CZ"/>
              </w:rPr>
              <w:t>Příkazem</w:t>
            </w:r>
          </w:p>
        </w:tc>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rPr>
                <w:sz w:val="10"/>
                <w:szCs w:val="10"/>
              </w:rPr>
            </w:pPr>
            <w:r>
              <w:rPr>
                <w:b/>
                <w:bCs/>
                <w:color w:val="6F696F"/>
                <w:spacing w:val="0"/>
                <w:w w:val="100"/>
                <w:position w:val="0"/>
                <w:sz w:val="10"/>
                <w:szCs w:val="10"/>
                <w:shd w:val="clear" w:color="auto" w:fill="auto"/>
                <w:lang w:val="cs-CZ" w:eastAsia="cs-CZ" w:bidi="cs-CZ"/>
              </w:rPr>
              <w:t>slfedisko Pacov</w:t>
            </w:r>
          </w:p>
        </w:tc>
        <w:tc>
          <w:tcPr>
            <w:tcBorders>
              <w:right w:val="single" w:sz="4"/>
            </w:tcBorders>
            <w:shd w:val="clear" w:color="auto" w:fill="FFFFFF"/>
            <w:vAlign w:val="top"/>
          </w:tcPr>
          <w:p>
            <w:pPr>
              <w:widowControl w:val="0"/>
              <w:rPr>
                <w:sz w:val="10"/>
                <w:szCs w:val="10"/>
              </w:rPr>
            </w:pPr>
          </w:p>
        </w:tc>
      </w:tr>
      <w:tr>
        <w:trPr>
          <w:trHeight w:val="341" w:hRule="exact"/>
        </w:trPr>
        <w:tc>
          <w:tcPr>
            <w:tcBorders>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60"/>
              <w:jc w:val="left"/>
              <w:rPr>
                <w:sz w:val="12"/>
                <w:szCs w:val="12"/>
              </w:rPr>
            </w:pPr>
            <w:r>
              <w:rPr>
                <w:b/>
                <w:bCs/>
                <w:color w:val="6F696F"/>
                <w:spacing w:val="0"/>
                <w:w w:val="100"/>
                <w:position w:val="0"/>
                <w:sz w:val="12"/>
                <w:szCs w:val="12"/>
                <w:shd w:val="clear" w:color="auto" w:fill="auto"/>
                <w:lang w:val="cs-CZ" w:eastAsia="cs-CZ" w:bidi="cs-CZ"/>
              </w:rPr>
              <w:t>Datum zápisu</w:t>
            </w:r>
          </w:p>
        </w:tc>
        <w:tc>
          <w:tcPr>
            <w:tcBorders>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rPr>
                <w:sz w:val="12"/>
                <w:szCs w:val="12"/>
              </w:rPr>
            </w:pPr>
            <w:r>
              <w:rPr>
                <w:b/>
                <w:bCs/>
                <w:color w:val="6F696F"/>
                <w:spacing w:val="0"/>
                <w:w w:val="100"/>
                <w:position w:val="0"/>
                <w:sz w:val="12"/>
                <w:szCs w:val="12"/>
                <w:shd w:val="clear" w:color="auto" w:fill="auto"/>
                <w:lang w:val="cs-CZ" w:eastAsia="cs-CZ" w:bidi="cs-CZ"/>
              </w:rPr>
              <w:t>13.MZ023</w:t>
            </w:r>
          </w:p>
        </w:tc>
        <w:tc>
          <w:tcPr>
            <w:tcBorders>
              <w:left w:val="single" w:sz="4"/>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widowControl w:val="0"/>
        <w:spacing w:line="1" w:lineRule="exact"/>
      </w:pPr>
    </w:p>
    <w:tbl>
      <w:tblPr>
        <w:tblOverlap w:val="never"/>
        <w:jc w:val="left"/>
        <w:tblLayout w:type="fixed"/>
      </w:tblPr>
      <w:tblGrid>
        <w:gridCol w:w="2117"/>
        <w:gridCol w:w="874"/>
        <w:gridCol w:w="725"/>
        <w:gridCol w:w="605"/>
        <w:gridCol w:w="682"/>
        <w:gridCol w:w="576"/>
        <w:gridCol w:w="754"/>
        <w:gridCol w:w="922"/>
      </w:tblGrid>
      <w:tr>
        <w:trPr>
          <w:trHeight w:val="28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Označeni dodávky</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rPr>
                <w:sz w:val="9"/>
                <w:szCs w:val="9"/>
              </w:rPr>
            </w:pPr>
            <w:r>
              <w:rPr>
                <w:b/>
                <w:bCs/>
                <w:color w:val="6F696F"/>
                <w:spacing w:val="0"/>
                <w:w w:val="100"/>
                <w:position w:val="0"/>
                <w:sz w:val="9"/>
                <w:szCs w:val="9"/>
                <w:shd w:val="clear" w:color="auto" w:fill="auto"/>
                <w:lang w:val="cs-CZ" w:eastAsia="cs-CZ" w:bidi="cs-CZ"/>
              </w:rPr>
              <w:t>MnažeM</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Jcena</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rPr>
                <w:sz w:val="9"/>
                <w:szCs w:val="9"/>
              </w:rPr>
            </w:pPr>
            <w:r>
              <w:rPr>
                <w:b/>
                <w:bCs/>
                <w:color w:val="6F696F"/>
                <w:spacing w:val="0"/>
                <w:w w:val="100"/>
                <w:position w:val="0"/>
                <w:sz w:val="9"/>
                <w:szCs w:val="9"/>
                <w:shd w:val="clear" w:color="auto" w:fill="auto"/>
                <w:lang w:val="cs-CZ" w:eastAsia="cs-CZ" w:bidi="cs-CZ"/>
              </w:rPr>
              <w:t>Steva</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right"/>
              <w:rPr>
                <w:sz w:val="11"/>
                <w:szCs w:val="11"/>
              </w:rPr>
            </w:pPr>
            <w:r>
              <w:rPr>
                <w:rFonts w:ascii="Times New Roman" w:eastAsia="Times New Roman" w:hAnsi="Times New Roman" w:cs="Times New Roman"/>
                <w:b/>
                <w:bCs/>
                <w:color w:val="7B767A"/>
                <w:spacing w:val="0"/>
                <w:w w:val="100"/>
                <w:position w:val="0"/>
                <w:sz w:val="11"/>
                <w:szCs w:val="11"/>
                <w:shd w:val="clear" w:color="auto" w:fill="auto"/>
                <w:lang w:val="cs-CZ" w:eastAsia="cs-CZ" w:bidi="cs-CZ"/>
              </w:rPr>
              <w:t>Cena</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6F696F"/>
                <w:spacing w:val="0"/>
                <w:w w:val="100"/>
                <w:position w:val="0"/>
                <w:sz w:val="10"/>
                <w:szCs w:val="10"/>
                <w:shd w:val="clear" w:color="auto" w:fill="auto"/>
                <w:lang w:val="cs-CZ" w:eastAsia="cs-CZ" w:bidi="cs-CZ"/>
              </w:rPr>
              <w:t>%DPH</w:t>
            </w:r>
          </w:p>
        </w:tc>
        <w:tc>
          <w:tcPr>
            <w:tcBorders>
              <w:top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400"/>
              <w:jc w:val="both"/>
              <w:rPr>
                <w:sz w:val="10"/>
                <w:szCs w:val="10"/>
              </w:rPr>
            </w:pPr>
            <w:r>
              <w:rPr>
                <w:b/>
                <w:bCs/>
                <w:color w:val="6F696F"/>
                <w:spacing w:val="0"/>
                <w:w w:val="100"/>
                <w:position w:val="0"/>
                <w:sz w:val="10"/>
                <w:szCs w:val="10"/>
                <w:shd w:val="clear" w:color="auto" w:fill="auto"/>
                <w:lang w:val="cs-CZ" w:eastAsia="cs-CZ" w:bidi="cs-CZ"/>
              </w:rPr>
              <w:t>DPH</w:t>
            </w:r>
          </w:p>
        </w:tc>
        <w:tc>
          <w:tcPr>
            <w:tcBorders>
              <w:top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200"/>
              <w:jc w:val="both"/>
              <w:rPr>
                <w:sz w:val="9"/>
                <w:szCs w:val="9"/>
              </w:rPr>
            </w:pPr>
            <w:r>
              <w:rPr>
                <w:b/>
                <w:bCs/>
                <w:color w:val="6F696F"/>
                <w:spacing w:val="0"/>
                <w:w w:val="100"/>
                <w:position w:val="0"/>
                <w:sz w:val="9"/>
                <w:szCs w:val="9"/>
                <w:shd w:val="clear" w:color="auto" w:fill="auto"/>
                <w:lang w:val="cs-CZ" w:eastAsia="cs-CZ" w:bidi="cs-CZ"/>
              </w:rPr>
              <w:t>Kč Cekem</w:t>
            </w:r>
          </w:p>
        </w:tc>
      </w:tr>
      <w:tr>
        <w:trPr>
          <w:trHeight w:val="451"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80" w:line="240" w:lineRule="auto"/>
              <w:ind w:left="0" w:right="0" w:firstLine="140"/>
              <w:jc w:val="both"/>
              <w:rPr>
                <w:sz w:val="10"/>
                <w:szCs w:val="10"/>
              </w:rPr>
            </w:pPr>
            <w:r>
              <w:rPr>
                <w:b/>
                <w:bCs/>
                <w:color w:val="493B9C"/>
                <w:spacing w:val="0"/>
                <w:w w:val="100"/>
                <w:position w:val="0"/>
                <w:sz w:val="10"/>
                <w:szCs w:val="10"/>
                <w:shd w:val="clear" w:color="auto" w:fill="auto"/>
                <w:lang w:val="cs-CZ" w:eastAsia="cs-CZ" w:bidi="cs-CZ"/>
              </w:rPr>
              <w:t xml:space="preserve">IP </w:t>
            </w:r>
            <w:r>
              <w:rPr>
                <w:b/>
                <w:bCs/>
                <w:color w:val="6D68A2"/>
                <w:spacing w:val="0"/>
                <w:w w:val="100"/>
                <w:position w:val="0"/>
                <w:sz w:val="10"/>
                <w:szCs w:val="10"/>
                <w:shd w:val="clear" w:color="auto" w:fill="auto"/>
                <w:lang w:val="cs-CZ" w:eastAsia="cs-CZ" w:bidi="cs-CZ"/>
              </w:rPr>
              <w:t>oprava dle zakázky 2320244</w:t>
            </w:r>
          </w:p>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taŽBtó</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7B767A"/>
                <w:spacing w:val="0"/>
                <w:w w:val="100"/>
                <w:position w:val="0"/>
                <w:sz w:val="10"/>
                <w:szCs w:val="10"/>
                <w:shd w:val="clear" w:color="auto" w:fill="auto"/>
                <w:lang w:val="cs-CZ" w:eastAsia="cs-CZ" w:bidi="cs-CZ"/>
              </w:rPr>
              <w:t>188650</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40"/>
              <w:jc w:val="both"/>
              <w:rPr>
                <w:sz w:val="10"/>
                <w:szCs w:val="10"/>
              </w:rPr>
            </w:pPr>
            <w:r>
              <w:rPr>
                <w:b/>
                <w:bCs/>
                <w:color w:val="6F696F"/>
                <w:spacing w:val="0"/>
                <w:w w:val="100"/>
                <w:position w:val="0"/>
                <w:sz w:val="10"/>
                <w:szCs w:val="10"/>
                <w:shd w:val="clear" w:color="auto" w:fill="auto"/>
                <w:lang w:val="cs-CZ" w:eastAsia="cs-CZ" w:bidi="cs-CZ"/>
              </w:rPr>
              <w:t>1 499 08</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6F696F"/>
                <w:spacing w:val="0"/>
                <w:w w:val="100"/>
                <w:position w:val="0"/>
                <w:sz w:val="10"/>
                <w:szCs w:val="10"/>
                <w:shd w:val="clear" w:color="auto" w:fill="auto"/>
                <w:lang w:val="cs-CZ" w:eastAsia="cs-CZ" w:bidi="cs-CZ"/>
              </w:rPr>
              <w:t>31287</w:t>
            </w:r>
          </w:p>
        </w:tc>
        <w:tc>
          <w:tcPr>
            <w:tcBorders>
              <w:top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A5758"/>
                <w:spacing w:val="0"/>
                <w:w w:val="100"/>
                <w:position w:val="0"/>
                <w:sz w:val="10"/>
                <w:szCs w:val="10"/>
                <w:shd w:val="clear" w:color="auto" w:fill="auto"/>
                <w:lang w:val="cs-CZ" w:eastAsia="cs-CZ" w:bidi="cs-CZ"/>
              </w:rPr>
              <w:t xml:space="preserve">1 </w:t>
            </w:r>
            <w:r>
              <w:rPr>
                <w:b/>
                <w:bCs/>
                <w:color w:val="7B767A"/>
                <w:spacing w:val="0"/>
                <w:w w:val="100"/>
                <w:position w:val="0"/>
                <w:sz w:val="10"/>
                <w:szCs w:val="10"/>
                <w:shd w:val="clear" w:color="auto" w:fill="auto"/>
                <w:lang w:val="cs-CZ" w:eastAsia="cs-CZ" w:bidi="cs-CZ"/>
              </w:rPr>
              <w:t>80275</w:t>
            </w:r>
          </w:p>
        </w:tc>
      </w:tr>
      <w:tr>
        <w:trPr>
          <w:trHeight w:val="154"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déeny krouže* za ]7X 107 022</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7B767A"/>
                <w:spacing w:val="0"/>
                <w:w w:val="100"/>
                <w:position w:val="0"/>
                <w:sz w:val="10"/>
                <w:szCs w:val="10"/>
                <w:shd w:val="clear" w:color="auto" w:fill="auto"/>
                <w:lang w:val="cs-CZ" w:eastAsia="cs-CZ" w:bidi="cs-CZ"/>
              </w:rPr>
              <w:t>1 244.1*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£33.01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7B767A"/>
                <w:spacing w:val="0"/>
                <w:w w:val="100"/>
                <w:position w:val="0"/>
                <w:sz w:val="10"/>
                <w:szCs w:val="10"/>
                <w:shd w:val="clear" w:color="auto" w:fill="auto"/>
                <w:lang w:val="cs-CZ" w:eastAsia="cs-CZ" w:bidi="cs-CZ"/>
              </w:rPr>
              <w:t>196.96</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1 129.03</w:t>
            </w:r>
          </w:p>
        </w:tc>
      </w:tr>
      <w:tr>
        <w:trPr>
          <w:trHeight w:val="15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aaáni krouže*</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42340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6F696F"/>
                <w:spacing w:val="0"/>
                <w:w w:val="100"/>
                <w:position w:val="0"/>
                <w:sz w:val="10"/>
                <w:szCs w:val="10"/>
                <w:shd w:val="clear" w:color="auto" w:fill="auto"/>
                <w:lang w:val="cs-CZ" w:eastAsia="cs-CZ" w:bidi="cs-CZ"/>
              </w:rPr>
              <w:t>217.55</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7B767A"/>
                <w:spacing w:val="0"/>
                <w:w w:val="100"/>
                <w:position w:val="0"/>
                <w:sz w:val="10"/>
                <w:szCs w:val="10"/>
                <w:shd w:val="clear" w:color="auto" w:fill="auto"/>
                <w:lang w:val="cs-CZ" w:eastAsia="cs-CZ" w:bidi="cs-CZ"/>
              </w:rPr>
              <w:t>6669</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7B767A"/>
                <w:spacing w:val="0"/>
                <w:w w:val="100"/>
                <w:position w:val="0"/>
                <w:sz w:val="10"/>
                <w:szCs w:val="10"/>
                <w:shd w:val="clear" w:color="auto" w:fill="auto"/>
                <w:lang w:val="cs-CZ" w:eastAsia="cs-CZ" w:bidi="cs-CZ"/>
              </w:rPr>
              <w:t>384 24</w:t>
            </w:r>
          </w:p>
        </w:tc>
      </w:tr>
      <w:tr>
        <w:trPr>
          <w:trHeight w:val="149"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sada synchronu 3*4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M 190.0*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11(32.54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20"/>
              <w:jc w:val="left"/>
              <w:rPr>
                <w:sz w:val="10"/>
                <w:szCs w:val="10"/>
              </w:rPr>
            </w:pPr>
            <w:r>
              <w:rPr>
                <w:b/>
                <w:bCs/>
                <w:color w:val="6F696F"/>
                <w:spacing w:val="0"/>
                <w:w w:val="100"/>
                <w:position w:val="0"/>
                <w:sz w:val="10"/>
                <w:szCs w:val="10"/>
                <w:shd w:val="clear" w:color="auto" w:fill="auto"/>
                <w:lang w:val="cs-CZ" w:eastAsia="cs-CZ" w:bidi="cs-CZ"/>
              </w:rPr>
              <w:t>2 323 43</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b/>
                <w:bCs/>
                <w:color w:val="6F696F"/>
                <w:spacing w:val="0"/>
                <w:w w:val="100"/>
                <w:position w:val="0"/>
                <w:sz w:val="10"/>
                <w:szCs w:val="10"/>
                <w:shd w:val="clear" w:color="auto" w:fill="auto"/>
                <w:lang w:val="cs-CZ" w:eastAsia="cs-CZ" w:bidi="cs-CZ"/>
              </w:rPr>
              <w:t>1342193</w:t>
            </w:r>
          </w:p>
        </w:tc>
      </w:tr>
      <w:tr>
        <w:trPr>
          <w:trHeight w:val="154"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sada synchronu 1-2</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17 574 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25004</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78294"/>
                <w:spacing w:val="0"/>
                <w:w w:val="100"/>
                <w:position w:val="0"/>
                <w:sz w:val="10"/>
                <w:szCs w:val="10"/>
                <w:shd w:val="clear" w:color="auto" w:fill="auto"/>
                <w:lang w:val="cs-CZ" w:eastAsia="cs-CZ" w:bidi="cs-CZ"/>
              </w:rPr>
              <w:t>13 aa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left"/>
              <w:rPr>
                <w:sz w:val="10"/>
                <w:szCs w:val="10"/>
              </w:rPr>
            </w:pPr>
            <w:r>
              <w:rPr>
                <w:b/>
                <w:bCs/>
                <w:color w:val="7B767A"/>
                <w:spacing w:val="0"/>
                <w:w w:val="100"/>
                <w:position w:val="0"/>
                <w:sz w:val="10"/>
                <w:szCs w:val="10"/>
                <w:shd w:val="clear" w:color="auto" w:fill="auto"/>
                <w:lang w:val="cs-CZ" w:eastAsia="cs-CZ" w:bidi="cs-CZ"/>
              </w:rPr>
              <w:t>2 767.91</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b/>
                <w:bCs/>
                <w:color w:val="6F696F"/>
                <w:spacing w:val="0"/>
                <w:w w:val="100"/>
                <w:position w:val="0"/>
                <w:sz w:val="10"/>
                <w:szCs w:val="10"/>
                <w:shd w:val="clear" w:color="auto" w:fill="auto"/>
                <w:lang w:val="cs-CZ" w:eastAsia="cs-CZ" w:bidi="cs-CZ"/>
              </w:rPr>
              <w:t>15 948.41</w:t>
            </w:r>
          </w:p>
        </w:tc>
      </w:tr>
      <w:tr>
        <w:trPr>
          <w:trHeight w:val="144"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llačrry čep</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6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00"/>
              <w:jc w:val="both"/>
              <w:rPr>
                <w:sz w:val="10"/>
                <w:szCs w:val="10"/>
              </w:rPr>
            </w:pPr>
            <w:r>
              <w:rPr>
                <w:b/>
                <w:bCs/>
                <w:color w:val="6F696F"/>
                <w:spacing w:val="0"/>
                <w:w w:val="100"/>
                <w:position w:val="0"/>
                <w:sz w:val="10"/>
                <w:szCs w:val="10"/>
                <w:shd w:val="clear" w:color="auto" w:fill="auto"/>
                <w:lang w:val="cs-CZ" w:eastAsia="cs-CZ" w:bidi="cs-CZ"/>
              </w:rPr>
              <w:t>6380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287.1®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6F696F"/>
                <w:spacing w:val="0"/>
                <w:w w:val="100"/>
                <w:position w:val="0"/>
                <w:sz w:val="10"/>
                <w:szCs w:val="10"/>
                <w:shd w:val="clear" w:color="auto" w:fill="auto"/>
                <w:lang w:val="cs-CZ" w:eastAsia="cs-CZ" w:bidi="cs-CZ"/>
              </w:rPr>
              <w:t>6329</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6F696F"/>
                <w:spacing w:val="0"/>
                <w:w w:val="100"/>
                <w:position w:val="0"/>
                <w:sz w:val="10"/>
                <w:szCs w:val="10"/>
                <w:shd w:val="clear" w:color="auto" w:fill="auto"/>
                <w:lang w:val="cs-CZ" w:eastAsia="cs-CZ" w:bidi="cs-CZ"/>
              </w:rPr>
              <w:t>347,38</w:t>
            </w:r>
          </w:p>
        </w:tc>
      </w:tr>
      <w:tr>
        <w:trPr>
          <w:trHeight w:val="15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pružná</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6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00"/>
              <w:jc w:val="both"/>
              <w:rPr>
                <w:sz w:val="10"/>
                <w:szCs w:val="10"/>
              </w:rPr>
            </w:pPr>
            <w:r>
              <w:rPr>
                <w:b/>
                <w:bCs/>
                <w:color w:val="7B767A"/>
                <w:spacing w:val="0"/>
                <w:w w:val="100"/>
                <w:position w:val="0"/>
                <w:sz w:val="10"/>
                <w:szCs w:val="10"/>
                <w:shd w:val="clear" w:color="auto" w:fill="auto"/>
                <w:lang w:val="cs-CZ" w:eastAsia="cs-CZ" w:bidi="cs-CZ"/>
              </w:rPr>
              <w:t>13.06</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58.73</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6F696F"/>
                <w:spacing w:val="0"/>
                <w:w w:val="100"/>
                <w:position w:val="0"/>
                <w:sz w:val="10"/>
                <w:szCs w:val="10"/>
                <w:shd w:val="clear" w:color="auto" w:fill="auto"/>
                <w:lang w:val="cs-CZ" w:eastAsia="cs-CZ" w:bidi="cs-CZ"/>
              </w:rPr>
              <w:t>1233</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80"/>
              <w:jc w:val="left"/>
              <w:rPr>
                <w:sz w:val="10"/>
                <w:szCs w:val="10"/>
              </w:rPr>
            </w:pPr>
            <w:r>
              <w:rPr>
                <w:b/>
                <w:bCs/>
                <w:color w:val="6F696F"/>
                <w:spacing w:val="0"/>
                <w:w w:val="100"/>
                <w:position w:val="0"/>
                <w:sz w:val="10"/>
                <w:szCs w:val="10"/>
                <w:shd w:val="clear" w:color="auto" w:fill="auto"/>
                <w:lang w:val="cs-CZ" w:eastAsia="cs-CZ" w:bidi="cs-CZ"/>
              </w:rPr>
              <w:t>71.06</w:t>
            </w:r>
          </w:p>
        </w:tc>
      </w:tr>
      <w:tr>
        <w:trPr>
          <w:trHeight w:val="15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kámen taženi</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6ta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12325</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554.63</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7B767A"/>
                <w:spacing w:val="0"/>
                <w:w w:val="100"/>
                <w:position w:val="0"/>
                <w:sz w:val="10"/>
                <w:szCs w:val="10"/>
                <w:shd w:val="clear" w:color="auto" w:fill="auto"/>
                <w:lang w:val="cs-CZ" w:eastAsia="cs-CZ" w:bidi="cs-CZ"/>
              </w:rPr>
              <w:t>115.47</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7B767A"/>
                <w:spacing w:val="0"/>
                <w:w w:val="100"/>
                <w:position w:val="0"/>
                <w:sz w:val="10"/>
                <w:szCs w:val="10"/>
                <w:shd w:val="clear" w:color="auto" w:fill="auto"/>
                <w:lang w:val="cs-CZ" w:eastAsia="cs-CZ" w:bidi="cs-CZ"/>
              </w:rPr>
              <w:t>671 10</w:t>
            </w:r>
          </w:p>
        </w:tc>
      </w:tr>
      <w:tr>
        <w:trPr>
          <w:trHeight w:val="149"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lésnini za 1315 307 423</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14500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6F696F"/>
                <w:spacing w:val="0"/>
                <w:w w:val="100"/>
                <w:position w:val="0"/>
                <w:sz w:val="10"/>
                <w:szCs w:val="10"/>
                <w:shd w:val="clear" w:color="auto" w:fill="auto"/>
                <w:lang w:val="cs-CZ" w:eastAsia="cs-CZ" w:bidi="cs-CZ"/>
              </w:rPr>
              <w:t>25 00%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538.75</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6F696F"/>
                <w:spacing w:val="0"/>
                <w:w w:val="100"/>
                <w:position w:val="0"/>
                <w:sz w:val="10"/>
                <w:szCs w:val="10"/>
                <w:shd w:val="clear" w:color="auto" w:fill="auto"/>
                <w:lang w:val="cs-CZ" w:eastAsia="cs-CZ" w:bidi="cs-CZ"/>
              </w:rPr>
              <w:t>2284</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6F696F"/>
                <w:spacing w:val="0"/>
                <w:w w:val="100"/>
                <w:position w:val="0"/>
                <w:sz w:val="10"/>
                <w:szCs w:val="10"/>
                <w:shd w:val="clear" w:color="auto" w:fill="auto"/>
                <w:lang w:val="cs-CZ" w:eastAsia="cs-CZ" w:bidi="cs-CZ"/>
              </w:rPr>
              <w:t>131 58</w:t>
            </w:r>
          </w:p>
        </w:tc>
      </w:tr>
      <w:tr>
        <w:trPr>
          <w:trHeight w:val="14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pst vál ca Eco-4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48140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361,05</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7B767A"/>
                <w:spacing w:val="0"/>
                <w:w w:val="100"/>
                <w:position w:val="0"/>
                <w:sz w:val="10"/>
                <w:szCs w:val="10"/>
                <w:shd w:val="clear" w:color="auto" w:fill="auto"/>
                <w:lang w:val="cs-CZ" w:eastAsia="cs-CZ" w:bidi="cs-CZ"/>
              </w:rPr>
              <w:t>7582</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6F696F"/>
                <w:spacing w:val="0"/>
                <w:w w:val="100"/>
                <w:position w:val="0"/>
                <w:sz w:val="10"/>
                <w:szCs w:val="10"/>
                <w:shd w:val="clear" w:color="auto" w:fill="auto"/>
                <w:lang w:val="cs-CZ" w:eastAsia="cs-CZ" w:bidi="cs-CZ"/>
              </w:rPr>
              <w:t>436,87</w:t>
            </w:r>
          </w:p>
        </w:tc>
      </w:tr>
      <w:tr>
        <w:trPr>
          <w:trHeight w:val="158"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kaněn razeni</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Sta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25520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25004</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32 H</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7B767A"/>
                <w:spacing w:val="0"/>
                <w:w w:val="100"/>
                <w:position w:val="0"/>
                <w:sz w:val="10"/>
                <w:szCs w:val="10"/>
                <w:shd w:val="clear" w:color="auto" w:fill="auto"/>
                <w:lang w:val="cs-CZ" w:eastAsia="cs-CZ" w:bidi="cs-CZ"/>
              </w:rPr>
              <w:t>8039</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6F696F"/>
                <w:spacing w:val="0"/>
                <w:w w:val="100"/>
                <w:position w:val="0"/>
                <w:sz w:val="10"/>
                <w:szCs w:val="10"/>
                <w:shd w:val="clear" w:color="auto" w:fill="auto"/>
                <w:lang w:val="cs-CZ" w:eastAsia="cs-CZ" w:bidi="cs-CZ"/>
              </w:rPr>
              <w:t>463.19</w:t>
            </w:r>
          </w:p>
        </w:tc>
      </w:tr>
      <w:tr>
        <w:trPr>
          <w:trHeight w:val="149"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lésrěni</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Sta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00"/>
              <w:jc w:val="both"/>
              <w:rPr>
                <w:sz w:val="10"/>
                <w:szCs w:val="10"/>
              </w:rPr>
            </w:pPr>
            <w:r>
              <w:rPr>
                <w:b/>
                <w:bCs/>
                <w:color w:val="7B767A"/>
                <w:spacing w:val="0"/>
                <w:w w:val="100"/>
                <w:position w:val="0"/>
                <w:sz w:val="10"/>
                <w:szCs w:val="10"/>
                <w:shd w:val="clear" w:color="auto" w:fill="auto"/>
                <w:lang w:val="cs-CZ" w:eastAsia="cs-CZ" w:bidi="cs-CZ"/>
              </w:rPr>
              <w:t>2610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3915</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9.22</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80"/>
              <w:jc w:val="both"/>
              <w:rPr>
                <w:sz w:val="10"/>
                <w:szCs w:val="10"/>
              </w:rPr>
            </w:pPr>
            <w:r>
              <w:rPr>
                <w:b/>
                <w:bCs/>
                <w:color w:val="7B767A"/>
                <w:spacing w:val="0"/>
                <w:w w:val="100"/>
                <w:position w:val="0"/>
                <w:sz w:val="10"/>
                <w:szCs w:val="10"/>
                <w:shd w:val="clear" w:color="auto" w:fill="auto"/>
                <w:lang w:val="cs-CZ" w:eastAsia="cs-CZ" w:bidi="cs-CZ"/>
              </w:rPr>
              <w:t>47,37</w:t>
            </w:r>
          </w:p>
        </w:tc>
      </w:tr>
      <w:tr>
        <w:trPr>
          <w:trHeight w:val="15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6F696F"/>
                <w:spacing w:val="0"/>
                <w:w w:val="100"/>
                <w:position w:val="0"/>
                <w:sz w:val="10"/>
                <w:szCs w:val="10"/>
                <w:shd w:val="clear" w:color="auto" w:fill="auto"/>
                <w:lang w:val="cs-CZ" w:eastAsia="cs-CZ" w:bidi="cs-CZ"/>
              </w:rPr>
              <w:t>sada tésrérv’</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6F696F"/>
                <w:spacing w:val="0"/>
                <w:w w:val="100"/>
                <w:position w:val="0"/>
                <w:sz w:val="10"/>
                <w:szCs w:val="10"/>
                <w:shd w:val="clear" w:color="auto" w:fill="auto"/>
                <w:lang w:val="cs-CZ" w:eastAsia="cs-CZ" w:bidi="cs-CZ"/>
              </w:rPr>
              <w:t>2 001.00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6F696F"/>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40"/>
              <w:jc w:val="both"/>
              <w:rPr>
                <w:sz w:val="10"/>
                <w:szCs w:val="10"/>
              </w:rPr>
            </w:pPr>
            <w:r>
              <w:rPr>
                <w:b/>
                <w:bCs/>
                <w:color w:val="6F696F"/>
                <w:spacing w:val="0"/>
                <w:w w:val="100"/>
                <w:position w:val="0"/>
                <w:sz w:val="10"/>
                <w:szCs w:val="10"/>
                <w:shd w:val="clear" w:color="auto" w:fill="auto"/>
                <w:lang w:val="cs-CZ" w:eastAsia="cs-CZ" w:bidi="cs-CZ"/>
              </w:rPr>
              <w:t>1 9X.7S</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6F696F"/>
                <w:spacing w:val="0"/>
                <w:w w:val="100"/>
                <w:position w:val="0"/>
                <w:sz w:val="10"/>
                <w:szCs w:val="10"/>
                <w:shd w:val="clear" w:color="auto" w:fill="auto"/>
                <w:lang w:val="cs-CZ" w:eastAsia="cs-CZ" w:bidi="cs-CZ"/>
              </w:rPr>
              <w:t>315.16</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A5758"/>
                <w:spacing w:val="0"/>
                <w:w w:val="100"/>
                <w:position w:val="0"/>
                <w:sz w:val="10"/>
                <w:szCs w:val="10"/>
                <w:shd w:val="clear" w:color="auto" w:fill="auto"/>
                <w:lang w:val="cs-CZ" w:eastAsia="cs-CZ" w:bidi="cs-CZ"/>
              </w:rPr>
              <w:t>1 81531</w:t>
            </w:r>
          </w:p>
        </w:tc>
      </w:tr>
      <w:tr>
        <w:trPr>
          <w:trHeight w:val="144"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6F696F"/>
                <w:spacing w:val="0"/>
                <w:w w:val="100"/>
                <w:position w:val="0"/>
                <w:sz w:val="10"/>
                <w:szCs w:val="10"/>
                <w:shd w:val="clear" w:color="auto" w:fill="auto"/>
                <w:lang w:val="cs-CZ" w:eastAsia="cs-CZ" w:bidi="cs-CZ"/>
              </w:rPr>
              <w:t>sada ttanán</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7B767A"/>
                <w:spacing w:val="0"/>
                <w:w w:val="100"/>
                <w:position w:val="0"/>
                <w:sz w:val="10"/>
                <w:szCs w:val="10"/>
                <w:shd w:val="clear" w:color="auto" w:fill="auto"/>
                <w:lang w:val="cs-CZ" w:eastAsia="cs-CZ" w:bidi="cs-CZ"/>
              </w:rPr>
              <w:t>2C44 54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6F696F"/>
                <w:spacing w:val="0"/>
                <w:w w:val="100"/>
                <w:position w:val="0"/>
                <w:sz w:val="10"/>
                <w:szCs w:val="10"/>
                <w:shd w:val="clear" w:color="auto" w:fill="auto"/>
                <w:lang w:val="cs-CZ" w:eastAsia="cs-CZ" w:bidi="cs-CZ"/>
              </w:rPr>
              <w:t xml:space="preserve">1 </w:t>
            </w:r>
            <w:r>
              <w:rPr>
                <w:b/>
                <w:bCs/>
                <w:color w:val="7B767A"/>
                <w:spacing w:val="0"/>
                <w:w w:val="100"/>
                <w:position w:val="0"/>
                <w:sz w:val="10"/>
                <w:szCs w:val="10"/>
                <w:shd w:val="clear" w:color="auto" w:fill="auto"/>
                <w:lang w:val="cs-CZ" w:eastAsia="cs-CZ" w:bidi="cs-CZ"/>
              </w:rPr>
              <w:t>£33.31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7B767A"/>
                <w:spacing w:val="0"/>
                <w:w w:val="100"/>
                <w:position w:val="0"/>
                <w:sz w:val="10"/>
                <w:szCs w:val="10"/>
                <w:shd w:val="clear" w:color="auto" w:fill="auto"/>
                <w:lang w:val="cs-CZ" w:eastAsia="cs-CZ" w:bidi="cs-CZ"/>
              </w:rPr>
              <w:t>32201</w:t>
            </w:r>
          </w:p>
        </w:tc>
        <w:tc>
          <w:tcPr>
            <w:tcBorders>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A5758"/>
                <w:spacing w:val="0"/>
                <w:w w:val="100"/>
                <w:position w:val="0"/>
                <w:sz w:val="10"/>
                <w:szCs w:val="10"/>
                <w:shd w:val="clear" w:color="auto" w:fill="auto"/>
                <w:lang w:val="cs-CZ" w:eastAsia="cs-CZ" w:bidi="cs-CZ"/>
              </w:rPr>
              <w:t xml:space="preserve">1 </w:t>
            </w:r>
            <w:r>
              <w:rPr>
                <w:b/>
                <w:bCs/>
                <w:color w:val="7B767A"/>
                <w:spacing w:val="0"/>
                <w:w w:val="100"/>
                <w:position w:val="0"/>
                <w:sz w:val="10"/>
                <w:szCs w:val="10"/>
                <w:shd w:val="clear" w:color="auto" w:fill="auto"/>
                <w:lang w:val="cs-CZ" w:eastAsia="cs-CZ" w:bidi="cs-CZ"/>
              </w:rPr>
              <w:t>855.39</w:t>
            </w:r>
          </w:p>
        </w:tc>
      </w:tr>
      <w:tr>
        <w:trPr>
          <w:trHeight w:val="154"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7B767A"/>
                <w:spacing w:val="0"/>
                <w:w w:val="100"/>
                <w:position w:val="0"/>
                <w:sz w:val="10"/>
                <w:szCs w:val="10"/>
                <w:shd w:val="clear" w:color="auto" w:fill="auto"/>
                <w:lang w:val="cs-CZ" w:eastAsia="cs-CZ" w:bidi="cs-CZ"/>
              </w:rPr>
              <w:t>sada (Mni</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6F696F"/>
                <w:spacing w:val="0"/>
                <w:w w:val="100"/>
                <w:position w:val="0"/>
                <w:sz w:val="10"/>
                <w:szCs w:val="10"/>
                <w:shd w:val="clear" w:color="auto" w:fill="auto"/>
                <w:lang w:val="cs-CZ" w:eastAsia="cs-CZ" w:bidi="cs-CZ"/>
              </w:rPr>
              <w:t>2 291.08</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6F696F"/>
                <w:spacing w:val="0"/>
                <w:w w:val="100"/>
                <w:position w:val="0"/>
                <w:sz w:val="10"/>
                <w:szCs w:val="10"/>
                <w:shd w:val="clear" w:color="auto" w:fill="auto"/>
                <w:lang w:val="cs-CZ" w:eastAsia="cs-CZ" w:bidi="cs-CZ"/>
              </w:rPr>
              <w:t>2500%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40"/>
              <w:jc w:val="both"/>
              <w:rPr>
                <w:sz w:val="10"/>
                <w:szCs w:val="10"/>
              </w:rPr>
            </w:pPr>
            <w:r>
              <w:rPr>
                <w:b/>
                <w:bCs/>
                <w:color w:val="6F696F"/>
                <w:spacing w:val="0"/>
                <w:w w:val="100"/>
                <w:position w:val="0"/>
                <w:sz w:val="10"/>
                <w:szCs w:val="10"/>
                <w:shd w:val="clear" w:color="auto" w:fill="auto"/>
                <w:lang w:val="cs-CZ" w:eastAsia="cs-CZ" w:bidi="cs-CZ"/>
              </w:rPr>
              <w:t>1 71825</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6F696F"/>
                <w:spacing w:val="0"/>
                <w:w w:val="100"/>
                <w:position w:val="0"/>
                <w:sz w:val="10"/>
                <w:szCs w:val="10"/>
                <w:shd w:val="clear" w:color="auto" w:fill="auto"/>
                <w:lang w:val="cs-CZ" w:eastAsia="cs-CZ" w:bidi="cs-CZ"/>
              </w:rPr>
              <w:t>X3B3</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2 079.08</w:t>
            </w:r>
          </w:p>
        </w:tc>
      </w:tr>
      <w:tr>
        <w:trPr>
          <w:trHeight w:val="154"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6F696F"/>
                <w:spacing w:val="0"/>
                <w:w w:val="100"/>
                <w:position w:val="0"/>
                <w:sz w:val="10"/>
                <w:szCs w:val="10"/>
                <w:shd w:val="clear" w:color="auto" w:fill="auto"/>
                <w:lang w:val="cs-CZ" w:eastAsia="cs-CZ" w:bidi="cs-CZ"/>
              </w:rPr>
              <w:t>cpra.ářska saca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7B767A"/>
                <w:spacing w:val="0"/>
                <w:w w:val="100"/>
                <w:position w:val="0"/>
                <w:sz w:val="10"/>
                <w:szCs w:val="10"/>
                <w:shd w:val="clear" w:color="auto" w:fill="auto"/>
                <w:lang w:val="cs-CZ" w:eastAsia="cs-CZ" w:bidi="cs-CZ"/>
              </w:rPr>
              <w:t>3 3350*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2500%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40"/>
              <w:jc w:val="both"/>
              <w:rPr>
                <w:sz w:val="10"/>
                <w:szCs w:val="10"/>
              </w:rPr>
            </w:pPr>
            <w:r>
              <w:rPr>
                <w:b/>
                <w:bCs/>
                <w:color w:val="7B767A"/>
                <w:spacing w:val="0"/>
                <w:w w:val="100"/>
                <w:position w:val="0"/>
                <w:sz w:val="10"/>
                <w:szCs w:val="10"/>
                <w:shd w:val="clear" w:color="auto" w:fill="auto"/>
                <w:lang w:val="cs-CZ" w:eastAsia="cs-CZ" w:bidi="cs-CZ"/>
              </w:rPr>
              <w:t>2 90125</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6F696F"/>
                <w:spacing w:val="0"/>
                <w:w w:val="100"/>
                <w:position w:val="0"/>
                <w:sz w:val="10"/>
                <w:szCs w:val="10"/>
                <w:shd w:val="clear" w:color="auto" w:fill="auto"/>
                <w:lang w:val="cs-CZ" w:eastAsia="cs-CZ" w:bidi="cs-CZ"/>
              </w:rPr>
              <w:t>52526</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3 02651</w:t>
            </w:r>
          </w:p>
        </w:tc>
      </w:tr>
      <w:tr>
        <w:trPr>
          <w:trHeight w:val="278"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252" w:lineRule="auto"/>
              <w:ind w:left="140" w:right="0" w:firstLine="20"/>
              <w:jc w:val="left"/>
              <w:rPr>
                <w:sz w:val="10"/>
                <w:szCs w:val="10"/>
              </w:rPr>
            </w:pPr>
            <w:r>
              <w:rPr>
                <w:b/>
                <w:bCs/>
                <w:color w:val="6F696F"/>
                <w:spacing w:val="0"/>
                <w:w w:val="100"/>
                <w:position w:val="0"/>
                <w:sz w:val="10"/>
                <w:szCs w:val="10"/>
                <w:shd w:val="clear" w:color="auto" w:fill="auto"/>
                <w:lang w:val="cs-CZ" w:eastAsia="cs-CZ" w:bidi="cs-CZ"/>
              </w:rPr>
              <w:t>Demortaž a montáž pterortojky - dodatečné p'&lt;ce re vozáe de rozpsu</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24 5000*</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3C3E57"/>
                <w:spacing w:val="0"/>
                <w:w w:val="100"/>
                <w:position w:val="0"/>
                <w:sz w:val="10"/>
                <w:szCs w:val="10"/>
                <w:shd w:val="clear" w:color="auto" w:fill="auto"/>
                <w:lang w:val="cs-CZ" w:eastAsia="cs-CZ" w:bidi="cs-CZ"/>
              </w:rPr>
              <w:t>M M M</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514500</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b/>
                <w:bCs/>
                <w:color w:val="7B767A"/>
                <w:spacing w:val="0"/>
                <w:w w:val="100"/>
                <w:position w:val="0"/>
                <w:sz w:val="10"/>
                <w:szCs w:val="10"/>
                <w:shd w:val="clear" w:color="auto" w:fill="auto"/>
                <w:lang w:val="cs-CZ" w:eastAsia="cs-CZ" w:bidi="cs-CZ"/>
              </w:rPr>
              <w:t>29645.00</w:t>
            </w:r>
          </w:p>
        </w:tc>
      </w:tr>
      <w:tr>
        <w:trPr>
          <w:trHeight w:val="139"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ECOSRJT 2lhoř</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 xml:space="preserve">1 </w:t>
            </w:r>
            <w:r>
              <w:rPr>
                <w:b/>
                <w:bCs/>
                <w:color w:val="778294"/>
                <w:spacing w:val="0"/>
                <w:w w:val="100"/>
                <w:position w:val="0"/>
                <w:sz w:val="10"/>
                <w:szCs w:val="10"/>
                <w:shd w:val="clear" w:color="auto" w:fill="auto"/>
                <w:lang w:val="cs-CZ" w:eastAsia="cs-CZ" w:bidi="cs-CZ"/>
              </w:rPr>
              <w:t>n</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23 33000</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23 500.0*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4 9S500</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b/>
                <w:bCs/>
                <w:color w:val="6F696F"/>
                <w:spacing w:val="0"/>
                <w:w w:val="100"/>
                <w:position w:val="0"/>
                <w:sz w:val="10"/>
                <w:szCs w:val="10"/>
                <w:shd w:val="clear" w:color="auto" w:fill="auto"/>
                <w:lang w:val="cs-CZ" w:eastAsia="cs-CZ" w:bidi="cs-CZ"/>
              </w:rPr>
              <w:t>28435,00</w:t>
            </w:r>
          </w:p>
        </w:tc>
      </w:tr>
      <w:tr>
        <w:trPr>
          <w:trHeight w:val="278" w:hRule="exact"/>
        </w:trPr>
        <w:tc>
          <w:tcPr>
            <w:tcBorders>
              <w:left w:val="single" w:sz="4"/>
            </w:tcBorders>
            <w:shd w:val="clear" w:color="auto" w:fill="FFFFFF"/>
            <w:vAlign w:val="bottom"/>
          </w:tcPr>
          <w:p>
            <w:pPr>
              <w:pStyle w:val="Style27"/>
              <w:keepNext w:val="0"/>
              <w:keepLines w:val="0"/>
              <w:widowControl w:val="0"/>
              <w:shd w:val="clear" w:color="auto" w:fill="auto"/>
              <w:bidi w:val="0"/>
              <w:spacing w:before="0" w:after="0" w:line="312" w:lineRule="auto"/>
              <w:ind w:left="140" w:right="0" w:firstLine="20"/>
              <w:jc w:val="left"/>
              <w:rPr>
                <w:sz w:val="10"/>
                <w:szCs w:val="10"/>
              </w:rPr>
            </w:pPr>
            <w:r>
              <w:rPr>
                <w:b/>
                <w:bCs/>
                <w:color w:val="7B767A"/>
                <w:spacing w:val="0"/>
                <w:w w:val="100"/>
                <w:position w:val="0"/>
                <w:sz w:val="10"/>
                <w:szCs w:val="10"/>
                <w:shd w:val="clear" w:color="auto" w:fill="auto"/>
                <w:lang w:val="cs-CZ" w:eastAsia="cs-CZ" w:bidi="cs-CZ"/>
              </w:rPr>
              <w:t>vymezoved poráoJk v kr e*y meawa.tnyl dlu</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78294"/>
                <w:spacing w:val="0"/>
                <w:w w:val="100"/>
                <w:position w:val="0"/>
                <w:sz w:val="10"/>
                <w:szCs w:val="10"/>
                <w:shd w:val="clear" w:color="auto" w:fill="auto"/>
                <w:lang w:val="cs-CZ" w:eastAsia="cs-CZ" w:bidi="cs-CZ"/>
              </w:rPr>
              <w:t>1 na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60"/>
              <w:jc w:val="both"/>
              <w:rPr>
                <w:sz w:val="10"/>
                <w:szCs w:val="10"/>
              </w:rPr>
            </w:pPr>
            <w:r>
              <w:rPr>
                <w:b/>
                <w:bCs/>
                <w:color w:val="7B767A"/>
                <w:spacing w:val="0"/>
                <w:w w:val="100"/>
                <w:position w:val="0"/>
                <w:sz w:val="10"/>
                <w:szCs w:val="10"/>
                <w:shd w:val="clear" w:color="auto" w:fill="auto"/>
                <w:lang w:val="cs-CZ" w:eastAsia="cs-CZ" w:bidi="cs-CZ"/>
              </w:rPr>
              <w:t>2 500.0*</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2 900.00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7B767A"/>
                <w:spacing w:val="0"/>
                <w:w w:val="100"/>
                <w:position w:val="0"/>
                <w:sz w:val="10"/>
                <w:szCs w:val="10"/>
                <w:shd w:val="clear" w:color="auto" w:fill="auto"/>
                <w:lang w:val="cs-CZ" w:eastAsia="cs-CZ" w:bidi="cs-CZ"/>
              </w:rPr>
              <w:t>52500</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3 025.00</w:t>
            </w:r>
          </w:p>
        </w:tc>
      </w:tr>
      <w:tr>
        <w:trPr>
          <w:trHeight w:val="139"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clej ZF EOOřLUC M</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rPr>
                <w:sz w:val="10"/>
                <w:szCs w:val="10"/>
              </w:rPr>
            </w:pPr>
            <w:r>
              <w:rPr>
                <w:b/>
                <w:bCs/>
                <w:color w:val="6F696F"/>
                <w:spacing w:val="0"/>
                <w:w w:val="100"/>
                <w:position w:val="0"/>
                <w:sz w:val="10"/>
                <w:szCs w:val="10"/>
                <w:shd w:val="clear" w:color="auto" w:fill="auto"/>
                <w:lang w:val="cs-CZ" w:eastAsia="cs-CZ" w:bidi="cs-CZ"/>
              </w:rPr>
              <w:t>115'</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26200</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B767A"/>
                <w:spacing w:val="0"/>
                <w:w w:val="100"/>
                <w:position w:val="0"/>
                <w:sz w:val="10"/>
                <w:szCs w:val="10"/>
                <w:shd w:val="clear" w:color="auto" w:fill="auto"/>
                <w:lang w:val="cs-CZ" w:eastAsia="cs-CZ" w:bidi="cs-CZ"/>
              </w:rPr>
              <w:t>3 537.0®</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20"/>
              <w:jc w:val="both"/>
              <w:rPr>
                <w:sz w:val="10"/>
                <w:szCs w:val="10"/>
              </w:rPr>
            </w:pPr>
            <w:r>
              <w:rPr>
                <w:b/>
                <w:bCs/>
                <w:color w:val="7B767A"/>
                <w:spacing w:val="0"/>
                <w:w w:val="100"/>
                <w:position w:val="0"/>
                <w:sz w:val="10"/>
                <w:szCs w:val="10"/>
                <w:shd w:val="clear" w:color="auto" w:fill="auto"/>
                <w:lang w:val="cs-CZ" w:eastAsia="cs-CZ" w:bidi="cs-CZ"/>
              </w:rPr>
              <w:t>742.77</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4 279.77</w:t>
            </w:r>
          </w:p>
        </w:tc>
      </w:tr>
      <w:tr>
        <w:trPr>
          <w:trHeight w:val="158"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SadBSpqkyJAGtfi</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7B767A"/>
                <w:spacing w:val="0"/>
                <w:w w:val="100"/>
                <w:position w:val="0"/>
                <w:sz w:val="10"/>
                <w:szCs w:val="10"/>
                <w:shd w:val="clear" w:color="auto" w:fill="auto"/>
                <w:lang w:val="cs-CZ" w:eastAsia="cs-CZ" w:bidi="cs-CZ"/>
              </w:rPr>
              <w:t>1 lit</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25 £7721</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80"/>
              <w:jc w:val="both"/>
              <w:rPr>
                <w:sz w:val="10"/>
                <w:szCs w:val="10"/>
              </w:rPr>
            </w:pPr>
            <w:r>
              <w:rPr>
                <w:b/>
                <w:bCs/>
                <w:color w:val="7B767A"/>
                <w:spacing w:val="0"/>
                <w:w w:val="100"/>
                <w:position w:val="0"/>
                <w:sz w:val="10"/>
                <w:szCs w:val="10"/>
                <w:shd w:val="clear" w:color="auto" w:fill="auto"/>
                <w:lang w:val="cs-CZ" w:eastAsia="cs-CZ" w:bidi="cs-CZ"/>
              </w:rPr>
              <w:t>25 £77.21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20"/>
              <w:jc w:val="both"/>
              <w:rPr>
                <w:sz w:val="10"/>
                <w:szCs w:val="10"/>
              </w:rPr>
            </w:pPr>
            <w:r>
              <w:rPr>
                <w:b/>
                <w:bCs/>
                <w:color w:val="7B767A"/>
                <w:spacing w:val="0"/>
                <w:w w:val="100"/>
                <w:position w:val="0"/>
                <w:sz w:val="10"/>
                <w:szCs w:val="10"/>
                <w:shd w:val="clear" w:color="auto" w:fill="auto"/>
                <w:lang w:val="cs-CZ" w:eastAsia="cs-CZ" w:bidi="cs-CZ"/>
              </w:rPr>
              <w:t>5434.23</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b/>
                <w:bCs/>
                <w:color w:val="7B767A"/>
                <w:spacing w:val="0"/>
                <w:w w:val="100"/>
                <w:position w:val="0"/>
                <w:sz w:val="10"/>
                <w:szCs w:val="10"/>
                <w:shd w:val="clear" w:color="auto" w:fill="auto"/>
                <w:lang w:val="cs-CZ" w:eastAsia="cs-CZ" w:bidi="cs-CZ"/>
              </w:rPr>
              <w:t>3131151</w:t>
            </w:r>
          </w:p>
        </w:tc>
      </w:tr>
      <w:tr>
        <w:trPr>
          <w:trHeight w:val="230"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iožéko setrvatTMu</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40"/>
              <w:jc w:val="both"/>
              <w:rPr>
                <w:sz w:val="10"/>
                <w:szCs w:val="10"/>
              </w:rPr>
            </w:pPr>
            <w:r>
              <w:rPr>
                <w:b/>
                <w:bCs/>
                <w:color w:val="6F696F"/>
                <w:spacing w:val="0"/>
                <w:w w:val="100"/>
                <w:position w:val="0"/>
                <w:sz w:val="10"/>
                <w:szCs w:val="10"/>
                <w:shd w:val="clear" w:color="auto" w:fill="auto"/>
                <w:lang w:val="cs-CZ" w:eastAsia="cs-CZ" w:bidi="cs-CZ"/>
              </w:rPr>
              <w:t>1 ta</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7B767A"/>
                <w:spacing w:val="0"/>
                <w:w w:val="100"/>
                <w:position w:val="0"/>
                <w:sz w:val="10"/>
                <w:szCs w:val="10"/>
                <w:shd w:val="clear" w:color="auto" w:fill="auto"/>
                <w:lang w:val="cs-CZ" w:eastAsia="cs-CZ" w:bidi="cs-CZ"/>
              </w:rPr>
              <w:t>40133</w:t>
            </w:r>
          </w:p>
        </w:tc>
        <w:tc>
          <w:tcPr>
            <w:tcBorders/>
            <w:shd w:val="clear" w:color="auto" w:fill="FFFFFF"/>
            <w:vAlign w:val="top"/>
          </w:tcPr>
          <w:p>
            <w:pPr>
              <w:widowControl w:val="0"/>
              <w:rPr>
                <w:sz w:val="10"/>
                <w:szCs w:val="10"/>
              </w:rPr>
            </w:pP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40"/>
              <w:jc w:val="both"/>
              <w:rPr>
                <w:sz w:val="10"/>
                <w:szCs w:val="10"/>
              </w:rPr>
            </w:pPr>
            <w:r>
              <w:rPr>
                <w:b/>
                <w:bCs/>
                <w:color w:val="6F696F"/>
                <w:spacing w:val="0"/>
                <w:w w:val="100"/>
                <w:position w:val="0"/>
                <w:sz w:val="10"/>
                <w:szCs w:val="10"/>
                <w:shd w:val="clear" w:color="auto" w:fill="auto"/>
                <w:lang w:val="cs-CZ" w:eastAsia="cs-CZ" w:bidi="cs-CZ"/>
              </w:rPr>
              <w:t>401.33</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7B767A"/>
                <w:spacing w:val="0"/>
                <w:w w:val="100"/>
                <w:position w:val="0"/>
                <w:sz w:val="10"/>
                <w:szCs w:val="10"/>
                <w:shd w:val="clear" w:color="auto" w:fill="auto"/>
                <w:lang w:val="cs-CZ" w:eastAsia="cs-CZ" w:bidi="cs-CZ"/>
              </w:rPr>
              <w:t>21%</w:t>
            </w:r>
          </w:p>
        </w:tc>
        <w:tc>
          <w:tcPr>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360"/>
              <w:jc w:val="both"/>
              <w:rPr>
                <w:sz w:val="10"/>
                <w:szCs w:val="10"/>
              </w:rPr>
            </w:pPr>
            <w:r>
              <w:rPr>
                <w:b/>
                <w:bCs/>
                <w:color w:val="6F696F"/>
                <w:spacing w:val="0"/>
                <w:w w:val="100"/>
                <w:position w:val="0"/>
                <w:sz w:val="10"/>
                <w:szCs w:val="10"/>
                <w:shd w:val="clear" w:color="auto" w:fill="auto"/>
                <w:lang w:val="cs-CZ" w:eastAsia="cs-CZ" w:bidi="cs-CZ"/>
              </w:rPr>
              <w:t>84 23</w:t>
            </w: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420"/>
              <w:jc w:val="both"/>
              <w:rPr>
                <w:sz w:val="10"/>
                <w:szCs w:val="10"/>
              </w:rPr>
            </w:pPr>
            <w:r>
              <w:rPr>
                <w:b/>
                <w:bCs/>
                <w:color w:val="6F696F"/>
                <w:spacing w:val="0"/>
                <w:w w:val="100"/>
                <w:position w:val="0"/>
                <w:sz w:val="10"/>
                <w:szCs w:val="10"/>
                <w:shd w:val="clear" w:color="auto" w:fill="auto"/>
                <w:lang w:val="cs-CZ" w:eastAsia="cs-CZ" w:bidi="cs-CZ"/>
              </w:rPr>
              <w:t>485,51</w:t>
            </w:r>
          </w:p>
        </w:tc>
      </w:tr>
      <w:tr>
        <w:trPr>
          <w:trHeight w:val="230"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7B767A"/>
                <w:spacing w:val="0"/>
                <w:w w:val="100"/>
                <w:position w:val="0"/>
                <w:sz w:val="10"/>
                <w:szCs w:val="10"/>
                <w:shd w:val="clear" w:color="auto" w:fill="auto"/>
                <w:lang w:val="cs-CZ" w:eastAsia="cs-CZ" w:bidi="cs-CZ"/>
              </w:rPr>
              <w:t>Součet poloMc</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b/>
                <w:bCs/>
                <w:color w:val="778294"/>
                <w:spacing w:val="0"/>
                <w:w w:val="100"/>
                <w:position w:val="0"/>
                <w:sz w:val="10"/>
                <w:szCs w:val="10"/>
                <w:shd w:val="clear" w:color="auto" w:fill="auto"/>
                <w:lang w:val="cs-CZ" w:eastAsia="cs-CZ" w:bidi="cs-CZ"/>
              </w:rPr>
              <w:t xml:space="preserve">16 </w:t>
            </w:r>
            <w:r>
              <w:rPr>
                <w:b/>
                <w:bCs/>
                <w:color w:val="6F696F"/>
                <w:spacing w:val="0"/>
                <w:w w:val="100"/>
                <w:position w:val="0"/>
                <w:sz w:val="10"/>
                <w:szCs w:val="10"/>
                <w:shd w:val="clear" w:color="auto" w:fill="auto"/>
                <w:lang w:val="cs-CZ" w:eastAsia="cs-CZ" w:bidi="cs-CZ"/>
              </w:rPr>
              <w:t>374.96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80"/>
              <w:jc w:val="both"/>
              <w:rPr>
                <w:sz w:val="10"/>
                <w:szCs w:val="10"/>
              </w:rPr>
            </w:pPr>
            <w:r>
              <w:rPr>
                <w:b/>
                <w:bCs/>
                <w:color w:val="7B767A"/>
                <w:spacing w:val="0"/>
                <w:w w:val="100"/>
                <w:position w:val="0"/>
                <w:sz w:val="10"/>
                <w:szCs w:val="10"/>
                <w:shd w:val="clear" w:color="auto" w:fill="auto"/>
                <w:lang w:val="cs-CZ" w:eastAsia="cs-CZ" w:bidi="cs-CZ"/>
              </w:rPr>
              <w:t>24 439.75</w:t>
            </w:r>
          </w:p>
        </w:tc>
        <w:tc>
          <w:tcPr>
            <w:tcBorders>
              <w:top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240"/>
              <w:jc w:val="both"/>
              <w:rPr>
                <w:sz w:val="10"/>
                <w:szCs w:val="10"/>
              </w:rPr>
            </w:pPr>
            <w:r>
              <w:rPr>
                <w:b/>
                <w:bCs/>
                <w:color w:val="7B767A"/>
                <w:spacing w:val="0"/>
                <w:w w:val="100"/>
                <w:position w:val="0"/>
                <w:sz w:val="10"/>
                <w:szCs w:val="10"/>
                <w:shd w:val="clear" w:color="auto" w:fill="auto"/>
                <w:lang w:val="cs-CZ" w:eastAsia="cs-CZ" w:bidi="cs-CZ"/>
              </w:rPr>
              <w:t>140 813.71</w:t>
            </w:r>
          </w:p>
        </w:tc>
      </w:tr>
      <w:tr>
        <w:trPr>
          <w:trHeight w:val="130"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both"/>
              <w:rPr>
                <w:sz w:val="10"/>
                <w:szCs w:val="10"/>
              </w:rPr>
            </w:pPr>
            <w:r>
              <w:rPr>
                <w:b/>
                <w:bCs/>
                <w:color w:val="6F696F"/>
                <w:spacing w:val="0"/>
                <w:w w:val="100"/>
                <w:position w:val="0"/>
                <w:sz w:val="10"/>
                <w:szCs w:val="10"/>
                <w:shd w:val="clear" w:color="auto" w:fill="auto"/>
                <w:lang w:val="cs-CZ" w:eastAsia="cs-CZ" w:bidi="cs-CZ"/>
              </w:rPr>
              <w:t>Zaokrouhera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540"/>
              <w:jc w:val="left"/>
              <w:rPr>
                <w:sz w:val="10"/>
                <w:szCs w:val="10"/>
              </w:rPr>
            </w:pPr>
            <w:r>
              <w:rPr>
                <w:b/>
                <w:bCs/>
                <w:color w:val="7B767A"/>
                <w:spacing w:val="0"/>
                <w:w w:val="100"/>
                <w:position w:val="0"/>
                <w:sz w:val="10"/>
                <w:szCs w:val="10"/>
                <w:shd w:val="clear" w:color="auto" w:fill="auto"/>
                <w:lang w:val="cs-CZ" w:eastAsia="cs-CZ" w:bidi="cs-CZ"/>
              </w:rPr>
              <w:t>023</w:t>
            </w:r>
          </w:p>
        </w:tc>
      </w:tr>
      <w:tr>
        <w:trPr>
          <w:trHeight w:val="168" w:hRule="exact"/>
        </w:trPr>
        <w:tc>
          <w:tcPr>
            <w:tcBorders>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6A5758"/>
                <w:spacing w:val="0"/>
                <w:w w:val="100"/>
                <w:position w:val="0"/>
                <w:sz w:val="10"/>
                <w:szCs w:val="10"/>
                <w:shd w:val="clear" w:color="auto" w:fill="auto"/>
                <w:lang w:val="cs-CZ" w:eastAsia="cs-CZ" w:bidi="cs-CZ"/>
              </w:rPr>
              <w:t>CELKEM K ÚHRADĚ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rPr>
                <w:sz w:val="10"/>
                <w:szCs w:val="10"/>
              </w:rPr>
            </w:pPr>
            <w:r>
              <w:rPr>
                <w:b/>
                <w:bCs/>
                <w:color w:val="6A5758"/>
                <w:spacing w:val="0"/>
                <w:w w:val="100"/>
                <w:position w:val="0"/>
                <w:sz w:val="10"/>
                <w:szCs w:val="10"/>
                <w:shd w:val="clear" w:color="auto" w:fill="auto"/>
                <w:lang w:val="cs-CZ" w:eastAsia="cs-CZ" w:bidi="cs-CZ"/>
              </w:rPr>
              <w:t>140 814.00</w:t>
            </w:r>
          </w:p>
        </w:tc>
      </w:tr>
      <w:tr>
        <w:trPr>
          <w:trHeight w:val="480"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b/>
                <w:bCs/>
                <w:color w:val="6F696F"/>
                <w:spacing w:val="0"/>
                <w:w w:val="100"/>
                <w:position w:val="0"/>
                <w:sz w:val="10"/>
                <w:szCs w:val="10"/>
                <w:shd w:val="clear" w:color="auto" w:fill="auto"/>
                <w:lang w:val="cs-CZ" w:eastAsia="cs-CZ" w:bidi="cs-CZ"/>
              </w:rPr>
              <w:t>Vystaví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624" w:hRule="exact"/>
        </w:trPr>
        <w:tc>
          <w:tcPr>
            <w:tcBorders>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360" w:lineRule="auto"/>
              <w:ind w:left="140" w:right="0" w:firstLine="20"/>
              <w:jc w:val="left"/>
              <w:rPr>
                <w:sz w:val="10"/>
                <w:szCs w:val="10"/>
              </w:rPr>
            </w:pPr>
            <w:r>
              <w:rPr>
                <w:b/>
                <w:bCs/>
                <w:color w:val="6F696F"/>
                <w:spacing w:val="0"/>
                <w:w w:val="100"/>
                <w:position w:val="0"/>
                <w:sz w:val="10"/>
                <w:szCs w:val="10"/>
                <w:shd w:val="clear" w:color="auto" w:fill="auto"/>
                <w:lang w:val="cs-CZ" w:eastAsia="cs-CZ" w:bidi="cs-CZ"/>
              </w:rPr>
              <w:t>Předpokládaný termín dodání; Platnost nabídky</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pStyle w:val="Style40"/>
        <w:keepNext w:val="0"/>
        <w:keepLines w:val="0"/>
        <w:widowControl w:val="0"/>
        <w:shd w:val="clear" w:color="auto" w:fill="auto"/>
        <w:tabs>
          <w:tab w:pos="4075" w:val="left"/>
        </w:tabs>
        <w:bidi w:val="0"/>
        <w:spacing w:before="0" w:after="0" w:line="240" w:lineRule="auto"/>
        <w:ind w:left="154" w:right="0" w:firstLine="0"/>
        <w:jc w:val="left"/>
      </w:pPr>
      <w:r>
        <w:rPr>
          <w:spacing w:val="0"/>
          <w:w w:val="100"/>
          <w:position w:val="0"/>
          <w:shd w:val="clear" w:color="auto" w:fill="auto"/>
          <w:lang w:val="cs-CZ" w:eastAsia="cs-CZ" w:bidi="cs-CZ"/>
        </w:rPr>
        <w:t>Převzal.</w:t>
        <w:tab/>
        <w:t>RoiiDw.</w:t>
      </w:r>
    </w:p>
    <w:p>
      <w:pPr>
        <w:widowControl w:val="0"/>
        <w:spacing w:after="399" w:line="1" w:lineRule="exact"/>
      </w:pPr>
    </w:p>
    <w:p>
      <w:pPr>
        <w:pStyle w:val="Style47"/>
        <w:keepNext w:val="0"/>
        <w:keepLines w:val="0"/>
        <w:widowControl w:val="0"/>
        <w:shd w:val="clear" w:color="auto" w:fill="auto"/>
        <w:bidi w:val="0"/>
        <w:spacing w:before="0" w:after="0" w:line="240" w:lineRule="auto"/>
        <w:ind w:left="0" w:right="0"/>
        <w:jc w:val="left"/>
        <w:sectPr>
          <w:footerReference w:type="default" r:id="rId7"/>
          <w:footerReference w:type="first" r:id="rId8"/>
          <w:footnotePr>
            <w:pos w:val="pageBottom"/>
            <w:numFmt w:val="decimal"/>
            <w:numRestart w:val="continuous"/>
          </w:footnotePr>
          <w:pgSz w:w="12240" w:h="15840"/>
          <w:pgMar w:top="569" w:left="1367" w:right="1350" w:bottom="1165" w:header="0" w:footer="3" w:gutter="0"/>
          <w:pgNumType w:start="1"/>
          <w:cols w:space="720"/>
          <w:noEndnote/>
          <w:titlePg/>
          <w:rtlGutter w:val="0"/>
          <w:docGrid w:linePitch="360"/>
        </w:sectPr>
      </w:pPr>
      <w:r>
        <w:rPr>
          <w:spacing w:val="0"/>
          <w:w w:val="100"/>
          <w:position w:val="0"/>
          <w:shd w:val="clear" w:color="auto" w:fill="auto"/>
          <w:lang w:val="cs-CZ" w:eastAsia="cs-CZ" w:bidi="cs-CZ"/>
        </w:rPr>
        <w:t>Eaorc*r«cK/ a ntexnwčni *y vMn PÚHOCA</w:t>
      </w:r>
    </w:p>
    <w:p>
      <w:pPr>
        <w:pStyle w:val="Style25"/>
        <w:keepNext/>
        <w:keepLines/>
        <w:widowControl w:val="0"/>
        <w:shd w:val="clear" w:color="auto" w:fill="auto"/>
        <w:bidi w:val="0"/>
        <w:spacing w:before="0" w:after="320" w:line="240" w:lineRule="auto"/>
        <w:ind w:left="0" w:right="0" w:firstLine="460"/>
        <w:jc w:val="left"/>
      </w:pPr>
      <w:bookmarkStart w:id="50" w:name="bookmark50"/>
      <w:bookmarkStart w:id="51" w:name="bookmark51"/>
      <w:r>
        <w:rPr>
          <w:color w:val="000000"/>
          <w:spacing w:val="0"/>
          <w:w w:val="100"/>
          <w:position w:val="0"/>
          <w:shd w:val="clear" w:color="auto" w:fill="auto"/>
          <w:lang w:val="cs-CZ" w:eastAsia="cs-CZ" w:bidi="cs-CZ"/>
        </w:rPr>
        <w:t>Příloha A 2</w:t>
      </w:r>
      <w:bookmarkEnd w:id="50"/>
      <w:bookmarkEnd w:id="51"/>
    </w:p>
    <w:p>
      <w:pPr>
        <w:pStyle w:val="Style2"/>
        <w:keepNext w:val="0"/>
        <w:keepLines w:val="0"/>
        <w:widowControl w:val="0"/>
        <w:shd w:val="clear" w:color="auto" w:fill="auto"/>
        <w:bidi w:val="0"/>
        <w:spacing w:before="0" w:after="700" w:line="240" w:lineRule="auto"/>
        <w:ind w:left="1540" w:right="0" w:firstLine="0"/>
        <w:jc w:val="left"/>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120" w:line="240" w:lineRule="auto"/>
        <w:ind w:left="0" w:right="0" w:firstLine="46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40" w:line="240" w:lineRule="auto"/>
        <w:ind w:left="0" w:right="0" w:firstLine="46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20" w:line="240" w:lineRule="auto"/>
        <w:ind w:left="0" w:right="0" w:firstLine="460"/>
        <w:jc w:val="left"/>
      </w:pPr>
      <w:r>
        <w:rPr>
          <w:color w:val="000000"/>
          <w:spacing w:val="0"/>
          <w:w w:val="100"/>
          <w:position w:val="0"/>
          <w:shd w:val="clear" w:color="auto" w:fill="auto"/>
          <w:lang w:val="cs-CZ" w:eastAsia="cs-CZ" w:bidi="cs-CZ"/>
        </w:rPr>
        <w:t>Osoby pověřené jednat jménem objednatele ve věcech</w:t>
      </w:r>
    </w:p>
    <w:p>
      <w:pPr>
        <w:pStyle w:val="Style2"/>
        <w:keepNext w:val="0"/>
        <w:keepLines w:val="0"/>
        <w:widowControl w:val="0"/>
        <w:shd w:val="clear" w:color="auto" w:fill="auto"/>
        <w:bidi w:val="0"/>
        <w:spacing w:before="0" w:after="1880" w:line="240" w:lineRule="auto"/>
        <w:ind w:left="0" w:right="0" w:firstLine="460"/>
        <w:jc w:val="left"/>
      </w:pPr>
      <w:r>
        <w:drawing>
          <wp:anchor distT="0" distB="0" distL="114300" distR="114300" simplePos="0" relativeHeight="125829388" behindDoc="0" locked="0" layoutInCell="1" allowOverlap="1">
            <wp:simplePos x="0" y="0"/>
            <wp:positionH relativeFrom="page">
              <wp:posOffset>2602865</wp:posOffset>
            </wp:positionH>
            <wp:positionV relativeFrom="paragraph">
              <wp:posOffset>12700</wp:posOffset>
            </wp:positionV>
            <wp:extent cx="2871470" cy="524510"/>
            <wp:wrapSquare wrapText="lef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ext cx="2871470" cy="524510"/>
                    </a:xfrm>
                    <a:prstGeom prst="rect"/>
                  </pic:spPr>
                </pic:pic>
              </a:graphicData>
            </a:graphic>
          </wp:anchor>
        </w:drawing>
      </w: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360" w:lineRule="auto"/>
        <w:ind w:left="0" w:right="0" w:firstLine="46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PAKRA ZF-SERVIS s.r.o.</w:t>
      </w:r>
    </w:p>
    <w:p>
      <w:pPr>
        <w:pStyle w:val="Style2"/>
        <w:keepNext w:val="0"/>
        <w:keepLines w:val="0"/>
        <w:widowControl w:val="0"/>
        <w:shd w:val="clear" w:color="auto" w:fill="auto"/>
        <w:bidi w:val="0"/>
        <w:spacing w:before="0" w:after="220" w:line="240" w:lineRule="auto"/>
        <w:ind w:left="0" w:right="0" w:firstLine="460"/>
        <w:jc w:val="left"/>
      </w:pPr>
      <w:r>
        <w:rPr>
          <w:b/>
          <w:bCs/>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60" w:line="360" w:lineRule="auto"/>
        <w:ind w:left="460" w:right="0" w:firstLine="0"/>
        <w:jc w:val="left"/>
      </w:pPr>
      <w:r>
        <w:rPr>
          <w:color w:val="000000"/>
          <w:spacing w:val="0"/>
          <w:w w:val="100"/>
          <w:position w:val="0"/>
          <w:shd w:val="clear" w:color="auto" w:fill="auto"/>
          <w:lang w:val="cs-CZ" w:eastAsia="cs-CZ" w:bidi="cs-CZ"/>
        </w:rPr>
        <w:t>Osoby pověřené jednat jménem zhotovitele ve věcech plnění: jméno, příjmení:</w:t>
      </w:r>
    </w:p>
    <w:sectPr>
      <w:footnotePr>
        <w:pos w:val="pageBottom"/>
        <w:numFmt w:val="decimal"/>
        <w:numRestart w:val="continuous"/>
      </w:footnotePr>
      <w:pgSz w:w="12240" w:h="15840"/>
      <w:pgMar w:top="1982" w:left="936" w:right="1834" w:bottom="198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3532505</wp:posOffset>
              </wp:positionH>
              <wp:positionV relativeFrom="page">
                <wp:posOffset>9569450</wp:posOffset>
              </wp:positionV>
              <wp:extent cx="707390" cy="94615"/>
              <wp:wrapNone/>
              <wp:docPr id="12" name="Shape 12"/>
              <a:graphic xmlns:a="http://schemas.openxmlformats.org/drawingml/2006/main">
                <a:graphicData uri="http://schemas.microsoft.com/office/word/2010/wordprocessingShape">
                  <wps:wsp>
                    <wps:cNvSpPr txBox="1"/>
                    <wps:spPr>
                      <a:xfrm>
                        <a:ext cx="707390" cy="946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38" type="#_x0000_t202" style="position:absolute;margin-left:278.14999999999998pt;margin-top:753.5pt;width:55.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9460865</wp:posOffset>
              </wp:positionV>
              <wp:extent cx="6013450" cy="0"/>
              <wp:wrapNone/>
              <wp:docPr id="14" name="Shape 14"/>
              <a:graphic xmlns:a="http://schemas.openxmlformats.org/drawingml/2006/main">
                <a:graphicData uri="http://schemas.microsoft.com/office/word/2010/wordprocessingShape">
                  <wps:wsp>
                    <wps:cNvCnPr/>
                    <wps:spPr>
                      <a:xfrm>
                        <a:ext cx="6013450" cy="0"/>
                      </a:xfrm>
                      <a:prstGeom prst="straightConnector1"/>
                      <a:ln w="12700">
                        <a:solidFill/>
                      </a:ln>
                    </wps:spPr>
                    <wps:bodyPr/>
                  </wps:wsp>
                </a:graphicData>
              </a:graphic>
            </wp:anchor>
          </w:drawing>
        </mc:Choice>
        <mc:Fallback>
          <w:pict>
            <v:shape o:spt="32" o:oned="true" path="m,l21600,21600e" style="position:absolute;margin-left:69.349999999999994pt;margin-top:744.95000000000005pt;width:473.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2"/>
      <w:numFmt w:val="decimal"/>
      <w:lvlText w:val="1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decimal"/>
      <w:lvlText w:val="1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3"/>
      <w:numFmt w:val="decimal"/>
      <w:lvlText w:val="1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Základní text (2)_"/>
    <w:basedOn w:val="DefaultParagraphFont"/>
    <w:link w:val="Style5"/>
    <w:rPr>
      <w:rFonts w:ascii="Arial" w:eastAsia="Arial" w:hAnsi="Arial" w:cs="Arial"/>
      <w:b/>
      <w:bCs/>
      <w:i w:val="0"/>
      <w:iCs w:val="0"/>
      <w:smallCaps w:val="0"/>
      <w:strike w:val="0"/>
      <w:color w:val="2B257E"/>
      <w:sz w:val="16"/>
      <w:szCs w:val="16"/>
      <w:u w:val="none"/>
    </w:rPr>
  </w:style>
  <w:style w:type="character" w:customStyle="1" w:styleId="CharStyle9">
    <w:name w:val="Nadpis #1_"/>
    <w:basedOn w:val="DefaultParagraphFont"/>
    <w:link w:val="Style8"/>
    <w:rPr>
      <w:rFonts w:ascii="Arial" w:eastAsia="Arial" w:hAnsi="Arial" w:cs="Arial"/>
      <w:b/>
      <w:bCs/>
      <w:i w:val="0"/>
      <w:iCs w:val="0"/>
      <w:smallCaps w:val="0"/>
      <w:strike w:val="0"/>
      <w:color w:val="3C3E57"/>
      <w:sz w:val="30"/>
      <w:szCs w:val="30"/>
      <w:u w:val="none"/>
    </w:rPr>
  </w:style>
  <w:style w:type="character" w:customStyle="1" w:styleId="CharStyle13">
    <w:name w:val="Nadpis #2_"/>
    <w:basedOn w:val="DefaultParagraphFont"/>
    <w:link w:val="Style12"/>
    <w:rPr>
      <w:rFonts w:ascii="Arial" w:eastAsia="Arial" w:hAnsi="Arial" w:cs="Arial"/>
      <w:b/>
      <w:bCs/>
      <w:i w:val="0"/>
      <w:iCs w:val="0"/>
      <w:smallCaps w:val="0"/>
      <w:strike w:val="0"/>
      <w:u w:val="none"/>
    </w:rPr>
  </w:style>
  <w:style w:type="character" w:customStyle="1" w:styleId="CharStyle15">
    <w:name w:val="Nadpis #3_"/>
    <w:basedOn w:val="DefaultParagraphFont"/>
    <w:link w:val="Style14"/>
    <w:rPr>
      <w:rFonts w:ascii="Arial" w:eastAsia="Arial" w:hAnsi="Arial" w:cs="Arial"/>
      <w:b w:val="0"/>
      <w:bCs w:val="0"/>
      <w:i w:val="0"/>
      <w:iCs w:val="0"/>
      <w:smallCaps w:val="0"/>
      <w:strike w:val="0"/>
      <w:u w:val="none"/>
    </w:rPr>
  </w:style>
  <w:style w:type="character" w:customStyle="1" w:styleId="CharStyle17">
    <w:name w:val="Nadpis #5_"/>
    <w:basedOn w:val="DefaultParagraphFont"/>
    <w:link w:val="Style16"/>
    <w:rPr>
      <w:rFonts w:ascii="Arial" w:eastAsia="Arial" w:hAnsi="Arial" w:cs="Arial"/>
      <w:b/>
      <w:bCs/>
      <w:i w:val="0"/>
      <w:iCs w:val="0"/>
      <w:smallCaps w:val="0"/>
      <w:strike w:val="0"/>
      <w:sz w:val="20"/>
      <w:szCs w:val="20"/>
      <w:u w:val="none"/>
    </w:rPr>
  </w:style>
  <w:style w:type="character" w:customStyle="1" w:styleId="CharStyle20">
    <w:name w:val="Záhlaví nebo zápatí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Nadpis #4_"/>
    <w:basedOn w:val="DefaultParagraphFont"/>
    <w:link w:val="Style25"/>
    <w:rPr>
      <w:rFonts w:ascii="Arial" w:eastAsia="Arial" w:hAnsi="Arial" w:cs="Arial"/>
      <w:b w:val="0"/>
      <w:bCs w:val="0"/>
      <w:i w:val="0"/>
      <w:iCs w:val="0"/>
      <w:smallCaps w:val="0"/>
      <w:strike w:val="0"/>
      <w:sz w:val="22"/>
      <w:szCs w:val="22"/>
      <w:u w:val="none"/>
    </w:rPr>
  </w:style>
  <w:style w:type="character" w:customStyle="1" w:styleId="CharStyle28">
    <w:name w:val="Jiné_"/>
    <w:basedOn w:val="DefaultParagraphFont"/>
    <w:link w:val="Style27"/>
    <w:rPr>
      <w:rFonts w:ascii="Arial" w:eastAsia="Arial" w:hAnsi="Arial" w:cs="Arial"/>
      <w:b w:val="0"/>
      <w:bCs w:val="0"/>
      <w:i w:val="0"/>
      <w:iCs w:val="0"/>
      <w:smallCaps w:val="0"/>
      <w:strike w:val="0"/>
      <w:sz w:val="20"/>
      <w:szCs w:val="20"/>
      <w:u w:val="none"/>
    </w:rPr>
  </w:style>
  <w:style w:type="character" w:customStyle="1" w:styleId="CharStyle41">
    <w:name w:val="Titulek tabulky_"/>
    <w:basedOn w:val="DefaultParagraphFont"/>
    <w:link w:val="Style40"/>
    <w:rPr>
      <w:rFonts w:ascii="Arial" w:eastAsia="Arial" w:hAnsi="Arial" w:cs="Arial"/>
      <w:b/>
      <w:bCs/>
      <w:i w:val="0"/>
      <w:iCs w:val="0"/>
      <w:smallCaps w:val="0"/>
      <w:strike w:val="0"/>
      <w:color w:val="6F696F"/>
      <w:sz w:val="10"/>
      <w:szCs w:val="10"/>
      <w:u w:val="none"/>
    </w:rPr>
  </w:style>
  <w:style w:type="character" w:customStyle="1" w:styleId="CharStyle48">
    <w:name w:val="Základní text (3)_"/>
    <w:basedOn w:val="DefaultParagraphFont"/>
    <w:link w:val="Style47"/>
    <w:rPr>
      <w:rFonts w:ascii="Arial" w:eastAsia="Arial" w:hAnsi="Arial" w:cs="Arial"/>
      <w:b/>
      <w:bCs/>
      <w:i w:val="0"/>
      <w:iCs w:val="0"/>
      <w:smallCaps w:val="0"/>
      <w:strike w:val="0"/>
      <w:color w:val="7B767A"/>
      <w:sz w:val="8"/>
      <w:szCs w:val="8"/>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5">
    <w:name w:val="Základní text (2)"/>
    <w:basedOn w:val="Normal"/>
    <w:link w:val="CharStyle6"/>
    <w:pPr>
      <w:widowControl w:val="0"/>
      <w:shd w:val="clear" w:color="auto" w:fill="FFFFFF"/>
      <w:ind w:left="1200"/>
    </w:pPr>
    <w:rPr>
      <w:rFonts w:ascii="Arial" w:eastAsia="Arial" w:hAnsi="Arial" w:cs="Arial"/>
      <w:b/>
      <w:bCs/>
      <w:i w:val="0"/>
      <w:iCs w:val="0"/>
      <w:smallCaps w:val="0"/>
      <w:strike w:val="0"/>
      <w:color w:val="2B257E"/>
      <w:sz w:val="16"/>
      <w:szCs w:val="16"/>
      <w:u w:val="none"/>
    </w:rPr>
  </w:style>
  <w:style w:type="paragraph" w:customStyle="1" w:styleId="Style8">
    <w:name w:val="Nadpis #1"/>
    <w:basedOn w:val="Normal"/>
    <w:link w:val="CharStyle9"/>
    <w:pPr>
      <w:widowControl w:val="0"/>
      <w:shd w:val="clear" w:color="auto" w:fill="FFFFFF"/>
      <w:spacing w:after="200" w:line="298" w:lineRule="auto"/>
      <w:ind w:left="-640" w:firstLine="60"/>
      <w:outlineLvl w:val="0"/>
    </w:pPr>
    <w:rPr>
      <w:rFonts w:ascii="Arial" w:eastAsia="Arial" w:hAnsi="Arial" w:cs="Arial"/>
      <w:b/>
      <w:bCs/>
      <w:i w:val="0"/>
      <w:iCs w:val="0"/>
      <w:smallCaps w:val="0"/>
      <w:strike w:val="0"/>
      <w:color w:val="3C3E57"/>
      <w:sz w:val="30"/>
      <w:szCs w:val="30"/>
      <w:u w:val="none"/>
    </w:rPr>
  </w:style>
  <w:style w:type="paragraph" w:customStyle="1" w:styleId="Style12">
    <w:name w:val="Nadpis #2"/>
    <w:basedOn w:val="Normal"/>
    <w:link w:val="CharStyle13"/>
    <w:pPr>
      <w:widowControl w:val="0"/>
      <w:shd w:val="clear" w:color="auto" w:fill="FFFFFF"/>
      <w:spacing w:after="100"/>
      <w:jc w:val="center"/>
      <w:outlineLvl w:val="1"/>
    </w:pPr>
    <w:rPr>
      <w:rFonts w:ascii="Arial" w:eastAsia="Arial" w:hAnsi="Arial" w:cs="Arial"/>
      <w:b/>
      <w:bCs/>
      <w:i w:val="0"/>
      <w:iCs w:val="0"/>
      <w:smallCaps w:val="0"/>
      <w:strike w:val="0"/>
      <w:u w:val="none"/>
    </w:rPr>
  </w:style>
  <w:style w:type="paragraph" w:customStyle="1" w:styleId="Style14">
    <w:name w:val="Nadpis #3"/>
    <w:basedOn w:val="Normal"/>
    <w:link w:val="CharStyle15"/>
    <w:pPr>
      <w:widowControl w:val="0"/>
      <w:shd w:val="clear" w:color="auto" w:fill="FFFFFF"/>
      <w:spacing w:after="340"/>
      <w:jc w:val="center"/>
      <w:outlineLvl w:val="2"/>
    </w:pPr>
    <w:rPr>
      <w:rFonts w:ascii="Arial" w:eastAsia="Arial" w:hAnsi="Arial" w:cs="Arial"/>
      <w:b w:val="0"/>
      <w:bCs w:val="0"/>
      <w:i w:val="0"/>
      <w:iCs w:val="0"/>
      <w:smallCaps w:val="0"/>
      <w:strike w:val="0"/>
      <w:u w:val="none"/>
    </w:rPr>
  </w:style>
  <w:style w:type="paragraph" w:customStyle="1" w:styleId="Style16">
    <w:name w:val="Nadpis #5"/>
    <w:basedOn w:val="Normal"/>
    <w:link w:val="CharStyle17"/>
    <w:pPr>
      <w:widowControl w:val="0"/>
      <w:shd w:val="clear" w:color="auto" w:fill="FFFFFF"/>
      <w:spacing w:after="110"/>
      <w:jc w:val="center"/>
      <w:outlineLvl w:val="4"/>
    </w:pPr>
    <w:rPr>
      <w:rFonts w:ascii="Arial" w:eastAsia="Arial" w:hAnsi="Arial" w:cs="Arial"/>
      <w:b/>
      <w:bCs/>
      <w:i w:val="0"/>
      <w:iCs w:val="0"/>
      <w:smallCaps w:val="0"/>
      <w:strike w:val="0"/>
      <w:sz w:val="20"/>
      <w:szCs w:val="20"/>
      <w:u w:val="none"/>
    </w:rPr>
  </w:style>
  <w:style w:type="paragraph" w:customStyle="1" w:styleId="Style19">
    <w:name w:val="Záhlaví nebo zápatí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Nadpis #4"/>
    <w:basedOn w:val="Normal"/>
    <w:link w:val="CharStyle26"/>
    <w:pPr>
      <w:widowControl w:val="0"/>
      <w:shd w:val="clear" w:color="auto" w:fill="FFFFFF"/>
      <w:spacing w:after="160"/>
      <w:ind w:firstLine="230"/>
      <w:outlineLvl w:val="3"/>
    </w:pPr>
    <w:rPr>
      <w:rFonts w:ascii="Arial" w:eastAsia="Arial" w:hAnsi="Arial" w:cs="Arial"/>
      <w:b w:val="0"/>
      <w:bCs w:val="0"/>
      <w:i w:val="0"/>
      <w:iCs w:val="0"/>
      <w:smallCaps w:val="0"/>
      <w:strike w:val="0"/>
      <w:sz w:val="22"/>
      <w:szCs w:val="22"/>
      <w:u w:val="none"/>
    </w:rPr>
  </w:style>
  <w:style w:type="paragraph" w:customStyle="1" w:styleId="Style27">
    <w:name w:val="Jiné"/>
    <w:basedOn w:val="Normal"/>
    <w:link w:val="CharStyle28"/>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0">
    <w:name w:val="Titulek tabulky"/>
    <w:basedOn w:val="Normal"/>
    <w:link w:val="CharStyle41"/>
    <w:pPr>
      <w:widowControl w:val="0"/>
      <w:shd w:val="clear" w:color="auto" w:fill="FFFFFF"/>
    </w:pPr>
    <w:rPr>
      <w:rFonts w:ascii="Arial" w:eastAsia="Arial" w:hAnsi="Arial" w:cs="Arial"/>
      <w:b/>
      <w:bCs/>
      <w:i w:val="0"/>
      <w:iCs w:val="0"/>
      <w:smallCaps w:val="0"/>
      <w:strike w:val="0"/>
      <w:color w:val="6F696F"/>
      <w:sz w:val="10"/>
      <w:szCs w:val="10"/>
      <w:u w:val="none"/>
    </w:rPr>
  </w:style>
  <w:style w:type="paragraph" w:customStyle="1" w:styleId="Style47">
    <w:name w:val="Základní text (3)"/>
    <w:basedOn w:val="Normal"/>
    <w:link w:val="CharStyle48"/>
    <w:pPr>
      <w:widowControl w:val="0"/>
      <w:shd w:val="clear" w:color="auto" w:fill="FFFFFF"/>
      <w:ind w:firstLine="600"/>
    </w:pPr>
    <w:rPr>
      <w:rFonts w:ascii="Arial" w:eastAsia="Arial" w:hAnsi="Arial" w:cs="Arial"/>
      <w:b/>
      <w:bCs/>
      <w:i w:val="0"/>
      <w:iCs w:val="0"/>
      <w:smallCaps w:val="0"/>
      <w:strike w:val="0"/>
      <w:color w:val="7B767A"/>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
  <dc:subject/>
  <dc:creator>Tomáš Houdek</dc:creator>
  <cp:keywords/>
</cp:coreProperties>
</file>