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28ED0" w14:textId="77777777" w:rsidR="0017159C" w:rsidRDefault="006330B8" w:rsidP="006330B8">
      <w:bookmarkStart w:id="0" w:name="_GoBack"/>
      <w:bookmarkEnd w:id="0"/>
      <w:r>
        <w:t xml:space="preserve">                                                </w:t>
      </w:r>
    </w:p>
    <w:p w14:paraId="0C68A14F" w14:textId="37A30E38" w:rsidR="0017159C" w:rsidRDefault="0017159C" w:rsidP="006330B8"/>
    <w:p w14:paraId="05655C34" w14:textId="77777777" w:rsidR="0017159C" w:rsidRDefault="0017159C" w:rsidP="006330B8"/>
    <w:p w14:paraId="630E4489" w14:textId="24A9427E" w:rsidR="006330B8" w:rsidRDefault="006330B8" w:rsidP="0017159C">
      <w:pPr>
        <w:ind w:left="2832"/>
        <w:rPr>
          <w:b/>
          <w:sz w:val="32"/>
          <w:szCs w:val="32"/>
        </w:rPr>
      </w:pPr>
      <w:r w:rsidRPr="006A4168">
        <w:rPr>
          <w:b/>
          <w:sz w:val="32"/>
          <w:szCs w:val="32"/>
        </w:rPr>
        <w:t>Darovací smlouva</w:t>
      </w:r>
    </w:p>
    <w:p w14:paraId="35682498" w14:textId="0B95F91E" w:rsidR="006330B8" w:rsidRDefault="006330B8" w:rsidP="006330B8">
      <w:r>
        <w:t xml:space="preserve">     </w:t>
      </w:r>
    </w:p>
    <w:p w14:paraId="1382A3C8" w14:textId="5C02471B" w:rsidR="009E7F93" w:rsidRDefault="000825FE" w:rsidP="000825FE">
      <w:pPr>
        <w:jc w:val="center"/>
      </w:pPr>
      <w:r>
        <w:t>č</w:t>
      </w:r>
      <w:r w:rsidR="009E7F93">
        <w:t xml:space="preserve">íslo smlouvy </w:t>
      </w:r>
      <w:r w:rsidR="6092EB99">
        <w:t>d</w:t>
      </w:r>
      <w:r>
        <w:t>árce: MV/001/23</w:t>
      </w:r>
    </w:p>
    <w:p w14:paraId="3067FC80" w14:textId="77777777" w:rsidR="009E7F93" w:rsidRDefault="009E7F93" w:rsidP="006330B8"/>
    <w:p w14:paraId="7750B97A" w14:textId="77777777" w:rsidR="006330B8" w:rsidRPr="006A4168" w:rsidRDefault="006330B8" w:rsidP="006330B8">
      <w:pPr>
        <w:jc w:val="both"/>
      </w:pPr>
      <w:r>
        <w:t xml:space="preserve">uzavřená dle </w:t>
      </w:r>
      <w:r w:rsidRPr="007062B6">
        <w:t>§ 2055 a násl. zákona č. 89/20</w:t>
      </w:r>
      <w:r>
        <w:t>12</w:t>
      </w:r>
      <w:r w:rsidRPr="007062B6">
        <w:t>, Sb., občanský zákoník, v platném znění</w:t>
      </w:r>
      <w:r>
        <w:t xml:space="preserve"> </w:t>
      </w:r>
    </w:p>
    <w:p w14:paraId="6EE86A7D" w14:textId="77777777" w:rsidR="006330B8" w:rsidRDefault="006330B8" w:rsidP="006330B8"/>
    <w:p w14:paraId="654A3046" w14:textId="77777777" w:rsidR="006330B8" w:rsidRDefault="006330B8" w:rsidP="006330B8"/>
    <w:p w14:paraId="6A2AD8CD" w14:textId="77777777" w:rsidR="006330B8" w:rsidRPr="00E72536" w:rsidRDefault="006330B8" w:rsidP="006330B8">
      <w:r w:rsidRPr="00E72536">
        <w:rPr>
          <w:b/>
        </w:rPr>
        <w:t>Městská část Praha 3</w:t>
      </w:r>
    </w:p>
    <w:p w14:paraId="08CC157B" w14:textId="77777777" w:rsidR="006330B8" w:rsidRPr="00943054" w:rsidRDefault="006330B8" w:rsidP="006330B8">
      <w:r w:rsidRPr="00943054">
        <w:t>se sídlem Praha 3, Havlíčkovo nám</w:t>
      </w:r>
      <w:r>
        <w:t xml:space="preserve">ěstí </w:t>
      </w:r>
      <w:r w:rsidRPr="00943054">
        <w:t>700</w:t>
      </w:r>
      <w:r>
        <w:t>/9, 130 00 Praha 3</w:t>
      </w:r>
      <w:r w:rsidRPr="00943054">
        <w:t xml:space="preserve"> </w:t>
      </w:r>
    </w:p>
    <w:p w14:paraId="1860BD78" w14:textId="77777777" w:rsidR="006330B8" w:rsidRPr="00943054" w:rsidRDefault="006330B8" w:rsidP="006330B8">
      <w:pPr>
        <w:pStyle w:val="Nadpis1"/>
        <w:jc w:val="left"/>
        <w:rPr>
          <w:b w:val="0"/>
          <w:szCs w:val="24"/>
        </w:rPr>
      </w:pPr>
      <w:r w:rsidRPr="00943054">
        <w:rPr>
          <w:b w:val="0"/>
          <w:szCs w:val="24"/>
        </w:rPr>
        <w:t xml:space="preserve">IČ: 00063517 </w:t>
      </w:r>
    </w:p>
    <w:p w14:paraId="52515765" w14:textId="296CED05" w:rsidR="006330B8" w:rsidRPr="00943054" w:rsidRDefault="006330B8" w:rsidP="006330B8">
      <w:r w:rsidRPr="00943054">
        <w:t>DIČ: CZ00063517</w:t>
      </w:r>
    </w:p>
    <w:p w14:paraId="15929D61" w14:textId="3E016BB3" w:rsidR="006330B8" w:rsidRPr="00943054" w:rsidRDefault="006330B8" w:rsidP="006330B8">
      <w:r w:rsidRPr="00943054">
        <w:t>zastoupen</w:t>
      </w:r>
      <w:r>
        <w:t>a</w:t>
      </w:r>
      <w:r w:rsidRPr="00943054">
        <w:t xml:space="preserve">: </w:t>
      </w:r>
      <w:r w:rsidR="00960310">
        <w:t>RNDr. Janem Maternou, Ph.D., členem rady městské části Praha 3, na základě plné moci ze dne 20.</w:t>
      </w:r>
      <w:r w:rsidR="00E051BA">
        <w:t xml:space="preserve"> </w:t>
      </w:r>
      <w:r w:rsidR="00960310">
        <w:t>12.</w:t>
      </w:r>
      <w:r w:rsidR="00E051BA">
        <w:t xml:space="preserve"> </w:t>
      </w:r>
      <w:r w:rsidR="00960310">
        <w:t>2022</w:t>
      </w:r>
    </w:p>
    <w:p w14:paraId="4FB93220" w14:textId="77777777" w:rsidR="006330B8" w:rsidRPr="00943054" w:rsidRDefault="006330B8" w:rsidP="002E32C2">
      <w:pPr>
        <w:pStyle w:val="Normln0"/>
        <w:tabs>
          <w:tab w:val="left" w:pos="2694"/>
        </w:tabs>
      </w:pPr>
    </w:p>
    <w:p w14:paraId="0EC4E113" w14:textId="77777777" w:rsidR="006330B8" w:rsidRDefault="006330B8" w:rsidP="006330B8">
      <w:r w:rsidRPr="00E72536">
        <w:t xml:space="preserve">na straně </w:t>
      </w:r>
      <w:r>
        <w:t>jedné</w:t>
      </w:r>
      <w:r w:rsidRPr="00E72536">
        <w:t xml:space="preserve"> (dále jen </w:t>
      </w:r>
      <w:r>
        <w:t>„</w:t>
      </w:r>
      <w:r w:rsidRPr="00C22F5D">
        <w:rPr>
          <w:b/>
        </w:rPr>
        <w:t>obdarovaná</w:t>
      </w:r>
      <w:r>
        <w:t>“</w:t>
      </w:r>
      <w:r w:rsidRPr="00E72536">
        <w:t>)</w:t>
      </w:r>
    </w:p>
    <w:p w14:paraId="31FB5B83" w14:textId="77777777" w:rsidR="006330B8" w:rsidRDefault="006330B8" w:rsidP="006330B8"/>
    <w:p w14:paraId="12F2809E" w14:textId="77777777" w:rsidR="006330B8" w:rsidRDefault="006330B8" w:rsidP="006330B8">
      <w:r>
        <w:t>a</w:t>
      </w:r>
    </w:p>
    <w:p w14:paraId="7C3CE092" w14:textId="77777777" w:rsidR="006330B8" w:rsidRPr="00E72536" w:rsidRDefault="006330B8" w:rsidP="006330B8"/>
    <w:p w14:paraId="46804390" w14:textId="77777777" w:rsidR="006330B8" w:rsidRPr="006D2A35" w:rsidRDefault="006330B8" w:rsidP="006330B8">
      <w:pPr>
        <w:pStyle w:val="Bezmezer"/>
        <w:rPr>
          <w:rFonts w:ascii="Times New Roman" w:hAnsi="Times New Roman" w:cs="Times New Roman"/>
          <w:b/>
          <w:sz w:val="24"/>
          <w:szCs w:val="24"/>
        </w:rPr>
      </w:pPr>
      <w:r>
        <w:rPr>
          <w:rFonts w:ascii="Times New Roman" w:hAnsi="Times New Roman" w:cs="Times New Roman"/>
          <w:b/>
          <w:sz w:val="24"/>
          <w:szCs w:val="24"/>
        </w:rPr>
        <w:t>Metrostav Vackov a.s.</w:t>
      </w:r>
    </w:p>
    <w:p w14:paraId="41ACD556" w14:textId="3762A7E3" w:rsidR="006330B8" w:rsidRDefault="006330B8" w:rsidP="006330B8">
      <w:pPr>
        <w:pStyle w:val="Bezmezer"/>
        <w:rPr>
          <w:rFonts w:ascii="Times New Roman" w:hAnsi="Times New Roman" w:cs="Times New Roman"/>
          <w:sz w:val="24"/>
          <w:szCs w:val="24"/>
        </w:rPr>
      </w:pPr>
      <w:r w:rsidRPr="006D2A35">
        <w:rPr>
          <w:rFonts w:ascii="Times New Roman" w:hAnsi="Times New Roman" w:cs="Times New Roman"/>
          <w:sz w:val="24"/>
          <w:szCs w:val="24"/>
        </w:rPr>
        <w:t xml:space="preserve">IČ: </w:t>
      </w:r>
      <w:r>
        <w:rPr>
          <w:rFonts w:ascii="Times New Roman" w:hAnsi="Times New Roman" w:cs="Times New Roman"/>
          <w:sz w:val="24"/>
          <w:szCs w:val="24"/>
        </w:rPr>
        <w:t>25641182</w:t>
      </w:r>
    </w:p>
    <w:p w14:paraId="5ECF8DF3" w14:textId="05594FC3" w:rsidR="00902682" w:rsidRPr="006D2A35" w:rsidRDefault="00902682" w:rsidP="006330B8">
      <w:pPr>
        <w:pStyle w:val="Bezmezer"/>
        <w:rPr>
          <w:rStyle w:val="nowrap"/>
          <w:rFonts w:ascii="Times New Roman" w:hAnsi="Times New Roman" w:cs="Times New Roman"/>
          <w:sz w:val="24"/>
          <w:szCs w:val="24"/>
        </w:rPr>
      </w:pPr>
      <w:r>
        <w:rPr>
          <w:rFonts w:ascii="Times New Roman" w:hAnsi="Times New Roman" w:cs="Times New Roman"/>
          <w:sz w:val="24"/>
          <w:szCs w:val="24"/>
        </w:rPr>
        <w:t>DIČ: CZ25641182</w:t>
      </w:r>
    </w:p>
    <w:p w14:paraId="1E811EE8" w14:textId="77777777" w:rsidR="006330B8" w:rsidRPr="006D2A35" w:rsidRDefault="006330B8" w:rsidP="006330B8">
      <w:pPr>
        <w:pStyle w:val="Bezmezer"/>
        <w:rPr>
          <w:rStyle w:val="nowrap"/>
          <w:rFonts w:ascii="Times New Roman" w:hAnsi="Times New Roman" w:cs="Times New Roman"/>
          <w:sz w:val="24"/>
          <w:szCs w:val="24"/>
        </w:rPr>
      </w:pPr>
      <w:r w:rsidRPr="006D2A35">
        <w:rPr>
          <w:rStyle w:val="nowrap"/>
          <w:rFonts w:ascii="Times New Roman" w:hAnsi="Times New Roman" w:cs="Times New Roman"/>
          <w:sz w:val="24"/>
          <w:szCs w:val="24"/>
        </w:rPr>
        <w:t xml:space="preserve">se sídlem </w:t>
      </w:r>
      <w:r>
        <w:rPr>
          <w:rStyle w:val="nowrap"/>
          <w:rFonts w:ascii="Times New Roman" w:hAnsi="Times New Roman" w:cs="Times New Roman"/>
          <w:sz w:val="24"/>
          <w:szCs w:val="24"/>
        </w:rPr>
        <w:t>Koželužská 2450/4, Libeň, 180 00 Praha 8</w:t>
      </w:r>
    </w:p>
    <w:p w14:paraId="5A8B7BE0" w14:textId="77777777" w:rsidR="006330B8" w:rsidRPr="006D2A35" w:rsidRDefault="006330B8" w:rsidP="006330B8">
      <w:pPr>
        <w:pStyle w:val="Bezmezer"/>
        <w:rPr>
          <w:rStyle w:val="nowrap"/>
          <w:rFonts w:ascii="Times New Roman" w:hAnsi="Times New Roman" w:cs="Times New Roman"/>
          <w:sz w:val="24"/>
          <w:szCs w:val="24"/>
        </w:rPr>
      </w:pPr>
      <w:r w:rsidRPr="006D2A35">
        <w:rPr>
          <w:rStyle w:val="nowrap"/>
          <w:rFonts w:ascii="Times New Roman" w:hAnsi="Times New Roman" w:cs="Times New Roman"/>
          <w:sz w:val="24"/>
          <w:szCs w:val="24"/>
        </w:rPr>
        <w:t xml:space="preserve">společnost zapsaná v OR vedeném </w:t>
      </w:r>
      <w:r>
        <w:rPr>
          <w:rStyle w:val="nowrap"/>
          <w:rFonts w:ascii="Times New Roman" w:hAnsi="Times New Roman" w:cs="Times New Roman"/>
          <w:sz w:val="24"/>
          <w:szCs w:val="24"/>
        </w:rPr>
        <w:t>Městským</w:t>
      </w:r>
      <w:r w:rsidRPr="006D2A35">
        <w:rPr>
          <w:rStyle w:val="nowrap"/>
          <w:rFonts w:ascii="Times New Roman" w:hAnsi="Times New Roman" w:cs="Times New Roman"/>
          <w:sz w:val="24"/>
          <w:szCs w:val="24"/>
        </w:rPr>
        <w:t xml:space="preserve"> soudem v</w:t>
      </w:r>
      <w:r>
        <w:rPr>
          <w:rStyle w:val="nowrap"/>
          <w:rFonts w:ascii="Times New Roman" w:hAnsi="Times New Roman" w:cs="Times New Roman"/>
          <w:sz w:val="24"/>
          <w:szCs w:val="24"/>
        </w:rPr>
        <w:t> Praze,</w:t>
      </w:r>
      <w:r w:rsidRPr="006D2A35">
        <w:rPr>
          <w:rStyle w:val="nowrap"/>
          <w:rFonts w:ascii="Times New Roman" w:hAnsi="Times New Roman" w:cs="Times New Roman"/>
          <w:sz w:val="24"/>
          <w:szCs w:val="24"/>
        </w:rPr>
        <w:t xml:space="preserve"> oddíl B, vložka </w:t>
      </w:r>
      <w:r>
        <w:rPr>
          <w:rStyle w:val="nowrap"/>
          <w:rFonts w:ascii="Times New Roman" w:hAnsi="Times New Roman" w:cs="Times New Roman"/>
          <w:sz w:val="24"/>
          <w:szCs w:val="24"/>
        </w:rPr>
        <w:t>5179</w:t>
      </w:r>
    </w:p>
    <w:p w14:paraId="341C3929" w14:textId="4CC70214" w:rsidR="006330B8" w:rsidRPr="006D2A35" w:rsidRDefault="006330B8" w:rsidP="006330B8">
      <w:pPr>
        <w:pStyle w:val="Bezmezer"/>
        <w:rPr>
          <w:rStyle w:val="nowrap"/>
          <w:rFonts w:ascii="Times New Roman" w:hAnsi="Times New Roman" w:cs="Times New Roman"/>
          <w:sz w:val="24"/>
          <w:szCs w:val="24"/>
        </w:rPr>
      </w:pPr>
      <w:r>
        <w:rPr>
          <w:rStyle w:val="nowrap"/>
          <w:rFonts w:ascii="Times New Roman" w:hAnsi="Times New Roman" w:cs="Times New Roman"/>
          <w:sz w:val="24"/>
          <w:szCs w:val="24"/>
        </w:rPr>
        <w:t xml:space="preserve">zastoupena: </w:t>
      </w:r>
      <w:r w:rsidR="000825FE">
        <w:rPr>
          <w:rStyle w:val="nowrap"/>
          <w:rFonts w:ascii="Times New Roman" w:hAnsi="Times New Roman" w:cs="Times New Roman"/>
          <w:sz w:val="24"/>
          <w:szCs w:val="24"/>
        </w:rPr>
        <w:t>Ing. Ondřej</w:t>
      </w:r>
      <w:r w:rsidR="00732F9E">
        <w:rPr>
          <w:rStyle w:val="nowrap"/>
          <w:rFonts w:ascii="Times New Roman" w:hAnsi="Times New Roman" w:cs="Times New Roman"/>
          <w:sz w:val="24"/>
          <w:szCs w:val="24"/>
        </w:rPr>
        <w:t>em</w:t>
      </w:r>
      <w:r w:rsidR="000825FE">
        <w:rPr>
          <w:rStyle w:val="nowrap"/>
          <w:rFonts w:ascii="Times New Roman" w:hAnsi="Times New Roman" w:cs="Times New Roman"/>
          <w:sz w:val="24"/>
          <w:szCs w:val="24"/>
        </w:rPr>
        <w:t xml:space="preserve"> Buršík</w:t>
      </w:r>
      <w:r w:rsidR="00732F9E">
        <w:rPr>
          <w:rStyle w:val="nowrap"/>
          <w:rFonts w:ascii="Times New Roman" w:hAnsi="Times New Roman" w:cs="Times New Roman"/>
          <w:sz w:val="24"/>
          <w:szCs w:val="24"/>
        </w:rPr>
        <w:t>em</w:t>
      </w:r>
      <w:r w:rsidR="000825FE">
        <w:rPr>
          <w:rStyle w:val="nowrap"/>
          <w:rFonts w:ascii="Times New Roman" w:hAnsi="Times New Roman" w:cs="Times New Roman"/>
          <w:sz w:val="24"/>
          <w:szCs w:val="24"/>
        </w:rPr>
        <w:t>, předsed</w:t>
      </w:r>
      <w:r w:rsidR="00732F9E">
        <w:rPr>
          <w:rStyle w:val="nowrap"/>
          <w:rFonts w:ascii="Times New Roman" w:hAnsi="Times New Roman" w:cs="Times New Roman"/>
          <w:sz w:val="24"/>
          <w:szCs w:val="24"/>
        </w:rPr>
        <w:t>ou</w:t>
      </w:r>
      <w:r w:rsidR="000825FE">
        <w:rPr>
          <w:rStyle w:val="nowrap"/>
          <w:rFonts w:ascii="Times New Roman" w:hAnsi="Times New Roman" w:cs="Times New Roman"/>
          <w:sz w:val="24"/>
          <w:szCs w:val="24"/>
        </w:rPr>
        <w:t xml:space="preserve"> představenstva</w:t>
      </w:r>
      <w:r w:rsidR="00A31EA9">
        <w:rPr>
          <w:rStyle w:val="nowrap"/>
          <w:rFonts w:ascii="Times New Roman" w:hAnsi="Times New Roman" w:cs="Times New Roman"/>
          <w:sz w:val="24"/>
          <w:szCs w:val="24"/>
        </w:rPr>
        <w:t xml:space="preserve"> a Ing. Petr</w:t>
      </w:r>
      <w:r w:rsidR="00732F9E">
        <w:rPr>
          <w:rStyle w:val="nowrap"/>
          <w:rFonts w:ascii="Times New Roman" w:hAnsi="Times New Roman" w:cs="Times New Roman"/>
          <w:sz w:val="24"/>
          <w:szCs w:val="24"/>
        </w:rPr>
        <w:t>em</w:t>
      </w:r>
      <w:r w:rsidR="00A31EA9">
        <w:rPr>
          <w:rStyle w:val="nowrap"/>
          <w:rFonts w:ascii="Times New Roman" w:hAnsi="Times New Roman" w:cs="Times New Roman"/>
          <w:sz w:val="24"/>
          <w:szCs w:val="24"/>
        </w:rPr>
        <w:t xml:space="preserve"> Štyler</w:t>
      </w:r>
      <w:r w:rsidR="00732F9E">
        <w:rPr>
          <w:rStyle w:val="nowrap"/>
          <w:rFonts w:ascii="Times New Roman" w:hAnsi="Times New Roman" w:cs="Times New Roman"/>
          <w:sz w:val="24"/>
          <w:szCs w:val="24"/>
        </w:rPr>
        <w:t>em</w:t>
      </w:r>
      <w:r w:rsidR="00A31EA9">
        <w:rPr>
          <w:rStyle w:val="nowrap"/>
          <w:rFonts w:ascii="Times New Roman" w:hAnsi="Times New Roman" w:cs="Times New Roman"/>
          <w:sz w:val="24"/>
          <w:szCs w:val="24"/>
        </w:rPr>
        <w:t>, člen</w:t>
      </w:r>
      <w:r w:rsidR="00732F9E">
        <w:rPr>
          <w:rStyle w:val="nowrap"/>
          <w:rFonts w:ascii="Times New Roman" w:hAnsi="Times New Roman" w:cs="Times New Roman"/>
          <w:sz w:val="24"/>
          <w:szCs w:val="24"/>
        </w:rPr>
        <w:t>em</w:t>
      </w:r>
      <w:r w:rsidR="00A31EA9">
        <w:rPr>
          <w:rStyle w:val="nowrap"/>
          <w:rFonts w:ascii="Times New Roman" w:hAnsi="Times New Roman" w:cs="Times New Roman"/>
          <w:sz w:val="24"/>
          <w:szCs w:val="24"/>
        </w:rPr>
        <w:t xml:space="preserve"> představenstva</w:t>
      </w:r>
    </w:p>
    <w:p w14:paraId="39C9AC3E" w14:textId="77777777" w:rsidR="006330B8" w:rsidRDefault="006330B8" w:rsidP="006330B8"/>
    <w:p w14:paraId="08E191E8" w14:textId="77777777" w:rsidR="006330B8" w:rsidRPr="006A4168" w:rsidRDefault="006330B8" w:rsidP="006330B8">
      <w:r>
        <w:t>na straně druhé (dále jen „</w:t>
      </w:r>
      <w:r w:rsidRPr="00C22F5D">
        <w:rPr>
          <w:b/>
        </w:rPr>
        <w:t>dárce</w:t>
      </w:r>
      <w:r>
        <w:t>“)</w:t>
      </w:r>
    </w:p>
    <w:p w14:paraId="50A71A6B" w14:textId="77777777" w:rsidR="006330B8" w:rsidRPr="001E5397" w:rsidRDefault="006330B8" w:rsidP="006330B8">
      <w:pPr>
        <w:rPr>
          <w:b/>
        </w:rPr>
      </w:pPr>
    </w:p>
    <w:p w14:paraId="53FC8E48" w14:textId="77777777" w:rsidR="006330B8" w:rsidRPr="00D65C29" w:rsidRDefault="006330B8" w:rsidP="006330B8">
      <w:pPr>
        <w:jc w:val="center"/>
        <w:rPr>
          <w:b/>
          <w:lang w:val="en-US"/>
        </w:rPr>
      </w:pPr>
      <w:r w:rsidRPr="00D65C29">
        <w:rPr>
          <w:b/>
          <w:lang w:val="en-US"/>
        </w:rPr>
        <w:t>I.</w:t>
      </w:r>
    </w:p>
    <w:p w14:paraId="1AEB4769" w14:textId="77777777" w:rsidR="006330B8" w:rsidRDefault="006330B8" w:rsidP="006330B8">
      <w:pPr>
        <w:jc w:val="center"/>
        <w:rPr>
          <w:b/>
          <w:lang w:val="en-US"/>
        </w:rPr>
      </w:pPr>
      <w:r>
        <w:rPr>
          <w:b/>
          <w:lang w:val="en-US"/>
        </w:rPr>
        <w:t>Úvodní ustanovení</w:t>
      </w:r>
    </w:p>
    <w:p w14:paraId="4F1F4629" w14:textId="77777777" w:rsidR="006330B8" w:rsidRDefault="006330B8" w:rsidP="006330B8">
      <w:pPr>
        <w:jc w:val="center"/>
        <w:rPr>
          <w:b/>
          <w:lang w:val="en-US"/>
        </w:rPr>
      </w:pPr>
    </w:p>
    <w:p w14:paraId="7DD36384" w14:textId="77777777" w:rsidR="006330B8" w:rsidRPr="009F0C52" w:rsidRDefault="006330B8" w:rsidP="006330B8">
      <w:pPr>
        <w:jc w:val="center"/>
        <w:rPr>
          <w:b/>
          <w:lang w:val="en-US"/>
        </w:rPr>
      </w:pPr>
    </w:p>
    <w:p w14:paraId="319DA9E1" w14:textId="77777777" w:rsidR="006330B8" w:rsidRPr="001558F7" w:rsidRDefault="006330B8" w:rsidP="006330B8">
      <w:pPr>
        <w:numPr>
          <w:ilvl w:val="1"/>
          <w:numId w:val="1"/>
        </w:numPr>
        <w:autoSpaceDE w:val="0"/>
        <w:autoSpaceDN w:val="0"/>
        <w:adjustRightInd w:val="0"/>
        <w:jc w:val="both"/>
        <w:rPr>
          <w:color w:val="000000"/>
        </w:rPr>
      </w:pPr>
      <w:r w:rsidRPr="001558F7">
        <w:rPr>
          <w:color w:val="000000"/>
        </w:rPr>
        <w:t>Dárce prohlašuje, že je výlučným vlastníkem následujících pozemků v k.</w:t>
      </w:r>
      <w:r>
        <w:rPr>
          <w:color w:val="000000"/>
        </w:rPr>
        <w:t xml:space="preserve"> </w:t>
      </w:r>
      <w:r w:rsidRPr="001558F7">
        <w:rPr>
          <w:color w:val="000000"/>
        </w:rPr>
        <w:t>ú. Žižkov, obec Praha, zapsaných na LV 11316 pro k.</w:t>
      </w:r>
      <w:r>
        <w:rPr>
          <w:color w:val="000000"/>
        </w:rPr>
        <w:t xml:space="preserve"> </w:t>
      </w:r>
      <w:r w:rsidRPr="001558F7">
        <w:rPr>
          <w:color w:val="000000"/>
        </w:rPr>
        <w:t>ú. Žižkov, obec Praha, u Katastrálního úřadu pro hlavní město Prahu, Katastrální pracoviště Praha:</w:t>
      </w:r>
    </w:p>
    <w:p w14:paraId="088AD803" w14:textId="406E2171" w:rsidR="006330B8" w:rsidRPr="00943054" w:rsidRDefault="006330B8" w:rsidP="006330B8">
      <w:pPr>
        <w:autoSpaceDE w:val="0"/>
        <w:autoSpaceDN w:val="0"/>
        <w:adjustRightInd w:val="0"/>
        <w:ind w:left="703"/>
        <w:jc w:val="both"/>
        <w:rPr>
          <w:color w:val="000000"/>
        </w:rPr>
      </w:pPr>
      <w:r w:rsidRPr="0D0C46F2">
        <w:rPr>
          <w:color w:val="000000" w:themeColor="text1"/>
        </w:rPr>
        <w:t>parc. č. 3606/2 s druhem pozemku ostatní plocha, se způsobem využití zeleň, parc. č. 3606/4 s druhem pozemku ostatní plocha, se způsobem využití zeleň, parc. č. 3606/5  s druhem pozemku ostatní plocha, se způsobem využití zeleň, parc. č. 3606/17  s druhem pozemku ostatní plocha, se způsobem využití zeleň</w:t>
      </w:r>
      <w:r w:rsidR="00B21A7D">
        <w:rPr>
          <w:color w:val="000000" w:themeColor="text1"/>
        </w:rPr>
        <w:t xml:space="preserve"> a</w:t>
      </w:r>
      <w:r w:rsidRPr="0D0C46F2">
        <w:rPr>
          <w:color w:val="000000" w:themeColor="text1"/>
        </w:rPr>
        <w:t xml:space="preserve"> parc. č. </w:t>
      </w:r>
      <w:r w:rsidR="0036460A">
        <w:rPr>
          <w:color w:val="000000" w:themeColor="text1"/>
        </w:rPr>
        <w:t>3</w:t>
      </w:r>
      <w:r w:rsidR="00720160">
        <w:rPr>
          <w:color w:val="000000" w:themeColor="text1"/>
        </w:rPr>
        <w:t>541/160</w:t>
      </w:r>
      <w:r w:rsidRPr="0D0C46F2">
        <w:rPr>
          <w:color w:val="000000" w:themeColor="text1"/>
        </w:rPr>
        <w:t xml:space="preserve"> s druhem pozemku </w:t>
      </w:r>
      <w:r w:rsidR="00720160">
        <w:rPr>
          <w:color w:val="000000" w:themeColor="text1"/>
        </w:rPr>
        <w:t>ostatní plocha</w:t>
      </w:r>
      <w:r w:rsidR="00720160" w:rsidRPr="0D0C46F2">
        <w:rPr>
          <w:color w:val="000000" w:themeColor="text1"/>
        </w:rPr>
        <w:t xml:space="preserve">, </w:t>
      </w:r>
      <w:r w:rsidRPr="0D0C46F2">
        <w:rPr>
          <w:color w:val="000000" w:themeColor="text1"/>
        </w:rPr>
        <w:t xml:space="preserve">se způsobem využití  </w:t>
      </w:r>
      <w:r w:rsidR="001D5056">
        <w:rPr>
          <w:color w:val="000000" w:themeColor="text1"/>
        </w:rPr>
        <w:t>jiná plocha</w:t>
      </w:r>
      <w:r w:rsidR="00862A1C">
        <w:rPr>
          <w:color w:val="000000" w:themeColor="text1"/>
        </w:rPr>
        <w:t>,</w:t>
      </w:r>
    </w:p>
    <w:p w14:paraId="518D9234" w14:textId="77777777" w:rsidR="006330B8" w:rsidRPr="00C421E1" w:rsidRDefault="006330B8" w:rsidP="006330B8">
      <w:pPr>
        <w:autoSpaceDE w:val="0"/>
        <w:autoSpaceDN w:val="0"/>
        <w:adjustRightInd w:val="0"/>
        <w:ind w:left="480"/>
        <w:jc w:val="both"/>
        <w:rPr>
          <w:color w:val="000000"/>
        </w:rPr>
      </w:pPr>
    </w:p>
    <w:p w14:paraId="3F2EA7B0" w14:textId="34536AC8" w:rsidR="006330B8" w:rsidRDefault="006330B8" w:rsidP="006330B8">
      <w:pPr>
        <w:autoSpaceDE w:val="0"/>
        <w:autoSpaceDN w:val="0"/>
        <w:adjustRightInd w:val="0"/>
        <w:ind w:left="480"/>
        <w:jc w:val="both"/>
        <w:rPr>
          <w:color w:val="000000"/>
        </w:rPr>
      </w:pPr>
      <w:r>
        <w:rPr>
          <w:color w:val="000000"/>
        </w:rPr>
        <w:t>a to včetně všech jejich součástí a příslušenství (dále jen „</w:t>
      </w:r>
      <w:r w:rsidRPr="00943054">
        <w:rPr>
          <w:b/>
          <w:color w:val="000000"/>
        </w:rPr>
        <w:t>darované pozemky</w:t>
      </w:r>
      <w:r>
        <w:rPr>
          <w:color w:val="000000"/>
        </w:rPr>
        <w:t>“).</w:t>
      </w:r>
    </w:p>
    <w:p w14:paraId="7F34497A" w14:textId="77777777" w:rsidR="0017159C" w:rsidRDefault="0017159C" w:rsidP="006330B8">
      <w:pPr>
        <w:autoSpaceDE w:val="0"/>
        <w:autoSpaceDN w:val="0"/>
        <w:adjustRightInd w:val="0"/>
        <w:ind w:left="480"/>
        <w:jc w:val="both"/>
        <w:rPr>
          <w:color w:val="000000"/>
        </w:rPr>
      </w:pPr>
    </w:p>
    <w:p w14:paraId="7BE3D9C2" w14:textId="77777777" w:rsidR="006330B8" w:rsidRDefault="006330B8" w:rsidP="006330B8">
      <w:pPr>
        <w:autoSpaceDE w:val="0"/>
        <w:autoSpaceDN w:val="0"/>
        <w:adjustRightInd w:val="0"/>
        <w:ind w:left="480"/>
        <w:jc w:val="both"/>
        <w:rPr>
          <w:color w:val="000000"/>
        </w:rPr>
      </w:pPr>
    </w:p>
    <w:p w14:paraId="291C0805" w14:textId="77777777" w:rsidR="0017159C" w:rsidRPr="0017159C" w:rsidRDefault="0017159C" w:rsidP="0017159C">
      <w:pPr>
        <w:pStyle w:val="Odstavecseseznamem"/>
        <w:autoSpaceDE w:val="0"/>
        <w:autoSpaceDN w:val="0"/>
        <w:adjustRightInd w:val="0"/>
        <w:ind w:left="540"/>
        <w:jc w:val="both"/>
        <w:rPr>
          <w:lang w:val="en-US"/>
        </w:rPr>
      </w:pPr>
    </w:p>
    <w:p w14:paraId="4D84BDA1" w14:textId="77777777" w:rsidR="0017159C" w:rsidRPr="0017159C" w:rsidRDefault="0017159C" w:rsidP="0017159C">
      <w:pPr>
        <w:pStyle w:val="Odstavecseseznamem"/>
        <w:autoSpaceDE w:val="0"/>
        <w:autoSpaceDN w:val="0"/>
        <w:adjustRightInd w:val="0"/>
        <w:ind w:left="540"/>
        <w:jc w:val="both"/>
        <w:rPr>
          <w:lang w:val="en-US"/>
        </w:rPr>
      </w:pPr>
    </w:p>
    <w:p w14:paraId="457E16A8" w14:textId="77777777" w:rsidR="0017159C" w:rsidRPr="0017159C" w:rsidRDefault="0017159C" w:rsidP="0017159C">
      <w:pPr>
        <w:pStyle w:val="Odstavecseseznamem"/>
        <w:autoSpaceDE w:val="0"/>
        <w:autoSpaceDN w:val="0"/>
        <w:adjustRightInd w:val="0"/>
        <w:ind w:left="540"/>
        <w:jc w:val="both"/>
        <w:rPr>
          <w:lang w:val="en-US"/>
        </w:rPr>
      </w:pPr>
    </w:p>
    <w:p w14:paraId="09A1FA88" w14:textId="5493CF21" w:rsidR="0017159C" w:rsidRPr="0017159C" w:rsidRDefault="006330B8" w:rsidP="0017159C">
      <w:pPr>
        <w:pStyle w:val="Odstavecseseznamem"/>
        <w:numPr>
          <w:ilvl w:val="1"/>
          <w:numId w:val="1"/>
        </w:numPr>
        <w:autoSpaceDE w:val="0"/>
        <w:autoSpaceDN w:val="0"/>
        <w:adjustRightInd w:val="0"/>
        <w:ind w:left="540" w:hanging="540"/>
        <w:jc w:val="both"/>
        <w:rPr>
          <w:lang w:val="en-US"/>
        </w:rPr>
      </w:pPr>
      <w:r w:rsidRPr="00FF3FD7">
        <w:rPr>
          <w:color w:val="000000"/>
        </w:rPr>
        <w:t xml:space="preserve">Dárce a </w:t>
      </w:r>
      <w:r>
        <w:rPr>
          <w:color w:val="000000"/>
        </w:rPr>
        <w:t>o</w:t>
      </w:r>
      <w:r w:rsidRPr="00FF3FD7">
        <w:rPr>
          <w:color w:val="000000"/>
        </w:rPr>
        <w:t>bdarovan</w:t>
      </w:r>
      <w:r>
        <w:rPr>
          <w:color w:val="000000"/>
        </w:rPr>
        <w:t>á</w:t>
      </w:r>
      <w:r w:rsidRPr="00FF3FD7">
        <w:rPr>
          <w:color w:val="000000"/>
        </w:rPr>
        <w:t xml:space="preserve"> uzavřeli dne </w:t>
      </w:r>
      <w:r w:rsidR="00BD1456">
        <w:rPr>
          <w:color w:val="000000"/>
        </w:rPr>
        <w:t>24.</w:t>
      </w:r>
      <w:r w:rsidR="00EB26C2">
        <w:rPr>
          <w:color w:val="000000"/>
        </w:rPr>
        <w:t xml:space="preserve"> </w:t>
      </w:r>
      <w:r w:rsidR="00BD1456">
        <w:rPr>
          <w:color w:val="000000"/>
        </w:rPr>
        <w:t>8.</w:t>
      </w:r>
      <w:r w:rsidR="00EB26C2">
        <w:rPr>
          <w:color w:val="000000"/>
        </w:rPr>
        <w:t xml:space="preserve"> </w:t>
      </w:r>
      <w:r w:rsidR="00BD1456">
        <w:rPr>
          <w:color w:val="000000"/>
        </w:rPr>
        <w:t>2021</w:t>
      </w:r>
      <w:r w:rsidR="00BD1456" w:rsidRPr="00FF3FD7">
        <w:rPr>
          <w:color w:val="000000"/>
        </w:rPr>
        <w:t xml:space="preserve"> </w:t>
      </w:r>
      <w:r w:rsidRPr="00FF3FD7">
        <w:rPr>
          <w:color w:val="000000"/>
        </w:rPr>
        <w:t>Smlouvu o uzavření budoucí smlouvy darovací</w:t>
      </w:r>
      <w:r w:rsidR="00960310">
        <w:rPr>
          <w:color w:val="000000"/>
        </w:rPr>
        <w:t xml:space="preserve"> č. 2021/01108/OMA-ONNM</w:t>
      </w:r>
      <w:r w:rsidRPr="00FF3FD7">
        <w:rPr>
          <w:color w:val="000000"/>
        </w:rPr>
        <w:t xml:space="preserve">, </w:t>
      </w:r>
      <w:r w:rsidR="00EB26C2">
        <w:rPr>
          <w:color w:val="000000"/>
        </w:rPr>
        <w:t xml:space="preserve">č. </w:t>
      </w:r>
      <w:r w:rsidR="00AE3EC4">
        <w:rPr>
          <w:color w:val="000000"/>
        </w:rPr>
        <w:t xml:space="preserve">smlouvy </w:t>
      </w:r>
      <w:r w:rsidR="00EB26C2">
        <w:rPr>
          <w:color w:val="000000"/>
        </w:rPr>
        <w:t xml:space="preserve">budoucího dárce </w:t>
      </w:r>
    </w:p>
    <w:p w14:paraId="6F25EAF9" w14:textId="3D62AAED" w:rsidR="006330B8" w:rsidRPr="0017159C" w:rsidRDefault="00AE3EC4" w:rsidP="0017159C">
      <w:pPr>
        <w:pStyle w:val="Odstavecseseznamem"/>
        <w:autoSpaceDE w:val="0"/>
        <w:autoSpaceDN w:val="0"/>
        <w:adjustRightInd w:val="0"/>
        <w:ind w:left="540"/>
        <w:jc w:val="both"/>
        <w:rPr>
          <w:lang w:val="en-US"/>
        </w:rPr>
      </w:pPr>
      <w:r w:rsidRPr="0017159C">
        <w:rPr>
          <w:color w:val="000000"/>
        </w:rPr>
        <w:t>MV/007/21</w:t>
      </w:r>
      <w:r w:rsidR="00EF14FD" w:rsidRPr="0017159C">
        <w:rPr>
          <w:color w:val="000000"/>
        </w:rPr>
        <w:t xml:space="preserve">, </w:t>
      </w:r>
      <w:r w:rsidR="006330B8" w:rsidRPr="0017159C">
        <w:rPr>
          <w:color w:val="000000"/>
        </w:rPr>
        <w:t xml:space="preserve">na základě které se mimo jiné zavázali uzavřít ve sjednané době tuto darovací smlouvu. </w:t>
      </w:r>
    </w:p>
    <w:p w14:paraId="1CB44A45" w14:textId="77777777" w:rsidR="006330B8" w:rsidRDefault="006330B8" w:rsidP="006330B8">
      <w:pPr>
        <w:pStyle w:val="Odstavecseseznamem"/>
        <w:autoSpaceDE w:val="0"/>
        <w:autoSpaceDN w:val="0"/>
        <w:adjustRightInd w:val="0"/>
        <w:ind w:left="540"/>
        <w:jc w:val="both"/>
        <w:rPr>
          <w:lang w:val="en-US"/>
        </w:rPr>
      </w:pPr>
    </w:p>
    <w:p w14:paraId="4B91FDA0" w14:textId="3A96E08B" w:rsidR="006330B8" w:rsidRPr="00FF3FD7" w:rsidRDefault="006330B8" w:rsidP="006330B8">
      <w:pPr>
        <w:pStyle w:val="Odstavecseseznamem"/>
        <w:numPr>
          <w:ilvl w:val="1"/>
          <w:numId w:val="1"/>
        </w:numPr>
        <w:autoSpaceDE w:val="0"/>
        <w:autoSpaceDN w:val="0"/>
        <w:adjustRightInd w:val="0"/>
        <w:ind w:left="540" w:hanging="540"/>
        <w:jc w:val="both"/>
        <w:rPr>
          <w:lang w:val="en-US"/>
        </w:rPr>
      </w:pPr>
      <w:r>
        <w:rPr>
          <w:lang w:val="en-US"/>
        </w:rPr>
        <w:t>Z</w:t>
      </w:r>
      <w:r w:rsidRPr="00FF3FD7">
        <w:rPr>
          <w:lang w:val="en-US"/>
        </w:rPr>
        <w:t>a</w:t>
      </w:r>
      <w:r>
        <w:rPr>
          <w:lang w:val="en-US"/>
        </w:rPr>
        <w:t>s</w:t>
      </w:r>
      <w:r w:rsidRPr="00FF3FD7">
        <w:rPr>
          <w:lang w:val="en-US"/>
        </w:rPr>
        <w:t>tupitelstvo městské části Praha 3 schválilo usnesením č.</w:t>
      </w:r>
      <w:r w:rsidR="00CC65EC">
        <w:rPr>
          <w:lang w:val="en-US"/>
        </w:rPr>
        <w:t xml:space="preserve"> 47</w:t>
      </w:r>
      <w:r w:rsidRPr="00FF3FD7">
        <w:rPr>
          <w:lang w:val="en-US"/>
        </w:rPr>
        <w:t xml:space="preserve"> ze dne  </w:t>
      </w:r>
      <w:r w:rsidR="00CC65EC">
        <w:rPr>
          <w:lang w:val="en-US"/>
        </w:rPr>
        <w:t xml:space="preserve">21.3.2023 </w:t>
      </w:r>
      <w:r w:rsidRPr="00FF3FD7">
        <w:rPr>
          <w:lang w:val="en-US"/>
        </w:rPr>
        <w:t>přijetí  daru, v podobě darovaných pozemků</w:t>
      </w:r>
      <w:r w:rsidR="00EF14FD">
        <w:rPr>
          <w:lang w:val="en-US"/>
        </w:rPr>
        <w:t>,</w:t>
      </w:r>
      <w:r w:rsidRPr="00FF3FD7">
        <w:rPr>
          <w:lang w:val="en-US"/>
        </w:rPr>
        <w:t xml:space="preserve"> uvedených v odst. 1.1. </w:t>
      </w:r>
      <w:r>
        <w:rPr>
          <w:lang w:val="en-US"/>
        </w:rPr>
        <w:t xml:space="preserve">tohoto článku </w:t>
      </w:r>
      <w:r w:rsidRPr="00FF3FD7">
        <w:rPr>
          <w:lang w:val="en-US"/>
        </w:rPr>
        <w:t>smlouvy.</w:t>
      </w:r>
    </w:p>
    <w:p w14:paraId="12E7573C" w14:textId="77777777" w:rsidR="002E32C2" w:rsidRDefault="002E32C2" w:rsidP="006330B8">
      <w:pPr>
        <w:ind w:left="3540" w:firstLine="708"/>
        <w:jc w:val="both"/>
        <w:rPr>
          <w:b/>
          <w:lang w:val="en-US"/>
        </w:rPr>
      </w:pPr>
    </w:p>
    <w:p w14:paraId="50753415" w14:textId="2D00CDE3" w:rsidR="006330B8" w:rsidRPr="00D65C29" w:rsidRDefault="006330B8" w:rsidP="006330B8">
      <w:pPr>
        <w:ind w:left="3540" w:firstLine="708"/>
        <w:jc w:val="both"/>
        <w:rPr>
          <w:b/>
          <w:lang w:val="en-US"/>
        </w:rPr>
      </w:pPr>
      <w:r w:rsidRPr="00D65C29">
        <w:rPr>
          <w:b/>
          <w:lang w:val="en-US"/>
        </w:rPr>
        <w:t>II.</w:t>
      </w:r>
    </w:p>
    <w:p w14:paraId="3B5BE08C" w14:textId="77777777" w:rsidR="006330B8" w:rsidRDefault="006330B8" w:rsidP="006330B8">
      <w:pPr>
        <w:ind w:left="2124" w:firstLine="708"/>
        <w:jc w:val="both"/>
        <w:rPr>
          <w:b/>
          <w:lang w:val="en-US"/>
        </w:rPr>
      </w:pPr>
      <w:r>
        <w:rPr>
          <w:b/>
          <w:lang w:val="en-US"/>
        </w:rPr>
        <w:t xml:space="preserve">          Předmět smlouvy</w:t>
      </w:r>
    </w:p>
    <w:p w14:paraId="4EC2294F" w14:textId="77777777" w:rsidR="006330B8" w:rsidRDefault="006330B8" w:rsidP="006330B8">
      <w:pPr>
        <w:jc w:val="both"/>
        <w:rPr>
          <w:b/>
          <w:lang w:val="en-US"/>
        </w:rPr>
      </w:pPr>
    </w:p>
    <w:p w14:paraId="09B79C5C" w14:textId="32A9B9C1" w:rsidR="006330B8" w:rsidRPr="008B4DF9" w:rsidRDefault="006330B8" w:rsidP="006330B8">
      <w:pPr>
        <w:pStyle w:val="Odstavecseseznamem"/>
        <w:numPr>
          <w:ilvl w:val="0"/>
          <w:numId w:val="1"/>
        </w:numPr>
        <w:jc w:val="both"/>
      </w:pPr>
      <w:r w:rsidRPr="001558F7">
        <w:rPr>
          <w:lang w:val="en-US"/>
        </w:rPr>
        <w:t>Předmětem této smlouvy je darování darovaných pozemků</w:t>
      </w:r>
      <w:r w:rsidR="00555684">
        <w:rPr>
          <w:lang w:val="en-US"/>
        </w:rPr>
        <w:t xml:space="preserve"> </w:t>
      </w:r>
      <w:r w:rsidRPr="001558F7">
        <w:rPr>
          <w:lang w:val="en-US"/>
        </w:rPr>
        <w:t>uvedený</w:t>
      </w:r>
      <w:r>
        <w:rPr>
          <w:lang w:val="en-US"/>
        </w:rPr>
        <w:t>c</w:t>
      </w:r>
      <w:r w:rsidRPr="001558F7">
        <w:rPr>
          <w:lang w:val="en-US"/>
        </w:rPr>
        <w:t>h v č</w:t>
      </w:r>
      <w:r>
        <w:rPr>
          <w:lang w:val="en-US"/>
        </w:rPr>
        <w:t>l. I. odst</w:t>
      </w:r>
      <w:r w:rsidR="008C283A">
        <w:rPr>
          <w:lang w:val="en-US"/>
        </w:rPr>
        <w:t>.</w:t>
      </w:r>
      <w:r>
        <w:rPr>
          <w:lang w:val="en-US"/>
        </w:rPr>
        <w:t xml:space="preserve"> </w:t>
      </w:r>
      <w:r w:rsidRPr="001558F7">
        <w:rPr>
          <w:lang w:val="en-US"/>
        </w:rPr>
        <w:t>1.1. této smlouvy, dárcem obdarované, tj. do vlastnictví hl. města Prahy, do svěřené správy městské části Praha 3, které obdarovaná</w:t>
      </w:r>
      <w:r>
        <w:rPr>
          <w:lang w:val="en-US"/>
        </w:rPr>
        <w:t xml:space="preserve"> přijímá</w:t>
      </w:r>
      <w:r w:rsidRPr="001558F7">
        <w:rPr>
          <w:lang w:val="en-US"/>
        </w:rPr>
        <w:t xml:space="preserve"> do vlastnictví hl. m. Prahy, svěřené správy městské části Prahy 3</w:t>
      </w:r>
      <w:r>
        <w:rPr>
          <w:lang w:val="en-US"/>
        </w:rPr>
        <w:t>.</w:t>
      </w:r>
    </w:p>
    <w:p w14:paraId="63F63509" w14:textId="77777777" w:rsidR="006330B8" w:rsidRPr="001558F7" w:rsidRDefault="006330B8" w:rsidP="006330B8">
      <w:pPr>
        <w:pStyle w:val="Odstavecseseznamem"/>
        <w:ind w:left="480"/>
        <w:jc w:val="both"/>
      </w:pPr>
    </w:p>
    <w:p w14:paraId="775D7C46" w14:textId="445163E8" w:rsidR="006330B8" w:rsidRPr="00FF3FD7" w:rsidRDefault="006330B8" w:rsidP="006330B8">
      <w:pPr>
        <w:pStyle w:val="Odstavecseseznamem"/>
        <w:numPr>
          <w:ilvl w:val="0"/>
          <w:numId w:val="3"/>
        </w:numPr>
        <w:jc w:val="both"/>
      </w:pPr>
      <w:r w:rsidRPr="00494772">
        <w:rPr>
          <w:lang w:val="en-US"/>
        </w:rPr>
        <w:t>Dárce prohlašuje, že na darovaných pozemcích</w:t>
      </w:r>
      <w:r w:rsidR="008C283A">
        <w:rPr>
          <w:lang w:val="en-US"/>
        </w:rPr>
        <w:t xml:space="preserve"> </w:t>
      </w:r>
      <w:r w:rsidRPr="00494772">
        <w:rPr>
          <w:lang w:val="en-US"/>
        </w:rPr>
        <w:t>neváznou žádná práva třetích osob, zástavní práva, věcná břemena ani jiné právní povinnosti</w:t>
      </w:r>
      <w:r>
        <w:rPr>
          <w:lang w:val="en-US"/>
        </w:rPr>
        <w:t>,</w:t>
      </w:r>
      <w:r w:rsidRPr="00494772">
        <w:rPr>
          <w:lang w:val="en-US"/>
        </w:rPr>
        <w:t xml:space="preserve"> s výjimkou</w:t>
      </w:r>
      <w:r>
        <w:rPr>
          <w:lang w:val="en-US"/>
        </w:rPr>
        <w:t xml:space="preserve"> věcných břemen již vedených v katastru nemovitostí, a to:</w:t>
      </w:r>
    </w:p>
    <w:p w14:paraId="184B661F" w14:textId="41BC6E59" w:rsidR="006330B8" w:rsidRDefault="002229DB" w:rsidP="006330B8">
      <w:pPr>
        <w:pStyle w:val="Zkladntextodsazen2"/>
        <w:ind w:left="540"/>
        <w:rPr>
          <w:rFonts w:ascii="Times New Roman" w:hAnsi="Times New Roman"/>
          <w:lang w:val="en-US"/>
        </w:rPr>
      </w:pPr>
      <w:r>
        <w:rPr>
          <w:rFonts w:ascii="Times New Roman" w:hAnsi="Times New Roman"/>
          <w:lang w:val="en-US"/>
        </w:rPr>
        <w:t>a</w:t>
      </w:r>
      <w:r w:rsidR="006330B8">
        <w:rPr>
          <w:rFonts w:ascii="Times New Roman" w:hAnsi="Times New Roman"/>
          <w:lang w:val="en-US"/>
        </w:rPr>
        <w:t>) věcného břemene práva zřízení, provozování, údržby a oprav Podzemního komunikačního vedení, vloženého do KN pod č. j. V-31329/2012-101,</w:t>
      </w:r>
    </w:p>
    <w:p w14:paraId="43823B3A" w14:textId="06D58292" w:rsidR="006330B8" w:rsidRPr="002E32C2" w:rsidRDefault="00812B5E" w:rsidP="006330B8">
      <w:pPr>
        <w:pStyle w:val="Zkladntextodsazen2"/>
        <w:ind w:left="540"/>
        <w:rPr>
          <w:rFonts w:ascii="Times New Roman" w:hAnsi="Times New Roman"/>
          <w:lang w:val="en-US"/>
        </w:rPr>
      </w:pPr>
      <w:r w:rsidRPr="002E32C2">
        <w:rPr>
          <w:rFonts w:ascii="Times New Roman" w:hAnsi="Times New Roman"/>
          <w:lang w:val="en-US"/>
        </w:rPr>
        <w:t>b</w:t>
      </w:r>
      <w:r w:rsidR="006330B8" w:rsidRPr="002E32C2">
        <w:rPr>
          <w:rFonts w:ascii="Times New Roman" w:hAnsi="Times New Roman"/>
          <w:lang w:val="en-US"/>
        </w:rPr>
        <w:t xml:space="preserve">) věcného břemene (podle listiny) dle smlouvy čl. I. a GP 3453-33/2020, vloženého do KN pod č. </w:t>
      </w:r>
      <w:r w:rsidR="00FD4AE0" w:rsidRPr="002E32C2">
        <w:rPr>
          <w:rFonts w:ascii="Times New Roman" w:hAnsi="Times New Roman"/>
          <w:lang w:val="en-US"/>
        </w:rPr>
        <w:t>j</w:t>
      </w:r>
      <w:r w:rsidR="006330B8" w:rsidRPr="002E32C2">
        <w:rPr>
          <w:rFonts w:ascii="Times New Roman" w:hAnsi="Times New Roman"/>
          <w:lang w:val="en-US"/>
        </w:rPr>
        <w:t>. V-62583/2020-101,</w:t>
      </w:r>
    </w:p>
    <w:p w14:paraId="76270226" w14:textId="150F896A" w:rsidR="006330B8" w:rsidRPr="002E32C2" w:rsidRDefault="00035D92" w:rsidP="006330B8">
      <w:pPr>
        <w:pStyle w:val="Zkladntextodsazen2"/>
        <w:ind w:left="540"/>
        <w:rPr>
          <w:rFonts w:ascii="Times New Roman" w:hAnsi="Times New Roman"/>
          <w:lang w:val="en-US"/>
        </w:rPr>
      </w:pPr>
      <w:r w:rsidRPr="002E32C2">
        <w:rPr>
          <w:rFonts w:ascii="Times New Roman" w:hAnsi="Times New Roman"/>
          <w:lang w:val="en-US"/>
        </w:rPr>
        <w:t>c</w:t>
      </w:r>
      <w:r w:rsidR="006330B8" w:rsidRPr="002E32C2">
        <w:rPr>
          <w:rFonts w:ascii="Times New Roman" w:hAnsi="Times New Roman"/>
          <w:lang w:val="en-US"/>
        </w:rPr>
        <w:t xml:space="preserve">) </w:t>
      </w:r>
      <w:r w:rsidR="00FC36AC" w:rsidRPr="002E32C2">
        <w:rPr>
          <w:rFonts w:ascii="Times New Roman" w:hAnsi="Times New Roman"/>
          <w:lang w:val="en-US"/>
        </w:rPr>
        <w:t>v</w:t>
      </w:r>
      <w:r w:rsidR="00DE76F7" w:rsidRPr="002E32C2">
        <w:rPr>
          <w:rFonts w:ascii="Times New Roman" w:hAnsi="Times New Roman"/>
          <w:lang w:val="en-US"/>
        </w:rPr>
        <w:t>ě</w:t>
      </w:r>
      <w:r w:rsidR="00AB235C" w:rsidRPr="002E32C2">
        <w:rPr>
          <w:rFonts w:ascii="Times New Roman" w:hAnsi="Times New Roman"/>
          <w:lang w:val="en-US"/>
        </w:rPr>
        <w:t xml:space="preserve">cného břemene ve prospěch nemovitosti neevidované v katastru </w:t>
      </w:r>
      <w:r w:rsidRPr="002E32C2">
        <w:rPr>
          <w:rFonts w:ascii="Times New Roman" w:hAnsi="Times New Roman"/>
          <w:lang w:val="en-US"/>
        </w:rPr>
        <w:t xml:space="preserve">- </w:t>
      </w:r>
      <w:r w:rsidR="00AB235C" w:rsidRPr="002E32C2">
        <w:rPr>
          <w:rFonts w:ascii="Times New Roman" w:hAnsi="Times New Roman"/>
          <w:lang w:val="en-US"/>
        </w:rPr>
        <w:t>veřejného o</w:t>
      </w:r>
      <w:r w:rsidR="009F1150" w:rsidRPr="002E32C2">
        <w:rPr>
          <w:rFonts w:ascii="Times New Roman" w:hAnsi="Times New Roman"/>
          <w:lang w:val="en-US"/>
        </w:rPr>
        <w:t>s</w:t>
      </w:r>
      <w:r w:rsidR="00AB235C" w:rsidRPr="002E32C2">
        <w:rPr>
          <w:rFonts w:ascii="Times New Roman" w:hAnsi="Times New Roman"/>
          <w:lang w:val="en-US"/>
        </w:rPr>
        <w:t>větlení</w:t>
      </w:r>
      <w:r w:rsidR="00224507" w:rsidRPr="002E32C2">
        <w:rPr>
          <w:rFonts w:ascii="Times New Roman" w:hAnsi="Times New Roman"/>
          <w:lang w:val="en-US"/>
        </w:rPr>
        <w:t>, vloženého do KN pod č.j. V-59169/2022-101</w:t>
      </w:r>
    </w:p>
    <w:p w14:paraId="41110A1A" w14:textId="452F5DA9" w:rsidR="00520FFA" w:rsidRDefault="00035D92" w:rsidP="006330B8">
      <w:pPr>
        <w:pStyle w:val="Zkladntextodsazen2"/>
        <w:ind w:left="540"/>
        <w:rPr>
          <w:rFonts w:ascii="Times New Roman" w:hAnsi="Times New Roman"/>
          <w:lang w:val="en-US"/>
        </w:rPr>
      </w:pPr>
      <w:r w:rsidRPr="002E32C2">
        <w:rPr>
          <w:rFonts w:ascii="Times New Roman" w:hAnsi="Times New Roman"/>
          <w:lang w:val="en-US"/>
        </w:rPr>
        <w:t>d</w:t>
      </w:r>
      <w:r w:rsidR="007A6EB4" w:rsidRPr="002E32C2">
        <w:rPr>
          <w:rFonts w:ascii="Times New Roman" w:hAnsi="Times New Roman"/>
          <w:lang w:val="en-US"/>
        </w:rPr>
        <w:t xml:space="preserve">) věcného břemene </w:t>
      </w:r>
      <w:r w:rsidR="00F90B5C" w:rsidRPr="002E32C2">
        <w:rPr>
          <w:rFonts w:ascii="Times New Roman" w:hAnsi="Times New Roman"/>
          <w:lang w:val="en-US"/>
        </w:rPr>
        <w:t>zřizování a provozování vedení podzemního</w:t>
      </w:r>
      <w:r w:rsidR="00F90B5C">
        <w:rPr>
          <w:rFonts w:ascii="Times New Roman" w:hAnsi="Times New Roman"/>
          <w:lang w:val="en-US"/>
        </w:rPr>
        <w:t xml:space="preserve"> vedení NN a VN a telekomunikačního vedení, včetně obslužného zařízení</w:t>
      </w:r>
      <w:r w:rsidR="00066931">
        <w:rPr>
          <w:rFonts w:ascii="Times New Roman" w:hAnsi="Times New Roman"/>
          <w:lang w:val="en-US"/>
        </w:rPr>
        <w:t>, vloženého do KN pod č</w:t>
      </w:r>
      <w:r w:rsidR="00527876">
        <w:rPr>
          <w:rFonts w:ascii="Times New Roman" w:hAnsi="Times New Roman"/>
          <w:lang w:val="en-US"/>
        </w:rPr>
        <w:t xml:space="preserve">. </w:t>
      </w:r>
      <w:r w:rsidR="00066931">
        <w:rPr>
          <w:rFonts w:ascii="Times New Roman" w:hAnsi="Times New Roman"/>
          <w:lang w:val="en-US"/>
        </w:rPr>
        <w:t>j</w:t>
      </w:r>
      <w:r w:rsidR="00527876">
        <w:rPr>
          <w:rFonts w:ascii="Times New Roman" w:hAnsi="Times New Roman"/>
          <w:lang w:val="en-US"/>
        </w:rPr>
        <w:t>.</w:t>
      </w:r>
      <w:r w:rsidR="00066931">
        <w:rPr>
          <w:rFonts w:ascii="Times New Roman" w:hAnsi="Times New Roman"/>
          <w:lang w:val="en-US"/>
        </w:rPr>
        <w:t xml:space="preserve"> V-43942/2022-101</w:t>
      </w:r>
    </w:p>
    <w:p w14:paraId="518A6317" w14:textId="77777777" w:rsidR="006330B8" w:rsidRDefault="006330B8" w:rsidP="006330B8">
      <w:pPr>
        <w:pStyle w:val="Zkladntextodsazen2"/>
        <w:ind w:left="540"/>
        <w:rPr>
          <w:rFonts w:ascii="Times New Roman" w:hAnsi="Times New Roman"/>
          <w:lang w:val="en-US"/>
        </w:rPr>
      </w:pPr>
    </w:p>
    <w:p w14:paraId="193393A3" w14:textId="4528E35A" w:rsidR="00990D54" w:rsidRPr="002E32C2" w:rsidRDefault="006330B8" w:rsidP="001B1D2D">
      <w:pPr>
        <w:pStyle w:val="Zkladntextodsazen2"/>
        <w:numPr>
          <w:ilvl w:val="0"/>
          <w:numId w:val="4"/>
        </w:numPr>
        <w:rPr>
          <w:rFonts w:ascii="Times New Roman" w:hAnsi="Times New Roman"/>
          <w:lang w:val="en-US"/>
        </w:rPr>
      </w:pPr>
      <w:r w:rsidRPr="00FC1FA6">
        <w:rPr>
          <w:rFonts w:ascii="Times New Roman" w:hAnsi="Times New Roman"/>
          <w:lang w:val="en-US"/>
        </w:rPr>
        <w:t xml:space="preserve">Dárce daruje obdarované darované pozemky, </w:t>
      </w:r>
      <w:r w:rsidRPr="00FC1FA6">
        <w:rPr>
          <w:rFonts w:ascii="Times New Roman" w:hAnsi="Times New Roman"/>
        </w:rPr>
        <w:t xml:space="preserve">včetně jejich součástí a    </w:t>
      </w:r>
      <w:r w:rsidRPr="004E57F4">
        <w:rPr>
          <w:rFonts w:ascii="Times New Roman" w:hAnsi="Times New Roman"/>
        </w:rPr>
        <w:t>příslušenství, specifikované v čl. I odst. 1.1. této smlouvy a obdarovaná je takto podle zákona č. 131/2000 Sb., a Statutu hl. m</w:t>
      </w:r>
      <w:r w:rsidR="008C6A78" w:rsidRPr="00AE2976">
        <w:rPr>
          <w:rFonts w:ascii="Times New Roman" w:hAnsi="Times New Roman"/>
        </w:rPr>
        <w:t>.</w:t>
      </w:r>
      <w:r w:rsidRPr="00AE2976">
        <w:rPr>
          <w:rFonts w:ascii="Times New Roman" w:hAnsi="Times New Roman"/>
        </w:rPr>
        <w:t xml:space="preserve"> Prahy do vlastnictví hl. m. Prahy, do svěřené správy městské části Praha 3, přijímá.</w:t>
      </w:r>
      <w:r w:rsidR="001B1D2D">
        <w:rPr>
          <w:rFonts w:ascii="Times New Roman" w:hAnsi="Times New Roman"/>
          <w:lang w:val="en-US"/>
        </w:rPr>
        <w:t xml:space="preserve"> </w:t>
      </w:r>
      <w:r w:rsidR="00990D54" w:rsidRPr="001B1D2D">
        <w:rPr>
          <w:rFonts w:ascii="Times New Roman" w:hAnsi="Times New Roman"/>
          <w:lang w:val="en-US"/>
        </w:rPr>
        <w:t>Dar je bezúplatný a není s ním spojeno ani žádné jiné pro</w:t>
      </w:r>
      <w:r w:rsidR="00DC3018" w:rsidRPr="001B1D2D">
        <w:rPr>
          <w:rFonts w:ascii="Times New Roman" w:hAnsi="Times New Roman"/>
          <w:lang w:val="en-US"/>
        </w:rPr>
        <w:t>tiplnění.</w:t>
      </w:r>
    </w:p>
    <w:p w14:paraId="7F63BB48" w14:textId="77777777" w:rsidR="004E57F4" w:rsidRPr="002E32C2" w:rsidRDefault="004E57F4" w:rsidP="002E32C2">
      <w:pPr>
        <w:pStyle w:val="Zkladntextodsazen2"/>
        <w:ind w:left="482"/>
        <w:rPr>
          <w:rFonts w:ascii="Times New Roman" w:hAnsi="Times New Roman"/>
          <w:lang w:val="en-US"/>
        </w:rPr>
      </w:pPr>
    </w:p>
    <w:p w14:paraId="22D8B972" w14:textId="4783B8BE" w:rsidR="004E57F4" w:rsidRDefault="00FC1FA6" w:rsidP="002E32C2">
      <w:pPr>
        <w:pStyle w:val="Zkladntextodsazen2"/>
        <w:ind w:left="0"/>
        <w:rPr>
          <w:rFonts w:ascii="Times New Roman" w:hAnsi="Times New Roman"/>
          <w:lang w:val="en-US"/>
        </w:rPr>
      </w:pPr>
      <w:r>
        <w:rPr>
          <w:rFonts w:ascii="Times New Roman" w:hAnsi="Times New Roman"/>
          <w:lang w:val="en-US"/>
        </w:rPr>
        <w:t xml:space="preserve">2.4. Účetní hodnota daru </w:t>
      </w:r>
      <w:r w:rsidR="004E57F4">
        <w:rPr>
          <w:rFonts w:ascii="Times New Roman" w:hAnsi="Times New Roman"/>
          <w:lang w:val="en-US"/>
        </w:rPr>
        <w:t>byla vyčíslena následovně:</w:t>
      </w:r>
    </w:p>
    <w:p w14:paraId="42BE9576" w14:textId="01E2935C" w:rsidR="004E57F4" w:rsidRDefault="004E57F4" w:rsidP="002E32C2">
      <w:pPr>
        <w:pStyle w:val="Zkladntextodsazen2"/>
        <w:numPr>
          <w:ilvl w:val="0"/>
          <w:numId w:val="7"/>
        </w:numPr>
        <w:rPr>
          <w:rFonts w:ascii="Times New Roman" w:hAnsi="Times New Roman"/>
          <w:lang w:val="en-US"/>
        </w:rPr>
      </w:pPr>
      <w:r>
        <w:rPr>
          <w:rFonts w:ascii="Times New Roman" w:hAnsi="Times New Roman"/>
          <w:lang w:val="en-US"/>
        </w:rPr>
        <w:t>pozemek parc.č. 3606/2 v k.</w:t>
      </w:r>
      <w:r w:rsidR="00D67661">
        <w:rPr>
          <w:rFonts w:ascii="Times New Roman" w:hAnsi="Times New Roman"/>
          <w:lang w:val="en-US"/>
        </w:rPr>
        <w:t xml:space="preserve"> </w:t>
      </w:r>
      <w:r>
        <w:rPr>
          <w:rFonts w:ascii="Times New Roman" w:hAnsi="Times New Roman"/>
          <w:lang w:val="en-US"/>
        </w:rPr>
        <w:t>ú. Žižkov ve výši 22 880 Kč bez DPH</w:t>
      </w:r>
    </w:p>
    <w:p w14:paraId="36D763C0" w14:textId="4B8BEAA3" w:rsidR="004E57F4" w:rsidRDefault="00BF4BAB" w:rsidP="002E32C2">
      <w:pPr>
        <w:pStyle w:val="Zkladntextodsazen2"/>
        <w:numPr>
          <w:ilvl w:val="0"/>
          <w:numId w:val="7"/>
        </w:numPr>
        <w:rPr>
          <w:rFonts w:ascii="Times New Roman" w:hAnsi="Times New Roman"/>
          <w:lang w:val="en-US"/>
        </w:rPr>
      </w:pPr>
      <w:r>
        <w:rPr>
          <w:rFonts w:ascii="Times New Roman" w:hAnsi="Times New Roman"/>
          <w:lang w:val="en-US"/>
        </w:rPr>
        <w:t>pozemek parc.č. 3</w:t>
      </w:r>
      <w:r w:rsidR="004E57F4">
        <w:rPr>
          <w:rFonts w:ascii="Times New Roman" w:hAnsi="Times New Roman"/>
          <w:lang w:val="en-US"/>
        </w:rPr>
        <w:t>541/160 v k.</w:t>
      </w:r>
      <w:r w:rsidR="00D67661">
        <w:rPr>
          <w:rFonts w:ascii="Times New Roman" w:hAnsi="Times New Roman"/>
          <w:lang w:val="en-US"/>
        </w:rPr>
        <w:t xml:space="preserve"> </w:t>
      </w:r>
      <w:r w:rsidR="004E57F4">
        <w:rPr>
          <w:rFonts w:ascii="Times New Roman" w:hAnsi="Times New Roman"/>
          <w:lang w:val="en-US"/>
        </w:rPr>
        <w:t>ú. Žižkov ve výši 7 750 Kč bez DPH</w:t>
      </w:r>
    </w:p>
    <w:p w14:paraId="6331CE2A" w14:textId="42F8620F" w:rsidR="004E57F4" w:rsidRDefault="004E57F4" w:rsidP="002E32C2">
      <w:pPr>
        <w:pStyle w:val="Zkladntextodsazen2"/>
        <w:numPr>
          <w:ilvl w:val="0"/>
          <w:numId w:val="7"/>
        </w:numPr>
        <w:rPr>
          <w:rFonts w:ascii="Times New Roman" w:hAnsi="Times New Roman"/>
          <w:lang w:val="en-US"/>
        </w:rPr>
      </w:pPr>
      <w:r>
        <w:rPr>
          <w:rFonts w:ascii="Times New Roman" w:hAnsi="Times New Roman"/>
          <w:lang w:val="en-US"/>
        </w:rPr>
        <w:t>pozemek parc.č. 3606/4 v k.</w:t>
      </w:r>
      <w:r w:rsidR="00D67661">
        <w:rPr>
          <w:rFonts w:ascii="Times New Roman" w:hAnsi="Times New Roman"/>
          <w:lang w:val="en-US"/>
        </w:rPr>
        <w:t xml:space="preserve"> </w:t>
      </w:r>
      <w:r>
        <w:rPr>
          <w:rFonts w:ascii="Times New Roman" w:hAnsi="Times New Roman"/>
          <w:lang w:val="en-US"/>
        </w:rPr>
        <w:t>ú. Žižkov ve výši 520 Kč bez DPH</w:t>
      </w:r>
    </w:p>
    <w:p w14:paraId="36159F95" w14:textId="144C4612" w:rsidR="004E57F4" w:rsidRDefault="004E57F4" w:rsidP="002E32C2">
      <w:pPr>
        <w:pStyle w:val="Zkladntextodsazen2"/>
        <w:numPr>
          <w:ilvl w:val="0"/>
          <w:numId w:val="7"/>
        </w:numPr>
        <w:rPr>
          <w:rFonts w:ascii="Times New Roman" w:hAnsi="Times New Roman"/>
          <w:lang w:val="en-US"/>
        </w:rPr>
      </w:pPr>
      <w:r>
        <w:rPr>
          <w:rFonts w:ascii="Times New Roman" w:hAnsi="Times New Roman"/>
          <w:lang w:val="en-US"/>
        </w:rPr>
        <w:t>pozemek parc.č. 3606/5 v k.</w:t>
      </w:r>
      <w:r w:rsidR="00D67661">
        <w:rPr>
          <w:rFonts w:ascii="Times New Roman" w:hAnsi="Times New Roman"/>
          <w:lang w:val="en-US"/>
        </w:rPr>
        <w:t xml:space="preserve"> </w:t>
      </w:r>
      <w:r>
        <w:rPr>
          <w:rFonts w:ascii="Times New Roman" w:hAnsi="Times New Roman"/>
          <w:lang w:val="en-US"/>
        </w:rPr>
        <w:t xml:space="preserve">ú. Žižkov ve výši 2 290 Kč bez DPH </w:t>
      </w:r>
    </w:p>
    <w:p w14:paraId="3E886439" w14:textId="3316F8CA" w:rsidR="004E57F4" w:rsidRDefault="004E57F4" w:rsidP="002E32C2">
      <w:pPr>
        <w:pStyle w:val="Zkladntextodsazen2"/>
        <w:numPr>
          <w:ilvl w:val="0"/>
          <w:numId w:val="7"/>
        </w:numPr>
        <w:rPr>
          <w:rFonts w:ascii="Times New Roman" w:hAnsi="Times New Roman"/>
          <w:lang w:val="en-US"/>
        </w:rPr>
      </w:pPr>
      <w:r>
        <w:rPr>
          <w:rFonts w:ascii="Times New Roman" w:hAnsi="Times New Roman"/>
          <w:lang w:val="en-US"/>
        </w:rPr>
        <w:t>pozemek parc.č. 3606/17 v k.</w:t>
      </w:r>
      <w:r w:rsidR="00D67661">
        <w:rPr>
          <w:rFonts w:ascii="Times New Roman" w:hAnsi="Times New Roman"/>
          <w:lang w:val="en-US"/>
        </w:rPr>
        <w:t xml:space="preserve"> </w:t>
      </w:r>
      <w:r>
        <w:rPr>
          <w:rFonts w:ascii="Times New Roman" w:hAnsi="Times New Roman"/>
          <w:lang w:val="en-US"/>
        </w:rPr>
        <w:t>ú. Žižkov ve výši 770 Kč bez DPH</w:t>
      </w:r>
    </w:p>
    <w:p w14:paraId="65800A38" w14:textId="62A36A94" w:rsidR="004E57F4" w:rsidRDefault="004E57F4" w:rsidP="002E32C2">
      <w:pPr>
        <w:pStyle w:val="Zkladntextodsazen2"/>
        <w:numPr>
          <w:ilvl w:val="0"/>
          <w:numId w:val="7"/>
        </w:numPr>
        <w:rPr>
          <w:rFonts w:ascii="Times New Roman" w:hAnsi="Times New Roman"/>
          <w:lang w:val="en-US"/>
        </w:rPr>
      </w:pPr>
      <w:r>
        <w:rPr>
          <w:rFonts w:ascii="Times New Roman" w:hAnsi="Times New Roman"/>
          <w:lang w:val="en-US"/>
        </w:rPr>
        <w:t>stavba chodníku a opěrné zdi na pozemku parc.č. 3541/160 v k.</w:t>
      </w:r>
      <w:r w:rsidR="002F3FF3">
        <w:rPr>
          <w:rFonts w:ascii="Times New Roman" w:hAnsi="Times New Roman"/>
          <w:lang w:val="en-US"/>
        </w:rPr>
        <w:t xml:space="preserve"> </w:t>
      </w:r>
      <w:r>
        <w:rPr>
          <w:rFonts w:ascii="Times New Roman" w:hAnsi="Times New Roman"/>
          <w:lang w:val="en-US"/>
        </w:rPr>
        <w:t xml:space="preserve">ú. Žižkov ve výši </w:t>
      </w:r>
      <w:r w:rsidR="002E765E">
        <w:rPr>
          <w:rFonts w:ascii="Times New Roman" w:hAnsi="Times New Roman"/>
          <w:lang w:val="en-US"/>
        </w:rPr>
        <w:t>694 647</w:t>
      </w:r>
      <w:r>
        <w:rPr>
          <w:rFonts w:ascii="Times New Roman" w:hAnsi="Times New Roman"/>
          <w:lang w:val="en-US"/>
        </w:rPr>
        <w:t xml:space="preserve"> Kč</w:t>
      </w:r>
      <w:r w:rsidR="00AE2976">
        <w:rPr>
          <w:rFonts w:ascii="Times New Roman" w:hAnsi="Times New Roman"/>
          <w:lang w:val="en-US"/>
        </w:rPr>
        <w:t xml:space="preserve"> bez DPH</w:t>
      </w:r>
    </w:p>
    <w:p w14:paraId="323CA22F" w14:textId="47F14144" w:rsidR="0017159C" w:rsidRDefault="0017159C" w:rsidP="0017159C">
      <w:pPr>
        <w:pStyle w:val="Zkladntextodsazen2"/>
        <w:rPr>
          <w:rFonts w:ascii="Times New Roman" w:hAnsi="Times New Roman"/>
          <w:lang w:val="en-US"/>
        </w:rPr>
      </w:pPr>
    </w:p>
    <w:p w14:paraId="0D61AAD8" w14:textId="77777777" w:rsidR="0017159C" w:rsidRDefault="0017159C" w:rsidP="0017159C">
      <w:pPr>
        <w:pStyle w:val="Zkladntextodsazen2"/>
        <w:rPr>
          <w:rFonts w:ascii="Times New Roman" w:hAnsi="Times New Roman"/>
          <w:lang w:val="en-US"/>
        </w:rPr>
      </w:pPr>
    </w:p>
    <w:p w14:paraId="564A6237" w14:textId="77777777" w:rsidR="002E32C2" w:rsidRDefault="002E32C2" w:rsidP="006330B8">
      <w:pPr>
        <w:jc w:val="center"/>
        <w:rPr>
          <w:b/>
        </w:rPr>
      </w:pPr>
    </w:p>
    <w:p w14:paraId="596FF8AE" w14:textId="77777777" w:rsidR="0017159C" w:rsidRDefault="0017159C" w:rsidP="006330B8">
      <w:pPr>
        <w:jc w:val="center"/>
        <w:rPr>
          <w:b/>
        </w:rPr>
      </w:pPr>
    </w:p>
    <w:p w14:paraId="7A6BE393" w14:textId="77777777" w:rsidR="0017159C" w:rsidRDefault="0017159C" w:rsidP="006330B8">
      <w:pPr>
        <w:jc w:val="center"/>
        <w:rPr>
          <w:b/>
        </w:rPr>
      </w:pPr>
    </w:p>
    <w:p w14:paraId="00472D6D" w14:textId="01537994" w:rsidR="006330B8" w:rsidRPr="00D65C29" w:rsidRDefault="006330B8" w:rsidP="006330B8">
      <w:pPr>
        <w:jc w:val="center"/>
        <w:rPr>
          <w:b/>
        </w:rPr>
      </w:pPr>
      <w:r w:rsidRPr="00D65C29">
        <w:rPr>
          <w:b/>
        </w:rPr>
        <w:t>III.</w:t>
      </w:r>
    </w:p>
    <w:p w14:paraId="45A650FD" w14:textId="77777777" w:rsidR="006330B8" w:rsidRDefault="006330B8" w:rsidP="006330B8">
      <w:pPr>
        <w:jc w:val="center"/>
        <w:rPr>
          <w:b/>
        </w:rPr>
      </w:pPr>
      <w:r>
        <w:rPr>
          <w:b/>
        </w:rPr>
        <w:t>Ostatní ustanovení</w:t>
      </w:r>
    </w:p>
    <w:p w14:paraId="187DE211" w14:textId="77777777" w:rsidR="006330B8" w:rsidRDefault="006330B8" w:rsidP="006330B8">
      <w:pPr>
        <w:jc w:val="center"/>
        <w:rPr>
          <w:b/>
        </w:rPr>
      </w:pPr>
    </w:p>
    <w:p w14:paraId="3056541C" w14:textId="77777777" w:rsidR="006330B8" w:rsidRPr="005A57AC" w:rsidRDefault="006330B8" w:rsidP="006330B8">
      <w:pPr>
        <w:pStyle w:val="Odstavecseseznamem"/>
        <w:numPr>
          <w:ilvl w:val="1"/>
          <w:numId w:val="2"/>
        </w:numPr>
        <w:jc w:val="both"/>
      </w:pPr>
      <w:r w:rsidRPr="005A57AC">
        <w:t xml:space="preserve">Smlouva nabývá platnosti dnem podpisu všemi smluvními stranami. </w:t>
      </w:r>
    </w:p>
    <w:p w14:paraId="7AE576E8" w14:textId="77777777" w:rsidR="006330B8" w:rsidRPr="005A57AC" w:rsidRDefault="006330B8" w:rsidP="006330B8">
      <w:pPr>
        <w:ind w:left="284" w:hanging="284"/>
        <w:jc w:val="both"/>
      </w:pPr>
    </w:p>
    <w:p w14:paraId="500FA016" w14:textId="77777777" w:rsidR="006330B8" w:rsidRDefault="006330B8" w:rsidP="006330B8">
      <w:pPr>
        <w:pStyle w:val="Odstavecseseznamem"/>
        <w:numPr>
          <w:ilvl w:val="1"/>
          <w:numId w:val="2"/>
        </w:numPr>
        <w:jc w:val="both"/>
      </w:pPr>
      <w:r w:rsidRPr="005A57AC">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 </w:t>
      </w:r>
    </w:p>
    <w:p w14:paraId="027D44F0" w14:textId="77777777" w:rsidR="006330B8" w:rsidRDefault="006330B8" w:rsidP="006330B8">
      <w:pPr>
        <w:pStyle w:val="Odstavecseseznamem"/>
      </w:pPr>
    </w:p>
    <w:p w14:paraId="1ACA4F9B" w14:textId="77777777" w:rsidR="006330B8" w:rsidRPr="001558F7" w:rsidRDefault="006330B8" w:rsidP="006330B8">
      <w:pPr>
        <w:pStyle w:val="Odstavecseseznamem"/>
        <w:numPr>
          <w:ilvl w:val="1"/>
          <w:numId w:val="2"/>
        </w:numPr>
        <w:jc w:val="both"/>
      </w:pPr>
      <w:r w:rsidRPr="005A57AC">
        <w:t>Smlouva nabývá účinnosti nejdříve dnem jejího uveřejnění v registru smluv dle zákona č. 340/2015 Sb</w:t>
      </w:r>
      <w:r w:rsidRPr="001558F7">
        <w:t>., o registru smluv, v platném znění.</w:t>
      </w:r>
    </w:p>
    <w:p w14:paraId="5E5CAB6D" w14:textId="77777777" w:rsidR="006330B8" w:rsidRDefault="006330B8" w:rsidP="006330B8">
      <w:pPr>
        <w:jc w:val="center"/>
        <w:rPr>
          <w:b/>
        </w:rPr>
      </w:pPr>
    </w:p>
    <w:p w14:paraId="24295555" w14:textId="19D2E4C6" w:rsidR="006330B8" w:rsidRDefault="006330B8" w:rsidP="006330B8">
      <w:pPr>
        <w:pStyle w:val="Odstavecseseznamem"/>
        <w:numPr>
          <w:ilvl w:val="1"/>
          <w:numId w:val="2"/>
        </w:numPr>
        <w:jc w:val="both"/>
      </w:pPr>
      <w:r>
        <w:t>Sjednává se, že návrh na vklad vlastnického práva obdarované k darovaným pozemkům do katastru nemovitostí, který podepíší obě smluvní strany, si ponechá obdarovaná. Obdarovaná upozorňuje dárce na to, že je povinna před podáním návrhu na vklad do katastru nemovitostí předložit tento návrh na vklad Magistrátu hlavního města Prahy k potvrzení jeho správnosti. Učiní tak bez zbytečného odkladu po oboustranném podpisu této smlouvy a návrhu na vklad.</w:t>
      </w:r>
    </w:p>
    <w:p w14:paraId="293B894F" w14:textId="77777777" w:rsidR="00960310" w:rsidRDefault="00960310" w:rsidP="002E32C2">
      <w:pPr>
        <w:pStyle w:val="Odstavecseseznamem"/>
      </w:pPr>
    </w:p>
    <w:p w14:paraId="2AB53F0F" w14:textId="77777777" w:rsidR="00960310" w:rsidRPr="002E32C2" w:rsidRDefault="00960310" w:rsidP="00960310">
      <w:pPr>
        <w:pStyle w:val="Odstavecseseznamem"/>
        <w:numPr>
          <w:ilvl w:val="1"/>
          <w:numId w:val="2"/>
        </w:numPr>
        <w:jc w:val="both"/>
      </w:pPr>
      <w:r w:rsidRPr="002E32C2">
        <w:t>Smluvní strany prohlašují, že k předání a převzetí pozemků specifikovaných v čl. I odst. 1.1 této smlouvy, včetně jejich součástí a příslušenství, dojde nejdříve po obdržení potvrzení správnosti návrhu na vklad vlastnického práva od Magistrátu hlavního města Prahy, a to na základě písemného předávacího protokolu za účasti zástupce Odboru ochrany životního prostředí ÚMČ Praha 3. O termínu předání bude obdarovaná informovat dárce sedm dní předem.</w:t>
      </w:r>
    </w:p>
    <w:p w14:paraId="0640FD31" w14:textId="77777777" w:rsidR="00960310" w:rsidRPr="002E32C2" w:rsidRDefault="00960310" w:rsidP="00960310">
      <w:pPr>
        <w:pStyle w:val="Odstavecseseznamem"/>
        <w:ind w:left="482"/>
        <w:jc w:val="both"/>
      </w:pPr>
    </w:p>
    <w:p w14:paraId="4A9F42B1" w14:textId="4EED7DBE" w:rsidR="00960310" w:rsidRPr="00960310" w:rsidRDefault="00960310" w:rsidP="00960310">
      <w:pPr>
        <w:pStyle w:val="Odstavecseseznamem"/>
        <w:numPr>
          <w:ilvl w:val="1"/>
          <w:numId w:val="2"/>
        </w:numPr>
        <w:jc w:val="both"/>
      </w:pPr>
      <w:r w:rsidRPr="002E32C2">
        <w:t xml:space="preserve">Obdarovaná je povinna podat oběma smluvními stranami podepsaný návrh na vklad do katastru nemovitostí bez zbytečného odkladu poté, co obdrží potvrzení správnosti návrhu na vklad od Magistrátu hlavního města Prahy a dojde k podpisu výše uvedeného předávacího protokolu. </w:t>
      </w:r>
    </w:p>
    <w:p w14:paraId="60BB6476" w14:textId="77777777" w:rsidR="006330B8" w:rsidRDefault="006330B8" w:rsidP="006330B8">
      <w:pPr>
        <w:pStyle w:val="Odstavecseseznamem"/>
      </w:pPr>
    </w:p>
    <w:p w14:paraId="2C69CE16" w14:textId="270A48AF" w:rsidR="006330B8" w:rsidRPr="001558F7" w:rsidRDefault="006330B8" w:rsidP="006330B8">
      <w:pPr>
        <w:pStyle w:val="Odstavecseseznamem"/>
        <w:numPr>
          <w:ilvl w:val="1"/>
          <w:numId w:val="2"/>
        </w:numPr>
        <w:jc w:val="both"/>
      </w:pPr>
      <w:r w:rsidRPr="001558F7">
        <w:t xml:space="preserve">Pro případ, kdy nebude možné z objektivních důvodů potvrdit správnost návrhu na vklad této </w:t>
      </w:r>
      <w:r w:rsidR="00BA42EB">
        <w:t>darovací</w:t>
      </w:r>
      <w:r w:rsidR="00BA42EB" w:rsidRPr="001558F7">
        <w:t xml:space="preserve"> </w:t>
      </w:r>
      <w:r w:rsidRPr="001558F7">
        <w:t xml:space="preserve">smlouvy ve smyslu § 21 vyhlášky č. 55/2000 Sb., hl. m. Prahy, kterou se vydává Statut hl. m. Prahy, ve znění pozdějších předpisů, bude na tuto </w:t>
      </w:r>
      <w:r>
        <w:t xml:space="preserve">darovací </w:t>
      </w:r>
      <w:r w:rsidRPr="001558F7">
        <w:t>smlouvu pohlíženo, jako kdyby nebyla uzavřena.</w:t>
      </w:r>
    </w:p>
    <w:p w14:paraId="7213DE15" w14:textId="77777777" w:rsidR="006330B8" w:rsidRDefault="006330B8" w:rsidP="006330B8">
      <w:pPr>
        <w:pStyle w:val="Odstavecseseznamem"/>
      </w:pPr>
    </w:p>
    <w:p w14:paraId="7F3BBF64" w14:textId="77777777" w:rsidR="006330B8" w:rsidRDefault="006330B8" w:rsidP="006330B8">
      <w:pPr>
        <w:pStyle w:val="Odstavecseseznamem"/>
        <w:numPr>
          <w:ilvl w:val="1"/>
          <w:numId w:val="2"/>
        </w:numPr>
        <w:jc w:val="both"/>
      </w:pPr>
      <w:r>
        <w:t>Obdarovaná je povinna uhradit částku odpovídající správnímu poplatku za podání návrhu na vklad do katastru nemovitostí.</w:t>
      </w:r>
    </w:p>
    <w:p w14:paraId="322A5198" w14:textId="77777777" w:rsidR="006330B8" w:rsidRDefault="006330B8" w:rsidP="006330B8">
      <w:pPr>
        <w:pStyle w:val="Odstavecseseznamem"/>
      </w:pPr>
    </w:p>
    <w:p w14:paraId="1C890E36" w14:textId="77777777" w:rsidR="006330B8" w:rsidRDefault="006330B8" w:rsidP="006330B8">
      <w:pPr>
        <w:pStyle w:val="Odstavecseseznamem"/>
        <w:numPr>
          <w:ilvl w:val="1"/>
          <w:numId w:val="2"/>
        </w:numPr>
        <w:jc w:val="both"/>
      </w:pPr>
      <w:r>
        <w:t>V případě, že by došlo ze strany katastrálního úřadu k přerušení řízení o povolení vkladu práva z důvodů nedostatků na straně účastníků smlouvy, je povinna dotčená smluvní strana bezodkladně sjednat řádným způsobem nápravu a druhá smluvní strana je povinna poskytnout potřebnou součinnost. V případě, že katastrální úřad řízení o povolení vkladu práva z jiných důvodů zastaví nebo návrh zamítne, zavazují se obě smluvní strany odstranit předmětný důvod a sjednat novou smlouvu, jejíž účel a podmínky jsou totožné s obsahem této darovací smlouvy a podat opakovaný návrh na vklad.</w:t>
      </w:r>
    </w:p>
    <w:p w14:paraId="50F2E6DD" w14:textId="77777777" w:rsidR="006330B8" w:rsidRDefault="006330B8" w:rsidP="006330B8">
      <w:pPr>
        <w:pStyle w:val="Odstavecseseznamem"/>
      </w:pPr>
    </w:p>
    <w:p w14:paraId="118F7D70" w14:textId="7A8B8F03" w:rsidR="006330B8" w:rsidRDefault="0017159C" w:rsidP="006330B8">
      <w:pPr>
        <w:pStyle w:val="Odstavecseseznamem"/>
        <w:numPr>
          <w:ilvl w:val="1"/>
          <w:numId w:val="2"/>
        </w:numPr>
        <w:jc w:val="both"/>
      </w:pPr>
      <w:r>
        <w:t xml:space="preserve"> </w:t>
      </w:r>
      <w:r w:rsidR="006330B8">
        <w:t xml:space="preserve">Smluvní strany prohlašují, že zpracovávají osobní údaje dle zákona č. 110/2019 </w:t>
      </w:r>
      <w:r>
        <w:t xml:space="preserve">    </w:t>
      </w:r>
      <w:r w:rsidR="006330B8">
        <w:t>Sb., o zpracování osobních údajů, v platném znění.</w:t>
      </w:r>
    </w:p>
    <w:p w14:paraId="48CBDA4C" w14:textId="02B81300" w:rsidR="006330B8" w:rsidRDefault="006330B8" w:rsidP="006330B8"/>
    <w:p w14:paraId="4F8280AE" w14:textId="77777777" w:rsidR="006330B8" w:rsidRDefault="006330B8" w:rsidP="006330B8"/>
    <w:p w14:paraId="5C8F82B4" w14:textId="77777777" w:rsidR="006330B8" w:rsidRPr="00D65C29" w:rsidRDefault="006330B8" w:rsidP="006330B8">
      <w:pPr>
        <w:jc w:val="center"/>
        <w:rPr>
          <w:b/>
        </w:rPr>
      </w:pPr>
      <w:r w:rsidRPr="00D65C29">
        <w:rPr>
          <w:b/>
        </w:rPr>
        <w:t>IV.</w:t>
      </w:r>
    </w:p>
    <w:p w14:paraId="08961806" w14:textId="77777777" w:rsidR="006330B8" w:rsidRDefault="006330B8" w:rsidP="006330B8">
      <w:pPr>
        <w:jc w:val="center"/>
        <w:rPr>
          <w:b/>
        </w:rPr>
      </w:pPr>
      <w:r>
        <w:rPr>
          <w:b/>
        </w:rPr>
        <w:t>Závěrečná ustanovení</w:t>
      </w:r>
    </w:p>
    <w:p w14:paraId="01244F7D" w14:textId="77777777" w:rsidR="006330B8" w:rsidRDefault="006330B8" w:rsidP="006330B8">
      <w:pPr>
        <w:ind w:left="705" w:hanging="705"/>
        <w:jc w:val="both"/>
      </w:pPr>
    </w:p>
    <w:p w14:paraId="690A0F74" w14:textId="77777777" w:rsidR="006330B8" w:rsidRPr="001558F7" w:rsidRDefault="006330B8" w:rsidP="006330B8">
      <w:pPr>
        <w:pStyle w:val="Odstavecseseznamem"/>
        <w:numPr>
          <w:ilvl w:val="1"/>
          <w:numId w:val="5"/>
        </w:numPr>
        <w:jc w:val="both"/>
      </w:pPr>
      <w:r w:rsidRPr="001558F7">
        <w:t>Smluvní strany prohlašují, že si smlouvu před jejím podpisem přečetly a jsou seznámeny s jejím obsahem, že byla uzavřena po vzájemné dohodě, podle jejich vážné a svobodné vůle, dobrovolně, určitě a srozumitelně, což stvrzují svými podpisy.</w:t>
      </w:r>
    </w:p>
    <w:p w14:paraId="41FFB2F4" w14:textId="77777777" w:rsidR="006330B8" w:rsidRDefault="006330B8" w:rsidP="006330B8">
      <w:pPr>
        <w:jc w:val="both"/>
      </w:pPr>
    </w:p>
    <w:p w14:paraId="09810978" w14:textId="77777777" w:rsidR="006330B8" w:rsidRDefault="006330B8" w:rsidP="006330B8">
      <w:pPr>
        <w:pStyle w:val="Odstavecseseznamem"/>
        <w:numPr>
          <w:ilvl w:val="1"/>
          <w:numId w:val="5"/>
        </w:numPr>
        <w:jc w:val="both"/>
      </w:pPr>
      <w:r>
        <w:t xml:space="preserve">Tato smlouva se vyhotovuje v pěti stejnopisech, z nichž obdarovaná obdrží dva, dárce </w:t>
      </w:r>
      <w:r w:rsidRPr="00DF65D2">
        <w:t>dva</w:t>
      </w:r>
      <w:r>
        <w:t xml:space="preserve"> a zbývající je určen pro vklad do katastru nemovitostí.</w:t>
      </w:r>
    </w:p>
    <w:p w14:paraId="3654F75E" w14:textId="77777777" w:rsidR="006330B8" w:rsidRDefault="006330B8" w:rsidP="006330B8">
      <w:pPr>
        <w:jc w:val="both"/>
      </w:pPr>
    </w:p>
    <w:p w14:paraId="74A2A285" w14:textId="255016FA" w:rsidR="006330B8" w:rsidRDefault="006330B8" w:rsidP="006330B8">
      <w:pPr>
        <w:pStyle w:val="Odstavecseseznamem"/>
        <w:numPr>
          <w:ilvl w:val="1"/>
          <w:numId w:val="5"/>
        </w:numPr>
        <w:jc w:val="both"/>
      </w:pPr>
      <w:r>
        <w:t>Tato smlouva může být měněna či doplňována pouze písemně, formou číslovaných dodatků podepsaných všemi účastníky smlouvy.</w:t>
      </w:r>
    </w:p>
    <w:p w14:paraId="6CD339AA" w14:textId="77777777" w:rsidR="002E32C2" w:rsidRDefault="002E32C2" w:rsidP="002E32C2">
      <w:pPr>
        <w:pStyle w:val="Odstavecseseznamem"/>
      </w:pPr>
    </w:p>
    <w:p w14:paraId="0C8E3753" w14:textId="77777777" w:rsidR="002E32C2" w:rsidRPr="00071457" w:rsidRDefault="002E32C2" w:rsidP="002E32C2">
      <w:pPr>
        <w:pStyle w:val="Odstavecseseznamem"/>
        <w:ind w:left="360"/>
        <w:jc w:val="both"/>
      </w:pPr>
    </w:p>
    <w:p w14:paraId="41B9100F" w14:textId="463B8E88" w:rsidR="00D951A2" w:rsidRPr="00D951A2" w:rsidRDefault="002E32C2" w:rsidP="002E32C2">
      <w:pPr>
        <w:jc w:val="both"/>
      </w:pPr>
      <w:r>
        <w:t xml:space="preserve">Příloha: 1) </w:t>
      </w:r>
      <w:r w:rsidR="00D951A2" w:rsidRPr="00D951A2">
        <w:t>Plná moc pro RNDr. Jana Maternu, Ph.D. ze dne 20.</w:t>
      </w:r>
      <w:r w:rsidR="0097378A">
        <w:t xml:space="preserve"> </w:t>
      </w:r>
      <w:r w:rsidR="00D951A2" w:rsidRPr="00D951A2">
        <w:t>12.</w:t>
      </w:r>
      <w:r w:rsidR="0097378A">
        <w:t xml:space="preserve"> </w:t>
      </w:r>
      <w:r w:rsidR="00D951A2" w:rsidRPr="00D951A2">
        <w:t>2022</w:t>
      </w:r>
    </w:p>
    <w:p w14:paraId="1A3884FF" w14:textId="77777777" w:rsidR="00D951A2" w:rsidRDefault="00D951A2" w:rsidP="006330B8">
      <w:pPr>
        <w:ind w:left="705" w:hanging="705"/>
        <w:jc w:val="both"/>
      </w:pPr>
    </w:p>
    <w:p w14:paraId="63550B71" w14:textId="77777777" w:rsidR="006330B8" w:rsidRDefault="006330B8" w:rsidP="006330B8">
      <w:pPr>
        <w:ind w:left="705" w:hanging="705"/>
        <w:jc w:val="both"/>
      </w:pPr>
      <w:r>
        <w:t xml:space="preserve">              </w:t>
      </w:r>
    </w:p>
    <w:p w14:paraId="50A4D500" w14:textId="77777777" w:rsidR="006330B8" w:rsidRDefault="006330B8" w:rsidP="006330B8">
      <w:pPr>
        <w:ind w:left="705" w:hanging="705"/>
        <w:jc w:val="both"/>
      </w:pPr>
    </w:p>
    <w:p w14:paraId="5E8C50DE" w14:textId="77777777" w:rsidR="006330B8" w:rsidRDefault="006330B8" w:rsidP="006330B8">
      <w:pPr>
        <w:ind w:left="705" w:hanging="705"/>
        <w:jc w:val="both"/>
      </w:pPr>
      <w:r>
        <w:t>V Praze dne ……………</w:t>
      </w:r>
      <w:r>
        <w:tab/>
      </w:r>
      <w:r>
        <w:tab/>
      </w:r>
      <w:r>
        <w:tab/>
      </w:r>
      <w:r>
        <w:tab/>
        <w:t>V Praze dne …………………….</w:t>
      </w:r>
    </w:p>
    <w:p w14:paraId="480735C1" w14:textId="77777777" w:rsidR="006330B8" w:rsidRDefault="006330B8" w:rsidP="006330B8">
      <w:pPr>
        <w:ind w:left="705" w:hanging="705"/>
        <w:jc w:val="both"/>
      </w:pPr>
    </w:p>
    <w:p w14:paraId="6652E5B1" w14:textId="77777777" w:rsidR="00D951A2" w:rsidRDefault="00D951A2" w:rsidP="00D951A2">
      <w:pPr>
        <w:ind w:left="705" w:hanging="705"/>
        <w:jc w:val="both"/>
      </w:pPr>
      <w:r>
        <w:t>Za obdarovanou</w:t>
      </w:r>
      <w:r>
        <w:tab/>
      </w:r>
      <w:r>
        <w:tab/>
      </w:r>
      <w:r>
        <w:tab/>
      </w:r>
      <w:r>
        <w:tab/>
      </w:r>
      <w:r>
        <w:tab/>
        <w:t>Za dárce</w:t>
      </w:r>
    </w:p>
    <w:p w14:paraId="1542AB25" w14:textId="77777777" w:rsidR="00D951A2" w:rsidRDefault="00D951A2" w:rsidP="00D951A2">
      <w:pPr>
        <w:ind w:left="705" w:hanging="705"/>
        <w:jc w:val="both"/>
      </w:pPr>
    </w:p>
    <w:p w14:paraId="39AC56E0" w14:textId="77777777" w:rsidR="00D951A2" w:rsidRDefault="00D951A2" w:rsidP="00D951A2">
      <w:pPr>
        <w:jc w:val="both"/>
      </w:pPr>
    </w:p>
    <w:p w14:paraId="238D9E34" w14:textId="77777777" w:rsidR="00D951A2" w:rsidRDefault="00D951A2" w:rsidP="00D951A2">
      <w:pPr>
        <w:jc w:val="both"/>
      </w:pPr>
    </w:p>
    <w:p w14:paraId="0AFAE7AB" w14:textId="77777777" w:rsidR="00D951A2" w:rsidRDefault="00D951A2" w:rsidP="00D951A2">
      <w:pPr>
        <w:jc w:val="both"/>
      </w:pPr>
      <w:r>
        <w:t>………………………………………</w:t>
      </w:r>
      <w:r>
        <w:tab/>
      </w:r>
      <w:r>
        <w:tab/>
        <w:t>….……………………………….</w:t>
      </w:r>
    </w:p>
    <w:p w14:paraId="56963621" w14:textId="77777777" w:rsidR="00D951A2" w:rsidRDefault="00D951A2" w:rsidP="00D951A2">
      <w:pPr>
        <w:ind w:left="4248" w:hanging="4248"/>
        <w:jc w:val="both"/>
      </w:pPr>
      <w:r>
        <w:t>RNDr. Jan Materna, Ph.D.</w:t>
      </w:r>
      <w:r w:rsidRPr="00B2580C">
        <w:t xml:space="preserve"> </w:t>
      </w:r>
      <w:r>
        <w:tab/>
      </w:r>
      <w:r>
        <w:tab/>
        <w:t>Ing. Ondřej Buršík</w:t>
      </w:r>
    </w:p>
    <w:p w14:paraId="5BA773DE" w14:textId="77777777" w:rsidR="00D951A2" w:rsidRDefault="00D951A2" w:rsidP="00D951A2">
      <w:pPr>
        <w:ind w:left="4950" w:hanging="4950"/>
        <w:jc w:val="both"/>
      </w:pPr>
      <w:r>
        <w:t>člen rady městské části Praha 3</w:t>
      </w:r>
      <w:r>
        <w:tab/>
      </w:r>
      <w:r>
        <w:tab/>
        <w:t>předseda představenstva</w:t>
      </w:r>
      <w:r w:rsidDel="00B2580C">
        <w:t xml:space="preserve"> </w:t>
      </w:r>
    </w:p>
    <w:p w14:paraId="4214EA5C" w14:textId="77777777" w:rsidR="00D951A2" w:rsidRDefault="00D951A2" w:rsidP="00D951A2">
      <w:pPr>
        <w:jc w:val="both"/>
      </w:pPr>
      <w:r>
        <w:tab/>
      </w:r>
      <w:r>
        <w:tab/>
      </w:r>
      <w:r>
        <w:tab/>
      </w:r>
      <w:r>
        <w:tab/>
      </w:r>
      <w:r>
        <w:tab/>
      </w:r>
      <w:r>
        <w:tab/>
      </w:r>
      <w:r>
        <w:tab/>
        <w:t>Metrostav Vackov a.s.</w:t>
      </w:r>
    </w:p>
    <w:p w14:paraId="376F95AD" w14:textId="4F697EFC" w:rsidR="00D951A2" w:rsidRDefault="00D951A2" w:rsidP="00D951A2">
      <w:pPr>
        <w:jc w:val="both"/>
      </w:pPr>
    </w:p>
    <w:p w14:paraId="1D397BAA" w14:textId="49EABC4D" w:rsidR="002E32C2" w:rsidRDefault="002E32C2" w:rsidP="00D951A2">
      <w:pPr>
        <w:jc w:val="both"/>
      </w:pPr>
    </w:p>
    <w:p w14:paraId="4D46C4CB" w14:textId="1547AF36" w:rsidR="002E32C2" w:rsidRDefault="002E32C2" w:rsidP="00D951A2">
      <w:pPr>
        <w:jc w:val="both"/>
      </w:pPr>
    </w:p>
    <w:p w14:paraId="7A19795D" w14:textId="77777777" w:rsidR="002E32C2" w:rsidRDefault="002E32C2" w:rsidP="00D951A2">
      <w:pPr>
        <w:jc w:val="both"/>
      </w:pPr>
    </w:p>
    <w:p w14:paraId="4ECDE7E9" w14:textId="77777777" w:rsidR="00D951A2" w:rsidRDefault="00D951A2" w:rsidP="00D951A2">
      <w:pPr>
        <w:jc w:val="both"/>
      </w:pPr>
      <w:r>
        <w:tab/>
      </w:r>
      <w:r>
        <w:tab/>
      </w:r>
      <w:r>
        <w:tab/>
      </w:r>
      <w:r>
        <w:tab/>
      </w:r>
      <w:r>
        <w:tab/>
      </w:r>
      <w:r>
        <w:tab/>
      </w:r>
      <w:r>
        <w:tab/>
        <w:t>…………………………………..</w:t>
      </w:r>
    </w:p>
    <w:p w14:paraId="4C46BC39" w14:textId="77777777" w:rsidR="00D951A2" w:rsidRDefault="00D951A2" w:rsidP="00D951A2">
      <w:pPr>
        <w:jc w:val="both"/>
      </w:pPr>
      <w:r>
        <w:tab/>
      </w:r>
      <w:r>
        <w:tab/>
      </w:r>
      <w:r>
        <w:tab/>
      </w:r>
      <w:r>
        <w:tab/>
      </w:r>
      <w:r>
        <w:tab/>
      </w:r>
      <w:r>
        <w:tab/>
      </w:r>
      <w:r>
        <w:tab/>
        <w:t>Ing. Petr Štyler</w:t>
      </w:r>
    </w:p>
    <w:p w14:paraId="50AFA3BC" w14:textId="77777777" w:rsidR="00D951A2" w:rsidRDefault="00D951A2" w:rsidP="00D951A2">
      <w:pPr>
        <w:jc w:val="both"/>
      </w:pPr>
      <w:r>
        <w:tab/>
      </w:r>
      <w:r>
        <w:tab/>
      </w:r>
      <w:r>
        <w:tab/>
      </w:r>
      <w:r>
        <w:tab/>
      </w:r>
      <w:r>
        <w:tab/>
      </w:r>
      <w:r>
        <w:tab/>
      </w:r>
      <w:r>
        <w:tab/>
        <w:t>člen představenstva</w:t>
      </w:r>
    </w:p>
    <w:p w14:paraId="7D2932A4" w14:textId="77777777" w:rsidR="00D951A2" w:rsidRDefault="00D951A2" w:rsidP="00D951A2">
      <w:pPr>
        <w:jc w:val="both"/>
      </w:pPr>
      <w:r>
        <w:tab/>
      </w:r>
      <w:r>
        <w:tab/>
      </w:r>
      <w:r>
        <w:tab/>
      </w:r>
      <w:r>
        <w:tab/>
      </w:r>
      <w:r>
        <w:tab/>
      </w:r>
      <w:r>
        <w:tab/>
      </w:r>
      <w:r>
        <w:tab/>
        <w:t>Metrostav Vackov a.s.</w:t>
      </w:r>
    </w:p>
    <w:p w14:paraId="65A499B2" w14:textId="77777777" w:rsidR="006330B8" w:rsidRDefault="006330B8" w:rsidP="006330B8">
      <w:pPr>
        <w:jc w:val="both"/>
        <w:rPr>
          <w:b/>
        </w:rPr>
      </w:pPr>
    </w:p>
    <w:p w14:paraId="5CB4D504" w14:textId="77777777" w:rsidR="002E32C2" w:rsidRDefault="002E32C2" w:rsidP="006330B8">
      <w:pPr>
        <w:jc w:val="both"/>
      </w:pPr>
    </w:p>
    <w:p w14:paraId="286BDC75" w14:textId="77777777" w:rsidR="002E32C2" w:rsidRDefault="002E32C2" w:rsidP="006330B8">
      <w:pPr>
        <w:jc w:val="both"/>
      </w:pPr>
    </w:p>
    <w:p w14:paraId="3D8AD8CE" w14:textId="77777777" w:rsidR="002E32C2" w:rsidRDefault="002E32C2" w:rsidP="006330B8">
      <w:pPr>
        <w:jc w:val="both"/>
      </w:pPr>
    </w:p>
    <w:p w14:paraId="76A92697" w14:textId="47187BA9" w:rsidR="006330B8" w:rsidRPr="00C95A7F" w:rsidRDefault="006330B8" w:rsidP="006330B8">
      <w:pPr>
        <w:jc w:val="both"/>
      </w:pPr>
      <w:r w:rsidRPr="00C95A7F">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CC65EC">
        <w:t xml:space="preserve">47 </w:t>
      </w:r>
      <w:r w:rsidRPr="00C95A7F">
        <w:t>ze dne</w:t>
      </w:r>
      <w:r w:rsidR="00CC65EC">
        <w:t xml:space="preserve"> 21.3.2023.</w:t>
      </w:r>
    </w:p>
    <w:p w14:paraId="2D3D04E1" w14:textId="77777777" w:rsidR="00A36F5E" w:rsidRPr="006330B8" w:rsidRDefault="00A36F5E" w:rsidP="00CC76FD"/>
    <w:sectPr w:rsidR="00A36F5E" w:rsidRPr="006330B8" w:rsidSect="00FC1FA6">
      <w:headerReference w:type="even" r:id="rId11"/>
      <w:headerReference w:type="default" r:id="rId12"/>
      <w:footerReference w:type="even" r:id="rId13"/>
      <w:footerReference w:type="default" r:id="rId14"/>
      <w:pgSz w:w="11906" w:h="16838"/>
      <w:pgMar w:top="1440" w:right="1800" w:bottom="1560" w:left="1800" w:header="283" w:footer="283"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FDE33" w16cex:dateUtc="2023-01-04T10:14:00Z"/>
  <w16cex:commentExtensible w16cex:durableId="275FBE79" w16cex:dateUtc="2023-01-04T07:59:00Z"/>
  <w16cex:commentExtensible w16cex:durableId="275FBEB1" w16cex:dateUtc="2023-01-04T08:00:00Z"/>
  <w16cex:commentExtensible w16cex:durableId="275FBF34" w16cex:dateUtc="2023-01-04T08:02:00Z"/>
  <w16cex:commentExtensible w16cex:durableId="275FC159" w16cex:dateUtc="2023-01-04T08:11:00Z"/>
  <w16cex:commentExtensible w16cex:durableId="275FC19D" w16cex:dateUtc="2023-01-04T08:13:00Z"/>
  <w16cex:commentExtensible w16cex:durableId="275FC1C5" w16cex:dateUtc="2023-01-04T08:13:00Z"/>
  <w16cex:commentExtensible w16cex:durableId="275FC2AC" w16cex:dateUtc="2023-01-04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C2360" w16cid:durableId="275FDE33"/>
  <w16cid:commentId w16cid:paraId="2A19E253" w16cid:durableId="275FBE79"/>
  <w16cid:commentId w16cid:paraId="4F384D08" w16cid:durableId="275FBEB1"/>
  <w16cid:commentId w16cid:paraId="375407F3" w16cid:durableId="275FBF34"/>
  <w16cid:commentId w16cid:paraId="10BCAC63" w16cid:durableId="275FC159"/>
  <w16cid:commentId w16cid:paraId="4A75763F" w16cid:durableId="275FC19D"/>
  <w16cid:commentId w16cid:paraId="05D85D6B" w16cid:durableId="275FC1C5"/>
  <w16cid:commentId w16cid:paraId="1C4EE59F" w16cid:durableId="275FC2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3323A" w14:textId="77777777" w:rsidR="00430C74" w:rsidRDefault="00430C74">
      <w:r>
        <w:separator/>
      </w:r>
    </w:p>
  </w:endnote>
  <w:endnote w:type="continuationSeparator" w:id="0">
    <w:p w14:paraId="532E9785" w14:textId="77777777" w:rsidR="00430C74" w:rsidRDefault="0043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536F" w14:textId="77777777" w:rsidR="004E57F4" w:rsidRDefault="004E57F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C59274" w14:textId="77777777" w:rsidR="004E57F4" w:rsidRDefault="004E57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76D3C" w14:textId="505C76B9" w:rsidR="004E57F4" w:rsidRDefault="004E57F4">
    <w:pPr>
      <w:pStyle w:val="Zpat"/>
      <w:framePr w:wrap="around"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72AB9">
      <w:rPr>
        <w:rStyle w:val="slostrnky"/>
        <w:noProof/>
      </w:rPr>
      <w:t>1</w:t>
    </w:r>
    <w:r>
      <w:rPr>
        <w:rStyle w:val="slostrnky"/>
      </w:rPr>
      <w:fldChar w:fldCharType="end"/>
    </w:r>
  </w:p>
  <w:p w14:paraId="38A65E35" w14:textId="77777777" w:rsidR="004E57F4" w:rsidRDefault="004E57F4">
    <w:pPr>
      <w:pStyle w:val="Zpat"/>
      <w:framePr w:wrap="around" w:vAnchor="text" w:hAnchor="margin" w:xAlign="center" w:y="1"/>
      <w:jc w:val="center"/>
      <w:rPr>
        <w:rStyle w:val="slostrnky"/>
      </w:rPr>
    </w:pPr>
  </w:p>
  <w:p w14:paraId="6178DA33" w14:textId="77777777" w:rsidR="004E57F4" w:rsidRDefault="004E57F4">
    <w:pPr>
      <w:pStyle w:val="Zpat"/>
      <w:framePr w:wrap="around" w:vAnchor="text" w:hAnchor="margin" w:xAlign="center" w:y="1"/>
      <w:jc w:val="center"/>
      <w:rPr>
        <w:rStyle w:val="slostrnky"/>
      </w:rPr>
    </w:pPr>
  </w:p>
  <w:p w14:paraId="7457CEDC" w14:textId="77777777" w:rsidR="004E57F4" w:rsidRDefault="004E57F4">
    <w:pPr>
      <w:pStyle w:val="Zpat"/>
      <w:framePr w:wrap="around" w:vAnchor="text" w:hAnchor="margin" w:xAlign="center" w:y="1"/>
      <w:rPr>
        <w:rStyle w:val="slostrnky"/>
      </w:rPr>
    </w:pPr>
  </w:p>
  <w:p w14:paraId="67A7C32F" w14:textId="77777777" w:rsidR="004E57F4" w:rsidRDefault="004E57F4">
    <w:pPr>
      <w:pStyle w:val="Zpat"/>
      <w:framePr w:wrap="around" w:vAnchor="text" w:hAnchor="margin" w:xAlign="right" w:y="1"/>
      <w:ind w:right="360"/>
      <w:rPr>
        <w:rStyle w:val="slostrnky"/>
      </w:rPr>
    </w:pPr>
  </w:p>
  <w:p w14:paraId="29F7C641" w14:textId="77777777" w:rsidR="004E57F4" w:rsidRDefault="004E57F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BE5CC" w14:textId="77777777" w:rsidR="00430C74" w:rsidRDefault="00430C74">
      <w:r>
        <w:separator/>
      </w:r>
    </w:p>
  </w:footnote>
  <w:footnote w:type="continuationSeparator" w:id="0">
    <w:p w14:paraId="2173CC13" w14:textId="77777777" w:rsidR="00430C74" w:rsidRDefault="00430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AADE" w14:textId="77777777" w:rsidR="004E57F4" w:rsidRDefault="004E57F4">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49E0069" w14:textId="77777777" w:rsidR="004E57F4" w:rsidRDefault="004E57F4">
    <w:pPr>
      <w:pStyle w:val="Zhlav"/>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4D70" w14:textId="77777777" w:rsidR="004E57F4" w:rsidRDefault="004E57F4">
    <w:pPr>
      <w:pStyle w:val="Zhlav"/>
      <w:framePr w:wrap="around" w:vAnchor="text" w:hAnchor="margin" w:xAlign="right" w:y="1"/>
      <w:rPr>
        <w:rStyle w:val="slostrnky"/>
      </w:rPr>
    </w:pPr>
  </w:p>
  <w:p w14:paraId="24A8BC6C" w14:textId="77777777" w:rsidR="004E57F4" w:rsidRDefault="004E57F4">
    <w:pPr>
      <w:pStyle w:val="Zhlav"/>
      <w:framePr w:wrap="around" w:vAnchor="text" w:hAnchor="margin" w:xAlign="right" w:y="1"/>
      <w:rPr>
        <w:rStyle w:val="slostrnky"/>
      </w:rPr>
    </w:pPr>
  </w:p>
  <w:p w14:paraId="78514316" w14:textId="77777777" w:rsidR="004E57F4" w:rsidRDefault="004E57F4">
    <w:pPr>
      <w:pStyle w:val="Zhlav"/>
      <w:framePr w:wrap="around" w:vAnchor="text" w:hAnchor="margin" w:xAlign="right" w:y="1"/>
      <w:ind w:right="360"/>
      <w:rPr>
        <w:rStyle w:val="slostrnky"/>
      </w:rPr>
    </w:pPr>
  </w:p>
  <w:p w14:paraId="6087AA9C" w14:textId="77777777" w:rsidR="004E57F4" w:rsidRDefault="004E57F4">
    <w:pPr>
      <w:pStyle w:val="Zhlav"/>
      <w:framePr w:wrap="around" w:vAnchor="text" w:hAnchor="margin" w:xAlign="right" w:y="1"/>
      <w:rPr>
        <w:rStyle w:val="slostrnky"/>
      </w:rPr>
    </w:pPr>
  </w:p>
  <w:p w14:paraId="4FA91A2F" w14:textId="469EC611" w:rsidR="004E57F4" w:rsidRPr="002E32C2" w:rsidRDefault="0017159C">
    <w:pPr>
      <w:pStyle w:val="Zhlav"/>
      <w:ind w:right="360"/>
      <w:rPr>
        <w:sz w:val="24"/>
        <w:szCs w:val="24"/>
      </w:rPr>
    </w:pPr>
    <w:r>
      <w:rPr>
        <w:sz w:val="24"/>
        <w:szCs w:val="24"/>
      </w:rPr>
      <w:t xml:space="preserve">                                                                </w:t>
    </w:r>
    <w:r w:rsidR="004E57F4">
      <w:rPr>
        <w:sz w:val="24"/>
        <w:szCs w:val="24"/>
      </w:rPr>
      <w:tab/>
    </w:r>
    <w:r w:rsidR="004E57F4" w:rsidRPr="002E32C2">
      <w:rPr>
        <w:sz w:val="24"/>
        <w:szCs w:val="24"/>
      </w:rPr>
      <w:t>Číslo smlouvy:</w:t>
    </w:r>
    <w:r w:rsidRPr="0017159C">
      <w:t xml:space="preserve"> </w:t>
    </w:r>
    <w:r w:rsidRPr="0017159C">
      <w:rPr>
        <w:sz w:val="24"/>
        <w:szCs w:val="24"/>
      </w:rPr>
      <w:t>2023/00609/OMA-ONNM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AE9"/>
    <w:multiLevelType w:val="multilevel"/>
    <w:tmpl w:val="46F0B826"/>
    <w:lvl w:ilvl="0">
      <w:start w:val="4"/>
      <w:numFmt w:val="decimal"/>
      <w:lvlText w:val="%1."/>
      <w:lvlJc w:val="left"/>
      <w:pPr>
        <w:ind w:left="360" w:hanging="360"/>
      </w:pPr>
      <w:rPr>
        <w:rFonts w:hint="default"/>
      </w:rPr>
    </w:lvl>
    <w:lvl w:ilvl="1">
      <w:start w:val="1"/>
      <w:numFmt w:val="decimal"/>
      <w:lvlText w:val="%1.%2."/>
      <w:lvlJc w:val="left"/>
      <w:pPr>
        <w:ind w:left="482" w:hanging="48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F24C4"/>
    <w:multiLevelType w:val="multilevel"/>
    <w:tmpl w:val="BF20E630"/>
    <w:lvl w:ilvl="0">
      <w:start w:val="2"/>
      <w:numFmt w:val="decimal"/>
      <w:lvlText w:val="%1.3."/>
      <w:lvlJc w:val="left"/>
      <w:pPr>
        <w:ind w:left="482" w:hanging="482"/>
      </w:pPr>
      <w:rPr>
        <w:rFonts w:hint="default"/>
      </w:rPr>
    </w:lvl>
    <w:lvl w:ilvl="1">
      <w:start w:val="3"/>
      <w:numFmt w:val="decimal"/>
      <w:lvlText w:val="%1.%2."/>
      <w:lvlJc w:val="left"/>
      <w:pPr>
        <w:ind w:left="703" w:hanging="7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72BD8"/>
    <w:multiLevelType w:val="multilevel"/>
    <w:tmpl w:val="80607410"/>
    <w:lvl w:ilvl="0">
      <w:start w:val="1"/>
      <w:numFmt w:val="decimal"/>
      <w:lvlText w:val="%1.1."/>
      <w:lvlJc w:val="left"/>
      <w:pPr>
        <w:ind w:left="480" w:hanging="480"/>
      </w:pPr>
      <w:rPr>
        <w:rFonts w:hint="default"/>
        <w:color w:val="auto"/>
      </w:rPr>
    </w:lvl>
    <w:lvl w:ilvl="1">
      <w:start w:val="1"/>
      <w:numFmt w:val="decimal"/>
      <w:lvlText w:val="%1.%2."/>
      <w:lvlJc w:val="left"/>
      <w:pPr>
        <w:ind w:left="703" w:hanging="70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03A7D60"/>
    <w:multiLevelType w:val="multilevel"/>
    <w:tmpl w:val="C1BE0B78"/>
    <w:lvl w:ilvl="0">
      <w:start w:val="2"/>
      <w:numFmt w:val="decimal"/>
      <w:lvlText w:val="%1.3."/>
      <w:lvlJc w:val="left"/>
      <w:pPr>
        <w:ind w:left="482" w:hanging="482"/>
      </w:pPr>
      <w:rPr>
        <w:rFonts w:hint="default"/>
      </w:rPr>
    </w:lvl>
    <w:lvl w:ilvl="1">
      <w:start w:val="3"/>
      <w:numFmt w:val="decimal"/>
      <w:lvlText w:val="%1.%2."/>
      <w:lvlJc w:val="left"/>
      <w:pPr>
        <w:ind w:left="703" w:hanging="7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3E7EE1"/>
    <w:multiLevelType w:val="multilevel"/>
    <w:tmpl w:val="DB40CE82"/>
    <w:lvl w:ilvl="0">
      <w:start w:val="3"/>
      <w:numFmt w:val="decimal"/>
      <w:lvlText w:val="%1"/>
      <w:lvlJc w:val="left"/>
      <w:pPr>
        <w:ind w:left="360" w:hanging="360"/>
      </w:pPr>
      <w:rPr>
        <w:rFonts w:hint="default"/>
      </w:rPr>
    </w:lvl>
    <w:lvl w:ilvl="1">
      <w:start w:val="1"/>
      <w:numFmt w:val="decimal"/>
      <w:lvlText w:val="%1.%2."/>
      <w:lvlJc w:val="left"/>
      <w:pPr>
        <w:ind w:left="482" w:hanging="48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524B4F16"/>
    <w:multiLevelType w:val="hybridMultilevel"/>
    <w:tmpl w:val="7BB8B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5A67DD5"/>
    <w:multiLevelType w:val="multilevel"/>
    <w:tmpl w:val="0BF8A270"/>
    <w:lvl w:ilvl="0">
      <w:start w:val="2"/>
      <w:numFmt w:val="decimal"/>
      <w:lvlText w:val="%1.2."/>
      <w:lvlJc w:val="left"/>
      <w:pPr>
        <w:ind w:left="480" w:hanging="480"/>
      </w:pPr>
      <w:rPr>
        <w:rFonts w:hint="default"/>
        <w:color w:val="auto"/>
      </w:rPr>
    </w:lvl>
    <w:lvl w:ilvl="1">
      <w:start w:val="1"/>
      <w:numFmt w:val="decimal"/>
      <w:lvlText w:val="%1.%2."/>
      <w:lvlJc w:val="left"/>
      <w:pPr>
        <w:ind w:left="703" w:hanging="70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69EC3F6F"/>
    <w:multiLevelType w:val="multilevel"/>
    <w:tmpl w:val="BF20E630"/>
    <w:lvl w:ilvl="0">
      <w:start w:val="2"/>
      <w:numFmt w:val="decimal"/>
      <w:lvlText w:val="%1.3."/>
      <w:lvlJc w:val="left"/>
      <w:pPr>
        <w:ind w:left="482" w:hanging="482"/>
      </w:pPr>
      <w:rPr>
        <w:rFonts w:hint="default"/>
      </w:rPr>
    </w:lvl>
    <w:lvl w:ilvl="1">
      <w:start w:val="3"/>
      <w:numFmt w:val="decimal"/>
      <w:lvlText w:val="%1.%2."/>
      <w:lvlJc w:val="left"/>
      <w:pPr>
        <w:ind w:left="703" w:hanging="7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36025B"/>
    <w:multiLevelType w:val="hybridMultilevel"/>
    <w:tmpl w:val="34261AE2"/>
    <w:lvl w:ilvl="0" w:tplc="57F48A40">
      <w:start w:val="1"/>
      <w:numFmt w:val="decimal"/>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num w:numId="1">
    <w:abstractNumId w:val="2"/>
  </w:num>
  <w:num w:numId="2">
    <w:abstractNumId w:val="4"/>
  </w:num>
  <w:num w:numId="3">
    <w:abstractNumId w:val="6"/>
  </w:num>
  <w:num w:numId="4">
    <w:abstractNumId w:val="1"/>
  </w:num>
  <w:num w:numId="5">
    <w:abstractNumId w:val="0"/>
  </w:num>
  <w:num w:numId="6">
    <w:abstractNumId w:val="8"/>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B8"/>
    <w:rsid w:val="00035D92"/>
    <w:rsid w:val="00066931"/>
    <w:rsid w:val="000825FE"/>
    <w:rsid w:val="000F65A4"/>
    <w:rsid w:val="0017159C"/>
    <w:rsid w:val="001B1D2D"/>
    <w:rsid w:val="001D5056"/>
    <w:rsid w:val="002039FA"/>
    <w:rsid w:val="00220399"/>
    <w:rsid w:val="002229DB"/>
    <w:rsid w:val="00224507"/>
    <w:rsid w:val="002A16C3"/>
    <w:rsid w:val="002C2E46"/>
    <w:rsid w:val="002E32C2"/>
    <w:rsid w:val="002E765E"/>
    <w:rsid w:val="002F3FF3"/>
    <w:rsid w:val="0036460A"/>
    <w:rsid w:val="003E61B9"/>
    <w:rsid w:val="00430C74"/>
    <w:rsid w:val="00482ABD"/>
    <w:rsid w:val="0049520E"/>
    <w:rsid w:val="004E57F4"/>
    <w:rsid w:val="00520FFA"/>
    <w:rsid w:val="00527876"/>
    <w:rsid w:val="00551E70"/>
    <w:rsid w:val="00555684"/>
    <w:rsid w:val="00624BE6"/>
    <w:rsid w:val="0063056F"/>
    <w:rsid w:val="006330B8"/>
    <w:rsid w:val="00672AB9"/>
    <w:rsid w:val="00675849"/>
    <w:rsid w:val="006B1B5F"/>
    <w:rsid w:val="00720160"/>
    <w:rsid w:val="00732F9E"/>
    <w:rsid w:val="007730EB"/>
    <w:rsid w:val="00774C4B"/>
    <w:rsid w:val="007A53B5"/>
    <w:rsid w:val="007A6EB4"/>
    <w:rsid w:val="00812B5E"/>
    <w:rsid w:val="00816D35"/>
    <w:rsid w:val="00862A1C"/>
    <w:rsid w:val="008B2491"/>
    <w:rsid w:val="008C283A"/>
    <w:rsid w:val="008C6A78"/>
    <w:rsid w:val="00902682"/>
    <w:rsid w:val="00960310"/>
    <w:rsid w:val="0097378A"/>
    <w:rsid w:val="00983BED"/>
    <w:rsid w:val="00990D54"/>
    <w:rsid w:val="009E7F93"/>
    <w:rsid w:val="009F1150"/>
    <w:rsid w:val="00A31EA9"/>
    <w:rsid w:val="00A36F5E"/>
    <w:rsid w:val="00AB235C"/>
    <w:rsid w:val="00AE2976"/>
    <w:rsid w:val="00AE3EC4"/>
    <w:rsid w:val="00B21A7D"/>
    <w:rsid w:val="00B55BF7"/>
    <w:rsid w:val="00BA42EB"/>
    <w:rsid w:val="00BA4589"/>
    <w:rsid w:val="00BC6AD9"/>
    <w:rsid w:val="00BD1456"/>
    <w:rsid w:val="00BF4BAB"/>
    <w:rsid w:val="00C216D2"/>
    <w:rsid w:val="00CC65EC"/>
    <w:rsid w:val="00CC76FD"/>
    <w:rsid w:val="00D67661"/>
    <w:rsid w:val="00D951A2"/>
    <w:rsid w:val="00DC3018"/>
    <w:rsid w:val="00DE76F7"/>
    <w:rsid w:val="00E051BA"/>
    <w:rsid w:val="00EB26C2"/>
    <w:rsid w:val="00EF14FD"/>
    <w:rsid w:val="00F90B5C"/>
    <w:rsid w:val="00F95D4B"/>
    <w:rsid w:val="00FA6DDC"/>
    <w:rsid w:val="00FC1FA6"/>
    <w:rsid w:val="00FC36AC"/>
    <w:rsid w:val="00FD1B83"/>
    <w:rsid w:val="00FD4AE0"/>
    <w:rsid w:val="599D560E"/>
    <w:rsid w:val="6092E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4FEB"/>
  <w15:chartTrackingRefBased/>
  <w15:docId w15:val="{31E66762-2E8D-41B0-A02C-2BBB79B4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0B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30B8"/>
    <w:pPr>
      <w:keepNext/>
      <w:jc w:val="center"/>
      <w:outlineLvl w:val="0"/>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30B8"/>
    <w:rPr>
      <w:rFonts w:ascii="Times New Roman" w:eastAsia="Times New Roman" w:hAnsi="Times New Roman" w:cs="Times New Roman"/>
      <w:b/>
      <w:bCs/>
      <w:lang w:eastAsia="cs-CZ"/>
    </w:rPr>
  </w:style>
  <w:style w:type="paragraph" w:styleId="Zhlav">
    <w:name w:val="header"/>
    <w:basedOn w:val="Normln"/>
    <w:link w:val="ZhlavChar"/>
    <w:semiHidden/>
    <w:rsid w:val="006330B8"/>
    <w:pPr>
      <w:tabs>
        <w:tab w:val="center" w:pos="4536"/>
        <w:tab w:val="right" w:pos="9072"/>
      </w:tabs>
    </w:pPr>
    <w:rPr>
      <w:sz w:val="20"/>
      <w:szCs w:val="20"/>
    </w:rPr>
  </w:style>
  <w:style w:type="character" w:customStyle="1" w:styleId="ZhlavChar">
    <w:name w:val="Záhlaví Char"/>
    <w:basedOn w:val="Standardnpsmoodstavce"/>
    <w:link w:val="Zhlav"/>
    <w:semiHidden/>
    <w:rsid w:val="006330B8"/>
    <w:rPr>
      <w:rFonts w:ascii="Times New Roman" w:eastAsia="Times New Roman" w:hAnsi="Times New Roman" w:cs="Times New Roman"/>
      <w:sz w:val="20"/>
      <w:szCs w:val="20"/>
      <w:lang w:eastAsia="cs-CZ"/>
    </w:rPr>
  </w:style>
  <w:style w:type="character" w:styleId="slostrnky">
    <w:name w:val="page number"/>
    <w:basedOn w:val="Standardnpsmoodstavce"/>
    <w:semiHidden/>
    <w:rsid w:val="006330B8"/>
  </w:style>
  <w:style w:type="paragraph" w:styleId="Nzev">
    <w:name w:val="Title"/>
    <w:basedOn w:val="Normln"/>
    <w:link w:val="NzevChar"/>
    <w:qFormat/>
    <w:rsid w:val="006330B8"/>
    <w:pPr>
      <w:jc w:val="center"/>
    </w:pPr>
    <w:rPr>
      <w:b/>
      <w:bCs/>
      <w:sz w:val="36"/>
      <w:szCs w:val="36"/>
    </w:rPr>
  </w:style>
  <w:style w:type="character" w:customStyle="1" w:styleId="NzevChar">
    <w:name w:val="Název Char"/>
    <w:basedOn w:val="Standardnpsmoodstavce"/>
    <w:link w:val="Nzev"/>
    <w:rsid w:val="006330B8"/>
    <w:rPr>
      <w:rFonts w:ascii="Times New Roman" w:eastAsia="Times New Roman" w:hAnsi="Times New Roman" w:cs="Times New Roman"/>
      <w:b/>
      <w:bCs/>
      <w:sz w:val="36"/>
      <w:szCs w:val="36"/>
      <w:lang w:eastAsia="cs-CZ"/>
    </w:rPr>
  </w:style>
  <w:style w:type="paragraph" w:styleId="Zkladntextodsazen2">
    <w:name w:val="Body Text Indent 2"/>
    <w:basedOn w:val="Normln"/>
    <w:link w:val="Zkladntextodsazen2Char"/>
    <w:semiHidden/>
    <w:rsid w:val="006330B8"/>
    <w:pPr>
      <w:ind w:left="360"/>
      <w:jc w:val="both"/>
    </w:pPr>
    <w:rPr>
      <w:rFonts w:ascii="Arial Narrow" w:hAnsi="Arial Narrow"/>
    </w:rPr>
  </w:style>
  <w:style w:type="character" w:customStyle="1" w:styleId="Zkladntextodsazen2Char">
    <w:name w:val="Základní text odsazený 2 Char"/>
    <w:basedOn w:val="Standardnpsmoodstavce"/>
    <w:link w:val="Zkladntextodsazen2"/>
    <w:semiHidden/>
    <w:rsid w:val="006330B8"/>
    <w:rPr>
      <w:rFonts w:ascii="Arial Narrow" w:eastAsia="Times New Roman" w:hAnsi="Arial Narrow" w:cs="Times New Roman"/>
      <w:sz w:val="24"/>
      <w:szCs w:val="24"/>
      <w:lang w:eastAsia="cs-CZ"/>
    </w:rPr>
  </w:style>
  <w:style w:type="paragraph" w:styleId="Zpat">
    <w:name w:val="footer"/>
    <w:basedOn w:val="Normln"/>
    <w:link w:val="ZpatChar"/>
    <w:semiHidden/>
    <w:rsid w:val="006330B8"/>
    <w:pPr>
      <w:tabs>
        <w:tab w:val="center" w:pos="4536"/>
        <w:tab w:val="right" w:pos="9072"/>
      </w:tabs>
    </w:pPr>
  </w:style>
  <w:style w:type="character" w:customStyle="1" w:styleId="ZpatChar">
    <w:name w:val="Zápatí Char"/>
    <w:basedOn w:val="Standardnpsmoodstavce"/>
    <w:link w:val="Zpat"/>
    <w:semiHidden/>
    <w:rsid w:val="006330B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330B8"/>
    <w:pPr>
      <w:ind w:left="720"/>
      <w:contextualSpacing/>
    </w:pPr>
  </w:style>
  <w:style w:type="paragraph" w:customStyle="1" w:styleId="Normln0">
    <w:name w:val="Norm‡ln’"/>
    <w:rsid w:val="006330B8"/>
    <w:pPr>
      <w:spacing w:after="0" w:line="240" w:lineRule="auto"/>
    </w:pPr>
    <w:rPr>
      <w:rFonts w:ascii="Times New Roman" w:eastAsia="Times New Roman" w:hAnsi="Times New Roman" w:cs="Times New Roman"/>
      <w:sz w:val="20"/>
      <w:szCs w:val="20"/>
      <w:lang w:eastAsia="cs-CZ"/>
    </w:rPr>
  </w:style>
  <w:style w:type="paragraph" w:styleId="Bezmezer">
    <w:name w:val="No Spacing"/>
    <w:uiPriority w:val="1"/>
    <w:qFormat/>
    <w:rsid w:val="006330B8"/>
    <w:pPr>
      <w:spacing w:after="0" w:line="240" w:lineRule="auto"/>
    </w:pPr>
  </w:style>
  <w:style w:type="character" w:customStyle="1" w:styleId="nowrap">
    <w:name w:val="nowrap"/>
    <w:basedOn w:val="Standardnpsmoodstavce"/>
    <w:rsid w:val="006330B8"/>
  </w:style>
  <w:style w:type="paragraph" w:styleId="Revize">
    <w:name w:val="Revision"/>
    <w:hidden/>
    <w:uiPriority w:val="99"/>
    <w:semiHidden/>
    <w:rsid w:val="000825FE"/>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9520E"/>
    <w:rPr>
      <w:sz w:val="16"/>
      <w:szCs w:val="16"/>
    </w:rPr>
  </w:style>
  <w:style w:type="paragraph" w:styleId="Textkomente">
    <w:name w:val="annotation text"/>
    <w:basedOn w:val="Normln"/>
    <w:link w:val="TextkomenteChar"/>
    <w:uiPriority w:val="99"/>
    <w:unhideWhenUsed/>
    <w:rsid w:val="0049520E"/>
    <w:rPr>
      <w:sz w:val="20"/>
      <w:szCs w:val="20"/>
    </w:rPr>
  </w:style>
  <w:style w:type="character" w:customStyle="1" w:styleId="TextkomenteChar">
    <w:name w:val="Text komentáře Char"/>
    <w:basedOn w:val="Standardnpsmoodstavce"/>
    <w:link w:val="Textkomente"/>
    <w:uiPriority w:val="99"/>
    <w:rsid w:val="0049520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520E"/>
    <w:rPr>
      <w:b/>
      <w:bCs/>
    </w:rPr>
  </w:style>
  <w:style w:type="character" w:customStyle="1" w:styleId="PedmtkomenteChar">
    <w:name w:val="Předmět komentáře Char"/>
    <w:basedOn w:val="TextkomenteChar"/>
    <w:link w:val="Pedmtkomente"/>
    <w:uiPriority w:val="99"/>
    <w:semiHidden/>
    <w:rsid w:val="0049520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03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031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158FE9ED94ED4A8C5FB09BC89706AD" ma:contentTypeVersion="16" ma:contentTypeDescription="Vytvoří nový dokument" ma:contentTypeScope="" ma:versionID="85326a876b09fce63a8f57b2fe895f3a">
  <xsd:schema xmlns:xsd="http://www.w3.org/2001/XMLSchema" xmlns:xs="http://www.w3.org/2001/XMLSchema" xmlns:p="http://schemas.microsoft.com/office/2006/metadata/properties" xmlns:ns2="cf0a9ae1-8cbd-46b5-940d-b8fd28fd22a4" xmlns:ns3="90b61b76-4f6c-4041-8efb-a6eecb4bea7f" targetNamespace="http://schemas.microsoft.com/office/2006/metadata/properties" ma:root="true" ma:fieldsID="ebd28311030566dcfe792067f846c93f" ns2:_="" ns3:_="">
    <xsd:import namespace="cf0a9ae1-8cbd-46b5-940d-b8fd28fd22a4"/>
    <xsd:import namespace="90b61b76-4f6c-4041-8efb-a6eecb4bea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a9ae1-8cbd-46b5-940d-b8fd28fd2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f11cac3a-c09a-4d4f-9c70-ec95a83599f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b61b76-4f6c-4041-8efb-a6eecb4bea7f"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246106c3-3afd-47f6-bf0a-3a8698917c6f}" ma:internalName="TaxCatchAll" ma:showField="CatchAllData" ma:web="90b61b76-4f6c-4041-8efb-a6eecb4be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0a9ae1-8cbd-46b5-940d-b8fd28fd22a4">
      <Terms xmlns="http://schemas.microsoft.com/office/infopath/2007/PartnerControls"/>
    </lcf76f155ced4ddcb4097134ff3c332f>
    <TaxCatchAll xmlns="90b61b76-4f6c-4041-8efb-a6eecb4be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065E-83BB-46DC-83E7-688DE15D6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a9ae1-8cbd-46b5-940d-b8fd28fd22a4"/>
    <ds:schemaRef ds:uri="90b61b76-4f6c-4041-8efb-a6eecb4be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5CBB0-4201-4CA0-BD3E-33E2021D343A}">
  <ds:schemaRefs>
    <ds:schemaRef ds:uri="cf0a9ae1-8cbd-46b5-940d-b8fd28fd22a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90b61b76-4f6c-4041-8efb-a6eecb4bea7f"/>
    <ds:schemaRef ds:uri="http://www.w3.org/XML/1998/namespace"/>
    <ds:schemaRef ds:uri="http://purl.org/dc/dcmitype/"/>
  </ds:schemaRefs>
</ds:datastoreItem>
</file>

<file path=customXml/itemProps3.xml><?xml version="1.0" encoding="utf-8"?>
<ds:datastoreItem xmlns:ds="http://schemas.openxmlformats.org/officeDocument/2006/customXml" ds:itemID="{AB8D5CBC-D098-4BB1-945D-A00810F1AD23}">
  <ds:schemaRefs>
    <ds:schemaRef ds:uri="http://schemas.microsoft.com/sharepoint/v3/contenttype/forms"/>
  </ds:schemaRefs>
</ds:datastoreItem>
</file>

<file path=customXml/itemProps4.xml><?xml version="1.0" encoding="utf-8"?>
<ds:datastoreItem xmlns:ds="http://schemas.openxmlformats.org/officeDocument/2006/customXml" ds:itemID="{C6983AAE-1C95-4CAF-A218-5A5A7B8E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7062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Metrostav a.s.</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Šíša Rostislav Ing.</dc:creator>
  <cp:keywords/>
  <dc:description/>
  <cp:lastModifiedBy>Navrátilová Růžena Bc.  (ÚMČ Praha 3)</cp:lastModifiedBy>
  <cp:revision>2</cp:revision>
  <dcterms:created xsi:type="dcterms:W3CDTF">2023-05-16T11:55:00Z</dcterms:created>
  <dcterms:modified xsi:type="dcterms:W3CDTF">2023-05-16T11:55:00Z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0x01010056158FE9ED94ED4A8C5FB09BC89706AD</vt:lpwstr>
  </property>
</Properties>
</file>