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E82AAC" w:rsidRDefault="00BE3084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Tera.cz – Centrála</w:t>
      </w:r>
    </w:p>
    <w:p w:rsidR="00BE3084" w:rsidRDefault="00BE3084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Lidická tř. 1004/139</w:t>
      </w:r>
    </w:p>
    <w:p w:rsidR="00BE3084" w:rsidRDefault="00BE3084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370 07 České Budějovice</w:t>
      </w:r>
    </w:p>
    <w:p w:rsidR="00BE3084" w:rsidRDefault="00BE3084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E82AAC">
        <w:rPr>
          <w:b/>
          <w:sz w:val="32"/>
          <w:szCs w:val="32"/>
        </w:rPr>
        <w:t>1</w:t>
      </w:r>
      <w:r w:rsidR="00BE3084">
        <w:rPr>
          <w:b/>
          <w:sz w:val="32"/>
          <w:szCs w:val="32"/>
        </w:rPr>
        <w:t>98</w:t>
      </w:r>
      <w:r w:rsidR="00A32BBD">
        <w:rPr>
          <w:b/>
          <w:sz w:val="32"/>
          <w:szCs w:val="32"/>
        </w:rPr>
        <w:t>/2023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E82AAC" w:rsidRPr="00E82AAC" w:rsidRDefault="00B659E2" w:rsidP="00E82AAC">
      <w:pPr>
        <w:pStyle w:val="Bezmezer"/>
      </w:pPr>
      <w:r>
        <w:t xml:space="preserve">Ředitelství školy objednává </w:t>
      </w:r>
      <w:r w:rsidR="00CE53B3">
        <w:t xml:space="preserve">učební pomůcky z rozvojového programu „Nástroje pro oživení a odolnost“ z toho na účel </w:t>
      </w:r>
      <w:r w:rsidR="00C14033">
        <w:t>Prevence digitální propasti ve výši 545.000,- Kč pod účelovým znakem 33088.</w:t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 xml:space="preserve">Předpokládaná výše objednávky je </w:t>
      </w:r>
      <w:r w:rsidR="00C14033">
        <w:t>545.044,- Kč.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 </w:t>
      </w:r>
      <w:r w:rsidR="00575876">
        <w:t>16. 5. 2023</w:t>
      </w:r>
      <w:bookmarkStart w:id="0" w:name="_GoBack"/>
      <w:bookmarkEnd w:id="0"/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C14033">
        <w:t xml:space="preserve">16. 5. 2023 </w:t>
      </w:r>
      <w:r w:rsidR="00C0522A">
        <w:t xml:space="preserve"> </w:t>
      </w:r>
      <w:r w:rsidR="00A32BBD">
        <w:t xml:space="preserve">   </w:t>
      </w:r>
      <w:r>
        <w:t xml:space="preserve">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 </w:t>
      </w:r>
      <w:r w:rsidR="000D0730">
        <w:t xml:space="preserve"> </w:t>
      </w:r>
      <w:r w:rsidR="00E82AAC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r w:rsidR="00A32BBD">
        <w:t>ČS</w:t>
      </w:r>
      <w:r>
        <w:t>, a.s. Bílina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A32BBD">
        <w:t>1060441339/0800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575876"/>
    <w:rsid w:val="00627477"/>
    <w:rsid w:val="006427D9"/>
    <w:rsid w:val="00653F6A"/>
    <w:rsid w:val="00A32BBD"/>
    <w:rsid w:val="00B659E2"/>
    <w:rsid w:val="00BE3084"/>
    <w:rsid w:val="00C0522A"/>
    <w:rsid w:val="00C14033"/>
    <w:rsid w:val="00CE53B3"/>
    <w:rsid w:val="00D31387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064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8</cp:revision>
  <cp:lastPrinted>2023-05-16T10:29:00Z</cp:lastPrinted>
  <dcterms:created xsi:type="dcterms:W3CDTF">2023-01-16T08:48:00Z</dcterms:created>
  <dcterms:modified xsi:type="dcterms:W3CDTF">2023-05-16T11:49:00Z</dcterms:modified>
</cp:coreProperties>
</file>