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5C" w:rsidRDefault="00B50976" w:rsidP="00056401">
      <w:pPr>
        <w:jc w:val="center"/>
        <w:rPr>
          <w:b/>
        </w:rPr>
      </w:pPr>
      <w:r w:rsidRPr="0080285C">
        <w:rPr>
          <w:b/>
        </w:rPr>
        <w:t>Smlouva o dílo</w:t>
      </w:r>
      <w:r w:rsidR="006B4016">
        <w:rPr>
          <w:b/>
        </w:rPr>
        <w:t xml:space="preserve"> </w:t>
      </w:r>
      <w:r w:rsidR="00684547" w:rsidRPr="0080285C">
        <w:rPr>
          <w:b/>
        </w:rPr>
        <w:t xml:space="preserve">ev. </w:t>
      </w:r>
      <w:r w:rsidR="002F230F" w:rsidRPr="0080285C">
        <w:rPr>
          <w:b/>
        </w:rPr>
        <w:t>č. T</w:t>
      </w:r>
      <w:r w:rsidR="00EB6011" w:rsidRPr="0080285C">
        <w:rPr>
          <w:b/>
        </w:rPr>
        <w:t>O/20</w:t>
      </w:r>
      <w:r w:rsidR="00F869FD" w:rsidRPr="0080285C">
        <w:rPr>
          <w:b/>
        </w:rPr>
        <w:t>2</w:t>
      </w:r>
      <w:r w:rsidR="00FA6452" w:rsidRPr="0080285C">
        <w:rPr>
          <w:b/>
        </w:rPr>
        <w:t>3</w:t>
      </w:r>
      <w:r w:rsidR="0080285C" w:rsidRPr="0080285C">
        <w:rPr>
          <w:b/>
        </w:rPr>
        <w:t>/05</w:t>
      </w:r>
    </w:p>
    <w:p w:rsidR="0050070E" w:rsidRPr="0080285C" w:rsidRDefault="0050070E" w:rsidP="00056401">
      <w:pPr>
        <w:jc w:val="center"/>
        <w:rPr>
          <w:b/>
          <w:bCs/>
          <w:lang w:eastAsia="cs-CZ"/>
        </w:rPr>
      </w:pPr>
      <w:r w:rsidRPr="0080285C">
        <w:rPr>
          <w:b/>
          <w:bCs/>
        </w:rPr>
        <w:t xml:space="preserve">Zateplení půdních prostor objektů </w:t>
      </w:r>
      <w:r w:rsidR="00FA6452" w:rsidRPr="0080285C">
        <w:rPr>
          <w:b/>
          <w:bCs/>
        </w:rPr>
        <w:t xml:space="preserve">4, 8, 12, E, F, H, </w:t>
      </w:r>
      <w:proofErr w:type="gramStart"/>
      <w:r w:rsidR="00FA6452" w:rsidRPr="0080285C">
        <w:rPr>
          <w:b/>
          <w:bCs/>
        </w:rPr>
        <w:t>Z</w:t>
      </w:r>
      <w:proofErr w:type="gramEnd"/>
      <w:r w:rsidRPr="0080285C">
        <w:rPr>
          <w:b/>
          <w:bCs/>
        </w:rPr>
        <w:t xml:space="preserve"> foukanou izolací </w:t>
      </w:r>
      <w:proofErr w:type="spellStart"/>
      <w:r w:rsidRPr="0080285C">
        <w:rPr>
          <w:b/>
          <w:bCs/>
        </w:rPr>
        <w:t>tl</w:t>
      </w:r>
      <w:proofErr w:type="spellEnd"/>
      <w:r w:rsidRPr="0080285C">
        <w:rPr>
          <w:b/>
          <w:bCs/>
        </w:rPr>
        <w:t>. 300 mm</w:t>
      </w:r>
    </w:p>
    <w:p w:rsidR="0050070E" w:rsidRPr="0080285C" w:rsidRDefault="0050070E" w:rsidP="00056401">
      <w:pPr>
        <w:widowControl w:val="0"/>
        <w:autoSpaceDE w:val="0"/>
        <w:autoSpaceDN w:val="0"/>
        <w:adjustRightInd w:val="0"/>
        <w:jc w:val="both"/>
        <w:rPr>
          <w:b/>
          <w:bCs/>
          <w:sz w:val="20"/>
          <w:szCs w:val="20"/>
        </w:rPr>
      </w:pPr>
    </w:p>
    <w:p w:rsidR="00B50976" w:rsidRPr="0080285C" w:rsidRDefault="00B50976" w:rsidP="00056401">
      <w:pPr>
        <w:jc w:val="center"/>
        <w:rPr>
          <w:b/>
        </w:rPr>
      </w:pPr>
      <w:r w:rsidRPr="0080285C">
        <w:rPr>
          <w:b/>
        </w:rPr>
        <w:t>Smluvní strany</w:t>
      </w:r>
    </w:p>
    <w:p w:rsidR="00B50976" w:rsidRPr="0080285C" w:rsidRDefault="00B50976" w:rsidP="00056401"/>
    <w:p w:rsidR="00B50976" w:rsidRPr="0080285C" w:rsidRDefault="00B50976" w:rsidP="00056401">
      <w:pPr>
        <w:jc w:val="both"/>
      </w:pPr>
      <w:r w:rsidRPr="0080285C">
        <w:t xml:space="preserve">Psychiatrická nemocnice v Opavě, </w:t>
      </w:r>
    </w:p>
    <w:p w:rsidR="00B50976" w:rsidRPr="0080285C" w:rsidRDefault="00B50976" w:rsidP="00056401">
      <w:pPr>
        <w:jc w:val="both"/>
      </w:pPr>
      <w:r w:rsidRPr="0080285C">
        <w:t xml:space="preserve">Olomoucká 88/305, 746 01, Opava, </w:t>
      </w:r>
    </w:p>
    <w:p w:rsidR="00B50976" w:rsidRPr="0080285C" w:rsidRDefault="00B50976" w:rsidP="00056401">
      <w:pPr>
        <w:jc w:val="both"/>
      </w:pPr>
      <w:r w:rsidRPr="0080285C">
        <w:t>zastoupená ředitelem, Ing. Zdeňkem Jiříčkem</w:t>
      </w:r>
    </w:p>
    <w:p w:rsidR="00B50976" w:rsidRPr="0080285C" w:rsidRDefault="00B50976" w:rsidP="00056401">
      <w:r w:rsidRPr="0080285C">
        <w:t xml:space="preserve">IČO:00844004, </w:t>
      </w:r>
    </w:p>
    <w:p w:rsidR="00B50976" w:rsidRPr="0080285C" w:rsidRDefault="00B50976" w:rsidP="00056401">
      <w:r w:rsidRPr="0080285C">
        <w:t xml:space="preserve">DIČ: CZ00844004,  </w:t>
      </w:r>
    </w:p>
    <w:p w:rsidR="00B50976" w:rsidRPr="0080285C" w:rsidRDefault="00B50976" w:rsidP="00056401">
      <w:r w:rsidRPr="0080285C">
        <w:t xml:space="preserve">Tel.: 553 695 111, Fax.: 553 713 443, e-mail: </w:t>
      </w:r>
      <w:hyperlink r:id="rId8" w:history="1">
        <w:r w:rsidRPr="0080285C">
          <w:rPr>
            <w:rStyle w:val="Hypertextovodkaz"/>
            <w:color w:val="auto"/>
          </w:rPr>
          <w:t>pnopava@pnopava.cz</w:t>
        </w:r>
      </w:hyperlink>
      <w:r w:rsidRPr="0080285C">
        <w:t xml:space="preserve">, </w:t>
      </w:r>
    </w:p>
    <w:p w:rsidR="00B50976" w:rsidRPr="0080285C" w:rsidRDefault="00B50976" w:rsidP="00056401">
      <w:r w:rsidRPr="0080285C">
        <w:t>bankovní sp</w:t>
      </w:r>
      <w:r w:rsidR="00AF0DC2" w:rsidRPr="0080285C">
        <w:t xml:space="preserve">ojení: Česká národní banka, č. </w:t>
      </w:r>
      <w:proofErr w:type="spellStart"/>
      <w:r w:rsidR="00AF0DC2" w:rsidRPr="0080285C">
        <w:t>ú.</w:t>
      </w:r>
      <w:proofErr w:type="spellEnd"/>
      <w:r w:rsidR="00AF0DC2" w:rsidRPr="0080285C">
        <w:t>: 10006-339821/0710</w:t>
      </w:r>
    </w:p>
    <w:p w:rsidR="00B50976" w:rsidRPr="0080285C" w:rsidRDefault="00B50976" w:rsidP="00056401">
      <w:r w:rsidRPr="0080285C">
        <w:t>(dále jen „objednatel“ nebo „PNO“)</w:t>
      </w:r>
    </w:p>
    <w:p w:rsidR="00B50976" w:rsidRPr="0080285C" w:rsidRDefault="00B50976" w:rsidP="00056401"/>
    <w:p w:rsidR="00B50976" w:rsidRPr="0080285C" w:rsidRDefault="00B50976" w:rsidP="00056401">
      <w:r w:rsidRPr="0080285C">
        <w:t>a</w:t>
      </w:r>
    </w:p>
    <w:p w:rsidR="00B50976" w:rsidRPr="0080285C" w:rsidRDefault="00B50976" w:rsidP="0005640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684547" w:rsidRPr="0080285C" w:rsidTr="00C544A0">
        <w:tc>
          <w:tcPr>
            <w:tcW w:w="2943" w:type="dxa"/>
          </w:tcPr>
          <w:p w:rsidR="00684547" w:rsidRPr="0080285C" w:rsidRDefault="00684547" w:rsidP="006B4016">
            <w:pPr>
              <w:tabs>
                <w:tab w:val="left" w:pos="2268"/>
              </w:tabs>
            </w:pPr>
            <w:proofErr w:type="gramStart"/>
            <w:r w:rsidRPr="0080285C">
              <w:t>Firma - obchodní</w:t>
            </w:r>
            <w:proofErr w:type="gramEnd"/>
            <w:r w:rsidRPr="0080285C">
              <w:t xml:space="preserve"> název:</w:t>
            </w:r>
            <w:r w:rsidR="006B4016">
              <w:t xml:space="preserve"> </w:t>
            </w:r>
          </w:p>
        </w:tc>
        <w:tc>
          <w:tcPr>
            <w:tcW w:w="6269" w:type="dxa"/>
          </w:tcPr>
          <w:p w:rsidR="00684547" w:rsidRPr="0080285C" w:rsidRDefault="006B4016" w:rsidP="00056401">
            <w:pPr>
              <w:tabs>
                <w:tab w:val="left" w:pos="2268"/>
              </w:tabs>
            </w:pPr>
            <w:r>
              <w:t>Josef Řihák</w:t>
            </w:r>
          </w:p>
        </w:tc>
      </w:tr>
      <w:tr w:rsidR="00684547" w:rsidRPr="0080285C" w:rsidTr="00C544A0">
        <w:tc>
          <w:tcPr>
            <w:tcW w:w="2943" w:type="dxa"/>
          </w:tcPr>
          <w:p w:rsidR="00684547" w:rsidRPr="0080285C" w:rsidRDefault="00684547" w:rsidP="00056401">
            <w:pPr>
              <w:tabs>
                <w:tab w:val="left" w:pos="2268"/>
              </w:tabs>
            </w:pPr>
            <w:r w:rsidRPr="0080285C">
              <w:t>Sídlo:</w:t>
            </w:r>
          </w:p>
        </w:tc>
        <w:tc>
          <w:tcPr>
            <w:tcW w:w="6269" w:type="dxa"/>
          </w:tcPr>
          <w:p w:rsidR="00684547" w:rsidRPr="0080285C" w:rsidRDefault="006B4016" w:rsidP="00056401">
            <w:pPr>
              <w:tabs>
                <w:tab w:val="left" w:pos="2268"/>
              </w:tabs>
            </w:pPr>
            <w:r>
              <w:t>Vacenovice 203, 696 06 Vacenovice</w:t>
            </w:r>
          </w:p>
        </w:tc>
      </w:tr>
      <w:tr w:rsidR="00684547" w:rsidRPr="0080285C" w:rsidTr="00C544A0">
        <w:tc>
          <w:tcPr>
            <w:tcW w:w="2943" w:type="dxa"/>
          </w:tcPr>
          <w:p w:rsidR="00684547" w:rsidRPr="0080285C" w:rsidRDefault="00684547" w:rsidP="00056401">
            <w:pPr>
              <w:tabs>
                <w:tab w:val="left" w:pos="2268"/>
              </w:tabs>
            </w:pPr>
            <w:r w:rsidRPr="0080285C">
              <w:t>Zápis v OR (živ. rejstříku):</w:t>
            </w:r>
          </w:p>
        </w:tc>
        <w:tc>
          <w:tcPr>
            <w:tcW w:w="6269" w:type="dxa"/>
          </w:tcPr>
          <w:p w:rsidR="00684547" w:rsidRPr="0080285C" w:rsidRDefault="006909FA" w:rsidP="00056401">
            <w:pPr>
              <w:tabs>
                <w:tab w:val="left" w:pos="2268"/>
              </w:tabs>
            </w:pPr>
            <w:r>
              <w:t>MÚ Kyjov</w:t>
            </w:r>
          </w:p>
        </w:tc>
      </w:tr>
      <w:tr w:rsidR="00684547" w:rsidRPr="0080285C" w:rsidTr="00C544A0">
        <w:tc>
          <w:tcPr>
            <w:tcW w:w="2943" w:type="dxa"/>
          </w:tcPr>
          <w:p w:rsidR="00684547" w:rsidRPr="0080285C" w:rsidRDefault="00684547" w:rsidP="00056401">
            <w:pPr>
              <w:tabs>
                <w:tab w:val="left" w:pos="2268"/>
              </w:tabs>
            </w:pPr>
          </w:p>
        </w:tc>
        <w:tc>
          <w:tcPr>
            <w:tcW w:w="6269" w:type="dxa"/>
          </w:tcPr>
          <w:p w:rsidR="00684547" w:rsidRPr="0080285C" w:rsidRDefault="00684547" w:rsidP="00056401">
            <w:pPr>
              <w:tabs>
                <w:tab w:val="left" w:pos="2268"/>
              </w:tabs>
            </w:pPr>
          </w:p>
        </w:tc>
      </w:tr>
      <w:tr w:rsidR="00684547" w:rsidRPr="0080285C" w:rsidTr="00C544A0">
        <w:tc>
          <w:tcPr>
            <w:tcW w:w="2943" w:type="dxa"/>
          </w:tcPr>
          <w:p w:rsidR="00684547" w:rsidRPr="0080285C" w:rsidRDefault="00684547" w:rsidP="00056401">
            <w:pPr>
              <w:tabs>
                <w:tab w:val="left" w:pos="2268"/>
              </w:tabs>
            </w:pPr>
          </w:p>
        </w:tc>
        <w:tc>
          <w:tcPr>
            <w:tcW w:w="6269" w:type="dxa"/>
          </w:tcPr>
          <w:p w:rsidR="00684547" w:rsidRPr="0080285C" w:rsidRDefault="00684547" w:rsidP="00056401">
            <w:pPr>
              <w:tabs>
                <w:tab w:val="left" w:pos="2268"/>
              </w:tabs>
            </w:pPr>
          </w:p>
        </w:tc>
      </w:tr>
      <w:tr w:rsidR="00684547" w:rsidRPr="0080285C" w:rsidTr="00C544A0">
        <w:tc>
          <w:tcPr>
            <w:tcW w:w="2943" w:type="dxa"/>
          </w:tcPr>
          <w:p w:rsidR="00684547" w:rsidRPr="0080285C" w:rsidRDefault="00684547" w:rsidP="00056401">
            <w:pPr>
              <w:tabs>
                <w:tab w:val="left" w:pos="2268"/>
              </w:tabs>
            </w:pPr>
            <w:r w:rsidRPr="0080285C">
              <w:t>Kontaktní osoba:</w:t>
            </w:r>
          </w:p>
        </w:tc>
        <w:tc>
          <w:tcPr>
            <w:tcW w:w="6269" w:type="dxa"/>
          </w:tcPr>
          <w:p w:rsidR="00684547" w:rsidRPr="0080285C" w:rsidRDefault="006B4016" w:rsidP="00056401">
            <w:pPr>
              <w:tabs>
                <w:tab w:val="left" w:pos="2268"/>
              </w:tabs>
            </w:pPr>
            <w:r>
              <w:t>Josef Řihák</w:t>
            </w:r>
          </w:p>
        </w:tc>
      </w:tr>
      <w:tr w:rsidR="00684547" w:rsidRPr="0080285C" w:rsidTr="00C544A0">
        <w:tc>
          <w:tcPr>
            <w:tcW w:w="2943" w:type="dxa"/>
          </w:tcPr>
          <w:p w:rsidR="00684547" w:rsidRPr="0080285C" w:rsidRDefault="00684547" w:rsidP="00056401">
            <w:pPr>
              <w:tabs>
                <w:tab w:val="left" w:pos="2268"/>
              </w:tabs>
            </w:pPr>
            <w:r w:rsidRPr="0080285C">
              <w:t>IČ:</w:t>
            </w:r>
          </w:p>
        </w:tc>
        <w:tc>
          <w:tcPr>
            <w:tcW w:w="6269" w:type="dxa"/>
          </w:tcPr>
          <w:p w:rsidR="00684547" w:rsidRPr="0080285C" w:rsidRDefault="006B4016" w:rsidP="00056401">
            <w:pPr>
              <w:tabs>
                <w:tab w:val="left" w:pos="2268"/>
              </w:tabs>
            </w:pPr>
            <w:r>
              <w:t>72488956</w:t>
            </w:r>
          </w:p>
        </w:tc>
      </w:tr>
      <w:tr w:rsidR="00684547" w:rsidRPr="0080285C" w:rsidTr="00C544A0">
        <w:tc>
          <w:tcPr>
            <w:tcW w:w="2943" w:type="dxa"/>
          </w:tcPr>
          <w:p w:rsidR="00684547" w:rsidRPr="0080285C" w:rsidRDefault="00684547" w:rsidP="00056401">
            <w:pPr>
              <w:tabs>
                <w:tab w:val="left" w:pos="2268"/>
              </w:tabs>
            </w:pPr>
            <w:r w:rsidRPr="0080285C">
              <w:t>DIČ:</w:t>
            </w:r>
          </w:p>
        </w:tc>
        <w:tc>
          <w:tcPr>
            <w:tcW w:w="6269" w:type="dxa"/>
          </w:tcPr>
          <w:p w:rsidR="00684547" w:rsidRPr="0080285C" w:rsidRDefault="006B4016" w:rsidP="00056401">
            <w:pPr>
              <w:tabs>
                <w:tab w:val="left" w:pos="2268"/>
              </w:tabs>
            </w:pPr>
            <w:r>
              <w:t>CZ7710134267</w:t>
            </w:r>
          </w:p>
        </w:tc>
      </w:tr>
      <w:tr w:rsidR="00684547" w:rsidRPr="0080285C" w:rsidTr="00C544A0">
        <w:tc>
          <w:tcPr>
            <w:tcW w:w="2943" w:type="dxa"/>
          </w:tcPr>
          <w:p w:rsidR="00684547" w:rsidRPr="0080285C" w:rsidRDefault="00684547" w:rsidP="00056401">
            <w:pPr>
              <w:tabs>
                <w:tab w:val="left" w:pos="2268"/>
              </w:tabs>
            </w:pPr>
            <w:r w:rsidRPr="0080285C">
              <w:t>Bankovní spojení:</w:t>
            </w:r>
          </w:p>
        </w:tc>
        <w:tc>
          <w:tcPr>
            <w:tcW w:w="6269" w:type="dxa"/>
          </w:tcPr>
          <w:p w:rsidR="00684547" w:rsidRPr="0080285C" w:rsidRDefault="0039563C" w:rsidP="006B4016">
            <w:r>
              <w:rPr>
                <w:shd w:val="clear" w:color="auto" w:fill="FFFFFF"/>
              </w:rPr>
              <w:t>XXXXXXXXXX</w:t>
            </w:r>
          </w:p>
        </w:tc>
      </w:tr>
      <w:tr w:rsidR="00684547" w:rsidRPr="0080285C" w:rsidTr="00C544A0">
        <w:tc>
          <w:tcPr>
            <w:tcW w:w="2943" w:type="dxa"/>
          </w:tcPr>
          <w:p w:rsidR="00684547" w:rsidRPr="0080285C" w:rsidRDefault="00684547" w:rsidP="00056401">
            <w:pPr>
              <w:tabs>
                <w:tab w:val="left" w:pos="2268"/>
              </w:tabs>
            </w:pPr>
            <w:r w:rsidRPr="0080285C">
              <w:t>Číslo účtu:</w:t>
            </w:r>
          </w:p>
        </w:tc>
        <w:tc>
          <w:tcPr>
            <w:tcW w:w="6269" w:type="dxa"/>
          </w:tcPr>
          <w:p w:rsidR="00684547" w:rsidRPr="0080285C" w:rsidRDefault="0039563C" w:rsidP="00056401">
            <w:pPr>
              <w:tabs>
                <w:tab w:val="left" w:pos="2268"/>
              </w:tabs>
            </w:pPr>
            <w:r>
              <w:rPr>
                <w:shd w:val="clear" w:color="auto" w:fill="FFFFFF"/>
              </w:rPr>
              <w:t>XXXXXXXXXX</w:t>
            </w:r>
          </w:p>
        </w:tc>
      </w:tr>
      <w:tr w:rsidR="00684547" w:rsidRPr="0080285C" w:rsidTr="00C544A0">
        <w:tc>
          <w:tcPr>
            <w:tcW w:w="2943" w:type="dxa"/>
          </w:tcPr>
          <w:p w:rsidR="00684547" w:rsidRPr="0080285C" w:rsidRDefault="00684547" w:rsidP="00056401">
            <w:pPr>
              <w:tabs>
                <w:tab w:val="left" w:pos="2268"/>
              </w:tabs>
            </w:pPr>
            <w:r w:rsidRPr="0080285C">
              <w:t>Telefon:</w:t>
            </w:r>
          </w:p>
        </w:tc>
        <w:tc>
          <w:tcPr>
            <w:tcW w:w="6269" w:type="dxa"/>
          </w:tcPr>
          <w:p w:rsidR="00684547" w:rsidRPr="0080285C" w:rsidRDefault="0039563C" w:rsidP="00056401">
            <w:pPr>
              <w:tabs>
                <w:tab w:val="left" w:pos="2268"/>
              </w:tabs>
            </w:pPr>
            <w:r>
              <w:rPr>
                <w:shd w:val="clear" w:color="auto" w:fill="FFFFFF"/>
              </w:rPr>
              <w:t>XXXXXXXXXX</w:t>
            </w:r>
          </w:p>
        </w:tc>
      </w:tr>
      <w:tr w:rsidR="00684547" w:rsidRPr="0080285C" w:rsidTr="00C544A0">
        <w:tc>
          <w:tcPr>
            <w:tcW w:w="2943" w:type="dxa"/>
          </w:tcPr>
          <w:p w:rsidR="00684547" w:rsidRPr="0080285C" w:rsidRDefault="00684547" w:rsidP="00056401">
            <w:pPr>
              <w:tabs>
                <w:tab w:val="left" w:pos="2268"/>
              </w:tabs>
            </w:pPr>
            <w:r w:rsidRPr="0080285C">
              <w:t>e-mail:</w:t>
            </w:r>
          </w:p>
        </w:tc>
        <w:tc>
          <w:tcPr>
            <w:tcW w:w="6269" w:type="dxa"/>
          </w:tcPr>
          <w:p w:rsidR="00684547" w:rsidRPr="0080285C" w:rsidRDefault="0039563C" w:rsidP="00056401">
            <w:pPr>
              <w:tabs>
                <w:tab w:val="left" w:pos="2268"/>
              </w:tabs>
            </w:pPr>
            <w:r>
              <w:rPr>
                <w:shd w:val="clear" w:color="auto" w:fill="FFFFFF"/>
              </w:rPr>
              <w:t>XXXXXXXXXX</w:t>
            </w:r>
          </w:p>
        </w:tc>
      </w:tr>
    </w:tbl>
    <w:p w:rsidR="00B50976" w:rsidRDefault="00B50976" w:rsidP="00056401">
      <w:r w:rsidRPr="0080285C">
        <w:t xml:space="preserve">(dále jen „zhotovitel“) </w:t>
      </w:r>
    </w:p>
    <w:p w:rsidR="008842C2" w:rsidRPr="0080285C" w:rsidRDefault="008842C2" w:rsidP="00056401"/>
    <w:p w:rsidR="00B50976" w:rsidRPr="0080285C" w:rsidRDefault="00B50976" w:rsidP="00056401"/>
    <w:p w:rsidR="00B50976" w:rsidRPr="0080285C" w:rsidRDefault="00B50976" w:rsidP="00056401">
      <w:pPr>
        <w:autoSpaceDE w:val="0"/>
        <w:autoSpaceDN w:val="0"/>
        <w:adjustRightInd w:val="0"/>
        <w:rPr>
          <w:b/>
          <w:bCs/>
        </w:rPr>
      </w:pPr>
      <w:r w:rsidRPr="0080285C">
        <w:rPr>
          <w:b/>
          <w:bCs/>
        </w:rPr>
        <w:t xml:space="preserve">Uzavírají ve smyslu § 2586 a následujících zák. č. 89/2012 Sb., občanského zákoníku v platném znění, </w:t>
      </w:r>
      <w:r w:rsidR="004A4449" w:rsidRPr="0080285C">
        <w:rPr>
          <w:b/>
          <w:bCs/>
        </w:rPr>
        <w:t xml:space="preserve">níže uvedeného dne, měsíce a roku </w:t>
      </w:r>
      <w:r w:rsidRPr="0080285C">
        <w:rPr>
          <w:b/>
          <w:bCs/>
        </w:rPr>
        <w:t>tuto smlouvu o dílo:</w:t>
      </w:r>
    </w:p>
    <w:p w:rsidR="00237F47" w:rsidRPr="0080285C" w:rsidRDefault="00237F47" w:rsidP="00056401">
      <w:pPr>
        <w:autoSpaceDE w:val="0"/>
        <w:autoSpaceDN w:val="0"/>
        <w:adjustRightInd w:val="0"/>
        <w:rPr>
          <w:b/>
          <w:bCs/>
          <w:lang w:eastAsia="cs-CZ"/>
        </w:rPr>
      </w:pPr>
    </w:p>
    <w:p w:rsidR="00B50976" w:rsidRPr="0080285C" w:rsidRDefault="00B50976" w:rsidP="00056401">
      <w:pPr>
        <w:jc w:val="center"/>
        <w:rPr>
          <w:b/>
        </w:rPr>
      </w:pPr>
      <w:r w:rsidRPr="0080285C">
        <w:rPr>
          <w:b/>
        </w:rPr>
        <w:t>I.</w:t>
      </w:r>
    </w:p>
    <w:p w:rsidR="00B50976" w:rsidRPr="0080285C" w:rsidRDefault="00B50976" w:rsidP="00056401">
      <w:pPr>
        <w:jc w:val="center"/>
        <w:rPr>
          <w:b/>
        </w:rPr>
      </w:pPr>
      <w:r w:rsidRPr="0080285C">
        <w:rPr>
          <w:b/>
        </w:rPr>
        <w:t>Předmět smlouvy.</w:t>
      </w:r>
    </w:p>
    <w:p w:rsidR="0050070E" w:rsidRPr="0080285C" w:rsidRDefault="0050070E" w:rsidP="00056401">
      <w:pPr>
        <w:widowControl w:val="0"/>
        <w:autoSpaceDE w:val="0"/>
        <w:autoSpaceDN w:val="0"/>
        <w:adjustRightInd w:val="0"/>
        <w:jc w:val="both"/>
        <w:rPr>
          <w:bCs/>
        </w:rPr>
      </w:pPr>
      <w:r w:rsidRPr="0080285C">
        <w:rPr>
          <w:bCs/>
        </w:rPr>
        <w:t xml:space="preserve">Předmětem této smlouvy je veřejná zakázka malého rozsahu na stavební práce, spočívající v zateplení půdních prostor vybraných budov PNO foukanou izolací z minerální vlny </w:t>
      </w:r>
      <w:proofErr w:type="spellStart"/>
      <w:r w:rsidRPr="0080285C">
        <w:rPr>
          <w:bCs/>
        </w:rPr>
        <w:t>tl</w:t>
      </w:r>
      <w:proofErr w:type="spellEnd"/>
      <w:r w:rsidRPr="0080285C">
        <w:rPr>
          <w:bCs/>
        </w:rPr>
        <w:t xml:space="preserve">. 300 mm a vytvoření </w:t>
      </w:r>
      <w:proofErr w:type="spellStart"/>
      <w:r w:rsidRPr="0080285C">
        <w:rPr>
          <w:bCs/>
        </w:rPr>
        <w:t>pochůzných</w:t>
      </w:r>
      <w:r w:rsidR="00FA6452" w:rsidRPr="0080285C">
        <w:rPr>
          <w:bCs/>
        </w:rPr>
        <w:t>lávek</w:t>
      </w:r>
      <w:proofErr w:type="spellEnd"/>
      <w:r w:rsidRPr="0080285C">
        <w:rPr>
          <w:bCs/>
        </w:rPr>
        <w:t xml:space="preserve"> z OSB desek </w:t>
      </w:r>
      <w:proofErr w:type="spellStart"/>
      <w:r w:rsidRPr="0080285C">
        <w:rPr>
          <w:bCs/>
        </w:rPr>
        <w:t>tl</w:t>
      </w:r>
      <w:proofErr w:type="spellEnd"/>
      <w:r w:rsidRPr="0080285C">
        <w:rPr>
          <w:bCs/>
        </w:rPr>
        <w:t>. 1</w:t>
      </w:r>
      <w:r w:rsidR="00FA6452" w:rsidRPr="0080285C">
        <w:rPr>
          <w:bCs/>
        </w:rPr>
        <w:t>5</w:t>
      </w:r>
      <w:r w:rsidRPr="0080285C">
        <w:rPr>
          <w:bCs/>
        </w:rPr>
        <w:t xml:space="preserve"> mm </w:t>
      </w:r>
      <w:r w:rsidR="00512B20" w:rsidRPr="0080285C">
        <w:rPr>
          <w:bCs/>
        </w:rPr>
        <w:t>dle. tabulky – výkazu výměr.</w:t>
      </w:r>
      <w:r w:rsidRPr="0080285C">
        <w:rPr>
          <w:bCs/>
        </w:rPr>
        <w:t xml:space="preserve"> Mezi vybrané objekty patří pavilony </w:t>
      </w:r>
      <w:r w:rsidR="00FA6452" w:rsidRPr="0080285C">
        <w:rPr>
          <w:bCs/>
        </w:rPr>
        <w:t>4, 8, 12, E, F, H, Z</w:t>
      </w:r>
      <w:r w:rsidRPr="0080285C">
        <w:rPr>
          <w:bCs/>
        </w:rPr>
        <w:t>. Foukaná izolace se jeví pro izolaci půdních prostor objektů PNO díky těmto požadovaným vlastnostem nejvhodnější:</w:t>
      </w:r>
    </w:p>
    <w:p w:rsidR="0050070E" w:rsidRPr="0080285C" w:rsidRDefault="0050070E" w:rsidP="00056401">
      <w:pPr>
        <w:widowControl w:val="0"/>
        <w:autoSpaceDE w:val="0"/>
        <w:autoSpaceDN w:val="0"/>
        <w:adjustRightInd w:val="0"/>
        <w:jc w:val="both"/>
        <w:rPr>
          <w:bCs/>
          <w:iCs/>
        </w:rPr>
      </w:pPr>
      <w:r w:rsidRPr="0080285C">
        <w:rPr>
          <w:bCs/>
          <w:iCs/>
        </w:rPr>
        <w:t>-Součinitel tepelné vodivosti 0,045 – 0,035 W/</w:t>
      </w:r>
      <w:proofErr w:type="spellStart"/>
      <w:r w:rsidRPr="0080285C">
        <w:rPr>
          <w:bCs/>
          <w:iCs/>
        </w:rPr>
        <w:t>mK</w:t>
      </w:r>
      <w:proofErr w:type="spellEnd"/>
      <w:r w:rsidRPr="0080285C">
        <w:rPr>
          <w:bCs/>
          <w:iCs/>
        </w:rPr>
        <w:t xml:space="preserve"> / závisí na nafoukané objemové hmotnosti/;</w:t>
      </w:r>
    </w:p>
    <w:p w:rsidR="0050070E" w:rsidRPr="0080285C" w:rsidRDefault="0050070E" w:rsidP="00056401">
      <w:pPr>
        <w:widowControl w:val="0"/>
        <w:autoSpaceDE w:val="0"/>
        <w:autoSpaceDN w:val="0"/>
        <w:adjustRightInd w:val="0"/>
        <w:jc w:val="both"/>
        <w:rPr>
          <w:bCs/>
          <w:iCs/>
        </w:rPr>
      </w:pPr>
      <w:r w:rsidRPr="0080285C">
        <w:rPr>
          <w:bCs/>
          <w:iCs/>
        </w:rPr>
        <w:t xml:space="preserve">-Třída sesednutí S1 / pod </w:t>
      </w:r>
      <w:proofErr w:type="gramStart"/>
      <w:r w:rsidRPr="0080285C">
        <w:rPr>
          <w:bCs/>
          <w:iCs/>
        </w:rPr>
        <w:t>1%</w:t>
      </w:r>
      <w:proofErr w:type="gramEnd"/>
      <w:r w:rsidRPr="0080285C">
        <w:rPr>
          <w:bCs/>
          <w:iCs/>
        </w:rPr>
        <w:t>/;</w:t>
      </w:r>
    </w:p>
    <w:p w:rsidR="0050070E" w:rsidRPr="0080285C" w:rsidRDefault="0050070E" w:rsidP="00056401">
      <w:pPr>
        <w:widowControl w:val="0"/>
        <w:autoSpaceDE w:val="0"/>
        <w:autoSpaceDN w:val="0"/>
        <w:adjustRightInd w:val="0"/>
        <w:jc w:val="both"/>
        <w:rPr>
          <w:bCs/>
          <w:iCs/>
        </w:rPr>
      </w:pPr>
      <w:r w:rsidRPr="0080285C">
        <w:rPr>
          <w:bCs/>
          <w:iCs/>
        </w:rPr>
        <w:t>-Nehořlavý materiál A 1;</w:t>
      </w:r>
    </w:p>
    <w:p w:rsidR="0050070E" w:rsidRPr="0080285C" w:rsidRDefault="0050070E" w:rsidP="00056401">
      <w:pPr>
        <w:widowControl w:val="0"/>
        <w:autoSpaceDE w:val="0"/>
        <w:autoSpaceDN w:val="0"/>
        <w:adjustRightInd w:val="0"/>
        <w:jc w:val="both"/>
        <w:rPr>
          <w:bCs/>
          <w:iCs/>
        </w:rPr>
      </w:pPr>
      <w:r w:rsidRPr="0080285C">
        <w:rPr>
          <w:bCs/>
          <w:iCs/>
        </w:rPr>
        <w:t>-Třída zvukové pohltivosti A;</w:t>
      </w:r>
    </w:p>
    <w:p w:rsidR="0050070E" w:rsidRPr="0080285C" w:rsidRDefault="0050070E" w:rsidP="00056401">
      <w:pPr>
        <w:widowControl w:val="0"/>
        <w:autoSpaceDE w:val="0"/>
        <w:autoSpaceDN w:val="0"/>
        <w:adjustRightInd w:val="0"/>
        <w:jc w:val="both"/>
        <w:rPr>
          <w:bCs/>
          <w:iCs/>
        </w:rPr>
      </w:pPr>
      <w:r w:rsidRPr="0080285C">
        <w:rPr>
          <w:bCs/>
          <w:iCs/>
        </w:rPr>
        <w:t xml:space="preserve">-Materiál je odolný proti vlhku, nesesedá se, je </w:t>
      </w:r>
      <w:proofErr w:type="gramStart"/>
      <w:r w:rsidRPr="0080285C">
        <w:rPr>
          <w:bCs/>
          <w:iCs/>
        </w:rPr>
        <w:t>100%</w:t>
      </w:r>
      <w:proofErr w:type="gramEnd"/>
      <w:r w:rsidRPr="0080285C">
        <w:rPr>
          <w:bCs/>
          <w:iCs/>
        </w:rPr>
        <w:t xml:space="preserve"> recyklovatelný, nehořlavý;</w:t>
      </w:r>
    </w:p>
    <w:p w:rsidR="0050070E" w:rsidRPr="0080285C" w:rsidRDefault="0050070E" w:rsidP="00056401">
      <w:pPr>
        <w:widowControl w:val="0"/>
        <w:autoSpaceDE w:val="0"/>
        <w:autoSpaceDN w:val="0"/>
        <w:adjustRightInd w:val="0"/>
        <w:jc w:val="both"/>
        <w:rPr>
          <w:bCs/>
          <w:iCs/>
        </w:rPr>
      </w:pPr>
      <w:r w:rsidRPr="0080285C">
        <w:rPr>
          <w:bCs/>
          <w:iCs/>
        </w:rPr>
        <w:t>Také je nejvhodnější pro rychlost provedení, vyplní celý prostor bez vytvoření tepelných mostů – je úsporný z tepelného hlediska; při provádění izolace nevzniká odpad a provedení je nehlučné.</w:t>
      </w:r>
    </w:p>
    <w:p w:rsidR="0050070E" w:rsidRPr="0080285C" w:rsidRDefault="0050070E" w:rsidP="00056401">
      <w:pPr>
        <w:widowControl w:val="0"/>
        <w:autoSpaceDE w:val="0"/>
        <w:autoSpaceDN w:val="0"/>
        <w:adjustRightInd w:val="0"/>
        <w:jc w:val="both"/>
        <w:rPr>
          <w:bCs/>
          <w:iCs/>
        </w:rPr>
      </w:pPr>
      <w:r w:rsidRPr="0080285C">
        <w:rPr>
          <w:bCs/>
          <w:iCs/>
        </w:rPr>
        <w:lastRenderedPageBreak/>
        <w:t>Firma, která výše uvedené zateplovací práce bude provádět musí mít k této práci prokazatelně proškolené pracovníky (certifikát o proškolení oprávněnou firmou).</w:t>
      </w:r>
    </w:p>
    <w:p w:rsidR="0050070E" w:rsidRPr="0080285C" w:rsidRDefault="0050070E" w:rsidP="00056401">
      <w:pPr>
        <w:widowControl w:val="0"/>
        <w:autoSpaceDE w:val="0"/>
        <w:autoSpaceDN w:val="0"/>
        <w:adjustRightInd w:val="0"/>
        <w:jc w:val="both"/>
        <w:rPr>
          <w:bCs/>
        </w:rPr>
      </w:pPr>
      <w:r w:rsidRPr="0080285C">
        <w:rPr>
          <w:bCs/>
          <w:iCs/>
        </w:rPr>
        <w:t xml:space="preserve">Předmětem této VZMR je deklarace zhotovitele, obsahující doklady potřebné k bezpečnému provozování stavby, tj. certifikát o proškolení pracovníků provádějících práce, prováděcí protokol foukané izolace, doložení použitého materiálu, </w:t>
      </w:r>
      <w:r w:rsidRPr="0080285C">
        <w:rPr>
          <w:bCs/>
        </w:rPr>
        <w:t>prohlášení o vlastnostech (prohlášení o shodě) a prohlášení zhotovitele o souladu provedení stavby s technickými předpisy a normami.</w:t>
      </w:r>
    </w:p>
    <w:p w:rsidR="0050070E" w:rsidRPr="0080285C" w:rsidRDefault="0050070E" w:rsidP="00056401"/>
    <w:p w:rsidR="0050070E" w:rsidRPr="0080285C" w:rsidRDefault="0050070E" w:rsidP="00056401">
      <w:pPr>
        <w:widowControl w:val="0"/>
        <w:autoSpaceDE w:val="0"/>
        <w:autoSpaceDN w:val="0"/>
        <w:adjustRightInd w:val="0"/>
        <w:jc w:val="both"/>
        <w:rPr>
          <w:bCs/>
        </w:rPr>
      </w:pPr>
      <w:r w:rsidRPr="0080285C">
        <w:rPr>
          <w:bCs/>
        </w:rPr>
        <w:t>Zadavatel dal v ZD k dispozici výkresy půdorysů a řezů stavbou dotčených objektů a tabulku nákladů po jednotlivých objektech (příloha č. 6 – výkaz výměr), kterou považuje za dostatečnou pro vyjádření ceny.</w:t>
      </w:r>
    </w:p>
    <w:p w:rsidR="0050070E" w:rsidRPr="0080285C" w:rsidRDefault="0050070E" w:rsidP="00056401"/>
    <w:p w:rsidR="0050070E" w:rsidRPr="006F1E47" w:rsidRDefault="0050070E" w:rsidP="006F1E47">
      <w:pPr>
        <w:widowControl w:val="0"/>
        <w:autoSpaceDE w:val="0"/>
        <w:autoSpaceDN w:val="0"/>
        <w:adjustRightInd w:val="0"/>
        <w:jc w:val="both"/>
        <w:rPr>
          <w:bCs/>
        </w:rPr>
      </w:pPr>
      <w:r w:rsidRPr="006F1E47">
        <w:rPr>
          <w:bCs/>
        </w:rPr>
        <w:t>Podle kódů CPV a číselníku NIPEZ se jedná o:</w:t>
      </w:r>
    </w:p>
    <w:p w:rsidR="006F1E47" w:rsidRPr="006F1E47" w:rsidRDefault="006F1E47" w:rsidP="006F1E47">
      <w:pPr>
        <w:widowControl w:val="0"/>
        <w:autoSpaceDE w:val="0"/>
        <w:autoSpaceDN w:val="0"/>
        <w:adjustRightInd w:val="0"/>
        <w:jc w:val="both"/>
        <w:rPr>
          <w:bCs/>
        </w:rPr>
      </w:pPr>
      <w:r w:rsidRPr="006F1E47">
        <w:rPr>
          <w:bCs/>
        </w:rPr>
        <w:t xml:space="preserve">45321000-3 Tepelné </w:t>
      </w:r>
      <w:proofErr w:type="gramStart"/>
      <w:r w:rsidRPr="006F1E47">
        <w:rPr>
          <w:bCs/>
        </w:rPr>
        <w:t>izolace - zateplování</w:t>
      </w:r>
      <w:proofErr w:type="gramEnd"/>
    </w:p>
    <w:p w:rsidR="0050070E" w:rsidRPr="0080285C" w:rsidRDefault="0050070E" w:rsidP="00056401">
      <w:pPr>
        <w:widowControl w:val="0"/>
        <w:autoSpaceDE w:val="0"/>
        <w:autoSpaceDN w:val="0"/>
        <w:adjustRightInd w:val="0"/>
        <w:jc w:val="both"/>
        <w:rPr>
          <w:bCs/>
        </w:rPr>
      </w:pPr>
      <w:proofErr w:type="gramStart"/>
      <w:r w:rsidRPr="0080285C">
        <w:rPr>
          <w:bCs/>
        </w:rPr>
        <w:t>45453100-8Renovační</w:t>
      </w:r>
      <w:proofErr w:type="gramEnd"/>
      <w:r w:rsidRPr="0080285C">
        <w:rPr>
          <w:bCs/>
        </w:rPr>
        <w:t xml:space="preserve"> stavební práce </w:t>
      </w:r>
    </w:p>
    <w:p w:rsidR="0050070E" w:rsidRPr="0080285C" w:rsidRDefault="0050070E" w:rsidP="00056401">
      <w:pPr>
        <w:widowControl w:val="0"/>
        <w:autoSpaceDE w:val="0"/>
        <w:autoSpaceDN w:val="0"/>
        <w:adjustRightInd w:val="0"/>
        <w:jc w:val="both"/>
        <w:rPr>
          <w:bCs/>
        </w:rPr>
      </w:pPr>
      <w:r w:rsidRPr="0080285C">
        <w:rPr>
          <w:bCs/>
        </w:rPr>
        <w:t>71240000-2 Architektonické, technické a plánovací služby</w:t>
      </w:r>
    </w:p>
    <w:p w:rsidR="0050070E" w:rsidRPr="006F1E47" w:rsidRDefault="0050070E" w:rsidP="006F1E47">
      <w:pPr>
        <w:widowControl w:val="0"/>
        <w:autoSpaceDE w:val="0"/>
        <w:autoSpaceDN w:val="0"/>
        <w:adjustRightInd w:val="0"/>
        <w:jc w:val="both"/>
        <w:rPr>
          <w:bCs/>
        </w:rPr>
      </w:pPr>
    </w:p>
    <w:p w:rsidR="0050070E" w:rsidRPr="0080285C" w:rsidRDefault="0050070E" w:rsidP="00056401">
      <w:pPr>
        <w:pStyle w:val="Standard"/>
        <w:rPr>
          <w:rFonts w:cs="Times New Roman"/>
          <w:lang w:val="cs-CZ"/>
        </w:rPr>
      </w:pPr>
      <w:r w:rsidRPr="0080285C">
        <w:rPr>
          <w:rFonts w:cs="Times New Roman"/>
          <w:lang w:val="cs-CZ"/>
        </w:rPr>
        <w:t xml:space="preserve">Technickým dozorem </w:t>
      </w:r>
      <w:proofErr w:type="gramStart"/>
      <w:r w:rsidRPr="0080285C">
        <w:rPr>
          <w:rFonts w:cs="Times New Roman"/>
          <w:lang w:val="cs-CZ"/>
        </w:rPr>
        <w:t>stavebníka - objednatele</w:t>
      </w:r>
      <w:proofErr w:type="gramEnd"/>
      <w:r w:rsidRPr="0080285C">
        <w:rPr>
          <w:rFonts w:cs="Times New Roman"/>
          <w:lang w:val="cs-CZ"/>
        </w:rPr>
        <w:t xml:space="preserve"> je p. René Matýsek – stavební technik TO PNO.</w:t>
      </w:r>
    </w:p>
    <w:p w:rsidR="0050070E" w:rsidRPr="0080285C" w:rsidRDefault="0050070E" w:rsidP="00056401">
      <w:pPr>
        <w:pStyle w:val="Standard"/>
        <w:rPr>
          <w:rFonts w:cs="Times New Roman"/>
          <w:lang w:val="cs-CZ"/>
        </w:rPr>
      </w:pPr>
    </w:p>
    <w:p w:rsidR="0050070E" w:rsidRPr="0080285C" w:rsidRDefault="0050070E" w:rsidP="00056401">
      <w:pPr>
        <w:pStyle w:val="Standard"/>
        <w:jc w:val="both"/>
        <w:rPr>
          <w:rFonts w:cs="Times New Roman"/>
          <w:lang w:val="cs-CZ"/>
        </w:rPr>
      </w:pPr>
      <w:r w:rsidRPr="0080285C">
        <w:rPr>
          <w:rFonts w:cs="Times New Roman"/>
          <w:lang w:val="cs-CZ"/>
        </w:rPr>
        <w:t xml:space="preserve">Není zde moc možností pro inovace – poměrně nové materiály, jde o použití </w:t>
      </w:r>
      <w:r w:rsidR="0080285C" w:rsidRPr="0080285C">
        <w:rPr>
          <w:rFonts w:cs="Times New Roman"/>
          <w:lang w:val="cs-CZ"/>
        </w:rPr>
        <w:t>recyklovatelných</w:t>
      </w:r>
      <w:r w:rsidRPr="0080285C">
        <w:rPr>
          <w:rFonts w:cs="Times New Roman"/>
          <w:lang w:val="cs-CZ"/>
        </w:rPr>
        <w:t xml:space="preserve"> – ek</w:t>
      </w:r>
      <w:r w:rsidR="0080285C">
        <w:rPr>
          <w:rFonts w:cs="Times New Roman"/>
          <w:lang w:val="cs-CZ"/>
        </w:rPr>
        <w:t>o</w:t>
      </w:r>
      <w:r w:rsidRPr="0080285C">
        <w:rPr>
          <w:rFonts w:cs="Times New Roman"/>
          <w:lang w:val="cs-CZ"/>
        </w:rPr>
        <w:t>logicky nezávadných materiálů, pro využití sociálních hledisek zaměstnanosti rovněž moc prostoru není. Při provádění stavby bude vesměs použita drobná mechanizace s min. vlivy na ŽP /pachy, hluk, prach/ v okolí objektů stavby se nenacházejí žádné dřeviny, které by bylo třeba chránit před vlivem stavby. Přesto zadavatel v návrhu obchodních podmínek v pasáži podmínky provedení díla požaduje dodržování předpisů v oblasti ochrany životního prostředí a zaměstnanosti. K zadávací dokumentaci je přiloženo zdůvodnění použití či nepoužití sociálně citlivého. environmentálního a inovativního zadávání dle § 6 odst.4 ZZVZ.</w:t>
      </w:r>
    </w:p>
    <w:p w:rsidR="006C693B" w:rsidRPr="0080285C" w:rsidRDefault="006C693B" w:rsidP="00056401">
      <w:pPr>
        <w:jc w:val="both"/>
      </w:pPr>
    </w:p>
    <w:p w:rsidR="00B50976" w:rsidRPr="0080285C" w:rsidRDefault="00B50976" w:rsidP="00056401">
      <w:pPr>
        <w:jc w:val="center"/>
        <w:rPr>
          <w:b/>
        </w:rPr>
      </w:pPr>
      <w:r w:rsidRPr="0080285C">
        <w:rPr>
          <w:b/>
        </w:rPr>
        <w:t>II.</w:t>
      </w:r>
    </w:p>
    <w:p w:rsidR="00B50976" w:rsidRPr="0080285C" w:rsidRDefault="00B50976" w:rsidP="00056401">
      <w:pPr>
        <w:jc w:val="center"/>
        <w:rPr>
          <w:b/>
        </w:rPr>
      </w:pPr>
      <w:r w:rsidRPr="0080285C">
        <w:rPr>
          <w:b/>
        </w:rPr>
        <w:t>Lhůta plnění díla.</w:t>
      </w:r>
    </w:p>
    <w:p w:rsidR="00B50976" w:rsidRPr="0080285C" w:rsidRDefault="00B50976" w:rsidP="00056401"/>
    <w:p w:rsidR="00B50976" w:rsidRPr="0080285C" w:rsidRDefault="00F7175F" w:rsidP="00056401">
      <w:pPr>
        <w:pStyle w:val="Standard"/>
        <w:jc w:val="both"/>
        <w:rPr>
          <w:rFonts w:cs="Times New Roman"/>
          <w:lang w:val="cs-CZ"/>
        </w:rPr>
      </w:pPr>
      <w:r w:rsidRPr="0080285C">
        <w:rPr>
          <w:rFonts w:cs="Times New Roman"/>
          <w:lang w:val="cs-CZ"/>
        </w:rPr>
        <w:t>Předmět smlouvy</w:t>
      </w:r>
      <w:r w:rsidR="00966CEA" w:rsidRPr="0080285C">
        <w:rPr>
          <w:rFonts w:cs="Times New Roman"/>
          <w:lang w:val="cs-CZ"/>
        </w:rPr>
        <w:t xml:space="preserve"> bude proveden </w:t>
      </w:r>
      <w:r w:rsidR="003F482A" w:rsidRPr="0080285C">
        <w:rPr>
          <w:rFonts w:cs="Times New Roman"/>
          <w:lang w:val="cs-CZ"/>
        </w:rPr>
        <w:t>nejpozdě</w:t>
      </w:r>
      <w:r w:rsidR="00966CEA" w:rsidRPr="0080285C">
        <w:rPr>
          <w:rFonts w:cs="Times New Roman"/>
          <w:lang w:val="cs-CZ"/>
        </w:rPr>
        <w:t xml:space="preserve">ji </w:t>
      </w:r>
      <w:r w:rsidR="00410A79" w:rsidRPr="0080285C">
        <w:rPr>
          <w:rFonts w:cs="Times New Roman"/>
          <w:lang w:val="cs-CZ"/>
        </w:rPr>
        <w:t>do</w:t>
      </w:r>
      <w:r w:rsidR="00FA6452" w:rsidRPr="0080285C">
        <w:rPr>
          <w:rFonts w:cs="Times New Roman"/>
          <w:lang w:val="cs-CZ"/>
        </w:rPr>
        <w:t xml:space="preserve"> 30.</w:t>
      </w:r>
      <w:r w:rsidR="00056401">
        <w:rPr>
          <w:rFonts w:cs="Times New Roman"/>
          <w:lang w:val="cs-CZ"/>
        </w:rPr>
        <w:t xml:space="preserve"> 9</w:t>
      </w:r>
      <w:r w:rsidR="00FA6452" w:rsidRPr="0080285C">
        <w:rPr>
          <w:rFonts w:cs="Times New Roman"/>
          <w:lang w:val="cs-CZ"/>
        </w:rPr>
        <w:t>.2023</w:t>
      </w:r>
    </w:p>
    <w:p w:rsidR="000D5A9F" w:rsidRPr="0080285C" w:rsidRDefault="000D5A9F" w:rsidP="00056401">
      <w:pPr>
        <w:pStyle w:val="Standard"/>
        <w:jc w:val="both"/>
        <w:rPr>
          <w:rFonts w:cs="Times New Roman"/>
          <w:b/>
        </w:rPr>
      </w:pPr>
    </w:p>
    <w:p w:rsidR="00E67FC9" w:rsidRPr="0080285C" w:rsidRDefault="00E67FC9" w:rsidP="00056401">
      <w:pPr>
        <w:jc w:val="center"/>
        <w:rPr>
          <w:b/>
        </w:rPr>
      </w:pPr>
      <w:r w:rsidRPr="0080285C">
        <w:rPr>
          <w:b/>
        </w:rPr>
        <w:t>III.</w:t>
      </w:r>
    </w:p>
    <w:p w:rsidR="00B50976" w:rsidRPr="0080285C" w:rsidRDefault="00B50976" w:rsidP="00056401">
      <w:pPr>
        <w:jc w:val="center"/>
        <w:rPr>
          <w:b/>
        </w:rPr>
      </w:pPr>
      <w:r w:rsidRPr="0080285C">
        <w:rPr>
          <w:b/>
        </w:rPr>
        <w:t>Místo provedení díla.</w:t>
      </w:r>
    </w:p>
    <w:p w:rsidR="00B50976" w:rsidRPr="0080285C" w:rsidRDefault="00B50976" w:rsidP="00056401"/>
    <w:p w:rsidR="003F3977" w:rsidRPr="0080285C" w:rsidRDefault="00FB0168" w:rsidP="00056401">
      <w:pPr>
        <w:jc w:val="both"/>
      </w:pPr>
      <w:r w:rsidRPr="0080285C">
        <w:t>Místem provedení díla j</w:t>
      </w:r>
      <w:r w:rsidR="0050070E" w:rsidRPr="0080285C">
        <w:t>sou</w:t>
      </w:r>
      <w:r w:rsidR="00C4495F" w:rsidRPr="0080285C">
        <w:t xml:space="preserve"> objekt</w:t>
      </w:r>
      <w:r w:rsidR="0050070E" w:rsidRPr="0080285C">
        <w:t>y</w:t>
      </w:r>
      <w:r w:rsidR="00FA6452" w:rsidRPr="0080285C">
        <w:t xml:space="preserve">4, 8, 12, E, F, H, </w:t>
      </w:r>
      <w:proofErr w:type="spellStart"/>
      <w:proofErr w:type="gramStart"/>
      <w:r w:rsidR="00FA6452" w:rsidRPr="0080285C">
        <w:t>Z</w:t>
      </w:r>
      <w:r w:rsidR="0080285C">
        <w:t>,</w:t>
      </w:r>
      <w:r w:rsidRPr="0080285C">
        <w:t>ke</w:t>
      </w:r>
      <w:proofErr w:type="spellEnd"/>
      <w:proofErr w:type="gramEnd"/>
      <w:r w:rsidRPr="0080285C">
        <w:t xml:space="preserve"> </w:t>
      </w:r>
      <w:r w:rsidR="00586E29" w:rsidRPr="0080285C">
        <w:t xml:space="preserve">kterým </w:t>
      </w:r>
      <w:r w:rsidR="0080285C">
        <w:t>(</w:t>
      </w:r>
      <w:r w:rsidR="00586E29" w:rsidRPr="0080285C">
        <w:t>i k pozemkům pod nimi</w:t>
      </w:r>
      <w:r w:rsidR="0080285C">
        <w:t>)</w:t>
      </w:r>
      <w:r w:rsidR="000106F8" w:rsidRPr="0080285C">
        <w:t>má PNO příslušnost</w:t>
      </w:r>
      <w:r w:rsidR="00096AF3" w:rsidRPr="0080285C">
        <w:t xml:space="preserve"> </w:t>
      </w:r>
      <w:proofErr w:type="spellStart"/>
      <w:r w:rsidR="00096AF3" w:rsidRPr="0080285C">
        <w:t>hospodařit</w:t>
      </w:r>
      <w:r w:rsidR="00255E21" w:rsidRPr="0080285C">
        <w:t>s</w:t>
      </w:r>
      <w:proofErr w:type="spellEnd"/>
      <w:r w:rsidR="00255E21" w:rsidRPr="0080285C">
        <w:t xml:space="preserve"> majetkem státu, </w:t>
      </w:r>
      <w:r w:rsidR="006A5ED1" w:rsidRPr="0080285C">
        <w:t>zaps</w:t>
      </w:r>
      <w:r w:rsidR="0097569A" w:rsidRPr="0080285C">
        <w:t>a</w:t>
      </w:r>
      <w:r w:rsidR="006A5ED1" w:rsidRPr="0080285C">
        <w:t>no</w:t>
      </w:r>
      <w:r w:rsidR="0097569A" w:rsidRPr="0080285C">
        <w:t>u</w:t>
      </w:r>
      <w:r w:rsidR="000A4E50" w:rsidRPr="0080285C">
        <w:t xml:space="preserve"> v katastru nemovitostí </w:t>
      </w:r>
      <w:r w:rsidR="00410A79" w:rsidRPr="0080285C">
        <w:t xml:space="preserve">na LV č. </w:t>
      </w:r>
      <w:r w:rsidR="000A4E50" w:rsidRPr="0080285C">
        <w:t>1079,vedené</w:t>
      </w:r>
      <w:r w:rsidR="00036156" w:rsidRPr="0080285C">
        <w:t>m Katastrálním úřadem pro MSK, K</w:t>
      </w:r>
      <w:r w:rsidR="000A4E50" w:rsidRPr="0080285C">
        <w:t xml:space="preserve">atastrální pracoviště Opava, pro </w:t>
      </w:r>
      <w:proofErr w:type="spellStart"/>
      <w:r w:rsidR="000A4E50" w:rsidRPr="0080285C">
        <w:t>k.ú</w:t>
      </w:r>
      <w:proofErr w:type="spellEnd"/>
      <w:r w:rsidR="000A4E50" w:rsidRPr="0080285C">
        <w:t>. Opava – Předměstí, obec Opava.</w:t>
      </w:r>
    </w:p>
    <w:p w:rsidR="00FA6452" w:rsidRPr="0080285C" w:rsidRDefault="00FA6452" w:rsidP="00056401">
      <w:pPr>
        <w:jc w:val="both"/>
      </w:pPr>
    </w:p>
    <w:p w:rsidR="00B50976" w:rsidRPr="0080285C" w:rsidRDefault="00B50976" w:rsidP="00056401">
      <w:pPr>
        <w:jc w:val="center"/>
        <w:rPr>
          <w:b/>
        </w:rPr>
      </w:pPr>
      <w:r w:rsidRPr="0080285C">
        <w:rPr>
          <w:b/>
        </w:rPr>
        <w:t>IV.</w:t>
      </w:r>
    </w:p>
    <w:p w:rsidR="008E384E" w:rsidRPr="0080285C" w:rsidRDefault="00B50976" w:rsidP="00056401">
      <w:pPr>
        <w:jc w:val="center"/>
        <w:rPr>
          <w:b/>
        </w:rPr>
      </w:pPr>
      <w:r w:rsidRPr="0080285C">
        <w:rPr>
          <w:b/>
        </w:rPr>
        <w:t>Cena díla.</w:t>
      </w:r>
    </w:p>
    <w:p w:rsidR="00D82C6D" w:rsidRPr="0080285C" w:rsidRDefault="00D82C6D" w:rsidP="00056401">
      <w:pPr>
        <w:jc w:val="both"/>
      </w:pPr>
    </w:p>
    <w:p w:rsidR="00CE44EA" w:rsidRDefault="00AF7ABB" w:rsidP="00056401">
      <w:pPr>
        <w:rPr>
          <w:b/>
        </w:rPr>
      </w:pPr>
      <w:r w:rsidRPr="0080285C">
        <w:rPr>
          <w:b/>
        </w:rPr>
        <w:t>Celková cena díla bez DPH činí v Kč:</w:t>
      </w:r>
      <w:r w:rsidR="00CE44EA">
        <w:rPr>
          <w:b/>
        </w:rPr>
        <w:t xml:space="preserve"> </w:t>
      </w:r>
      <w:r w:rsidR="00AE5FFA" w:rsidRPr="00AE5FFA">
        <w:rPr>
          <w:b/>
        </w:rPr>
        <w:t xml:space="preserve">738 145,00 </w:t>
      </w:r>
      <w:r w:rsidR="00CE44EA" w:rsidRPr="0080285C">
        <w:rPr>
          <w:b/>
        </w:rPr>
        <w:t xml:space="preserve"> </w:t>
      </w:r>
    </w:p>
    <w:p w:rsidR="008E384E" w:rsidRPr="0080285C" w:rsidRDefault="008E384E" w:rsidP="00056401">
      <w:pPr>
        <w:rPr>
          <w:b/>
        </w:rPr>
      </w:pPr>
      <w:r w:rsidRPr="0080285C">
        <w:rPr>
          <w:b/>
        </w:rPr>
        <w:t>slovy:</w:t>
      </w:r>
      <w:r w:rsidR="00CE44EA">
        <w:rPr>
          <w:b/>
        </w:rPr>
        <w:t xml:space="preserve"> sedm set třicet </w:t>
      </w:r>
      <w:r w:rsidR="00AE5FFA">
        <w:rPr>
          <w:b/>
        </w:rPr>
        <w:t>osm</w:t>
      </w:r>
      <w:r w:rsidR="00CE44EA">
        <w:rPr>
          <w:b/>
        </w:rPr>
        <w:t xml:space="preserve"> tisíc </w:t>
      </w:r>
      <w:r w:rsidR="00AE5FFA">
        <w:rPr>
          <w:b/>
        </w:rPr>
        <w:t xml:space="preserve">sto čtyřicet </w:t>
      </w:r>
      <w:r w:rsidR="00CE44EA">
        <w:rPr>
          <w:b/>
        </w:rPr>
        <w:t>pět korun</w:t>
      </w:r>
    </w:p>
    <w:p w:rsidR="00CE44EA" w:rsidRDefault="008E384E" w:rsidP="00056401">
      <w:pPr>
        <w:rPr>
          <w:b/>
        </w:rPr>
      </w:pPr>
      <w:r w:rsidRPr="0080285C">
        <w:rPr>
          <w:b/>
        </w:rPr>
        <w:t xml:space="preserve">Samostatně DPH – </w:t>
      </w:r>
      <w:proofErr w:type="gramStart"/>
      <w:r w:rsidRPr="0080285C">
        <w:rPr>
          <w:b/>
        </w:rPr>
        <w:t>21%</w:t>
      </w:r>
      <w:proofErr w:type="gramEnd"/>
      <w:r w:rsidRPr="0080285C">
        <w:rPr>
          <w:b/>
        </w:rPr>
        <w:t xml:space="preserve"> čin</w:t>
      </w:r>
      <w:r w:rsidR="00AF7ABB" w:rsidRPr="0080285C">
        <w:rPr>
          <w:b/>
        </w:rPr>
        <w:t>í v</w:t>
      </w:r>
      <w:r w:rsidR="00CE44EA">
        <w:rPr>
          <w:b/>
        </w:rPr>
        <w:t> </w:t>
      </w:r>
      <w:r w:rsidR="00AF7ABB" w:rsidRPr="0080285C">
        <w:rPr>
          <w:b/>
        </w:rPr>
        <w:t>Kč</w:t>
      </w:r>
      <w:r w:rsidR="00CE44EA">
        <w:rPr>
          <w:b/>
        </w:rPr>
        <w:t xml:space="preserve">: </w:t>
      </w:r>
      <w:r w:rsidR="00AE5FFA" w:rsidRPr="00AE5FFA">
        <w:rPr>
          <w:b/>
        </w:rPr>
        <w:t>155 010,45</w:t>
      </w:r>
    </w:p>
    <w:p w:rsidR="008E384E" w:rsidRPr="0080285C" w:rsidRDefault="00CE44EA" w:rsidP="00056401">
      <w:pPr>
        <w:rPr>
          <w:b/>
        </w:rPr>
      </w:pPr>
      <w:r>
        <w:rPr>
          <w:b/>
        </w:rPr>
        <w:t xml:space="preserve">slovy: sto padesát </w:t>
      </w:r>
      <w:r w:rsidR="00AE5FFA">
        <w:rPr>
          <w:b/>
        </w:rPr>
        <w:t xml:space="preserve">pět </w:t>
      </w:r>
      <w:r>
        <w:rPr>
          <w:b/>
        </w:rPr>
        <w:t>tisíc deset korun</w:t>
      </w:r>
      <w:r w:rsidR="00814C03">
        <w:rPr>
          <w:b/>
        </w:rPr>
        <w:t xml:space="preserve"> čtyřicet pět haléřů</w:t>
      </w:r>
    </w:p>
    <w:p w:rsidR="00CE44EA" w:rsidRDefault="008E384E" w:rsidP="00056401">
      <w:pPr>
        <w:jc w:val="both"/>
        <w:rPr>
          <w:b/>
        </w:rPr>
      </w:pPr>
      <w:r w:rsidRPr="0080285C">
        <w:rPr>
          <w:b/>
        </w:rPr>
        <w:t>Celková cena d</w:t>
      </w:r>
      <w:r w:rsidR="00CE44EA">
        <w:rPr>
          <w:b/>
        </w:rPr>
        <w:t xml:space="preserve">íla s DPH činí v Kč: </w:t>
      </w:r>
      <w:r w:rsidR="00AE5FFA" w:rsidRPr="00AE5FFA">
        <w:rPr>
          <w:b/>
        </w:rPr>
        <w:t>893 155,45</w:t>
      </w:r>
      <w:r w:rsidR="00CE44EA">
        <w:rPr>
          <w:b/>
        </w:rPr>
        <w:t xml:space="preserve"> </w:t>
      </w:r>
    </w:p>
    <w:p w:rsidR="008E384E" w:rsidRPr="0080285C" w:rsidRDefault="008E384E" w:rsidP="00056401">
      <w:pPr>
        <w:jc w:val="both"/>
        <w:rPr>
          <w:b/>
        </w:rPr>
      </w:pPr>
      <w:r w:rsidRPr="0080285C">
        <w:rPr>
          <w:b/>
        </w:rPr>
        <w:lastRenderedPageBreak/>
        <w:t>slovy:</w:t>
      </w:r>
      <w:r w:rsidR="00CE44EA">
        <w:rPr>
          <w:b/>
        </w:rPr>
        <w:t xml:space="preserve"> osm set devadesát </w:t>
      </w:r>
      <w:r w:rsidR="00B04EDD">
        <w:rPr>
          <w:b/>
        </w:rPr>
        <w:t xml:space="preserve">tři </w:t>
      </w:r>
      <w:r w:rsidR="00CE44EA">
        <w:rPr>
          <w:b/>
        </w:rPr>
        <w:t>tisíc</w:t>
      </w:r>
      <w:r w:rsidR="00B04EDD">
        <w:rPr>
          <w:b/>
        </w:rPr>
        <w:t>e</w:t>
      </w:r>
      <w:r w:rsidR="00CE44EA">
        <w:rPr>
          <w:b/>
        </w:rPr>
        <w:t xml:space="preserve"> </w:t>
      </w:r>
      <w:r w:rsidR="00B04EDD">
        <w:rPr>
          <w:b/>
        </w:rPr>
        <w:t xml:space="preserve">sto padesát pět </w:t>
      </w:r>
      <w:r w:rsidR="00CE44EA">
        <w:rPr>
          <w:b/>
        </w:rPr>
        <w:t>korun</w:t>
      </w:r>
      <w:r w:rsidR="00814C03">
        <w:rPr>
          <w:b/>
        </w:rPr>
        <w:t xml:space="preserve"> </w:t>
      </w:r>
      <w:r w:rsidR="00814C03">
        <w:rPr>
          <w:b/>
        </w:rPr>
        <w:t>čtyřicet pět haléřů</w:t>
      </w:r>
      <w:bookmarkStart w:id="0" w:name="_GoBack"/>
      <w:bookmarkEnd w:id="0"/>
    </w:p>
    <w:p w:rsidR="008E384E" w:rsidRPr="0080285C" w:rsidRDefault="008E384E" w:rsidP="00056401">
      <w:pPr>
        <w:jc w:val="both"/>
      </w:pPr>
    </w:p>
    <w:p w:rsidR="00237F47" w:rsidRPr="0080285C" w:rsidRDefault="00237F47" w:rsidP="00056401">
      <w:pPr>
        <w:jc w:val="both"/>
      </w:pPr>
      <w:r w:rsidRPr="0080285C">
        <w:t xml:space="preserve">Tato </w:t>
      </w:r>
      <w:r w:rsidR="008E384E" w:rsidRPr="0080285C">
        <w:t xml:space="preserve">celková </w:t>
      </w:r>
      <w:r w:rsidRPr="0080285C">
        <w:t>cena je cenou konečnou a obsahuje veškeré náklady zhotovitele, které hodlá fa</w:t>
      </w:r>
      <w:r w:rsidR="00835995" w:rsidRPr="0080285C">
        <w:t>kturačně uplatnit u objednatele</w:t>
      </w:r>
      <w:r w:rsidR="00910478" w:rsidRPr="0080285C">
        <w:t xml:space="preserve"> za provedení úplného a celého díla bez vad a nedodělků a je cenou nepřekročitelnou.</w:t>
      </w:r>
      <w:r w:rsidR="007B5B32">
        <w:t xml:space="preserve"> </w:t>
      </w:r>
      <w:r w:rsidR="00255E21" w:rsidRPr="0080285C">
        <w:t>M</w:t>
      </w:r>
      <w:r w:rsidR="00E71F31" w:rsidRPr="0080285C">
        <w:t>ožností</w:t>
      </w:r>
      <w:r w:rsidR="00CD0FE8" w:rsidRPr="0080285C">
        <w:t xml:space="preserve"> změny</w:t>
      </w:r>
      <w:r w:rsidR="00E71F31" w:rsidRPr="0080285C">
        <w:t xml:space="preserve"> ceny je zvýšení </w:t>
      </w:r>
      <w:r w:rsidR="00036156" w:rsidRPr="0080285C">
        <w:t xml:space="preserve">zákonné </w:t>
      </w:r>
      <w:r w:rsidR="00E71F31" w:rsidRPr="0080285C">
        <w:t>% sazby DPH v průběhu provádění prací</w:t>
      </w:r>
      <w:r w:rsidR="00255E21" w:rsidRPr="0080285C">
        <w:t xml:space="preserve"> a případné dodatečné vícepráce, které nemohly být součástí původního položkového rozpočtu, protože o nich obě smluvní strany předem nevěděly a nemohly je předpokládat</w:t>
      </w:r>
      <w:r w:rsidR="00CD0FE8" w:rsidRPr="0080285C">
        <w:t>, což se týká i případných méně prací, např</w:t>
      </w:r>
      <w:r w:rsidR="007B5763" w:rsidRPr="0080285C">
        <w:t xml:space="preserve">. </w:t>
      </w:r>
      <w:r w:rsidR="00CD0FE8" w:rsidRPr="0080285C">
        <w:t>vzniklých zjednodušením technického řešení.</w:t>
      </w:r>
    </w:p>
    <w:p w:rsidR="00910478" w:rsidRPr="0080285C" w:rsidRDefault="00910478" w:rsidP="00056401">
      <w:pPr>
        <w:pStyle w:val="Prosttext"/>
        <w:jc w:val="both"/>
        <w:rPr>
          <w:rFonts w:ascii="Times New Roman" w:eastAsia="MS Mincho" w:hAnsi="Times New Roman" w:cs="Times New Roman"/>
          <w:bCs/>
          <w:i/>
          <w:color w:val="FF0000"/>
        </w:rPr>
      </w:pPr>
    </w:p>
    <w:p w:rsidR="00910478" w:rsidRPr="0080285C" w:rsidRDefault="00910478" w:rsidP="00056401">
      <w:pPr>
        <w:pStyle w:val="Prosttext"/>
        <w:jc w:val="both"/>
        <w:rPr>
          <w:rFonts w:ascii="Times New Roman" w:eastAsia="MS Mincho" w:hAnsi="Times New Roman" w:cs="Times New Roman"/>
          <w:sz w:val="24"/>
          <w:szCs w:val="24"/>
        </w:rPr>
      </w:pPr>
      <w:r w:rsidRPr="0080285C">
        <w:rPr>
          <w:rFonts w:ascii="Times New Roman" w:eastAsia="MS Mincho" w:hAnsi="Times New Roman" w:cs="Times New Roman"/>
          <w:sz w:val="24"/>
          <w:szCs w:val="24"/>
        </w:rPr>
        <w:t>Zhotovitel stanoví nabídkovou cenu celou částkou na základě ocenění jednotlivých položek uvedených v</w:t>
      </w:r>
      <w:r w:rsidR="00FA6452" w:rsidRPr="0080285C">
        <w:rPr>
          <w:rFonts w:ascii="Times New Roman" w:eastAsia="MS Mincho" w:hAnsi="Times New Roman" w:cs="Times New Roman"/>
          <w:sz w:val="24"/>
          <w:szCs w:val="24"/>
        </w:rPr>
        <w:t xml:space="preserve">e </w:t>
      </w:r>
      <w:r w:rsidR="007B5763" w:rsidRPr="0080285C">
        <w:rPr>
          <w:rFonts w:ascii="Times New Roman" w:eastAsia="MS Mincho" w:hAnsi="Times New Roman" w:cs="Times New Roman"/>
          <w:sz w:val="24"/>
          <w:szCs w:val="24"/>
        </w:rPr>
        <w:t>výkazu výměr</w:t>
      </w:r>
      <w:r w:rsidR="00586E29" w:rsidRPr="0080285C">
        <w:rPr>
          <w:rFonts w:ascii="Times New Roman" w:eastAsia="MS Mincho" w:hAnsi="Times New Roman" w:cs="Times New Roman"/>
          <w:sz w:val="24"/>
          <w:szCs w:val="24"/>
        </w:rPr>
        <w:t>, tj. Příloze č. 6 „výzvy“ ZD</w:t>
      </w:r>
      <w:r w:rsidRPr="0080285C">
        <w:rPr>
          <w:rFonts w:ascii="Times New Roman" w:eastAsia="MS Mincho" w:hAnsi="Times New Roman" w:cs="Times New Roman"/>
          <w:sz w:val="24"/>
          <w:szCs w:val="24"/>
        </w:rPr>
        <w:t xml:space="preserve">. Oceněný </w:t>
      </w:r>
      <w:r w:rsidR="007B5763" w:rsidRPr="0080285C">
        <w:rPr>
          <w:rFonts w:ascii="Times New Roman" w:eastAsia="MS Mincho" w:hAnsi="Times New Roman" w:cs="Times New Roman"/>
          <w:sz w:val="24"/>
          <w:szCs w:val="24"/>
        </w:rPr>
        <w:t>výkaz výměr</w:t>
      </w:r>
      <w:r w:rsidR="00FC3C4F" w:rsidRPr="0080285C">
        <w:rPr>
          <w:rFonts w:ascii="Times New Roman" w:eastAsia="MS Mincho" w:hAnsi="Times New Roman" w:cs="Times New Roman"/>
          <w:sz w:val="24"/>
          <w:szCs w:val="24"/>
        </w:rPr>
        <w:t>,</w:t>
      </w:r>
      <w:r w:rsidRPr="0080285C">
        <w:rPr>
          <w:rFonts w:ascii="Times New Roman" w:eastAsia="MS Mincho" w:hAnsi="Times New Roman" w:cs="Times New Roman"/>
          <w:sz w:val="24"/>
          <w:szCs w:val="24"/>
        </w:rPr>
        <w:t xml:space="preserve"> podepsaný osobou oprávněnou jménem či za </w:t>
      </w:r>
      <w:r w:rsidRPr="0080285C">
        <w:rPr>
          <w:rFonts w:ascii="Times New Roman" w:hAnsi="Times New Roman" w:cs="Times New Roman"/>
          <w:sz w:val="24"/>
          <w:szCs w:val="24"/>
        </w:rPr>
        <w:t xml:space="preserve">účastníka zadávacího řízení </w:t>
      </w:r>
      <w:r w:rsidRPr="0080285C">
        <w:rPr>
          <w:rFonts w:ascii="Times New Roman" w:eastAsia="MS Mincho" w:hAnsi="Times New Roman" w:cs="Times New Roman"/>
          <w:sz w:val="24"/>
          <w:szCs w:val="24"/>
        </w:rPr>
        <w:t>jednat</w:t>
      </w:r>
      <w:r w:rsidR="00FC3C4F" w:rsidRPr="0080285C">
        <w:rPr>
          <w:rFonts w:ascii="Times New Roman" w:eastAsia="MS Mincho" w:hAnsi="Times New Roman" w:cs="Times New Roman"/>
          <w:sz w:val="24"/>
          <w:szCs w:val="24"/>
        </w:rPr>
        <w:t>,</w:t>
      </w:r>
      <w:r w:rsidRPr="0080285C">
        <w:rPr>
          <w:rFonts w:ascii="Times New Roman" w:eastAsia="MS Mincho" w:hAnsi="Times New Roman" w:cs="Times New Roman"/>
          <w:sz w:val="24"/>
          <w:szCs w:val="24"/>
        </w:rPr>
        <w:t xml:space="preserve"> bude součástí </w:t>
      </w:r>
      <w:r w:rsidR="0097569A" w:rsidRPr="0080285C">
        <w:rPr>
          <w:rFonts w:ascii="Times New Roman" w:eastAsia="MS Mincho" w:hAnsi="Times New Roman" w:cs="Times New Roman"/>
          <w:sz w:val="24"/>
          <w:szCs w:val="24"/>
        </w:rPr>
        <w:t xml:space="preserve">této smlouvy o dílo </w:t>
      </w:r>
      <w:r w:rsidRPr="0080285C">
        <w:rPr>
          <w:rFonts w:ascii="Times New Roman" w:eastAsia="MS Mincho" w:hAnsi="Times New Roman" w:cs="Times New Roman"/>
          <w:sz w:val="24"/>
          <w:szCs w:val="24"/>
        </w:rPr>
        <w:t>jako příloha</w:t>
      </w:r>
      <w:r w:rsidR="0097569A" w:rsidRPr="0080285C">
        <w:rPr>
          <w:rFonts w:ascii="Times New Roman" w:eastAsia="MS Mincho" w:hAnsi="Times New Roman" w:cs="Times New Roman"/>
          <w:sz w:val="24"/>
          <w:szCs w:val="24"/>
        </w:rPr>
        <w:t>.</w:t>
      </w:r>
    </w:p>
    <w:p w:rsidR="00F917EE" w:rsidRPr="0080285C" w:rsidRDefault="00F917EE" w:rsidP="00056401">
      <w:pPr>
        <w:pStyle w:val="Prosttext"/>
        <w:jc w:val="both"/>
        <w:rPr>
          <w:rFonts w:ascii="Times New Roman" w:eastAsia="MS Mincho" w:hAnsi="Times New Roman" w:cs="Times New Roman"/>
          <w:sz w:val="24"/>
          <w:szCs w:val="24"/>
        </w:rPr>
      </w:pPr>
    </w:p>
    <w:p w:rsidR="00237F47" w:rsidRPr="0080285C" w:rsidRDefault="00237F47" w:rsidP="00056401">
      <w:pPr>
        <w:jc w:val="center"/>
        <w:rPr>
          <w:b/>
        </w:rPr>
      </w:pPr>
      <w:r w:rsidRPr="0080285C">
        <w:rPr>
          <w:b/>
        </w:rPr>
        <w:t>V.</w:t>
      </w:r>
    </w:p>
    <w:p w:rsidR="00237F47" w:rsidRPr="0080285C" w:rsidRDefault="00237F47" w:rsidP="00056401">
      <w:pPr>
        <w:jc w:val="center"/>
        <w:rPr>
          <w:b/>
        </w:rPr>
      </w:pPr>
      <w:r w:rsidRPr="0080285C">
        <w:rPr>
          <w:b/>
        </w:rPr>
        <w:t>Platební podmínky.</w:t>
      </w:r>
    </w:p>
    <w:p w:rsidR="00237F47" w:rsidRPr="0080285C" w:rsidRDefault="00237F47" w:rsidP="00056401">
      <w:pPr>
        <w:pStyle w:val="Odstavecseseznamem"/>
        <w:spacing w:line="240" w:lineRule="auto"/>
        <w:ind w:left="360"/>
        <w:jc w:val="both"/>
        <w:rPr>
          <w:rFonts w:ascii="Times New Roman" w:hAnsi="Times New Roman"/>
          <w:sz w:val="24"/>
          <w:szCs w:val="24"/>
        </w:rPr>
      </w:pP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Zhotovitel se zavazuje, po celou dobu smluvního vztahu, neuplatnit případný inflační nárůst cen.</w:t>
      </w: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Objednatel neposkytuje zhotoviteli žádné zálohové platby.</w:t>
      </w:r>
    </w:p>
    <w:p w:rsidR="005737EA" w:rsidRPr="0080285C" w:rsidRDefault="005737EA"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Objednate</w:t>
      </w:r>
      <w:r w:rsidR="00602136" w:rsidRPr="0080285C">
        <w:rPr>
          <w:rFonts w:ascii="Times New Roman" w:hAnsi="Times New Roman"/>
          <w:sz w:val="24"/>
          <w:szCs w:val="24"/>
        </w:rPr>
        <w:t>l upozorňuje, že faktura</w:t>
      </w:r>
      <w:r w:rsidRPr="0080285C">
        <w:rPr>
          <w:rFonts w:ascii="Times New Roman" w:hAnsi="Times New Roman"/>
          <w:sz w:val="24"/>
          <w:szCs w:val="24"/>
        </w:rPr>
        <w:t xml:space="preserve"> za stavební p</w:t>
      </w:r>
      <w:r w:rsidR="00602136" w:rsidRPr="0080285C">
        <w:rPr>
          <w:rFonts w:ascii="Times New Roman" w:hAnsi="Times New Roman"/>
          <w:sz w:val="24"/>
          <w:szCs w:val="24"/>
        </w:rPr>
        <w:t>ráce podléhá</w:t>
      </w:r>
      <w:r w:rsidR="00DE30B1" w:rsidRPr="0080285C">
        <w:rPr>
          <w:rFonts w:ascii="Times New Roman" w:hAnsi="Times New Roman"/>
          <w:sz w:val="24"/>
          <w:szCs w:val="24"/>
        </w:rPr>
        <w:t xml:space="preserve"> režimu přenesené </w:t>
      </w:r>
      <w:proofErr w:type="spellStart"/>
      <w:r w:rsidRPr="0080285C">
        <w:rPr>
          <w:rFonts w:ascii="Times New Roman" w:hAnsi="Times New Roman"/>
          <w:sz w:val="24"/>
          <w:szCs w:val="24"/>
        </w:rPr>
        <w:t>daněa</w:t>
      </w:r>
      <w:proofErr w:type="spellEnd"/>
      <w:r w:rsidRPr="0080285C">
        <w:rPr>
          <w:rFonts w:ascii="Times New Roman" w:hAnsi="Times New Roman"/>
          <w:sz w:val="24"/>
          <w:szCs w:val="24"/>
        </w:rPr>
        <w:t xml:space="preserve"> požaduje po zhotoviteli vystavení faktur</w:t>
      </w:r>
      <w:r w:rsidR="00602136" w:rsidRPr="0080285C">
        <w:rPr>
          <w:rFonts w:ascii="Times New Roman" w:hAnsi="Times New Roman"/>
          <w:sz w:val="24"/>
          <w:szCs w:val="24"/>
        </w:rPr>
        <w:t>y</w:t>
      </w:r>
      <w:r w:rsidRPr="0080285C">
        <w:rPr>
          <w:rFonts w:ascii="Times New Roman" w:hAnsi="Times New Roman"/>
          <w:sz w:val="24"/>
          <w:szCs w:val="24"/>
        </w:rPr>
        <w:t xml:space="preserve"> s přenesenou </w:t>
      </w:r>
      <w:r w:rsidR="00DE30B1" w:rsidRPr="0080285C">
        <w:rPr>
          <w:rFonts w:ascii="Times New Roman" w:hAnsi="Times New Roman"/>
          <w:sz w:val="24"/>
          <w:szCs w:val="24"/>
        </w:rPr>
        <w:t>D</w:t>
      </w:r>
      <w:r w:rsidR="00602136" w:rsidRPr="0080285C">
        <w:rPr>
          <w:rFonts w:ascii="Times New Roman" w:hAnsi="Times New Roman"/>
          <w:sz w:val="24"/>
          <w:szCs w:val="24"/>
        </w:rPr>
        <w:t>PH, která však bude mimo fakturu</w:t>
      </w:r>
      <w:r w:rsidR="00DE30B1" w:rsidRPr="0080285C">
        <w:rPr>
          <w:rFonts w:ascii="Times New Roman" w:hAnsi="Times New Roman"/>
          <w:sz w:val="24"/>
          <w:szCs w:val="24"/>
        </w:rPr>
        <w:t xml:space="preserve"> přesně</w:t>
      </w:r>
      <w:r w:rsidRPr="0080285C">
        <w:rPr>
          <w:rFonts w:ascii="Times New Roman" w:hAnsi="Times New Roman"/>
          <w:sz w:val="24"/>
          <w:szCs w:val="24"/>
        </w:rPr>
        <w:t xml:space="preserve"> vyčíslena, nikoliv dána k úhradě.</w:t>
      </w:r>
    </w:p>
    <w:p w:rsidR="00B50976" w:rsidRPr="0080285C" w:rsidRDefault="0060213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F</w:t>
      </w:r>
      <w:r w:rsidR="00B50976" w:rsidRPr="0080285C">
        <w:rPr>
          <w:rFonts w:ascii="Times New Roman" w:hAnsi="Times New Roman"/>
          <w:sz w:val="24"/>
          <w:szCs w:val="24"/>
        </w:rPr>
        <w:t>aktura vystavená zhotovitelem musí splňovat náležitosti daňového dokladu dle zákona č. 235/2004 Sb., o dani z přidané hodnoty v platném znění.</w:t>
      </w: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S</w:t>
      </w:r>
      <w:r w:rsidR="00F7175F" w:rsidRPr="0080285C">
        <w:rPr>
          <w:rFonts w:ascii="Times New Roman" w:hAnsi="Times New Roman"/>
          <w:sz w:val="24"/>
          <w:szCs w:val="24"/>
        </w:rPr>
        <w:t>mluvní strany</w:t>
      </w:r>
      <w:r w:rsidR="0097569A" w:rsidRPr="0080285C">
        <w:rPr>
          <w:rFonts w:ascii="Times New Roman" w:hAnsi="Times New Roman"/>
          <w:sz w:val="24"/>
          <w:szCs w:val="24"/>
        </w:rPr>
        <w:t xml:space="preserve"> se</w:t>
      </w:r>
      <w:r w:rsidR="00F7175F" w:rsidRPr="0080285C">
        <w:rPr>
          <w:rFonts w:ascii="Times New Roman" w:hAnsi="Times New Roman"/>
          <w:sz w:val="24"/>
          <w:szCs w:val="24"/>
        </w:rPr>
        <w:t xml:space="preserve"> dohodly </w:t>
      </w:r>
      <w:proofErr w:type="spellStart"/>
      <w:r w:rsidR="00F7175F" w:rsidRPr="0080285C">
        <w:rPr>
          <w:rFonts w:ascii="Times New Roman" w:hAnsi="Times New Roman"/>
          <w:sz w:val="24"/>
          <w:szCs w:val="24"/>
        </w:rPr>
        <w:t>na</w:t>
      </w:r>
      <w:r w:rsidR="00E71F31" w:rsidRPr="0080285C">
        <w:rPr>
          <w:rFonts w:ascii="Times New Roman" w:hAnsi="Times New Roman"/>
          <w:sz w:val="24"/>
          <w:szCs w:val="24"/>
        </w:rPr>
        <w:t>předání</w:t>
      </w:r>
      <w:proofErr w:type="spellEnd"/>
      <w:r w:rsidR="00E71F31" w:rsidRPr="0080285C">
        <w:rPr>
          <w:rFonts w:ascii="Times New Roman" w:hAnsi="Times New Roman"/>
          <w:sz w:val="24"/>
          <w:szCs w:val="24"/>
        </w:rPr>
        <w:t xml:space="preserve"> celého díla jedinou</w:t>
      </w:r>
      <w:r w:rsidR="00F7175F" w:rsidRPr="0080285C">
        <w:rPr>
          <w:rFonts w:ascii="Times New Roman" w:hAnsi="Times New Roman"/>
          <w:sz w:val="24"/>
          <w:szCs w:val="24"/>
        </w:rPr>
        <w:t xml:space="preserve"> konečnou fakturou, vystavenou</w:t>
      </w:r>
      <w:r w:rsidR="00074F1D" w:rsidRPr="0080285C">
        <w:rPr>
          <w:rFonts w:ascii="Times New Roman" w:hAnsi="Times New Roman"/>
          <w:sz w:val="24"/>
          <w:szCs w:val="24"/>
        </w:rPr>
        <w:t xml:space="preserve"> na základě převzetí hotového úplného díla bez zjevných vad a </w:t>
      </w:r>
      <w:proofErr w:type="gramStart"/>
      <w:r w:rsidR="00074F1D" w:rsidRPr="0080285C">
        <w:rPr>
          <w:rFonts w:ascii="Times New Roman" w:hAnsi="Times New Roman"/>
          <w:sz w:val="24"/>
          <w:szCs w:val="24"/>
        </w:rPr>
        <w:t>nedodělků</w:t>
      </w:r>
      <w:proofErr w:type="gramEnd"/>
      <w:r w:rsidR="00074F1D" w:rsidRPr="0080285C">
        <w:rPr>
          <w:rFonts w:ascii="Times New Roman" w:hAnsi="Times New Roman"/>
          <w:sz w:val="24"/>
          <w:szCs w:val="24"/>
        </w:rPr>
        <w:t xml:space="preserve"> tj. </w:t>
      </w:r>
      <w:r w:rsidR="0097569A" w:rsidRPr="0080285C">
        <w:rPr>
          <w:rFonts w:ascii="Times New Roman" w:hAnsi="Times New Roman"/>
          <w:sz w:val="24"/>
          <w:szCs w:val="24"/>
        </w:rPr>
        <w:t xml:space="preserve">podepsáním Protokolu o předání a převzetí díla odpovědnými osobami </w:t>
      </w:r>
      <w:r w:rsidRPr="0080285C">
        <w:rPr>
          <w:rFonts w:ascii="Times New Roman" w:hAnsi="Times New Roman"/>
          <w:sz w:val="24"/>
          <w:szCs w:val="24"/>
        </w:rPr>
        <w:t>objednat</w:t>
      </w:r>
      <w:r w:rsidR="00074F1D" w:rsidRPr="0080285C">
        <w:rPr>
          <w:rFonts w:ascii="Times New Roman" w:hAnsi="Times New Roman"/>
          <w:sz w:val="24"/>
          <w:szCs w:val="24"/>
        </w:rPr>
        <w:t>ele a zhotovitele.</w:t>
      </w:r>
    </w:p>
    <w:p w:rsidR="00B50976" w:rsidRPr="0080285C" w:rsidRDefault="00F7175F"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F</w:t>
      </w:r>
      <w:r w:rsidR="00602136" w:rsidRPr="0080285C">
        <w:rPr>
          <w:rFonts w:ascii="Times New Roman" w:hAnsi="Times New Roman"/>
          <w:sz w:val="24"/>
          <w:szCs w:val="24"/>
        </w:rPr>
        <w:t>akturu</w:t>
      </w:r>
      <w:r w:rsidR="00B50976" w:rsidRPr="0080285C">
        <w:rPr>
          <w:rFonts w:ascii="Times New Roman" w:hAnsi="Times New Roman"/>
          <w:sz w:val="24"/>
          <w:szCs w:val="24"/>
        </w:rPr>
        <w:t xml:space="preserve"> musí odsouhlasit </w:t>
      </w:r>
      <w:r w:rsidR="00DA1B48" w:rsidRPr="0080285C">
        <w:rPr>
          <w:rFonts w:ascii="Times New Roman" w:hAnsi="Times New Roman"/>
          <w:sz w:val="24"/>
          <w:szCs w:val="24"/>
        </w:rPr>
        <w:t>technický dozor stavebníka</w:t>
      </w:r>
      <w:r w:rsidR="00835995" w:rsidRPr="0080285C">
        <w:rPr>
          <w:rFonts w:ascii="Times New Roman" w:hAnsi="Times New Roman"/>
          <w:sz w:val="24"/>
          <w:szCs w:val="24"/>
        </w:rPr>
        <w:t xml:space="preserve">– objednatele </w:t>
      </w:r>
      <w:r w:rsidR="00E71F31" w:rsidRPr="0080285C">
        <w:rPr>
          <w:rFonts w:ascii="Times New Roman" w:hAnsi="Times New Roman"/>
          <w:sz w:val="24"/>
          <w:szCs w:val="24"/>
        </w:rPr>
        <w:t>– stavební technik TO PNO a vedoucí TO</w:t>
      </w:r>
      <w:r w:rsidR="00B50976" w:rsidRPr="0080285C">
        <w:rPr>
          <w:rFonts w:ascii="Times New Roman" w:hAnsi="Times New Roman"/>
          <w:sz w:val="24"/>
          <w:szCs w:val="24"/>
        </w:rPr>
        <w:t>.</w:t>
      </w: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Pr="0080285C" w:rsidRDefault="00B50976" w:rsidP="00056401">
      <w:pPr>
        <w:pStyle w:val="Odstavecseseznamem"/>
        <w:numPr>
          <w:ilvl w:val="0"/>
          <w:numId w:val="1"/>
        </w:numPr>
        <w:spacing w:after="0" w:line="240" w:lineRule="auto"/>
        <w:jc w:val="both"/>
        <w:rPr>
          <w:rFonts w:ascii="Times New Roman" w:hAnsi="Times New Roman"/>
          <w:b/>
          <w:sz w:val="24"/>
          <w:szCs w:val="24"/>
        </w:rPr>
      </w:pPr>
      <w:r w:rsidRPr="0080285C">
        <w:rPr>
          <w:rFonts w:ascii="Times New Roman" w:hAnsi="Times New Roman"/>
          <w:sz w:val="24"/>
          <w:szCs w:val="24"/>
        </w:rPr>
        <w:t xml:space="preserve">Objednatel se zavazuje uhradit zhotoviteli cenu za provedení díla do </w:t>
      </w:r>
      <w:r w:rsidR="00281325" w:rsidRPr="0080285C">
        <w:rPr>
          <w:rFonts w:ascii="Times New Roman" w:hAnsi="Times New Roman"/>
          <w:sz w:val="24"/>
          <w:szCs w:val="24"/>
        </w:rPr>
        <w:t>30</w:t>
      </w:r>
      <w:r w:rsidRPr="0080285C">
        <w:rPr>
          <w:rFonts w:ascii="Times New Roman" w:hAnsi="Times New Roman"/>
          <w:sz w:val="24"/>
          <w:szCs w:val="24"/>
        </w:rPr>
        <w:t xml:space="preserve"> kalendářních dnů ode dne prokazatelného doručení faktury</w:t>
      </w:r>
      <w:r w:rsidRPr="0080285C">
        <w:rPr>
          <w:rFonts w:ascii="Times New Roman" w:hAnsi="Times New Roman"/>
          <w:b/>
          <w:sz w:val="24"/>
          <w:szCs w:val="24"/>
        </w:rPr>
        <w:t>.</w:t>
      </w:r>
    </w:p>
    <w:p w:rsidR="00B50976" w:rsidRPr="0080285C" w:rsidRDefault="00B50976" w:rsidP="00056401">
      <w:pPr>
        <w:pStyle w:val="Odstavecseseznamem"/>
        <w:numPr>
          <w:ilvl w:val="0"/>
          <w:numId w:val="1"/>
        </w:numPr>
        <w:spacing w:after="0" w:line="240" w:lineRule="auto"/>
        <w:jc w:val="both"/>
        <w:rPr>
          <w:rFonts w:ascii="Times New Roman" w:hAnsi="Times New Roman"/>
          <w:sz w:val="24"/>
          <w:szCs w:val="24"/>
        </w:rPr>
      </w:pPr>
      <w:r w:rsidRPr="0080285C">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B50976" w:rsidRPr="0080285C" w:rsidRDefault="00B50976" w:rsidP="00056401">
      <w:pPr>
        <w:pStyle w:val="Odstavecseseznamem"/>
        <w:spacing w:after="0" w:line="240" w:lineRule="auto"/>
        <w:ind w:left="360"/>
        <w:jc w:val="both"/>
        <w:rPr>
          <w:rFonts w:ascii="Times New Roman" w:hAnsi="Times New Roman"/>
          <w:sz w:val="24"/>
          <w:szCs w:val="24"/>
        </w:rPr>
      </w:pPr>
    </w:p>
    <w:p w:rsidR="00FA6452" w:rsidRPr="0080285C" w:rsidRDefault="00FA6452" w:rsidP="00056401">
      <w:pPr>
        <w:pStyle w:val="Odstavecseseznamem"/>
        <w:spacing w:after="0" w:line="240" w:lineRule="auto"/>
        <w:ind w:left="3556" w:firstLine="698"/>
        <w:jc w:val="both"/>
        <w:rPr>
          <w:rFonts w:ascii="Times New Roman" w:hAnsi="Times New Roman"/>
          <w:b/>
          <w:bCs/>
          <w:sz w:val="24"/>
          <w:szCs w:val="24"/>
        </w:rPr>
      </w:pPr>
    </w:p>
    <w:p w:rsidR="00B50976" w:rsidRPr="0080285C" w:rsidRDefault="00B50976" w:rsidP="00056401">
      <w:pPr>
        <w:pStyle w:val="Odstavecseseznamem"/>
        <w:spacing w:after="0" w:line="240" w:lineRule="auto"/>
        <w:ind w:left="3556" w:firstLine="698"/>
        <w:jc w:val="both"/>
        <w:rPr>
          <w:rFonts w:ascii="Times New Roman" w:hAnsi="Times New Roman"/>
          <w:sz w:val="24"/>
          <w:szCs w:val="24"/>
        </w:rPr>
      </w:pPr>
      <w:r w:rsidRPr="0080285C">
        <w:rPr>
          <w:rFonts w:ascii="Times New Roman" w:hAnsi="Times New Roman"/>
          <w:b/>
          <w:bCs/>
          <w:sz w:val="24"/>
          <w:szCs w:val="24"/>
        </w:rPr>
        <w:t>V</w:t>
      </w:r>
      <w:r w:rsidR="00383D47" w:rsidRPr="0080285C">
        <w:rPr>
          <w:rFonts w:ascii="Times New Roman" w:hAnsi="Times New Roman"/>
          <w:b/>
          <w:bCs/>
          <w:sz w:val="24"/>
          <w:szCs w:val="24"/>
        </w:rPr>
        <w:t>I</w:t>
      </w:r>
      <w:r w:rsidRPr="0080285C">
        <w:rPr>
          <w:rFonts w:ascii="Times New Roman" w:hAnsi="Times New Roman"/>
          <w:b/>
          <w:bCs/>
          <w:sz w:val="24"/>
          <w:szCs w:val="24"/>
        </w:rPr>
        <w:t>.</w:t>
      </w:r>
    </w:p>
    <w:p w:rsidR="00B50976" w:rsidRPr="0080285C" w:rsidRDefault="00B50976" w:rsidP="00056401">
      <w:pPr>
        <w:autoSpaceDE w:val="0"/>
        <w:autoSpaceDN w:val="0"/>
        <w:adjustRightInd w:val="0"/>
        <w:jc w:val="center"/>
        <w:rPr>
          <w:b/>
          <w:bCs/>
        </w:rPr>
      </w:pPr>
      <w:r w:rsidRPr="0080285C">
        <w:rPr>
          <w:b/>
          <w:bCs/>
        </w:rPr>
        <w:t>Záruční doba a zodpovědnost za vady.</w:t>
      </w:r>
    </w:p>
    <w:p w:rsidR="00651AC5" w:rsidRPr="0080285C" w:rsidRDefault="00651AC5" w:rsidP="00056401">
      <w:pPr>
        <w:autoSpaceDE w:val="0"/>
        <w:autoSpaceDN w:val="0"/>
        <w:adjustRightInd w:val="0"/>
        <w:jc w:val="center"/>
        <w:rPr>
          <w:b/>
          <w:bCs/>
        </w:rPr>
      </w:pPr>
    </w:p>
    <w:p w:rsidR="00586E29" w:rsidRPr="0080285C" w:rsidRDefault="00B50976" w:rsidP="00056401">
      <w:pPr>
        <w:numPr>
          <w:ilvl w:val="0"/>
          <w:numId w:val="2"/>
        </w:numPr>
        <w:suppressAutoHyphens w:val="0"/>
        <w:autoSpaceDE w:val="0"/>
        <w:autoSpaceDN w:val="0"/>
        <w:adjustRightInd w:val="0"/>
        <w:jc w:val="both"/>
      </w:pPr>
      <w:r w:rsidRPr="0080285C">
        <w:t>Zhotovitel ručí za vady předmětu díla vzniklé jeho vadným plněním</w:t>
      </w:r>
      <w:r w:rsidR="00CE496B">
        <w:t>; záruční doba činí</w:t>
      </w:r>
      <w:r w:rsidR="007232A3" w:rsidRPr="0080285C">
        <w:t xml:space="preserve"> </w:t>
      </w:r>
      <w:r w:rsidR="00CE44EA">
        <w:t xml:space="preserve">60 </w:t>
      </w:r>
      <w:r w:rsidR="007232A3" w:rsidRPr="0080285C">
        <w:t>měsíců, nejméně však</w:t>
      </w:r>
      <w:r w:rsidR="00CE496B">
        <w:t xml:space="preserve"> </w:t>
      </w:r>
      <w:r w:rsidR="007B5763" w:rsidRPr="0080285C">
        <w:t>60</w:t>
      </w:r>
      <w:r w:rsidR="000A4E00" w:rsidRPr="0080285C">
        <w:t xml:space="preserve"> měsíců</w:t>
      </w:r>
      <w:r w:rsidR="009A24D3" w:rsidRPr="0080285C">
        <w:t xml:space="preserve">, </w:t>
      </w:r>
    </w:p>
    <w:p w:rsidR="008B0951" w:rsidRPr="0080285C" w:rsidRDefault="008B0951" w:rsidP="00CE496B">
      <w:pPr>
        <w:suppressAutoHyphens w:val="0"/>
        <w:autoSpaceDE w:val="0"/>
        <w:autoSpaceDN w:val="0"/>
        <w:adjustRightInd w:val="0"/>
        <w:jc w:val="both"/>
      </w:pPr>
    </w:p>
    <w:p w:rsidR="00B50976" w:rsidRPr="0080285C" w:rsidRDefault="00A302C8" w:rsidP="00CE496B">
      <w:pPr>
        <w:suppressAutoHyphens w:val="0"/>
        <w:autoSpaceDE w:val="0"/>
        <w:autoSpaceDN w:val="0"/>
        <w:adjustRightInd w:val="0"/>
        <w:ind w:left="360"/>
        <w:jc w:val="both"/>
      </w:pPr>
      <w:r w:rsidRPr="0080285C">
        <w:lastRenderedPageBreak/>
        <w:t>Z</w:t>
      </w:r>
      <w:r w:rsidR="00B50976" w:rsidRPr="0080285C">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Pr="0080285C" w:rsidRDefault="00B50976" w:rsidP="00056401">
      <w:pPr>
        <w:numPr>
          <w:ilvl w:val="0"/>
          <w:numId w:val="2"/>
        </w:numPr>
        <w:suppressAutoHyphens w:val="0"/>
        <w:autoSpaceDE w:val="0"/>
        <w:autoSpaceDN w:val="0"/>
        <w:adjustRightInd w:val="0"/>
        <w:jc w:val="both"/>
      </w:pPr>
      <w:r w:rsidRPr="0080285C">
        <w:t>Záruční doba počíná běžet dnem převzetí díla podpisem Protokol</w:t>
      </w:r>
      <w:r w:rsidR="0097569A" w:rsidRPr="0080285C">
        <w:t>u</w:t>
      </w:r>
      <w:r w:rsidRPr="0080285C">
        <w:t xml:space="preserve"> o předání a převzetí díla bez vad a nedodělků. </w:t>
      </w:r>
      <w:r w:rsidR="0097569A" w:rsidRPr="0080285C">
        <w:t xml:space="preserve">Osobou oprávněnou podepsat Protokol o předání a převzetí díla je </w:t>
      </w:r>
      <w:r w:rsidR="00CD0FE8" w:rsidRPr="0080285C">
        <w:t xml:space="preserve">technický dozor stavebníka-stavební technik TO a </w:t>
      </w:r>
      <w:r w:rsidR="0097569A" w:rsidRPr="0080285C">
        <w:t>vedoucí technického oddělení objednatele</w:t>
      </w:r>
      <w:r w:rsidR="00237F47" w:rsidRPr="0080285C">
        <w:t>.</w:t>
      </w:r>
    </w:p>
    <w:p w:rsidR="00B50976" w:rsidRPr="0080285C" w:rsidRDefault="00B50976" w:rsidP="00056401">
      <w:pPr>
        <w:numPr>
          <w:ilvl w:val="0"/>
          <w:numId w:val="2"/>
        </w:numPr>
        <w:suppressAutoHyphens w:val="0"/>
        <w:autoSpaceDE w:val="0"/>
        <w:autoSpaceDN w:val="0"/>
        <w:adjustRightInd w:val="0"/>
        <w:jc w:val="both"/>
      </w:pPr>
      <w:r w:rsidRPr="0080285C">
        <w:t xml:space="preserve">Objednatel se zavazuje, že případnou reklamaci vady uplatní u zhotovitele bezodkladně po jejím zjištění, nejpozději do 3 kalendářních dní, a to prokazatelně písemnou </w:t>
      </w:r>
      <w:proofErr w:type="gramStart"/>
      <w:r w:rsidRPr="0080285C">
        <w:t>formou - výzvou</w:t>
      </w:r>
      <w:proofErr w:type="gramEnd"/>
      <w:r w:rsidRPr="0080285C">
        <w:t xml:space="preserve"> zaslanou na doručenku</w:t>
      </w:r>
      <w:r w:rsidR="0027193E" w:rsidRPr="0080285C">
        <w:t xml:space="preserve"> nebo elektronicky na e-mailovou adresu: </w:t>
      </w:r>
      <w:r w:rsidR="00AE5FFA">
        <w:t>XXXXXXXXXXXXX</w:t>
      </w:r>
    </w:p>
    <w:p w:rsidR="00B50976" w:rsidRPr="0080285C" w:rsidRDefault="00B50976" w:rsidP="00056401">
      <w:pPr>
        <w:numPr>
          <w:ilvl w:val="0"/>
          <w:numId w:val="2"/>
        </w:numPr>
        <w:suppressAutoHyphens w:val="0"/>
        <w:autoSpaceDE w:val="0"/>
        <w:autoSpaceDN w:val="0"/>
        <w:adjustRightInd w:val="0"/>
        <w:jc w:val="both"/>
      </w:pPr>
      <w:r w:rsidRPr="0080285C">
        <w:t>Zhotovitel se zavazuje začít s odstraňováním případných vad předmětu plnění-díla, či jeho části, neprodleně od uplatnění reklamace a vady odstranit v co nejkratším možném termínu.</w:t>
      </w:r>
    </w:p>
    <w:p w:rsidR="00B50976" w:rsidRPr="0080285C" w:rsidRDefault="00B50976" w:rsidP="00056401">
      <w:pPr>
        <w:numPr>
          <w:ilvl w:val="0"/>
          <w:numId w:val="2"/>
        </w:numPr>
        <w:suppressAutoHyphens w:val="0"/>
        <w:autoSpaceDE w:val="0"/>
        <w:autoSpaceDN w:val="0"/>
        <w:adjustRightInd w:val="0"/>
        <w:jc w:val="both"/>
      </w:pPr>
      <w:r w:rsidRPr="0080285C">
        <w:t>Termíny odstranění závad (v návaznosti na povětrnostní podmínky, technologické procesy a provoz v PNO) se vždy po uplatnění reklamace dohodnou</w:t>
      </w:r>
      <w:r w:rsidR="00096AF3" w:rsidRPr="0080285C">
        <w:t xml:space="preserve"> smluvní strany</w:t>
      </w:r>
      <w:r w:rsidRPr="0080285C">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w:t>
      </w:r>
      <w:proofErr w:type="gramStart"/>
      <w:r w:rsidRPr="0080285C">
        <w:t>vady</w:t>
      </w:r>
      <w:proofErr w:type="gramEnd"/>
      <w:r w:rsidRPr="0080285C">
        <w:t xml:space="preserve"> a i o jejím odstranění zápis.</w:t>
      </w:r>
    </w:p>
    <w:p w:rsidR="00C61B2B" w:rsidRPr="0080285C" w:rsidRDefault="00C61B2B" w:rsidP="00056401">
      <w:pPr>
        <w:autoSpaceDE w:val="0"/>
        <w:autoSpaceDN w:val="0"/>
        <w:adjustRightInd w:val="0"/>
        <w:jc w:val="both"/>
      </w:pPr>
    </w:p>
    <w:p w:rsidR="00B50976" w:rsidRPr="0080285C" w:rsidRDefault="00B50976" w:rsidP="00056401">
      <w:pPr>
        <w:autoSpaceDE w:val="0"/>
        <w:autoSpaceDN w:val="0"/>
        <w:adjustRightInd w:val="0"/>
        <w:ind w:left="3540" w:firstLine="708"/>
        <w:rPr>
          <w:b/>
          <w:bCs/>
        </w:rPr>
      </w:pPr>
      <w:r w:rsidRPr="0080285C">
        <w:rPr>
          <w:b/>
          <w:bCs/>
        </w:rPr>
        <w:t>V</w:t>
      </w:r>
      <w:r w:rsidR="00383D47" w:rsidRPr="0080285C">
        <w:rPr>
          <w:b/>
          <w:bCs/>
        </w:rPr>
        <w:t>I</w:t>
      </w:r>
      <w:r w:rsidRPr="0080285C">
        <w:rPr>
          <w:b/>
          <w:bCs/>
        </w:rPr>
        <w:t>I.</w:t>
      </w:r>
    </w:p>
    <w:p w:rsidR="00B50976" w:rsidRPr="0080285C" w:rsidRDefault="00B50976" w:rsidP="00056401">
      <w:pPr>
        <w:autoSpaceDE w:val="0"/>
        <w:autoSpaceDN w:val="0"/>
        <w:adjustRightInd w:val="0"/>
        <w:jc w:val="center"/>
        <w:rPr>
          <w:b/>
          <w:bCs/>
        </w:rPr>
      </w:pPr>
      <w:r w:rsidRPr="0080285C">
        <w:rPr>
          <w:b/>
          <w:bCs/>
        </w:rPr>
        <w:t>Podmínky provedení díla.</w:t>
      </w:r>
    </w:p>
    <w:p w:rsidR="00651AC5" w:rsidRPr="0080285C" w:rsidRDefault="00651AC5" w:rsidP="00056401">
      <w:pPr>
        <w:autoSpaceDE w:val="0"/>
        <w:autoSpaceDN w:val="0"/>
        <w:adjustRightInd w:val="0"/>
        <w:jc w:val="center"/>
        <w:rPr>
          <w:b/>
          <w:bCs/>
        </w:rPr>
      </w:pPr>
    </w:p>
    <w:p w:rsidR="00B50976" w:rsidRPr="0080285C" w:rsidRDefault="00B50976" w:rsidP="00056401">
      <w:pPr>
        <w:numPr>
          <w:ilvl w:val="0"/>
          <w:numId w:val="3"/>
        </w:numPr>
        <w:suppressAutoHyphens w:val="0"/>
        <w:autoSpaceDE w:val="0"/>
        <w:autoSpaceDN w:val="0"/>
        <w:adjustRightInd w:val="0"/>
        <w:jc w:val="both"/>
      </w:pPr>
      <w:r w:rsidRPr="0080285C">
        <w:t>K převzetí díla či jeho částí si objednatel může přizvat autorizovanou osobu, soudního znalce či jiného odborníka, má-li pochybnosti o kvalitě provedeného díla či jeho části.</w:t>
      </w:r>
    </w:p>
    <w:p w:rsidR="00B50976" w:rsidRPr="0080285C" w:rsidRDefault="00B50976" w:rsidP="00056401">
      <w:pPr>
        <w:numPr>
          <w:ilvl w:val="0"/>
          <w:numId w:val="3"/>
        </w:numPr>
        <w:suppressAutoHyphens w:val="0"/>
        <w:autoSpaceDE w:val="0"/>
        <w:autoSpaceDN w:val="0"/>
        <w:adjustRightInd w:val="0"/>
        <w:jc w:val="both"/>
      </w:pPr>
      <w:r w:rsidRPr="0080285C">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Pr="0080285C" w:rsidRDefault="00B50976" w:rsidP="00056401">
      <w:pPr>
        <w:numPr>
          <w:ilvl w:val="0"/>
          <w:numId w:val="3"/>
        </w:numPr>
        <w:suppressAutoHyphens w:val="0"/>
        <w:autoSpaceDE w:val="0"/>
        <w:autoSpaceDN w:val="0"/>
        <w:adjustRightInd w:val="0"/>
        <w:jc w:val="both"/>
      </w:pPr>
      <w:r w:rsidRPr="0080285C">
        <w:t>Zhotovitel se zavazuje udržovat pořádek na pracovišti v pracemi dotčených objektech a na pracemi dotčených pozemcích i v celém areálu objednatele a dodržovat bezpečnostní, požární, hygienické a ekologické předpisy</w:t>
      </w:r>
      <w:r w:rsidR="00B657DE" w:rsidRPr="0080285C">
        <w:rPr>
          <w:b/>
        </w:rPr>
        <w:t xml:space="preserve">; </w:t>
      </w:r>
      <w:r w:rsidRPr="0080285C">
        <w:t>to vše v prostorách objednatele, a to i na pozemcích, sousedících s objekty, ve kterých provádí práce;</w:t>
      </w:r>
    </w:p>
    <w:p w:rsidR="00B50976" w:rsidRPr="0080285C" w:rsidRDefault="00B50976" w:rsidP="00056401">
      <w:pPr>
        <w:numPr>
          <w:ilvl w:val="0"/>
          <w:numId w:val="3"/>
        </w:numPr>
        <w:suppressAutoHyphens w:val="0"/>
        <w:autoSpaceDE w:val="0"/>
        <w:autoSpaceDN w:val="0"/>
        <w:adjustRightInd w:val="0"/>
        <w:jc w:val="both"/>
      </w:pPr>
      <w:r w:rsidRPr="0080285C">
        <w:t>Ohlašovnou požárů je vrátnice</w:t>
      </w:r>
      <w:r w:rsidR="000A1829" w:rsidRPr="0080285C">
        <w:t xml:space="preserve"> PNO</w:t>
      </w:r>
      <w:r w:rsidRPr="0080285C">
        <w:t xml:space="preserve">, tel. č. </w:t>
      </w:r>
      <w:r w:rsidR="00E67F0D" w:rsidRPr="0080285C">
        <w:t xml:space="preserve">+420 </w:t>
      </w:r>
      <w:r w:rsidRPr="0080285C">
        <w:t>553 695 222, umístěná v přízemí budovy "vrátnice</w:t>
      </w:r>
      <w:r w:rsidR="000A1829" w:rsidRPr="0080285C">
        <w:t>" u vjezdu do PNO</w:t>
      </w:r>
      <w:r w:rsidRPr="0080285C">
        <w:t xml:space="preserve"> z Olomoucké </w:t>
      </w:r>
      <w:proofErr w:type="gramStart"/>
      <w:r w:rsidRPr="0080285C">
        <w:t>ulice- závora</w:t>
      </w:r>
      <w:proofErr w:type="gramEnd"/>
      <w:r w:rsidRPr="0080285C">
        <w:t xml:space="preserve">; </w:t>
      </w:r>
    </w:p>
    <w:p w:rsidR="00B50976" w:rsidRPr="0080285C" w:rsidRDefault="00B50976" w:rsidP="00056401">
      <w:pPr>
        <w:numPr>
          <w:ilvl w:val="0"/>
          <w:numId w:val="3"/>
        </w:numPr>
        <w:suppressAutoHyphens w:val="0"/>
        <w:autoSpaceDE w:val="0"/>
        <w:autoSpaceDN w:val="0"/>
        <w:adjustRightInd w:val="0"/>
        <w:jc w:val="both"/>
      </w:pPr>
      <w:r w:rsidRPr="0080285C">
        <w:t>Zhotovitel se zavazuje, že si zajistí vlastní dozor se soustavnou kontrolou nad bezpečností práce v celém místě provádění díla, či jeho částí, ve smyslu § 103 odst. 1 Zákoníku práce, zvláště u prací se zvýšeným požárním nebezpečím;</w:t>
      </w:r>
    </w:p>
    <w:p w:rsidR="002568DA" w:rsidRPr="0080285C" w:rsidRDefault="00B50976" w:rsidP="00056401">
      <w:pPr>
        <w:numPr>
          <w:ilvl w:val="0"/>
          <w:numId w:val="3"/>
        </w:numPr>
        <w:suppressAutoHyphens w:val="0"/>
        <w:autoSpaceDE w:val="0"/>
        <w:autoSpaceDN w:val="0"/>
        <w:adjustRightInd w:val="0"/>
        <w:jc w:val="both"/>
      </w:pPr>
      <w:r w:rsidRPr="0080285C">
        <w:t xml:space="preserve">Zhotovitel </w:t>
      </w:r>
      <w:proofErr w:type="gramStart"/>
      <w:r w:rsidRPr="0080285C">
        <w:t>zodpovídá  také</w:t>
      </w:r>
      <w:proofErr w:type="gramEnd"/>
      <w:r w:rsidRPr="0080285C">
        <w:t xml:space="preserve"> v plném rozsahu za dodržování protipožár. předpisů a nese následky za škody vzniklé jejich porušením a za případné škody vzniklé při realizaci díla, zvlášť za práce a </w:t>
      </w:r>
      <w:proofErr w:type="gramStart"/>
      <w:r w:rsidRPr="0080285C">
        <w:t>činnosti  se</w:t>
      </w:r>
      <w:proofErr w:type="gramEnd"/>
      <w:r w:rsidRPr="0080285C">
        <w:t xml:space="preserve"> zvýšeným požárním nebezpečím, u kterých zodpovídá za vybavení požárních hlídek</w:t>
      </w:r>
      <w:r w:rsidR="00096AF3" w:rsidRPr="0080285C">
        <w:t xml:space="preserve"> a požárního dohledu</w:t>
      </w:r>
      <w:r w:rsidRPr="0080285C">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2568DA" w:rsidRPr="0080285C" w:rsidRDefault="00B50976" w:rsidP="00056401">
      <w:pPr>
        <w:numPr>
          <w:ilvl w:val="0"/>
          <w:numId w:val="3"/>
        </w:numPr>
        <w:suppressAutoHyphens w:val="0"/>
        <w:autoSpaceDE w:val="0"/>
        <w:autoSpaceDN w:val="0"/>
        <w:adjustRightInd w:val="0"/>
        <w:jc w:val="both"/>
      </w:pPr>
      <w:r w:rsidRPr="0080285C">
        <w:lastRenderedPageBreak/>
        <w:t xml:space="preserve">Zhotovitel se zavazuje provést dílo či jeho části svým jménem a na vlastní zodpovědnost, za podmínky dodržení zákona č. 435/2004 Sb., o zaměstnanosti, v platném znění na své nebezpečí se svými </w:t>
      </w:r>
      <w:proofErr w:type="spellStart"/>
      <w:r w:rsidRPr="0080285C">
        <w:t>kooperanty</w:t>
      </w:r>
      <w:proofErr w:type="spellEnd"/>
      <w:r w:rsidRPr="0080285C">
        <w:t xml:space="preserve"> - </w:t>
      </w:r>
      <w:proofErr w:type="spellStart"/>
      <w:r w:rsidR="00C10F4D" w:rsidRPr="0080285C">
        <w:t>pod</w:t>
      </w:r>
      <w:r w:rsidRPr="0080285C">
        <w:t>dodavateli.</w:t>
      </w:r>
      <w:r w:rsidR="002568DA" w:rsidRPr="0080285C">
        <w:t>Objednatel</w:t>
      </w:r>
      <w:proofErr w:type="spellEnd"/>
      <w:r w:rsidR="002568DA" w:rsidRPr="0080285C">
        <w:t xml:space="preserve"> zhotoviteli stanovil povinnost při realizaci předmětu smlouvy dodržovat a uplatňovat veškerá ustanovení zákona č. 435/2004 Sb., o zaměstnanosti, v platném znění, zejména pak ustanovení Hlavy II tohoto zákona, dále § 139 odst. 1. písm. c, a d) a § 140, odst. 1. písm. c) tohoto zákona. </w:t>
      </w:r>
      <w:r w:rsidR="002568DA" w:rsidRPr="0080285C">
        <w:rPr>
          <w:iCs/>
        </w:rPr>
        <w:t>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w:t>
      </w:r>
    </w:p>
    <w:p w:rsidR="00B50976" w:rsidRPr="0080285C" w:rsidRDefault="00B50976" w:rsidP="00056401">
      <w:pPr>
        <w:numPr>
          <w:ilvl w:val="0"/>
          <w:numId w:val="3"/>
        </w:numPr>
        <w:suppressAutoHyphens w:val="0"/>
        <w:autoSpaceDE w:val="0"/>
        <w:autoSpaceDN w:val="0"/>
        <w:adjustRightInd w:val="0"/>
        <w:jc w:val="both"/>
      </w:pPr>
      <w:r w:rsidRPr="0080285C">
        <w:t>Zhotovitel seznámí prostřednictvím technika BOZP a PO objednatele, který je pověřeným zaměstnancem objednatele</w:t>
      </w:r>
      <w:r w:rsidR="00E67F0D" w:rsidRPr="0080285C">
        <w:t xml:space="preserve"> a koordinátora BOZP</w:t>
      </w:r>
      <w:r w:rsidR="00E71F31" w:rsidRPr="0080285C">
        <w:t xml:space="preserve"> (bude-li určen)</w:t>
      </w:r>
      <w:r w:rsidRPr="0080285C">
        <w:t xml:space="preserve">, zaměstnance své, případně svých </w:t>
      </w:r>
      <w:proofErr w:type="spellStart"/>
      <w:r w:rsidRPr="0080285C">
        <w:t>kooperantů</w:t>
      </w:r>
      <w:proofErr w:type="spellEnd"/>
      <w:r w:rsidRPr="0080285C">
        <w:t xml:space="preserve">, </w:t>
      </w:r>
      <w:proofErr w:type="gramStart"/>
      <w:r w:rsidRPr="0080285C">
        <w:t>s  riziky</w:t>
      </w:r>
      <w:proofErr w:type="gramEnd"/>
      <w:r w:rsidRPr="0080285C">
        <w:t xml:space="preserve"> na pracovištích objednatele, vyhodnotí je, upozorní na ně zaměstnance, a případně sjednané </w:t>
      </w:r>
      <w:proofErr w:type="spellStart"/>
      <w:r w:rsidR="00C10F4D" w:rsidRPr="0080285C">
        <w:t>kooperanty</w:t>
      </w:r>
      <w:proofErr w:type="spellEnd"/>
      <w:r w:rsidR="00C10F4D" w:rsidRPr="0080285C">
        <w:t xml:space="preserve"> - pod</w:t>
      </w:r>
      <w:r w:rsidRPr="0080285C">
        <w:t>dodavatele a určí způsob ochrany a prevence proti úrazům a jinému poškození zdraví;</w:t>
      </w:r>
    </w:p>
    <w:p w:rsidR="00D96D94" w:rsidRPr="0080285C" w:rsidRDefault="00B50976" w:rsidP="00056401">
      <w:pPr>
        <w:numPr>
          <w:ilvl w:val="0"/>
          <w:numId w:val="3"/>
        </w:numPr>
        <w:suppressAutoHyphens w:val="0"/>
        <w:autoSpaceDE w:val="0"/>
        <w:autoSpaceDN w:val="0"/>
        <w:adjustRightInd w:val="0"/>
        <w:jc w:val="both"/>
      </w:pPr>
      <w:r w:rsidRPr="0080285C">
        <w:t>Na požádání zhotovitele pak technik BOZP a PO objednatele</w:t>
      </w:r>
      <w:r w:rsidR="00E67F0D" w:rsidRPr="0080285C">
        <w:t xml:space="preserve"> v součinnosti s koordinátorem </w:t>
      </w:r>
      <w:proofErr w:type="gramStart"/>
      <w:r w:rsidR="00E67F0D" w:rsidRPr="0080285C">
        <w:t>BOZP</w:t>
      </w:r>
      <w:r w:rsidR="00E71F31" w:rsidRPr="0080285C">
        <w:t>(</w:t>
      </w:r>
      <w:proofErr w:type="gramEnd"/>
      <w:r w:rsidR="00E71F31" w:rsidRPr="0080285C">
        <w:t xml:space="preserve">bude-li určen) </w:t>
      </w:r>
      <w:r w:rsidRPr="0080285C">
        <w:t>zajistí taková opatření, aby nedošlo k poškození zdraví osob, majetku, vyskytujícího se na pracovišti či v jeho okolí (např. transport nadměrných břemen, omezení provozu na vnitřních komunikacích, mimořádná zátěž prachem, hlukem, kouřem, pachy, atd.)</w:t>
      </w:r>
      <w:r w:rsidR="00D96D94" w:rsidRPr="0080285C">
        <w:t xml:space="preserve">. </w:t>
      </w:r>
    </w:p>
    <w:p w:rsidR="00B50976" w:rsidRPr="0080285C" w:rsidRDefault="00D96D94" w:rsidP="00056401">
      <w:pPr>
        <w:numPr>
          <w:ilvl w:val="0"/>
          <w:numId w:val="3"/>
        </w:numPr>
        <w:suppressAutoHyphens w:val="0"/>
        <w:autoSpaceDE w:val="0"/>
        <w:autoSpaceDN w:val="0"/>
        <w:adjustRightInd w:val="0"/>
        <w:jc w:val="both"/>
      </w:pPr>
      <w:r w:rsidRPr="0080285C">
        <w:t>Při realizaci stavebních prací je povinností zhotovitele podle obecně platných právních předpisů vztahujících se k životnímu prostředí dodržet veškeré předpisy upravující zachování neporušeného životního prostředí. I přesto</w:t>
      </w:r>
      <w:r w:rsidR="00CA57CB" w:rsidRPr="0080285C">
        <w:t xml:space="preserve"> </w:t>
      </w:r>
      <w:proofErr w:type="spellStart"/>
      <w:r w:rsidR="00CA57CB" w:rsidRPr="0080285C">
        <w:t>objednatel</w:t>
      </w:r>
      <w:r w:rsidRPr="0080285C">
        <w:rPr>
          <w:bCs/>
        </w:rPr>
        <w:t>v</w:t>
      </w:r>
      <w:proofErr w:type="spellEnd"/>
      <w:r w:rsidRPr="0080285C">
        <w:rPr>
          <w:bCs/>
        </w:rPr>
        <w:t xml:space="preserve"> souladu se zásadou </w:t>
      </w:r>
      <w:r w:rsidRPr="0080285C">
        <w:t>environmentálně odpovědného zadávání</w:t>
      </w:r>
      <w:r w:rsidRPr="0080285C">
        <w:rPr>
          <w:color w:val="000000"/>
        </w:rPr>
        <w:t xml:space="preserve"> podle § 6 odst. 4 ZZVZ zapracoval do zadávací dokumentace povinnost </w:t>
      </w:r>
      <w:r w:rsidR="00CA57CB" w:rsidRPr="0080285C">
        <w:rPr>
          <w:color w:val="000000"/>
        </w:rPr>
        <w:t>zhotovitele</w:t>
      </w:r>
      <w:r w:rsidRPr="0080285C">
        <w:rPr>
          <w:color w:val="000000"/>
        </w:rPr>
        <w:t>, aby</w:t>
      </w:r>
      <w:r w:rsidRPr="0080285C">
        <w:t xml:space="preserve"> při plnění předmětu smlouvy </w:t>
      </w:r>
      <w:r w:rsidRPr="0080285C">
        <w:rPr>
          <w:color w:val="000000"/>
        </w:rPr>
        <w:t xml:space="preserve">zajistil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008B0951" w:rsidRPr="0080285C">
        <w:rPr>
          <w:color w:val="000000"/>
        </w:rPr>
        <w:t>Zhotovitel</w:t>
      </w:r>
      <w:r w:rsidRPr="0080285C">
        <w:rPr>
          <w:color w:val="000000"/>
        </w:rPr>
        <w:t xml:space="preserve">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rsidR="00B50976" w:rsidRPr="0080285C" w:rsidRDefault="00B50976" w:rsidP="00056401">
      <w:pPr>
        <w:numPr>
          <w:ilvl w:val="0"/>
          <w:numId w:val="3"/>
        </w:numPr>
        <w:suppressAutoHyphens w:val="0"/>
        <w:autoSpaceDE w:val="0"/>
        <w:autoSpaceDN w:val="0"/>
        <w:adjustRightInd w:val="0"/>
        <w:jc w:val="both"/>
      </w:pPr>
      <w:r w:rsidRPr="0080285C">
        <w:t>Při nástupu k provedení prací se zaměstnanci zhotovitele, provádějící tyto práce, seznámí u objednatele prostřednictvím technika BOZP a PO objednatele</w:t>
      </w:r>
      <w:r w:rsidR="00E67F0D" w:rsidRPr="0080285C">
        <w:t xml:space="preserve"> v součinnosti s koordinátorem BOZP</w:t>
      </w:r>
      <w:r w:rsidR="00E71F31" w:rsidRPr="0080285C">
        <w:t xml:space="preserve"> (bude-li určen)</w:t>
      </w:r>
      <w:r w:rsidRPr="0080285C">
        <w:t xml:space="preserve"> s konkrétními podmínkami na budoucím pracovišti, s riziky, které jim případně hrozí ze strany pacientů a personálu. Vždy, a obzvlášť na požádání zhotovitele, je vedoucí zaměstnanec </w:t>
      </w:r>
      <w:r w:rsidR="00096AF3" w:rsidRPr="0080285C">
        <w:t>objednatele</w:t>
      </w:r>
      <w:r w:rsidRPr="0080285C">
        <w:t>, kde mají být práce prováděny, povinen učinit taková opatření, aby nedošlo k poškození zdraví všech osob a majetku, vyskytujícího se na tomto pracovišti; dříve zhotovitel nezapočne s prováděním prací;</w:t>
      </w:r>
    </w:p>
    <w:p w:rsidR="00B50976" w:rsidRPr="0080285C" w:rsidRDefault="00B50976" w:rsidP="00056401">
      <w:pPr>
        <w:numPr>
          <w:ilvl w:val="0"/>
          <w:numId w:val="3"/>
        </w:numPr>
        <w:suppressAutoHyphens w:val="0"/>
        <w:autoSpaceDE w:val="0"/>
        <w:autoSpaceDN w:val="0"/>
        <w:adjustRightInd w:val="0"/>
        <w:jc w:val="both"/>
      </w:pPr>
      <w:r w:rsidRPr="0080285C">
        <w:t xml:space="preserve">V případě pracovního úrazu zaměstnance zhotovitele postupuje zhotovitel i objednatel podle NV č. 201/2010 Sb., o způsobu evidence úrazů, hlášení a zasílání záznamu o úrazu a § 105 </w:t>
      </w:r>
      <w:proofErr w:type="gramStart"/>
      <w:r w:rsidRPr="0080285C">
        <w:t>ZP - hlášený</w:t>
      </w:r>
      <w:proofErr w:type="gramEnd"/>
      <w:r w:rsidRPr="0080285C">
        <w:t xml:space="preserve"> pracovní úraz musí být šetřen oběma smluvními stranami;</w:t>
      </w:r>
    </w:p>
    <w:p w:rsidR="00B50976" w:rsidRPr="0080285C" w:rsidRDefault="00B50976" w:rsidP="00056401">
      <w:pPr>
        <w:numPr>
          <w:ilvl w:val="0"/>
          <w:numId w:val="3"/>
        </w:numPr>
        <w:suppressAutoHyphens w:val="0"/>
        <w:autoSpaceDE w:val="0"/>
        <w:autoSpaceDN w:val="0"/>
        <w:adjustRightInd w:val="0"/>
        <w:jc w:val="both"/>
      </w:pPr>
      <w:r w:rsidRPr="0080285C">
        <w:t>Zhotovitel upozorní objednatele</w:t>
      </w:r>
      <w:r w:rsidR="00E67F0D" w:rsidRPr="0080285C">
        <w:t xml:space="preserve"> a koordinátora BOZP</w:t>
      </w:r>
      <w:r w:rsidR="002612AF" w:rsidRPr="0080285C">
        <w:t xml:space="preserve"> (bude-li určen)</w:t>
      </w:r>
      <w:r w:rsidRPr="0080285C">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w:t>
      </w:r>
      <w:r w:rsidRPr="0080285C">
        <w:lastRenderedPageBreak/>
        <w:t>na změnu hygienických, bezpečnostních, protipožárních a provozních podmínek v areálu objednatele;</w:t>
      </w:r>
    </w:p>
    <w:p w:rsidR="00B50976" w:rsidRPr="0080285C" w:rsidRDefault="00B50976" w:rsidP="00056401">
      <w:pPr>
        <w:numPr>
          <w:ilvl w:val="0"/>
          <w:numId w:val="3"/>
        </w:numPr>
        <w:suppressAutoHyphens w:val="0"/>
        <w:autoSpaceDE w:val="0"/>
        <w:autoSpaceDN w:val="0"/>
        <w:adjustRightInd w:val="0"/>
        <w:jc w:val="both"/>
      </w:pPr>
      <w:r w:rsidRPr="0080285C">
        <w:t xml:space="preserve">Zhotovitel vybaví pracoviště lékárničkou pro poskytnutí první pomoci s obsahem, předepsaným závodním lékařem zhotovitele, </w:t>
      </w:r>
    </w:p>
    <w:p w:rsidR="00B50976" w:rsidRPr="0080285C" w:rsidRDefault="00B50976" w:rsidP="00056401">
      <w:pPr>
        <w:numPr>
          <w:ilvl w:val="0"/>
          <w:numId w:val="3"/>
        </w:numPr>
        <w:suppressAutoHyphens w:val="0"/>
        <w:autoSpaceDE w:val="0"/>
        <w:autoSpaceDN w:val="0"/>
        <w:adjustRightInd w:val="0"/>
        <w:jc w:val="both"/>
      </w:pPr>
      <w:r w:rsidRPr="0080285C">
        <w:t>Zam</w:t>
      </w:r>
      <w:r w:rsidR="000C2340" w:rsidRPr="0080285C">
        <w:t>ěstnancům zhotovitele a jeho pod</w:t>
      </w:r>
      <w:r w:rsidRPr="0080285C">
        <w:t>dodavatelů je zakázáno vstupovat do budov areálu objednatele za jiným účelem</w:t>
      </w:r>
      <w:r w:rsidR="002612AF" w:rsidRPr="0080285C">
        <w:t xml:space="preserve"> než k provedení prací</w:t>
      </w:r>
      <w:r w:rsidRPr="0080285C">
        <w:t>;</w:t>
      </w:r>
    </w:p>
    <w:p w:rsidR="00B50976" w:rsidRPr="0080285C" w:rsidRDefault="00B50976" w:rsidP="00056401">
      <w:pPr>
        <w:numPr>
          <w:ilvl w:val="0"/>
          <w:numId w:val="3"/>
        </w:numPr>
        <w:suppressAutoHyphens w:val="0"/>
        <w:autoSpaceDE w:val="0"/>
        <w:autoSpaceDN w:val="0"/>
        <w:adjustRightInd w:val="0"/>
        <w:jc w:val="both"/>
      </w:pPr>
      <w:r w:rsidRPr="0080285C">
        <w:t>Zhotovitel zodpovídá za to, že jeho zaměstnanci, jakož i další osoby, které přizve, či se budou podílet na provedení díla nebo jeho částí, jsou po stránce odborné i zdravotní plně způsobilí požadované práce provádět;</w:t>
      </w:r>
    </w:p>
    <w:p w:rsidR="000C2340" w:rsidRPr="0080285C" w:rsidRDefault="000C2340" w:rsidP="00056401">
      <w:pPr>
        <w:numPr>
          <w:ilvl w:val="0"/>
          <w:numId w:val="3"/>
        </w:numPr>
        <w:suppressAutoHyphens w:val="0"/>
        <w:autoSpaceDE w:val="0"/>
        <w:autoSpaceDN w:val="0"/>
        <w:adjustRightInd w:val="0"/>
        <w:jc w:val="both"/>
      </w:pPr>
      <w:r w:rsidRPr="0080285C">
        <w:t>Zhotovitel</w:t>
      </w:r>
      <w:r w:rsidR="00A56B32" w:rsidRPr="0080285C">
        <w:t xml:space="preserve"> bude úzce spolupracovat s technický</w:t>
      </w:r>
      <w:r w:rsidR="00B3593C" w:rsidRPr="0080285C">
        <w:t>m dozorem stavebníka.</w:t>
      </w:r>
    </w:p>
    <w:p w:rsidR="007D5FB9" w:rsidRPr="0080285C" w:rsidRDefault="007D5FB9" w:rsidP="00056401">
      <w:pPr>
        <w:numPr>
          <w:ilvl w:val="0"/>
          <w:numId w:val="3"/>
        </w:numPr>
        <w:suppressAutoHyphens w:val="0"/>
        <w:autoSpaceDE w:val="0"/>
        <w:autoSpaceDN w:val="0"/>
        <w:adjustRightInd w:val="0"/>
        <w:jc w:val="both"/>
      </w:pPr>
      <w:r w:rsidRPr="0080285C">
        <w:t>Zhotovitel bude úzce spolupracovat s koordináto</w:t>
      </w:r>
      <w:r w:rsidR="00B3593C" w:rsidRPr="0080285C">
        <w:t>rem BOZP na staveništi</w:t>
      </w:r>
      <w:r w:rsidR="002612AF" w:rsidRPr="0080285C">
        <w:t xml:space="preserve"> (bude-li určen)</w:t>
      </w:r>
      <w:r w:rsidR="00B3593C" w:rsidRPr="0080285C">
        <w:t>.</w:t>
      </w:r>
    </w:p>
    <w:p w:rsidR="00B50976" w:rsidRPr="0080285C" w:rsidRDefault="00B50976" w:rsidP="00056401">
      <w:pPr>
        <w:numPr>
          <w:ilvl w:val="0"/>
          <w:numId w:val="3"/>
        </w:numPr>
        <w:suppressAutoHyphens w:val="0"/>
        <w:autoSpaceDE w:val="0"/>
        <w:autoSpaceDN w:val="0"/>
        <w:adjustRightInd w:val="0"/>
        <w:jc w:val="both"/>
      </w:pPr>
      <w:r w:rsidRPr="0080285C">
        <w:t xml:space="preserve">Zhotovitel zodpovídá za pořádek na pracovišti, je povinen odstraňovat na své náklady odpady </w:t>
      </w:r>
      <w:r w:rsidR="008F08E7" w:rsidRPr="0080285C">
        <w:t xml:space="preserve">a vybouraný </w:t>
      </w:r>
      <w:proofErr w:type="gramStart"/>
      <w:r w:rsidR="008F08E7" w:rsidRPr="0080285C">
        <w:t>materiál</w:t>
      </w:r>
      <w:r w:rsidRPr="0080285C">
        <w:t>(</w:t>
      </w:r>
      <w:proofErr w:type="gramEnd"/>
      <w:r w:rsidRPr="0080285C">
        <w:t>pokud objednatel nerozhodne před zahájením prací jinak), vznikl</w:t>
      </w:r>
      <w:r w:rsidR="007E0ED4" w:rsidRPr="0080285C">
        <w:t>ý</w:t>
      </w:r>
      <w:r w:rsidRPr="0080285C">
        <w:t xml:space="preserve"> jeho činností a zajistit likvidaci těchto odpadů předepsaným zákonným způsobem prostřednictvím oprávněných firem či osob; </w:t>
      </w:r>
    </w:p>
    <w:p w:rsidR="00B50976" w:rsidRPr="0080285C" w:rsidRDefault="001F2DCD" w:rsidP="00056401">
      <w:pPr>
        <w:numPr>
          <w:ilvl w:val="0"/>
          <w:numId w:val="3"/>
        </w:numPr>
        <w:suppressAutoHyphens w:val="0"/>
        <w:autoSpaceDE w:val="0"/>
        <w:autoSpaceDN w:val="0"/>
        <w:adjustRightInd w:val="0"/>
        <w:jc w:val="both"/>
      </w:pPr>
      <w:r w:rsidRPr="0080285C">
        <w:t>Veškerý vytěžený a zbytkový materiál</w:t>
      </w:r>
      <w:r w:rsidR="00B50976" w:rsidRPr="0080285C">
        <w:t xml:space="preserve">, </w:t>
      </w:r>
      <w:r w:rsidR="007E0ED4" w:rsidRPr="0080285C">
        <w:t>nebude-li sjednáno</w:t>
      </w:r>
      <w:r w:rsidR="00B50976" w:rsidRPr="0080285C">
        <w:t xml:space="preserve"> jinak, se stává majetkem zhotovitele, který přebírá zodpovědnost za nakládání s ním okamžikem jeho vybourání, za zákonný způsob jeho likvidace a za jeho uložení na skládku k tomu určenou. </w:t>
      </w:r>
    </w:p>
    <w:p w:rsidR="00197211" w:rsidRPr="0080285C" w:rsidRDefault="00B50976" w:rsidP="00056401">
      <w:pPr>
        <w:numPr>
          <w:ilvl w:val="0"/>
          <w:numId w:val="3"/>
        </w:numPr>
        <w:suppressAutoHyphens w:val="0"/>
        <w:autoSpaceDE w:val="0"/>
        <w:autoSpaceDN w:val="0"/>
        <w:adjustRightInd w:val="0"/>
        <w:jc w:val="both"/>
        <w:rPr>
          <w:lang w:eastAsia="cs-CZ"/>
        </w:rPr>
      </w:pPr>
      <w:r w:rsidRPr="0080285C">
        <w:t>Objednatel neručí za dodržování podmínek pro manipulaci s odpady při provádění díla nebo jeho části, vzniklými.</w:t>
      </w:r>
    </w:p>
    <w:p w:rsidR="00B50976" w:rsidRPr="0080285C" w:rsidRDefault="00197211" w:rsidP="00056401">
      <w:pPr>
        <w:numPr>
          <w:ilvl w:val="0"/>
          <w:numId w:val="3"/>
        </w:numPr>
        <w:suppressAutoHyphens w:val="0"/>
        <w:autoSpaceDE w:val="0"/>
        <w:autoSpaceDN w:val="0"/>
        <w:adjustRightInd w:val="0"/>
        <w:jc w:val="both"/>
        <w:rPr>
          <w:lang w:eastAsia="cs-CZ"/>
        </w:rPr>
      </w:pPr>
      <w:r w:rsidRPr="0080285C">
        <w:t xml:space="preserve">Zhotovitel bude po celou dobu provádění prací dodržovat veškeré předpisy týkající se ochrany životního prostředí / bude minimalizovat zátěž hlukem, pachy, prachem, CO2 a bude dbát na ochranu dřevin proti poškození, nebude kontaminovat staveniště úkapy ropných produktů či chemických </w:t>
      </w:r>
      <w:proofErr w:type="spellStart"/>
      <w:r w:rsidRPr="0080285C">
        <w:t>látekapod</w:t>
      </w:r>
      <w:proofErr w:type="spellEnd"/>
      <w:r w:rsidRPr="0080285C">
        <w:t>/.</w:t>
      </w:r>
    </w:p>
    <w:p w:rsidR="00B50976" w:rsidRPr="0080285C" w:rsidRDefault="00B50976" w:rsidP="00056401">
      <w:pPr>
        <w:numPr>
          <w:ilvl w:val="0"/>
          <w:numId w:val="3"/>
        </w:numPr>
        <w:suppressAutoHyphens w:val="0"/>
        <w:autoSpaceDE w:val="0"/>
        <w:autoSpaceDN w:val="0"/>
        <w:adjustRightInd w:val="0"/>
        <w:jc w:val="both"/>
      </w:pPr>
      <w:r w:rsidRPr="0080285C">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B8439A" w:rsidRPr="0080285C" w:rsidRDefault="00B8439A" w:rsidP="00056401">
      <w:pPr>
        <w:autoSpaceDE w:val="0"/>
        <w:autoSpaceDN w:val="0"/>
        <w:adjustRightInd w:val="0"/>
        <w:jc w:val="center"/>
        <w:rPr>
          <w:b/>
          <w:bCs/>
        </w:rPr>
      </w:pPr>
    </w:p>
    <w:p w:rsidR="00B50976" w:rsidRPr="0080285C" w:rsidRDefault="00B50976" w:rsidP="00056401">
      <w:pPr>
        <w:autoSpaceDE w:val="0"/>
        <w:autoSpaceDN w:val="0"/>
        <w:adjustRightInd w:val="0"/>
        <w:jc w:val="center"/>
        <w:rPr>
          <w:b/>
          <w:bCs/>
        </w:rPr>
      </w:pPr>
      <w:r w:rsidRPr="0080285C">
        <w:rPr>
          <w:b/>
          <w:bCs/>
        </w:rPr>
        <w:t>VI</w:t>
      </w:r>
      <w:r w:rsidR="00383D47" w:rsidRPr="0080285C">
        <w:rPr>
          <w:b/>
          <w:bCs/>
        </w:rPr>
        <w:t>I</w:t>
      </w:r>
      <w:r w:rsidRPr="0080285C">
        <w:rPr>
          <w:b/>
          <w:bCs/>
        </w:rPr>
        <w:t>I.</w:t>
      </w:r>
    </w:p>
    <w:p w:rsidR="00B50976" w:rsidRPr="0080285C" w:rsidRDefault="00B50976" w:rsidP="00056401">
      <w:pPr>
        <w:autoSpaceDE w:val="0"/>
        <w:autoSpaceDN w:val="0"/>
        <w:adjustRightInd w:val="0"/>
        <w:jc w:val="center"/>
        <w:rPr>
          <w:b/>
          <w:bCs/>
        </w:rPr>
      </w:pPr>
      <w:r w:rsidRPr="0080285C">
        <w:rPr>
          <w:b/>
          <w:bCs/>
        </w:rPr>
        <w:t xml:space="preserve">Smluvní </w:t>
      </w:r>
      <w:proofErr w:type="gramStart"/>
      <w:r w:rsidRPr="0080285C">
        <w:rPr>
          <w:b/>
          <w:bCs/>
        </w:rPr>
        <w:t>pokuty</w:t>
      </w:r>
      <w:r w:rsidR="008F08E7" w:rsidRPr="0080285C">
        <w:rPr>
          <w:b/>
          <w:bCs/>
        </w:rPr>
        <w:t>- sankce</w:t>
      </w:r>
      <w:proofErr w:type="gramEnd"/>
      <w:r w:rsidRPr="0080285C">
        <w:rPr>
          <w:b/>
          <w:bCs/>
        </w:rPr>
        <w:t xml:space="preserve">. </w:t>
      </w:r>
    </w:p>
    <w:p w:rsidR="00651AC5" w:rsidRPr="0080285C" w:rsidRDefault="00651AC5" w:rsidP="00056401">
      <w:pPr>
        <w:autoSpaceDE w:val="0"/>
        <w:autoSpaceDN w:val="0"/>
        <w:adjustRightInd w:val="0"/>
        <w:jc w:val="center"/>
        <w:rPr>
          <w:b/>
          <w:bCs/>
        </w:rPr>
      </w:pPr>
    </w:p>
    <w:p w:rsidR="00B50976" w:rsidRPr="0080285C" w:rsidRDefault="00B50976" w:rsidP="00056401">
      <w:pPr>
        <w:numPr>
          <w:ilvl w:val="0"/>
          <w:numId w:val="4"/>
        </w:numPr>
        <w:suppressAutoHyphens w:val="0"/>
        <w:autoSpaceDE w:val="0"/>
        <w:autoSpaceDN w:val="0"/>
        <w:adjustRightInd w:val="0"/>
        <w:jc w:val="both"/>
      </w:pPr>
      <w:r w:rsidRPr="0080285C">
        <w:rPr>
          <w:bCs/>
        </w:rPr>
        <w:t xml:space="preserve">V případě </w:t>
      </w:r>
      <w:r w:rsidRPr="0080285C">
        <w:t>prodlení objednatele s úhradou faktur za předané dílo, zaplatí objednatel zhotoviteli smluvní pokutu ve výši 0,05 % z ceny faktury s DPH za každý kalendářní den prodlení.</w:t>
      </w:r>
    </w:p>
    <w:p w:rsidR="00B50976" w:rsidRPr="0080285C" w:rsidRDefault="00B50976" w:rsidP="00056401">
      <w:pPr>
        <w:numPr>
          <w:ilvl w:val="0"/>
          <w:numId w:val="4"/>
        </w:numPr>
        <w:suppressAutoHyphens w:val="0"/>
        <w:autoSpaceDE w:val="0"/>
        <w:autoSpaceDN w:val="0"/>
        <w:adjustRightInd w:val="0"/>
        <w:jc w:val="both"/>
        <w:rPr>
          <w:b/>
        </w:rPr>
      </w:pPr>
      <w:r w:rsidRPr="0080285C">
        <w:rPr>
          <w:bCs/>
        </w:rPr>
        <w:t xml:space="preserve">V případě </w:t>
      </w:r>
      <w:r w:rsidRPr="0080285C">
        <w:t>prodlení zhoto</w:t>
      </w:r>
      <w:r w:rsidR="00B60E02" w:rsidRPr="0080285C">
        <w:t>vitele se splněním povinnosti</w:t>
      </w:r>
      <w:r w:rsidRPr="0080285C">
        <w:t xml:space="preserve"> předání celého díla objednateli</w:t>
      </w:r>
      <w:r w:rsidR="00B60E02" w:rsidRPr="0080285C">
        <w:t xml:space="preserve"> v termínu dle čl. II této smlouvy</w:t>
      </w:r>
      <w:r w:rsidRPr="0080285C">
        <w:t>, zaplatí zhotovitel objednateli smluvní pokutu</w:t>
      </w:r>
      <w:r w:rsidR="00B60E02" w:rsidRPr="0080285C">
        <w:t xml:space="preserve"> ve výši</w:t>
      </w:r>
      <w:r w:rsidRPr="0080285C">
        <w:t>0,</w:t>
      </w:r>
      <w:proofErr w:type="gramStart"/>
      <w:r w:rsidRPr="0080285C">
        <w:t>05%</w:t>
      </w:r>
      <w:proofErr w:type="gramEnd"/>
      <w:r w:rsidRPr="0080285C">
        <w:t xml:space="preserve"> z celkové ceny díla s DPH za každý kalendářní den prodlení.</w:t>
      </w:r>
    </w:p>
    <w:p w:rsidR="00152407" w:rsidRPr="0080285C" w:rsidRDefault="00152407" w:rsidP="00056401">
      <w:pPr>
        <w:pStyle w:val="Odstavecseseznamem"/>
        <w:numPr>
          <w:ilvl w:val="0"/>
          <w:numId w:val="4"/>
        </w:numPr>
        <w:spacing w:line="240" w:lineRule="auto"/>
        <w:jc w:val="both"/>
        <w:rPr>
          <w:rFonts w:ascii="Times New Roman" w:hAnsi="Times New Roman"/>
          <w:iCs/>
          <w:sz w:val="24"/>
          <w:szCs w:val="24"/>
          <w:lang w:eastAsia="cs-CZ"/>
        </w:rPr>
      </w:pPr>
      <w:r w:rsidRPr="0080285C">
        <w:rPr>
          <w:rFonts w:ascii="Times New Roman" w:hAnsi="Times New Roman"/>
          <w:iCs/>
          <w:sz w:val="24"/>
          <w:szCs w:val="24"/>
        </w:rPr>
        <w:t xml:space="preserve">Pro případ, že příslušný kontrolní orgán (Státní úřad inspekce práce, Krajská hygienická stanice, atd.) zjistí svým pravomocným rozhodnutím v souvislosti s plněním smlouvy porušení pracovněprávních předpisů ze strany zhotovitele, zapracoval objednatel do této smlouvy o dílo právo objednatele na uplatnění smluvní </w:t>
      </w:r>
      <w:proofErr w:type="spellStart"/>
      <w:r w:rsidRPr="0080285C">
        <w:rPr>
          <w:rFonts w:ascii="Times New Roman" w:hAnsi="Times New Roman"/>
          <w:iCs/>
          <w:sz w:val="24"/>
          <w:szCs w:val="24"/>
        </w:rPr>
        <w:t>pokuty</w:t>
      </w:r>
      <w:r w:rsidR="00194DCC" w:rsidRPr="0080285C">
        <w:rPr>
          <w:rFonts w:ascii="Times New Roman" w:hAnsi="Times New Roman"/>
          <w:iCs/>
          <w:sz w:val="24"/>
          <w:szCs w:val="24"/>
        </w:rPr>
        <w:t>,bude-li</w:t>
      </w:r>
      <w:proofErr w:type="spellEnd"/>
      <w:r w:rsidR="00194DCC" w:rsidRPr="0080285C">
        <w:rPr>
          <w:rFonts w:ascii="Times New Roman" w:hAnsi="Times New Roman"/>
          <w:iCs/>
          <w:sz w:val="24"/>
          <w:szCs w:val="24"/>
        </w:rPr>
        <w:t xml:space="preserve"> se zhotovitelem</w:t>
      </w:r>
      <w:r w:rsidRPr="0080285C">
        <w:rPr>
          <w:rFonts w:ascii="Times New Roman" w:hAnsi="Times New Roman"/>
          <w:iCs/>
          <w:sz w:val="24"/>
          <w:szCs w:val="24"/>
        </w:rPr>
        <w:t xml:space="preserve">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5 000,- za každý zjištěný případ.</w:t>
      </w:r>
    </w:p>
    <w:p w:rsidR="00152407" w:rsidRPr="0080285C" w:rsidRDefault="00152407" w:rsidP="00056401">
      <w:pPr>
        <w:pStyle w:val="Odstavecseseznamem"/>
        <w:numPr>
          <w:ilvl w:val="0"/>
          <w:numId w:val="4"/>
        </w:numPr>
        <w:spacing w:line="240" w:lineRule="auto"/>
        <w:jc w:val="both"/>
        <w:rPr>
          <w:rFonts w:ascii="Times New Roman" w:hAnsi="Times New Roman"/>
          <w:b/>
          <w:sz w:val="24"/>
          <w:szCs w:val="24"/>
        </w:rPr>
      </w:pPr>
      <w:r w:rsidRPr="0080285C">
        <w:rPr>
          <w:rFonts w:ascii="Times New Roman" w:hAnsi="Times New Roman"/>
          <w:color w:val="000000"/>
          <w:sz w:val="24"/>
          <w:szCs w:val="24"/>
        </w:rPr>
        <w:lastRenderedPageBreak/>
        <w:t>Zhotovitel musí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rsidR="002612AF" w:rsidRPr="0080285C" w:rsidRDefault="00152407" w:rsidP="008972F4">
      <w:pPr>
        <w:pStyle w:val="Odstavecseseznamem"/>
        <w:spacing w:line="240" w:lineRule="auto"/>
        <w:ind w:left="360"/>
        <w:jc w:val="both"/>
        <w:rPr>
          <w:b/>
          <w:bCs/>
        </w:rPr>
      </w:pPr>
      <w:r w:rsidRPr="0080285C">
        <w:rPr>
          <w:rFonts w:ascii="Times New Roman" w:hAnsi="Times New Roman"/>
          <w:sz w:val="24"/>
          <w:szCs w:val="24"/>
        </w:rPr>
        <w:t>Při prokazatelně zjištěném porušení sjednaných povinností dodržování zásady environmentálně odpovědného zadávání uvedl objednatel v návrhu SOD povinnost vybraného dodavatele uhradit zadavateli/objednateli smluvní pokutu, a to za každý zjištěný případ ve výši 5 000,- Kč.</w:t>
      </w:r>
    </w:p>
    <w:p w:rsidR="00B50976" w:rsidRPr="0080285C" w:rsidRDefault="00383D47" w:rsidP="00056401">
      <w:pPr>
        <w:autoSpaceDE w:val="0"/>
        <w:autoSpaceDN w:val="0"/>
        <w:adjustRightInd w:val="0"/>
        <w:jc w:val="center"/>
        <w:rPr>
          <w:b/>
          <w:bCs/>
        </w:rPr>
      </w:pPr>
      <w:r w:rsidRPr="0080285C">
        <w:rPr>
          <w:b/>
          <w:bCs/>
        </w:rPr>
        <w:t>IX</w:t>
      </w:r>
      <w:r w:rsidR="00B50976" w:rsidRPr="0080285C">
        <w:rPr>
          <w:b/>
          <w:bCs/>
        </w:rPr>
        <w:t>.</w:t>
      </w:r>
    </w:p>
    <w:p w:rsidR="00B50976" w:rsidRPr="0080285C" w:rsidRDefault="00B50976" w:rsidP="00056401">
      <w:pPr>
        <w:autoSpaceDE w:val="0"/>
        <w:autoSpaceDN w:val="0"/>
        <w:adjustRightInd w:val="0"/>
        <w:jc w:val="center"/>
        <w:rPr>
          <w:b/>
          <w:bCs/>
        </w:rPr>
      </w:pPr>
      <w:r w:rsidRPr="0080285C">
        <w:rPr>
          <w:b/>
          <w:bCs/>
        </w:rPr>
        <w:t>Další ustanovení.</w:t>
      </w:r>
    </w:p>
    <w:p w:rsidR="00651AC5" w:rsidRPr="0080285C" w:rsidRDefault="00651AC5" w:rsidP="00056401">
      <w:pPr>
        <w:autoSpaceDE w:val="0"/>
        <w:autoSpaceDN w:val="0"/>
        <w:adjustRightInd w:val="0"/>
        <w:jc w:val="center"/>
        <w:rPr>
          <w:b/>
          <w:bCs/>
        </w:rPr>
      </w:pPr>
    </w:p>
    <w:p w:rsidR="00B50976" w:rsidRPr="0080285C" w:rsidRDefault="00B50976" w:rsidP="00056401">
      <w:pPr>
        <w:autoSpaceDE w:val="0"/>
        <w:autoSpaceDN w:val="0"/>
        <w:adjustRightInd w:val="0"/>
        <w:ind w:left="360"/>
        <w:jc w:val="both"/>
      </w:pPr>
      <w:r w:rsidRPr="0080285C">
        <w:t>Při provádění prací, které jsou předmětem díla nebo jeho částí, jsou zaměstnanci zhotovitele a jeho subdodavatelů povinni uposlechnout pokynů náměstka ředitele pro HTS,</w:t>
      </w:r>
      <w:r w:rsidR="00373C67" w:rsidRPr="0080285C">
        <w:t xml:space="preserve"> vedoucího TO či jeho zástupce, </w:t>
      </w:r>
      <w:r w:rsidRPr="0080285C">
        <w:t>vedoucího provozního oddělení</w:t>
      </w:r>
      <w:r w:rsidR="00592EAA" w:rsidRPr="0080285C">
        <w:t xml:space="preserve"> a v případě prací prováděných v blízkosti </w:t>
      </w:r>
      <w:proofErr w:type="spellStart"/>
      <w:r w:rsidR="00592EAA" w:rsidRPr="0080285C">
        <w:t>optokabelové</w:t>
      </w:r>
      <w:proofErr w:type="spellEnd"/>
      <w:r w:rsidR="00592EAA" w:rsidRPr="0080285C">
        <w:t xml:space="preserve"> datové sítě vedoucího IT oddělení objednatele nebo jeho zástupce.</w:t>
      </w:r>
      <w:r w:rsidRPr="0080285C">
        <w:t xml:space="preserve"> Zaměstnanci zhotovitele musí s uvedenými vedoucími zaměstnanci </w:t>
      </w:r>
      <w:proofErr w:type="spellStart"/>
      <w:r w:rsidRPr="0080285C">
        <w:t>objednatelekonzultovat</w:t>
      </w:r>
      <w:proofErr w:type="spellEnd"/>
      <w:r w:rsidRPr="0080285C">
        <w:t xml:space="preserve"> provádění všech prací, které by mohly negativně ovlivnit provoz zařízení objednatele a ovlivnit léčebný proces</w:t>
      </w:r>
      <w:r w:rsidR="006B5118" w:rsidRPr="0080285C">
        <w:t xml:space="preserve"> v PNO</w:t>
      </w:r>
      <w:r w:rsidRPr="0080285C">
        <w:t>.</w:t>
      </w:r>
    </w:p>
    <w:p w:rsidR="00237F47" w:rsidRPr="0080285C" w:rsidRDefault="00237F47" w:rsidP="00056401">
      <w:pPr>
        <w:autoSpaceDE w:val="0"/>
        <w:autoSpaceDN w:val="0"/>
        <w:adjustRightInd w:val="0"/>
        <w:jc w:val="both"/>
      </w:pPr>
    </w:p>
    <w:p w:rsidR="00B50976" w:rsidRPr="0080285C" w:rsidRDefault="00B50976" w:rsidP="00056401">
      <w:pPr>
        <w:autoSpaceDE w:val="0"/>
        <w:autoSpaceDN w:val="0"/>
        <w:adjustRightInd w:val="0"/>
        <w:jc w:val="center"/>
        <w:rPr>
          <w:b/>
          <w:bCs/>
        </w:rPr>
      </w:pPr>
      <w:r w:rsidRPr="0080285C">
        <w:rPr>
          <w:b/>
          <w:bCs/>
        </w:rPr>
        <w:t>X.</w:t>
      </w:r>
    </w:p>
    <w:p w:rsidR="00B50976" w:rsidRPr="0080285C" w:rsidRDefault="00B50976" w:rsidP="00056401">
      <w:pPr>
        <w:autoSpaceDE w:val="0"/>
        <w:autoSpaceDN w:val="0"/>
        <w:adjustRightInd w:val="0"/>
        <w:jc w:val="center"/>
        <w:rPr>
          <w:b/>
          <w:bCs/>
        </w:rPr>
      </w:pPr>
      <w:r w:rsidRPr="0080285C">
        <w:rPr>
          <w:b/>
          <w:bCs/>
        </w:rPr>
        <w:t>Závěrečná ustanovení.</w:t>
      </w:r>
    </w:p>
    <w:p w:rsidR="00651AC5" w:rsidRPr="0080285C" w:rsidRDefault="00651AC5" w:rsidP="00056401">
      <w:pPr>
        <w:autoSpaceDE w:val="0"/>
        <w:autoSpaceDN w:val="0"/>
        <w:adjustRightInd w:val="0"/>
        <w:jc w:val="both"/>
      </w:pPr>
    </w:p>
    <w:p w:rsidR="00C92B40" w:rsidRPr="0080285C" w:rsidRDefault="00C92B40" w:rsidP="00056401">
      <w:pPr>
        <w:numPr>
          <w:ilvl w:val="0"/>
          <w:numId w:val="5"/>
        </w:numPr>
        <w:suppressAutoHyphens w:val="0"/>
        <w:autoSpaceDE w:val="0"/>
        <w:autoSpaceDN w:val="0"/>
        <w:adjustRightInd w:val="0"/>
        <w:jc w:val="both"/>
      </w:pPr>
      <w:r w:rsidRPr="0080285C">
        <w:t xml:space="preserve">Smlouva nabývá platnosti dnem podpisu obou smluvních stran a účinnosti jejím zveřejněním v registru smluv. </w:t>
      </w:r>
    </w:p>
    <w:p w:rsidR="00B50976" w:rsidRPr="0080285C" w:rsidRDefault="00B50976" w:rsidP="00056401">
      <w:pPr>
        <w:numPr>
          <w:ilvl w:val="0"/>
          <w:numId w:val="5"/>
        </w:numPr>
        <w:suppressAutoHyphens w:val="0"/>
        <w:autoSpaceDE w:val="0"/>
        <w:autoSpaceDN w:val="0"/>
        <w:adjustRightInd w:val="0"/>
        <w:jc w:val="both"/>
      </w:pPr>
      <w:r w:rsidRPr="0080285C">
        <w:t xml:space="preserve">Zánik závazků vyplývající z této smlouvy lze sjednat písemnou dohodou smluvních stran. </w:t>
      </w:r>
    </w:p>
    <w:p w:rsidR="00B50976" w:rsidRPr="0080285C" w:rsidRDefault="00B50976" w:rsidP="00056401">
      <w:pPr>
        <w:numPr>
          <w:ilvl w:val="0"/>
          <w:numId w:val="5"/>
        </w:numPr>
        <w:suppressAutoHyphens w:val="0"/>
        <w:autoSpaceDE w:val="0"/>
        <w:autoSpaceDN w:val="0"/>
        <w:adjustRightInd w:val="0"/>
        <w:jc w:val="both"/>
      </w:pPr>
      <w:r w:rsidRPr="0080285C">
        <w:t xml:space="preserve">V náležitostech neupravených touto dohodou se práva a povinnosti smluvních stran řídí zákonem č. 89/2012., občanský zákoník. </w:t>
      </w:r>
    </w:p>
    <w:p w:rsidR="00B50976" w:rsidRPr="0080285C" w:rsidRDefault="00B50976" w:rsidP="00056401">
      <w:pPr>
        <w:numPr>
          <w:ilvl w:val="0"/>
          <w:numId w:val="5"/>
        </w:numPr>
        <w:suppressAutoHyphens w:val="0"/>
        <w:autoSpaceDE w:val="0"/>
        <w:autoSpaceDN w:val="0"/>
        <w:adjustRightInd w:val="0"/>
        <w:jc w:val="both"/>
      </w:pPr>
      <w:r w:rsidRPr="0080285C">
        <w:t xml:space="preserve">Podmínky sjednané v této smlouvě, dohodnutá práva a povinnosti lze měnit pouze po předchozí vzájemné dohodě smluvních stran, a to číslovaným písmenným dodatkem k této smlouvě. </w:t>
      </w:r>
    </w:p>
    <w:p w:rsidR="00B50976" w:rsidRPr="0080285C" w:rsidRDefault="00B50976" w:rsidP="00056401">
      <w:pPr>
        <w:numPr>
          <w:ilvl w:val="0"/>
          <w:numId w:val="5"/>
        </w:numPr>
        <w:suppressAutoHyphens w:val="0"/>
        <w:autoSpaceDE w:val="0"/>
        <w:autoSpaceDN w:val="0"/>
        <w:adjustRightInd w:val="0"/>
        <w:jc w:val="both"/>
      </w:pPr>
      <w:r w:rsidRPr="0080285C">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Pr="0080285C" w:rsidRDefault="00B50976" w:rsidP="00056401">
      <w:pPr>
        <w:numPr>
          <w:ilvl w:val="0"/>
          <w:numId w:val="5"/>
        </w:numPr>
        <w:suppressAutoHyphens w:val="0"/>
        <w:autoSpaceDE w:val="0"/>
        <w:autoSpaceDN w:val="0"/>
        <w:adjustRightInd w:val="0"/>
        <w:jc w:val="both"/>
      </w:pPr>
      <w:r w:rsidRPr="0080285C">
        <w:t>Znění této smlouvy není obchodním tajemstvím a zhotovitel souhlasí se zveřejněním všech náležitostí smluvního vztahu.</w:t>
      </w:r>
    </w:p>
    <w:p w:rsidR="00B657DE" w:rsidRPr="0080285C" w:rsidRDefault="00B657DE" w:rsidP="00056401">
      <w:pPr>
        <w:numPr>
          <w:ilvl w:val="0"/>
          <w:numId w:val="5"/>
        </w:numPr>
        <w:suppressAutoHyphens w:val="0"/>
        <w:autoSpaceDE w:val="0"/>
        <w:autoSpaceDN w:val="0"/>
        <w:adjustRightInd w:val="0"/>
        <w:jc w:val="both"/>
      </w:pPr>
      <w:r w:rsidRPr="0080285C">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80285C">
        <w:t xml:space="preserve"> zákona č. 222/2015 Sb. o změně</w:t>
      </w:r>
      <w:r w:rsidRPr="0080285C">
        <w:t xml:space="preserve"> zákona o svobodném přístupu k informacím</w:t>
      </w:r>
      <w:r w:rsidR="007E0ED4" w:rsidRPr="0080285C">
        <w:t>.</w:t>
      </w:r>
    </w:p>
    <w:p w:rsidR="00B50976" w:rsidRPr="00056401" w:rsidRDefault="00B50976" w:rsidP="00056401">
      <w:pPr>
        <w:numPr>
          <w:ilvl w:val="0"/>
          <w:numId w:val="5"/>
        </w:numPr>
        <w:suppressAutoHyphens w:val="0"/>
        <w:autoSpaceDE w:val="0"/>
        <w:autoSpaceDN w:val="0"/>
        <w:adjustRightInd w:val="0"/>
        <w:jc w:val="both"/>
      </w:pPr>
      <w:r w:rsidRPr="00056401">
        <w:t xml:space="preserve">Smlouva je vyhotovena ve 4 stejnopisech s platností originálu. Každá ze smluvních stran obdrží dvě vyhotovení. </w:t>
      </w:r>
    </w:p>
    <w:p w:rsidR="00373C67" w:rsidRPr="0080285C" w:rsidRDefault="00373C67" w:rsidP="00056401">
      <w:pPr>
        <w:numPr>
          <w:ilvl w:val="0"/>
          <w:numId w:val="5"/>
        </w:numPr>
        <w:suppressAutoHyphens w:val="0"/>
        <w:autoSpaceDE w:val="0"/>
        <w:autoSpaceDN w:val="0"/>
        <w:adjustRightInd w:val="0"/>
        <w:jc w:val="both"/>
      </w:pPr>
      <w:r w:rsidRPr="0080285C">
        <w:t xml:space="preserve">Nedílnou součástí této smlouvy je </w:t>
      </w:r>
      <w:r w:rsidR="008B0951" w:rsidRPr="0080285C">
        <w:t xml:space="preserve">položkový </w:t>
      </w:r>
      <w:r w:rsidR="00A21B69" w:rsidRPr="0080285C">
        <w:t>výkaz výměr</w:t>
      </w:r>
      <w:r w:rsidRPr="0080285C">
        <w:t xml:space="preserve"> stavebních prací.</w:t>
      </w:r>
    </w:p>
    <w:p w:rsidR="00B50976" w:rsidRPr="0080285C" w:rsidRDefault="00B50976" w:rsidP="00056401">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B50976" w:rsidRPr="0080285C" w:rsidTr="00650CAD">
        <w:tc>
          <w:tcPr>
            <w:tcW w:w="4533" w:type="dxa"/>
          </w:tcPr>
          <w:p w:rsidR="00B50976" w:rsidRPr="0080285C" w:rsidRDefault="00CE496B" w:rsidP="008972F4">
            <w:pPr>
              <w:pStyle w:val="Tlotextu"/>
              <w:spacing w:after="0"/>
            </w:pPr>
            <w:r>
              <w:lastRenderedPageBreak/>
              <w:t>Ve Vacenovicích, dne: 9.5.2023</w:t>
            </w:r>
          </w:p>
          <w:p w:rsidR="00B50976" w:rsidRPr="0080285C" w:rsidRDefault="00B50976" w:rsidP="008972F4">
            <w:pPr>
              <w:pStyle w:val="Tlotextu"/>
              <w:spacing w:after="0"/>
            </w:pPr>
            <w:r w:rsidRPr="0080285C">
              <w:t>Za zhotovitele:</w:t>
            </w:r>
          </w:p>
        </w:tc>
        <w:tc>
          <w:tcPr>
            <w:tcW w:w="4539" w:type="dxa"/>
          </w:tcPr>
          <w:p w:rsidR="00B50976" w:rsidRPr="0080285C" w:rsidRDefault="00B50976" w:rsidP="008972F4">
            <w:pPr>
              <w:pStyle w:val="Tlotextu"/>
              <w:spacing w:after="0"/>
            </w:pPr>
            <w:r w:rsidRPr="0080285C">
              <w:t xml:space="preserve">V Opavě, dne: </w:t>
            </w:r>
            <w:r w:rsidR="00AE5FFA">
              <w:t>16.5.2023</w:t>
            </w:r>
          </w:p>
          <w:p w:rsidR="00B50976" w:rsidRPr="0080285C" w:rsidRDefault="00B50976" w:rsidP="008972F4">
            <w:pPr>
              <w:pStyle w:val="Tlotextu"/>
              <w:spacing w:after="0"/>
            </w:pPr>
          </w:p>
          <w:p w:rsidR="00B50976" w:rsidRPr="0080285C" w:rsidRDefault="00B50976" w:rsidP="008972F4">
            <w:pPr>
              <w:pStyle w:val="Tlotextu"/>
              <w:spacing w:after="0"/>
            </w:pPr>
            <w:r w:rsidRPr="0080285C">
              <w:t>Za objednatele:</w:t>
            </w:r>
          </w:p>
          <w:p w:rsidR="00B50976" w:rsidRPr="0080285C" w:rsidRDefault="00B50976" w:rsidP="008972F4">
            <w:pPr>
              <w:rPr>
                <w:b/>
                <w:bCs/>
                <w:lang w:eastAsia="en-US"/>
              </w:rPr>
            </w:pPr>
          </w:p>
          <w:p w:rsidR="00B50976" w:rsidRPr="0080285C" w:rsidRDefault="00B50976" w:rsidP="008972F4">
            <w:pPr>
              <w:pStyle w:val="Tlotextu"/>
              <w:spacing w:after="0"/>
              <w:rPr>
                <w:kern w:val="0"/>
                <w:lang w:eastAsia="cs-CZ" w:bidi="ar-SA"/>
              </w:rPr>
            </w:pPr>
            <w:r w:rsidRPr="0080285C">
              <w:rPr>
                <w:kern w:val="0"/>
                <w:lang w:eastAsia="cs-CZ" w:bidi="ar-SA"/>
              </w:rPr>
              <w:t>Ing. Zdeněk Jiříček</w:t>
            </w:r>
          </w:p>
          <w:p w:rsidR="00B50976" w:rsidRPr="0080285C" w:rsidRDefault="00B50976" w:rsidP="008972F4">
            <w:pPr>
              <w:pStyle w:val="Tlotextu"/>
              <w:spacing w:after="0"/>
              <w:rPr>
                <w:kern w:val="0"/>
                <w:lang w:eastAsia="cs-CZ" w:bidi="ar-SA"/>
              </w:rPr>
            </w:pPr>
            <w:r w:rsidRPr="0080285C">
              <w:rPr>
                <w:kern w:val="0"/>
                <w:lang w:eastAsia="cs-CZ" w:bidi="ar-SA"/>
              </w:rPr>
              <w:t>ředitel PN v Opavě</w:t>
            </w:r>
          </w:p>
        </w:tc>
      </w:tr>
    </w:tbl>
    <w:p w:rsidR="00014946" w:rsidRPr="0080285C" w:rsidRDefault="00014946" w:rsidP="00056401"/>
    <w:sectPr w:rsidR="00014946" w:rsidRPr="0080285C" w:rsidSect="004713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37E" w:rsidRDefault="00D9137E" w:rsidP="00096AF3">
      <w:r>
        <w:separator/>
      </w:r>
    </w:p>
  </w:endnote>
  <w:endnote w:type="continuationSeparator" w:id="0">
    <w:p w:rsidR="00D9137E" w:rsidRDefault="00D9137E"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19252"/>
      <w:docPartObj>
        <w:docPartGallery w:val="Page Numbers (Bottom of Page)"/>
        <w:docPartUnique/>
      </w:docPartObj>
    </w:sdtPr>
    <w:sdtEndPr/>
    <w:sdtContent>
      <w:p w:rsidR="00096AF3" w:rsidRDefault="0078446D" w:rsidP="00684547">
        <w:pPr>
          <w:pStyle w:val="Zpat"/>
          <w:jc w:val="center"/>
        </w:pPr>
        <w:r>
          <w:fldChar w:fldCharType="begin"/>
        </w:r>
        <w:r w:rsidR="00096AF3">
          <w:instrText>PAGE   \* MERGEFORMAT</w:instrText>
        </w:r>
        <w:r>
          <w:fldChar w:fldCharType="separate"/>
        </w:r>
        <w:r w:rsidR="006909FA">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37E" w:rsidRDefault="00D9137E" w:rsidP="00096AF3">
      <w:r>
        <w:separator/>
      </w:r>
    </w:p>
  </w:footnote>
  <w:footnote w:type="continuationSeparator" w:id="0">
    <w:p w:rsidR="00D9137E" w:rsidRDefault="00D9137E" w:rsidP="0009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pStyle w:val="Nadpis2"/>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EF090F"/>
    <w:multiLevelType w:val="multilevel"/>
    <w:tmpl w:val="733E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E35"/>
    <w:rsid w:val="000106F8"/>
    <w:rsid w:val="00014946"/>
    <w:rsid w:val="00023261"/>
    <w:rsid w:val="00036156"/>
    <w:rsid w:val="00050F57"/>
    <w:rsid w:val="00056401"/>
    <w:rsid w:val="00074F1D"/>
    <w:rsid w:val="00077FD3"/>
    <w:rsid w:val="0009335B"/>
    <w:rsid w:val="00096AF3"/>
    <w:rsid w:val="000A1829"/>
    <w:rsid w:val="000A4E00"/>
    <w:rsid w:val="000A4E50"/>
    <w:rsid w:val="000B276D"/>
    <w:rsid w:val="000C2340"/>
    <w:rsid w:val="000C6AC7"/>
    <w:rsid w:val="000D5A9F"/>
    <w:rsid w:val="000D650C"/>
    <w:rsid w:val="000E31AC"/>
    <w:rsid w:val="001077F2"/>
    <w:rsid w:val="001149FD"/>
    <w:rsid w:val="00120116"/>
    <w:rsid w:val="00120BEA"/>
    <w:rsid w:val="00127F44"/>
    <w:rsid w:val="00152407"/>
    <w:rsid w:val="00184100"/>
    <w:rsid w:val="00184E74"/>
    <w:rsid w:val="00194DCC"/>
    <w:rsid w:val="00197211"/>
    <w:rsid w:val="001E651C"/>
    <w:rsid w:val="001F2DCD"/>
    <w:rsid w:val="00204F5E"/>
    <w:rsid w:val="00212358"/>
    <w:rsid w:val="0023242B"/>
    <w:rsid w:val="00237BC7"/>
    <w:rsid w:val="00237F47"/>
    <w:rsid w:val="0024066E"/>
    <w:rsid w:val="00255011"/>
    <w:rsid w:val="00255E21"/>
    <w:rsid w:val="002568DA"/>
    <w:rsid w:val="002612AF"/>
    <w:rsid w:val="00266930"/>
    <w:rsid w:val="0027193E"/>
    <w:rsid w:val="002801AB"/>
    <w:rsid w:val="00281325"/>
    <w:rsid w:val="00292DBC"/>
    <w:rsid w:val="002A3507"/>
    <w:rsid w:val="002B6D8A"/>
    <w:rsid w:val="002C07EE"/>
    <w:rsid w:val="002C2542"/>
    <w:rsid w:val="002E45A5"/>
    <w:rsid w:val="002F230F"/>
    <w:rsid w:val="00324F3A"/>
    <w:rsid w:val="00333E03"/>
    <w:rsid w:val="003343B9"/>
    <w:rsid w:val="00340CD4"/>
    <w:rsid w:val="00373C67"/>
    <w:rsid w:val="00376A3A"/>
    <w:rsid w:val="00383D47"/>
    <w:rsid w:val="00387480"/>
    <w:rsid w:val="0039563C"/>
    <w:rsid w:val="003B215A"/>
    <w:rsid w:val="003C0952"/>
    <w:rsid w:val="003C1EB7"/>
    <w:rsid w:val="003D41A4"/>
    <w:rsid w:val="003F3977"/>
    <w:rsid w:val="003F482A"/>
    <w:rsid w:val="00410A79"/>
    <w:rsid w:val="004267A7"/>
    <w:rsid w:val="00426B3C"/>
    <w:rsid w:val="004601A1"/>
    <w:rsid w:val="0047131F"/>
    <w:rsid w:val="00472CB5"/>
    <w:rsid w:val="004A4449"/>
    <w:rsid w:val="004E29C2"/>
    <w:rsid w:val="004E2F06"/>
    <w:rsid w:val="004F5261"/>
    <w:rsid w:val="0050070E"/>
    <w:rsid w:val="00500DE9"/>
    <w:rsid w:val="0050112F"/>
    <w:rsid w:val="00512B20"/>
    <w:rsid w:val="005321F7"/>
    <w:rsid w:val="00550487"/>
    <w:rsid w:val="00564E35"/>
    <w:rsid w:val="00564E49"/>
    <w:rsid w:val="005737EA"/>
    <w:rsid w:val="00586E29"/>
    <w:rsid w:val="00592EAA"/>
    <w:rsid w:val="00593EC2"/>
    <w:rsid w:val="005B3839"/>
    <w:rsid w:val="005C44EB"/>
    <w:rsid w:val="00602136"/>
    <w:rsid w:val="00617536"/>
    <w:rsid w:val="00620EC1"/>
    <w:rsid w:val="006249D0"/>
    <w:rsid w:val="006334BE"/>
    <w:rsid w:val="00650CAD"/>
    <w:rsid w:val="00651AC5"/>
    <w:rsid w:val="00662321"/>
    <w:rsid w:val="006640A7"/>
    <w:rsid w:val="00684547"/>
    <w:rsid w:val="006909FA"/>
    <w:rsid w:val="00692FBB"/>
    <w:rsid w:val="0069603F"/>
    <w:rsid w:val="006A3F47"/>
    <w:rsid w:val="006A436A"/>
    <w:rsid w:val="006A5ED1"/>
    <w:rsid w:val="006B4016"/>
    <w:rsid w:val="006B5118"/>
    <w:rsid w:val="006C693B"/>
    <w:rsid w:val="006D72AF"/>
    <w:rsid w:val="006F08A4"/>
    <w:rsid w:val="006F1E47"/>
    <w:rsid w:val="007048D0"/>
    <w:rsid w:val="00717EFA"/>
    <w:rsid w:val="007232A3"/>
    <w:rsid w:val="0073521B"/>
    <w:rsid w:val="00743194"/>
    <w:rsid w:val="00746318"/>
    <w:rsid w:val="00771247"/>
    <w:rsid w:val="007715E5"/>
    <w:rsid w:val="0078446D"/>
    <w:rsid w:val="0079201D"/>
    <w:rsid w:val="007A09F1"/>
    <w:rsid w:val="007B5763"/>
    <w:rsid w:val="007B5B32"/>
    <w:rsid w:val="007C056D"/>
    <w:rsid w:val="007D2B60"/>
    <w:rsid w:val="007D4B8C"/>
    <w:rsid w:val="007D5FB9"/>
    <w:rsid w:val="007E0ED4"/>
    <w:rsid w:val="007F3646"/>
    <w:rsid w:val="0080285C"/>
    <w:rsid w:val="00806730"/>
    <w:rsid w:val="00806DDD"/>
    <w:rsid w:val="00814BE7"/>
    <w:rsid w:val="00814C03"/>
    <w:rsid w:val="00820A56"/>
    <w:rsid w:val="00825F72"/>
    <w:rsid w:val="00831569"/>
    <w:rsid w:val="00835995"/>
    <w:rsid w:val="008622DF"/>
    <w:rsid w:val="0087228B"/>
    <w:rsid w:val="008767A8"/>
    <w:rsid w:val="008842C2"/>
    <w:rsid w:val="008972F4"/>
    <w:rsid w:val="008B0951"/>
    <w:rsid w:val="008B1347"/>
    <w:rsid w:val="008C2953"/>
    <w:rsid w:val="008D7A04"/>
    <w:rsid w:val="008E384E"/>
    <w:rsid w:val="008F08E7"/>
    <w:rsid w:val="008F31EA"/>
    <w:rsid w:val="00901446"/>
    <w:rsid w:val="00910478"/>
    <w:rsid w:val="00921C24"/>
    <w:rsid w:val="009238AD"/>
    <w:rsid w:val="0093761F"/>
    <w:rsid w:val="00961ED3"/>
    <w:rsid w:val="00966CEA"/>
    <w:rsid w:val="00967B65"/>
    <w:rsid w:val="0097569A"/>
    <w:rsid w:val="00977822"/>
    <w:rsid w:val="00984067"/>
    <w:rsid w:val="009A0149"/>
    <w:rsid w:val="009A24D3"/>
    <w:rsid w:val="009A4334"/>
    <w:rsid w:val="009A7A2B"/>
    <w:rsid w:val="009C12EA"/>
    <w:rsid w:val="009D2C70"/>
    <w:rsid w:val="00A02084"/>
    <w:rsid w:val="00A21B69"/>
    <w:rsid w:val="00A302C8"/>
    <w:rsid w:val="00A3340A"/>
    <w:rsid w:val="00A374CC"/>
    <w:rsid w:val="00A56B32"/>
    <w:rsid w:val="00A60C7B"/>
    <w:rsid w:val="00A60DB9"/>
    <w:rsid w:val="00A610FF"/>
    <w:rsid w:val="00A6683A"/>
    <w:rsid w:val="00A7024A"/>
    <w:rsid w:val="00A8213F"/>
    <w:rsid w:val="00AA1684"/>
    <w:rsid w:val="00AA755A"/>
    <w:rsid w:val="00AB1233"/>
    <w:rsid w:val="00AB3C18"/>
    <w:rsid w:val="00AB65AF"/>
    <w:rsid w:val="00AC2CDF"/>
    <w:rsid w:val="00AD4EB0"/>
    <w:rsid w:val="00AE5FFA"/>
    <w:rsid w:val="00AF006D"/>
    <w:rsid w:val="00AF0DC2"/>
    <w:rsid w:val="00AF7ABB"/>
    <w:rsid w:val="00B00741"/>
    <w:rsid w:val="00B04EDD"/>
    <w:rsid w:val="00B2108C"/>
    <w:rsid w:val="00B3593C"/>
    <w:rsid w:val="00B441D2"/>
    <w:rsid w:val="00B50976"/>
    <w:rsid w:val="00B60E02"/>
    <w:rsid w:val="00B657DE"/>
    <w:rsid w:val="00B8439A"/>
    <w:rsid w:val="00BA1500"/>
    <w:rsid w:val="00BA360C"/>
    <w:rsid w:val="00BA7A8F"/>
    <w:rsid w:val="00BF45A0"/>
    <w:rsid w:val="00C10F4D"/>
    <w:rsid w:val="00C329B1"/>
    <w:rsid w:val="00C4495F"/>
    <w:rsid w:val="00C47346"/>
    <w:rsid w:val="00C502FE"/>
    <w:rsid w:val="00C61B2B"/>
    <w:rsid w:val="00C82575"/>
    <w:rsid w:val="00C86C2B"/>
    <w:rsid w:val="00C92B40"/>
    <w:rsid w:val="00CA57CB"/>
    <w:rsid w:val="00CA5C52"/>
    <w:rsid w:val="00CB0573"/>
    <w:rsid w:val="00CB44DF"/>
    <w:rsid w:val="00CD0FE8"/>
    <w:rsid w:val="00CE44EA"/>
    <w:rsid w:val="00CE496B"/>
    <w:rsid w:val="00CF149F"/>
    <w:rsid w:val="00CF47AB"/>
    <w:rsid w:val="00D11D53"/>
    <w:rsid w:val="00D56C30"/>
    <w:rsid w:val="00D72E7F"/>
    <w:rsid w:val="00D740F4"/>
    <w:rsid w:val="00D82C6D"/>
    <w:rsid w:val="00D83AA3"/>
    <w:rsid w:val="00D9137E"/>
    <w:rsid w:val="00D969BE"/>
    <w:rsid w:val="00D96D94"/>
    <w:rsid w:val="00DA1B48"/>
    <w:rsid w:val="00DB284E"/>
    <w:rsid w:val="00DB7D3D"/>
    <w:rsid w:val="00DE30B1"/>
    <w:rsid w:val="00E06441"/>
    <w:rsid w:val="00E15653"/>
    <w:rsid w:val="00E31BC8"/>
    <w:rsid w:val="00E55AA3"/>
    <w:rsid w:val="00E67F0D"/>
    <w:rsid w:val="00E67FC9"/>
    <w:rsid w:val="00E71F31"/>
    <w:rsid w:val="00E72678"/>
    <w:rsid w:val="00E744B8"/>
    <w:rsid w:val="00E87626"/>
    <w:rsid w:val="00EB6011"/>
    <w:rsid w:val="00EC1083"/>
    <w:rsid w:val="00EC2E2E"/>
    <w:rsid w:val="00EE0016"/>
    <w:rsid w:val="00EF0BC1"/>
    <w:rsid w:val="00F02B20"/>
    <w:rsid w:val="00F05573"/>
    <w:rsid w:val="00F10D17"/>
    <w:rsid w:val="00F11D05"/>
    <w:rsid w:val="00F27841"/>
    <w:rsid w:val="00F30345"/>
    <w:rsid w:val="00F4434A"/>
    <w:rsid w:val="00F56A1A"/>
    <w:rsid w:val="00F7175F"/>
    <w:rsid w:val="00F8001E"/>
    <w:rsid w:val="00F869FD"/>
    <w:rsid w:val="00F917EE"/>
    <w:rsid w:val="00F92949"/>
    <w:rsid w:val="00FA14DB"/>
    <w:rsid w:val="00FA6452"/>
    <w:rsid w:val="00FB0168"/>
    <w:rsid w:val="00FB4163"/>
    <w:rsid w:val="00FC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E1310"/>
  <w15:docId w15:val="{67A47450-F352-4CFE-AAFB-1D9088B1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Zkladntext"/>
    <w:link w:val="Nadpis2Char"/>
    <w:unhideWhenUsed/>
    <w:qFormat/>
    <w:rsid w:val="00EC2E2E"/>
    <w:pPr>
      <w:keepNext/>
      <w:keepLines/>
      <w:numPr>
        <w:ilvl w:val="1"/>
        <w:numId w:val="2"/>
      </w:numPr>
      <w:spacing w:line="200" w:lineRule="atLeast"/>
      <w:outlineLvl w:val="1"/>
    </w:pPr>
    <w:rPr>
      <w:rFonts w:ascii="Arial" w:hAnsi="Arial" w:cs="Arial"/>
      <w:b/>
      <w:spacing w:val="10"/>
      <w:kern w:val="2"/>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EC2E2E"/>
    <w:rPr>
      <w:rFonts w:ascii="Arial" w:eastAsia="Times New Roman" w:hAnsi="Arial" w:cs="Arial"/>
      <w:b/>
      <w:spacing w:val="10"/>
      <w:kern w:val="2"/>
      <w:sz w:val="20"/>
      <w:szCs w:val="20"/>
      <w:lang w:eastAsia="zh-CN"/>
    </w:rPr>
  </w:style>
  <w:style w:type="paragraph" w:styleId="Zkladntext">
    <w:name w:val="Body Text"/>
    <w:basedOn w:val="Normln"/>
    <w:link w:val="ZkladntextChar"/>
    <w:semiHidden/>
    <w:unhideWhenUsed/>
    <w:rsid w:val="00EC2E2E"/>
    <w:pPr>
      <w:spacing w:after="220" w:line="180" w:lineRule="atLeast"/>
      <w:jc w:val="both"/>
    </w:pPr>
    <w:rPr>
      <w:rFonts w:ascii="Arial" w:hAnsi="Arial" w:cs="Arial"/>
      <w:spacing w:val="-5"/>
      <w:sz w:val="20"/>
      <w:szCs w:val="20"/>
      <w:lang w:eastAsia="zh-CN"/>
    </w:rPr>
  </w:style>
  <w:style w:type="character" w:customStyle="1" w:styleId="ZkladntextChar">
    <w:name w:val="Základní text Char"/>
    <w:basedOn w:val="Standardnpsmoodstavce"/>
    <w:link w:val="Zkladntext"/>
    <w:semiHidden/>
    <w:rsid w:val="00EC2E2E"/>
    <w:rPr>
      <w:rFonts w:ascii="Arial" w:eastAsia="Times New Roman" w:hAnsi="Arial" w:cs="Arial"/>
      <w:spacing w:val="-5"/>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215">
      <w:bodyDiv w:val="1"/>
      <w:marLeft w:val="0"/>
      <w:marRight w:val="0"/>
      <w:marTop w:val="0"/>
      <w:marBottom w:val="0"/>
      <w:divBdr>
        <w:top w:val="none" w:sz="0" w:space="0" w:color="auto"/>
        <w:left w:val="none" w:sz="0" w:space="0" w:color="auto"/>
        <w:bottom w:val="none" w:sz="0" w:space="0" w:color="auto"/>
        <w:right w:val="none" w:sz="0" w:space="0" w:color="auto"/>
      </w:divBdr>
    </w:div>
    <w:div w:id="99839004">
      <w:bodyDiv w:val="1"/>
      <w:marLeft w:val="0"/>
      <w:marRight w:val="0"/>
      <w:marTop w:val="0"/>
      <w:marBottom w:val="0"/>
      <w:divBdr>
        <w:top w:val="none" w:sz="0" w:space="0" w:color="auto"/>
        <w:left w:val="none" w:sz="0" w:space="0" w:color="auto"/>
        <w:bottom w:val="none" w:sz="0" w:space="0" w:color="auto"/>
        <w:right w:val="none" w:sz="0" w:space="0" w:color="auto"/>
      </w:divBdr>
    </w:div>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337922993">
      <w:bodyDiv w:val="1"/>
      <w:marLeft w:val="0"/>
      <w:marRight w:val="0"/>
      <w:marTop w:val="0"/>
      <w:marBottom w:val="0"/>
      <w:divBdr>
        <w:top w:val="none" w:sz="0" w:space="0" w:color="auto"/>
        <w:left w:val="none" w:sz="0" w:space="0" w:color="auto"/>
        <w:bottom w:val="none" w:sz="0" w:space="0" w:color="auto"/>
        <w:right w:val="none" w:sz="0" w:space="0" w:color="auto"/>
      </w:divBdr>
    </w:div>
    <w:div w:id="516775123">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27517408">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33894032">
      <w:bodyDiv w:val="1"/>
      <w:marLeft w:val="0"/>
      <w:marRight w:val="0"/>
      <w:marTop w:val="0"/>
      <w:marBottom w:val="0"/>
      <w:divBdr>
        <w:top w:val="none" w:sz="0" w:space="0" w:color="auto"/>
        <w:left w:val="none" w:sz="0" w:space="0" w:color="auto"/>
        <w:bottom w:val="none" w:sz="0" w:space="0" w:color="auto"/>
        <w:right w:val="none" w:sz="0" w:space="0" w:color="auto"/>
      </w:divBdr>
    </w:div>
    <w:div w:id="734200870">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851378735">
      <w:bodyDiv w:val="1"/>
      <w:marLeft w:val="0"/>
      <w:marRight w:val="0"/>
      <w:marTop w:val="0"/>
      <w:marBottom w:val="0"/>
      <w:divBdr>
        <w:top w:val="none" w:sz="0" w:space="0" w:color="auto"/>
        <w:left w:val="none" w:sz="0" w:space="0" w:color="auto"/>
        <w:bottom w:val="none" w:sz="0" w:space="0" w:color="auto"/>
        <w:right w:val="none" w:sz="0" w:space="0" w:color="auto"/>
      </w:divBdr>
    </w:div>
    <w:div w:id="938610128">
      <w:bodyDiv w:val="1"/>
      <w:marLeft w:val="0"/>
      <w:marRight w:val="0"/>
      <w:marTop w:val="0"/>
      <w:marBottom w:val="0"/>
      <w:divBdr>
        <w:top w:val="none" w:sz="0" w:space="0" w:color="auto"/>
        <w:left w:val="none" w:sz="0" w:space="0" w:color="auto"/>
        <w:bottom w:val="none" w:sz="0" w:space="0" w:color="auto"/>
        <w:right w:val="none" w:sz="0" w:space="0" w:color="auto"/>
      </w:divBdr>
    </w:div>
    <w:div w:id="945770131">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6705371">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1232330">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241913860">
      <w:bodyDiv w:val="1"/>
      <w:marLeft w:val="0"/>
      <w:marRight w:val="0"/>
      <w:marTop w:val="0"/>
      <w:marBottom w:val="0"/>
      <w:divBdr>
        <w:top w:val="none" w:sz="0" w:space="0" w:color="auto"/>
        <w:left w:val="none" w:sz="0" w:space="0" w:color="auto"/>
        <w:bottom w:val="none" w:sz="0" w:space="0" w:color="auto"/>
        <w:right w:val="none" w:sz="0" w:space="0" w:color="auto"/>
      </w:divBdr>
    </w:div>
    <w:div w:id="1372462486">
      <w:bodyDiv w:val="1"/>
      <w:marLeft w:val="0"/>
      <w:marRight w:val="0"/>
      <w:marTop w:val="0"/>
      <w:marBottom w:val="0"/>
      <w:divBdr>
        <w:top w:val="none" w:sz="0" w:space="0" w:color="auto"/>
        <w:left w:val="none" w:sz="0" w:space="0" w:color="auto"/>
        <w:bottom w:val="none" w:sz="0" w:space="0" w:color="auto"/>
        <w:right w:val="none" w:sz="0" w:space="0" w:color="auto"/>
      </w:divBdr>
    </w:div>
    <w:div w:id="1585262112">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757048840">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 w:id="19917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2A07-9887-4F39-8CEA-D0870FA6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3046</Words>
  <Characters>17972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Harry Olšar</dc:creator>
  <cp:lastModifiedBy>Škaroupka Michal</cp:lastModifiedBy>
  <cp:revision>11</cp:revision>
  <cp:lastPrinted>2023-05-10T06:48:00Z</cp:lastPrinted>
  <dcterms:created xsi:type="dcterms:W3CDTF">2023-05-09T11:51:00Z</dcterms:created>
  <dcterms:modified xsi:type="dcterms:W3CDTF">2023-05-16T11:10:00Z</dcterms:modified>
</cp:coreProperties>
</file>