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1C5F8" w14:textId="6E817F7A"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3B0E9A0B">
            <wp:simplePos x="0" y="0"/>
            <wp:positionH relativeFrom="column">
              <wp:posOffset>-58420</wp:posOffset>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S/02174/BE/23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02174/BE/23</w:t>
      </w:r>
    </w:p>
    <w:p w14:paraId="68728C73" w14:textId="77777777" w:rsidR="00BA4C51" w:rsidRPr="00F5626C" w:rsidRDefault="00BA4C51" w:rsidP="006424FA">
      <w:pPr>
        <w:spacing w:after="0" w:line="240" w:lineRule="auto"/>
        <w:jc w:val="right"/>
        <w:rPr>
          <w:rFonts w:ascii="Arial" w:hAnsi="Arial" w:cs="Arial"/>
          <w:b/>
        </w:rPr>
      </w:pPr>
      <w:r w:rsidRPr="00F5626C">
        <w:rPr>
          <w:rFonts w:ascii="Arial" w:hAnsi="Arial" w:cs="Arial"/>
          <w:b/>
        </w:rPr>
        <w:t>PPK-55a/82/23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72C2BA99" w14:textId="1EF57F41" w:rsidR="00BA4C51" w:rsidRPr="00C264BF" w:rsidRDefault="00BA4C51" w:rsidP="00F5626C">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Mgr. František Jaskula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Jaroslav Müller</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ČSOP Strážci Beskyd</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07699425</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Pulčín 30, 75614 Francova Lhota</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Plaček Josef</w:t>
      </w:r>
    </w:p>
    <w:p w14:paraId="71BD19CB" w14:textId="3A3876DB" w:rsidR="00BA4C51" w:rsidRPr="00C264BF" w:rsidRDefault="00BA4C51" w:rsidP="00F5626C">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Usměrňování návštěvnosti ve vybraných MZCHÚ.</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PPK-55a/82/23.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33487C0" w14:textId="77777777" w:rsidR="00F5626C" w:rsidRPr="00F5626C" w:rsidRDefault="00F5626C" w:rsidP="00F5626C"/>
    <w:p w14:paraId="22B6D7E2" w14:textId="77777777" w:rsidR="00BA4C51" w:rsidRPr="00C264BF" w:rsidRDefault="00820E79" w:rsidP="00820E79">
      <w:pPr>
        <w:pStyle w:val="Nadpis1"/>
      </w:pPr>
      <w:r>
        <w:lastRenderedPageBreak/>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909710B" w14:textId="4A91A25D" w:rsidR="00BA4C51" w:rsidRPr="00C264BF" w:rsidRDefault="00BA4C51" w:rsidP="00820E79">
      <w:pPr>
        <w:pStyle w:val="Nadpis2"/>
        <w:numPr>
          <w:ilvl w:val="0"/>
          <w:numId w:val="0"/>
        </w:numPr>
        <w:ind w:left="709"/>
      </w:pPr>
      <w:r w:rsidRPr="00C264BF">
        <w:t>Cena bez DPH: 83 200,- Kč</w:t>
      </w:r>
      <w:r w:rsidR="00F5626C">
        <w:t xml:space="preserve">, </w:t>
      </w:r>
      <w:r w:rsidRPr="00C264BF">
        <w:t>DPH 21%: 0,- Kč</w:t>
      </w:r>
    </w:p>
    <w:p w14:paraId="1A426FC4" w14:textId="77777777" w:rsidR="00BA4C51" w:rsidRPr="00C264BF" w:rsidRDefault="00BA4C51" w:rsidP="00820E79">
      <w:pPr>
        <w:pStyle w:val="Nadpis2"/>
        <w:numPr>
          <w:ilvl w:val="0"/>
          <w:numId w:val="0"/>
        </w:numPr>
        <w:ind w:left="709"/>
      </w:pPr>
      <w:r w:rsidRPr="00C264BF">
        <w:t xml:space="preserve">Cena bez DPH: </w:t>
      </w:r>
      <w:r w:rsidRPr="00F5626C">
        <w:rPr>
          <w:b/>
        </w:rPr>
        <w:t>83 200,-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31.10.2023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viz mapová příloha..</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 xml:space="preserve">V případě, že je dílo bez závad, je možné dílo převzít následovně. Smluvní strany vyhotoví předávací protokol dle článku 6.1. Další možností je, že objednatel na základě prohlídky místa </w:t>
      </w:r>
      <w:r w:rsidRPr="00C264BF">
        <w:lastRenderedPageBreak/>
        <w:t>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5F3D711B" w14:textId="77777777" w:rsidR="00F5626C" w:rsidRPr="00F5626C" w:rsidRDefault="00F5626C" w:rsidP="00F5626C"/>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lastRenderedPageBreak/>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PPK-55a/82/23.</w:t>
      </w: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F5626C">
        <w:trPr>
          <w:jc w:val="center"/>
        </w:trPr>
        <w:tc>
          <w:tcPr>
            <w:tcW w:w="2348" w:type="dxa"/>
          </w:tcPr>
          <w:p w14:paraId="5C634A78" w14:textId="77777777" w:rsidR="00890973" w:rsidRDefault="00890973" w:rsidP="00BA4C51">
            <w:pPr>
              <w:rPr>
                <w:rFonts w:ascii="Arial" w:hAnsi="Arial" w:cs="Arial"/>
              </w:rPr>
            </w:pPr>
            <w:r w:rsidRPr="00C264BF">
              <w:rPr>
                <w:rFonts w:ascii="Arial" w:hAnsi="Arial" w:cs="Arial"/>
              </w:rPr>
              <w:t>V Rožnově p.R.</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Rožnově p.R.</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F5626C">
        <w:trPr>
          <w:trHeight w:val="336"/>
          <w:jc w:val="center"/>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F5626C">
        <w:trPr>
          <w:trHeight w:val="1271"/>
          <w:jc w:val="center"/>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F5626C">
        <w:trPr>
          <w:jc w:val="center"/>
        </w:trPr>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František Jaskula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ČSOP Strážci Beskyd</w:t>
            </w:r>
          </w:p>
        </w:tc>
      </w:tr>
    </w:tbl>
    <w:p w14:paraId="026D1783" w14:textId="77777777" w:rsidR="0037433A" w:rsidRPr="00C264BF" w:rsidRDefault="0037433A" w:rsidP="00F5626C">
      <w:pPr>
        <w:rPr>
          <w:rFonts w:ascii="Arial" w:hAnsi="Arial" w:cs="Arial"/>
        </w:rPr>
      </w:pPr>
      <w:bookmarkStart w:id="0" w:name="_GoBack"/>
      <w:bookmarkEnd w:id="0"/>
    </w:p>
    <w:sectPr w:rsidR="0037433A" w:rsidRPr="00C264BF" w:rsidSect="00F5626C">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F3682"/>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 w:val="00F56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9425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2</cp:revision>
  <dcterms:created xsi:type="dcterms:W3CDTF">2023-05-04T07:54:00Z</dcterms:created>
  <dcterms:modified xsi:type="dcterms:W3CDTF">2023-05-04T07:54:00Z</dcterms:modified>
</cp:coreProperties>
</file>