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3950A" w14:textId="75BD9986" w:rsidR="007A7343" w:rsidRPr="00897EC1" w:rsidRDefault="007B04C6" w:rsidP="007B04C6">
      <w:pPr>
        <w:jc w:val="right"/>
        <w:rPr>
          <w:rFonts w:cs="Arial"/>
          <w:b/>
          <w:color w:val="000000"/>
          <w:sz w:val="21"/>
          <w:szCs w:val="21"/>
        </w:rPr>
      </w:pPr>
      <w:bookmarkStart w:id="0" w:name="_Ref261521643"/>
      <w:r>
        <w:rPr>
          <w:rFonts w:cs="Arial"/>
          <w:b/>
          <w:color w:val="000000"/>
          <w:sz w:val="21"/>
          <w:szCs w:val="21"/>
        </w:rPr>
        <w:t>7/14802201/2020/2/2023</w:t>
      </w:r>
    </w:p>
    <w:p w14:paraId="2A6980EB" w14:textId="77777777" w:rsidR="007A7343" w:rsidRPr="00897EC1" w:rsidRDefault="007A7343" w:rsidP="002F525A">
      <w:pPr>
        <w:rPr>
          <w:rFonts w:cs="Arial"/>
          <w:b/>
          <w:color w:val="000000"/>
          <w:sz w:val="21"/>
          <w:szCs w:val="21"/>
        </w:rPr>
      </w:pPr>
    </w:p>
    <w:p w14:paraId="2C837A82" w14:textId="77777777" w:rsidR="007A7343" w:rsidRPr="00897EC1" w:rsidRDefault="007A7343" w:rsidP="002F525A">
      <w:pPr>
        <w:rPr>
          <w:rFonts w:cs="Arial"/>
          <w:b/>
          <w:color w:val="000000"/>
          <w:sz w:val="21"/>
          <w:szCs w:val="21"/>
        </w:rPr>
      </w:pPr>
    </w:p>
    <w:p w14:paraId="4AFF9D79" w14:textId="77777777" w:rsidR="007A7343" w:rsidRPr="00897EC1" w:rsidRDefault="007A7343" w:rsidP="002F525A">
      <w:pPr>
        <w:rPr>
          <w:rFonts w:cs="Arial"/>
          <w:b/>
          <w:color w:val="000000"/>
          <w:sz w:val="21"/>
          <w:szCs w:val="21"/>
        </w:rPr>
      </w:pPr>
    </w:p>
    <w:p w14:paraId="4B491967" w14:textId="71B1FB09" w:rsidR="007A7343" w:rsidRPr="00897EC1" w:rsidRDefault="00D436ED" w:rsidP="004131CC">
      <w:pPr>
        <w:pStyle w:val="Nadpis1"/>
        <w:numPr>
          <w:ilvl w:val="0"/>
          <w:numId w:val="0"/>
        </w:numPr>
        <w:ind w:left="454"/>
        <w:rPr>
          <w:rFonts w:cs="Arial"/>
        </w:rPr>
      </w:pPr>
      <w:bookmarkStart w:id="1" w:name="_Toc16510682"/>
      <w:bookmarkStart w:id="2" w:name="_Toc16510712"/>
      <w:bookmarkStart w:id="3" w:name="_Toc19735352"/>
      <w:bookmarkStart w:id="4" w:name="_Toc20909322"/>
      <w:r w:rsidRPr="00897EC1">
        <w:rPr>
          <w:rFonts w:cs="Arial"/>
        </w:rPr>
        <w:t xml:space="preserve">Dodatek č. </w:t>
      </w:r>
      <w:r w:rsidR="000A49CD">
        <w:rPr>
          <w:rFonts w:cs="Arial"/>
        </w:rPr>
        <w:t>2</w:t>
      </w:r>
      <w:r w:rsidRPr="00897EC1">
        <w:rPr>
          <w:rFonts w:cs="Arial"/>
        </w:rPr>
        <w:t xml:space="preserve"> k</w:t>
      </w:r>
      <w:r w:rsidR="00166F50">
        <w:rPr>
          <w:rFonts w:cs="Arial"/>
        </w:rPr>
        <w:t xml:space="preserve"> LICENČNÍ A </w:t>
      </w:r>
      <w:r w:rsidR="00767BDA" w:rsidRPr="00897EC1">
        <w:rPr>
          <w:rFonts w:cs="Arial"/>
        </w:rPr>
        <w:t xml:space="preserve">SERVISNÍ </w:t>
      </w:r>
      <w:r w:rsidR="007A7343" w:rsidRPr="00897EC1">
        <w:rPr>
          <w:rFonts w:cs="Arial"/>
        </w:rPr>
        <w:t>Smlouv</w:t>
      </w:r>
      <w:r w:rsidRPr="00897EC1">
        <w:rPr>
          <w:rFonts w:cs="Arial"/>
        </w:rPr>
        <w:t>Ě</w:t>
      </w:r>
      <w:bookmarkEnd w:id="1"/>
      <w:bookmarkEnd w:id="2"/>
      <w:bookmarkEnd w:id="3"/>
      <w:bookmarkEnd w:id="4"/>
      <w:r w:rsidR="00A13C1F" w:rsidRPr="00897EC1">
        <w:rPr>
          <w:rFonts w:cs="Arial"/>
        </w:rPr>
        <w:t xml:space="preserve"> </w:t>
      </w:r>
      <w:r w:rsidR="000E7202" w:rsidRPr="00897EC1">
        <w:rPr>
          <w:rFonts w:cs="Arial"/>
        </w:rPr>
        <w:t xml:space="preserve">č. </w:t>
      </w:r>
      <w:r w:rsidR="000A49CD">
        <w:rPr>
          <w:rFonts w:cs="Arial"/>
        </w:rPr>
        <w:t>20141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680"/>
        <w:gridCol w:w="8384"/>
      </w:tblGrid>
      <w:tr w:rsidR="007A7343" w:rsidRPr="000A49CD" w14:paraId="6977DB58" w14:textId="77777777" w:rsidTr="00E947D3">
        <w:trPr>
          <w:trHeight w:val="307"/>
        </w:trPr>
        <w:tc>
          <w:tcPr>
            <w:tcW w:w="1701" w:type="dxa"/>
            <w:vAlign w:val="center"/>
          </w:tcPr>
          <w:p w14:paraId="4E605437" w14:textId="77777777" w:rsidR="007A7343" w:rsidRPr="000A49CD" w:rsidRDefault="007A7343" w:rsidP="002F525A">
            <w:pPr>
              <w:spacing w:before="120"/>
              <w:rPr>
                <w:rFonts w:cs="Arial"/>
                <w:color w:val="000000"/>
                <w:sz w:val="21"/>
                <w:szCs w:val="21"/>
              </w:rPr>
            </w:pPr>
            <w:r w:rsidRPr="000A49CD">
              <w:rPr>
                <w:rFonts w:cs="Arial"/>
                <w:color w:val="000000"/>
                <w:sz w:val="21"/>
                <w:szCs w:val="21"/>
              </w:rPr>
              <w:t>Smluvní strany:</w:t>
            </w:r>
          </w:p>
        </w:tc>
        <w:tc>
          <w:tcPr>
            <w:tcW w:w="8562" w:type="dxa"/>
            <w:vAlign w:val="center"/>
          </w:tcPr>
          <w:p w14:paraId="7751159C" w14:textId="77777777" w:rsidR="000A49CD" w:rsidRPr="000A49CD" w:rsidRDefault="000A49CD" w:rsidP="00D7616D">
            <w:pPr>
              <w:pStyle w:val="p1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0A49CD"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EFEEE"/>
              </w:rPr>
              <w:t>Střední odborné učiliště, Nové Strašecí, Sportovní 1135</w:t>
            </w:r>
            <w:r w:rsidR="006404FA" w:rsidRPr="000A49C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,</w:t>
            </w:r>
            <w:r w:rsidR="000C33DD" w:rsidRPr="000A49C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608BACFA" w14:textId="596AF54B" w:rsidR="007A7343" w:rsidRPr="000A49CD" w:rsidRDefault="00A13C1F" w:rsidP="00D7616D">
            <w:pPr>
              <w:pStyle w:val="p1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0A49C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RSM </w:t>
            </w:r>
            <w:proofErr w:type="spellStart"/>
            <w:r w:rsidRPr="000A49C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Payroll</w:t>
            </w:r>
            <w:proofErr w:type="spellEnd"/>
            <w:r w:rsidRPr="000A49C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A49C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Solutions</w:t>
            </w:r>
            <w:proofErr w:type="spellEnd"/>
            <w:r w:rsidR="007A7343" w:rsidRPr="000A49C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0A49C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CZ </w:t>
            </w:r>
            <w:r w:rsidR="007A7343" w:rsidRPr="000A49C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s.r.o.</w:t>
            </w:r>
          </w:p>
        </w:tc>
      </w:tr>
    </w:tbl>
    <w:p w14:paraId="3626A7B8" w14:textId="77777777" w:rsidR="007A7343" w:rsidRPr="00897EC1" w:rsidRDefault="007A7343" w:rsidP="007B04C6">
      <w:pPr>
        <w:pStyle w:val="Nadpis1"/>
        <w:numPr>
          <w:ilvl w:val="0"/>
          <w:numId w:val="0"/>
        </w:numPr>
        <w:ind w:left="454"/>
        <w:jc w:val="right"/>
        <w:rPr>
          <w:rFonts w:cs="Arial"/>
          <w:sz w:val="21"/>
          <w:szCs w:val="21"/>
        </w:rPr>
      </w:pPr>
      <w:bookmarkStart w:id="5" w:name="_Toc471984307"/>
    </w:p>
    <w:p w14:paraId="03FD1524" w14:textId="77777777" w:rsidR="007A7343" w:rsidRPr="00897EC1" w:rsidRDefault="007A7343">
      <w:pPr>
        <w:spacing w:after="0" w:line="240" w:lineRule="auto"/>
        <w:jc w:val="left"/>
        <w:rPr>
          <w:rFonts w:cs="Arial"/>
          <w:b/>
          <w:bCs/>
          <w:caps/>
          <w:color w:val="31849B"/>
          <w:kern w:val="32"/>
          <w:sz w:val="21"/>
          <w:szCs w:val="21"/>
        </w:rPr>
      </w:pPr>
      <w:r w:rsidRPr="00897EC1">
        <w:rPr>
          <w:rFonts w:cs="Arial"/>
          <w:sz w:val="21"/>
          <w:szCs w:val="21"/>
        </w:rPr>
        <w:br w:type="page"/>
      </w:r>
    </w:p>
    <w:bookmarkEnd w:id="0"/>
    <w:bookmarkEnd w:id="5"/>
    <w:p w14:paraId="1F20AAA5" w14:textId="27720FC3" w:rsidR="007A7343" w:rsidRPr="00897EC1" w:rsidRDefault="000C33DD" w:rsidP="004131CC">
      <w:pPr>
        <w:pStyle w:val="Nadpis1"/>
        <w:numPr>
          <w:ilvl w:val="0"/>
          <w:numId w:val="0"/>
        </w:numPr>
        <w:ind w:left="454"/>
        <w:rPr>
          <w:rFonts w:cs="Arial"/>
          <w:sz w:val="28"/>
          <w:szCs w:val="28"/>
        </w:rPr>
      </w:pPr>
      <w:r w:rsidRPr="00897EC1">
        <w:rPr>
          <w:rFonts w:cs="Arial"/>
          <w:sz w:val="28"/>
          <w:szCs w:val="28"/>
        </w:rPr>
        <w:lastRenderedPageBreak/>
        <w:t xml:space="preserve">DODATEK </w:t>
      </w:r>
      <w:r w:rsidR="001A5714">
        <w:rPr>
          <w:rFonts w:cs="Arial"/>
          <w:sz w:val="28"/>
          <w:szCs w:val="28"/>
        </w:rPr>
        <w:t xml:space="preserve">č. </w:t>
      </w:r>
      <w:r w:rsidR="000A49CD">
        <w:rPr>
          <w:rFonts w:cs="Arial"/>
          <w:sz w:val="28"/>
          <w:szCs w:val="28"/>
        </w:rPr>
        <w:t>2</w:t>
      </w:r>
      <w:r w:rsidR="001A5714" w:rsidRPr="001A5714">
        <w:rPr>
          <w:rFonts w:cs="Arial"/>
          <w:sz w:val="28"/>
          <w:szCs w:val="28"/>
        </w:rPr>
        <w:t xml:space="preserve"> </w:t>
      </w:r>
      <w:r w:rsidRPr="00897EC1">
        <w:rPr>
          <w:rFonts w:cs="Arial"/>
          <w:sz w:val="28"/>
          <w:szCs w:val="28"/>
        </w:rPr>
        <w:t>K</w:t>
      </w:r>
      <w:r w:rsidR="00166F50">
        <w:rPr>
          <w:rFonts w:cs="Arial"/>
          <w:sz w:val="28"/>
          <w:szCs w:val="28"/>
        </w:rPr>
        <w:t xml:space="preserve"> LICENČNÍ a </w:t>
      </w:r>
      <w:r w:rsidRPr="00897EC1">
        <w:rPr>
          <w:rFonts w:cs="Arial"/>
          <w:sz w:val="28"/>
          <w:szCs w:val="28"/>
        </w:rPr>
        <w:t xml:space="preserve">SERVISNÍ SMLOUVĚ Č. </w:t>
      </w:r>
      <w:r w:rsidR="000A49CD">
        <w:rPr>
          <w:rFonts w:cs="Arial"/>
          <w:sz w:val="28"/>
          <w:szCs w:val="28"/>
        </w:rPr>
        <w:t>20141</w:t>
      </w:r>
    </w:p>
    <w:p w14:paraId="433F47FE" w14:textId="77777777" w:rsidR="007A7343" w:rsidRPr="00897EC1" w:rsidRDefault="007A7343" w:rsidP="002F525A">
      <w:pPr>
        <w:tabs>
          <w:tab w:val="left" w:pos="2268"/>
        </w:tabs>
        <w:jc w:val="left"/>
        <w:rPr>
          <w:rFonts w:cs="Arial"/>
          <w:color w:val="000000"/>
          <w:sz w:val="21"/>
          <w:szCs w:val="21"/>
        </w:rPr>
      </w:pPr>
    </w:p>
    <w:p w14:paraId="6DB9C31F" w14:textId="77777777" w:rsidR="007A7343" w:rsidRPr="00897EC1" w:rsidRDefault="007A7343" w:rsidP="002F525A">
      <w:pPr>
        <w:rPr>
          <w:rFonts w:cs="Arial"/>
          <w:color w:val="000000"/>
          <w:sz w:val="21"/>
          <w:szCs w:val="21"/>
        </w:rPr>
      </w:pPr>
    </w:p>
    <w:p w14:paraId="0A7F7307" w14:textId="77777777" w:rsidR="007A7343" w:rsidRPr="00897EC1" w:rsidRDefault="007A7343" w:rsidP="002F525A">
      <w:pPr>
        <w:rPr>
          <w:rFonts w:cs="Arial"/>
          <w:color w:val="000000"/>
          <w:sz w:val="21"/>
          <w:szCs w:val="21"/>
        </w:rPr>
      </w:pPr>
    </w:p>
    <w:p w14:paraId="566C8345" w14:textId="20CAC945" w:rsidR="007A7343" w:rsidRPr="00897EC1" w:rsidRDefault="007A7343" w:rsidP="002F525A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uzavřen</w:t>
      </w:r>
      <w:r w:rsidR="00295A3E">
        <w:rPr>
          <w:rFonts w:cs="Arial"/>
          <w:color w:val="000000"/>
          <w:sz w:val="21"/>
          <w:szCs w:val="21"/>
        </w:rPr>
        <w:t>ý</w:t>
      </w:r>
      <w:r w:rsidRPr="00897EC1">
        <w:rPr>
          <w:rFonts w:cs="Arial"/>
          <w:color w:val="000000"/>
          <w:sz w:val="21"/>
          <w:szCs w:val="21"/>
        </w:rPr>
        <w:t xml:space="preserve"> níže uvedeného dne </w:t>
      </w:r>
      <w:proofErr w:type="gramStart"/>
      <w:r w:rsidRPr="00897EC1">
        <w:rPr>
          <w:rFonts w:cs="Arial"/>
          <w:color w:val="000000"/>
          <w:sz w:val="21"/>
          <w:szCs w:val="21"/>
        </w:rPr>
        <w:t>mezi</w:t>
      </w:r>
      <w:proofErr w:type="gramEnd"/>
      <w:r w:rsidRPr="00897EC1">
        <w:rPr>
          <w:rFonts w:cs="Arial"/>
          <w:color w:val="000000"/>
          <w:sz w:val="21"/>
          <w:szCs w:val="21"/>
        </w:rPr>
        <w:t>:</w:t>
      </w:r>
    </w:p>
    <w:p w14:paraId="1BF4E2F5" w14:textId="77777777" w:rsidR="007A7343" w:rsidRPr="00897EC1" w:rsidRDefault="007A7343" w:rsidP="002F525A">
      <w:pPr>
        <w:rPr>
          <w:rFonts w:cs="Arial"/>
          <w:color w:val="000000"/>
          <w:sz w:val="21"/>
          <w:szCs w:val="21"/>
        </w:rPr>
      </w:pPr>
    </w:p>
    <w:p w14:paraId="32DC156F" w14:textId="73FCF883" w:rsidR="00A4745F" w:rsidRPr="00BE1DCC" w:rsidRDefault="00624B4E" w:rsidP="00A4745F">
      <w:pPr>
        <w:rPr>
          <w:rFonts w:cs="Arial"/>
          <w:color w:val="000000"/>
          <w:sz w:val="21"/>
          <w:szCs w:val="21"/>
        </w:rPr>
      </w:pPr>
      <w:r w:rsidRPr="00BE1DCC">
        <w:rPr>
          <w:rFonts w:cs="Arial"/>
          <w:color w:val="000000"/>
          <w:sz w:val="21"/>
          <w:szCs w:val="21"/>
        </w:rPr>
        <w:t>organizací</w:t>
      </w:r>
      <w:r w:rsidR="00A4745F" w:rsidRPr="00BE1DCC">
        <w:rPr>
          <w:rFonts w:cs="Arial"/>
          <w:color w:val="000000"/>
          <w:sz w:val="21"/>
          <w:szCs w:val="21"/>
        </w:rPr>
        <w:t xml:space="preserve"> </w:t>
      </w:r>
      <w:r w:rsidR="000A49CD" w:rsidRPr="00BE1DCC">
        <w:rPr>
          <w:rFonts w:cs="Arial"/>
          <w:b/>
          <w:bCs/>
          <w:color w:val="333333"/>
          <w:sz w:val="21"/>
          <w:szCs w:val="21"/>
          <w:shd w:val="clear" w:color="auto" w:fill="FEFEEE"/>
        </w:rPr>
        <w:t>Střední odborné učiliště, Nové Strašecí, Sportovní 1135</w:t>
      </w:r>
      <w:r w:rsidR="00A4745F" w:rsidRPr="00BE1DCC">
        <w:rPr>
          <w:rFonts w:cs="Arial"/>
          <w:b/>
          <w:color w:val="000000"/>
          <w:sz w:val="21"/>
          <w:szCs w:val="21"/>
        </w:rPr>
        <w:t>,</w:t>
      </w:r>
    </w:p>
    <w:p w14:paraId="0FD7CD4A" w14:textId="77777777" w:rsidR="00BE1DCC" w:rsidRPr="00BE1DCC" w:rsidRDefault="00BE1DCC" w:rsidP="00BE1DCC">
      <w:pPr>
        <w:rPr>
          <w:color w:val="000000"/>
          <w:sz w:val="21"/>
          <w:szCs w:val="21"/>
        </w:rPr>
      </w:pPr>
      <w:r w:rsidRPr="00BE1DCC">
        <w:rPr>
          <w:color w:val="000000"/>
          <w:sz w:val="21"/>
          <w:szCs w:val="21"/>
        </w:rPr>
        <w:t>se sídlem na adrese Sportovní 1135, 271 01 Nové Strašecí,</w:t>
      </w:r>
    </w:p>
    <w:p w14:paraId="64EB5B2F" w14:textId="77777777" w:rsidR="00BE1DCC" w:rsidRPr="00BE1DCC" w:rsidRDefault="00BE1DCC" w:rsidP="00BE1DCC">
      <w:pPr>
        <w:rPr>
          <w:color w:val="000000"/>
          <w:sz w:val="21"/>
          <w:szCs w:val="21"/>
        </w:rPr>
      </w:pPr>
      <w:r w:rsidRPr="00BE1DCC">
        <w:rPr>
          <w:color w:val="000000"/>
          <w:sz w:val="21"/>
          <w:szCs w:val="21"/>
        </w:rPr>
        <w:t>IČO: 14802201,</w:t>
      </w:r>
    </w:p>
    <w:p w14:paraId="341608F8" w14:textId="507DB76B" w:rsidR="00BE1DCC" w:rsidRPr="006765DB" w:rsidRDefault="00BE1DCC" w:rsidP="00BE1DCC">
      <w:pPr>
        <w:rPr>
          <w:color w:val="000000"/>
          <w:sz w:val="21"/>
          <w:szCs w:val="21"/>
        </w:rPr>
      </w:pPr>
      <w:r w:rsidRPr="006765DB">
        <w:rPr>
          <w:color w:val="000000"/>
          <w:sz w:val="21"/>
          <w:szCs w:val="21"/>
        </w:rPr>
        <w:t xml:space="preserve">zastoupenou </w:t>
      </w:r>
      <w:r w:rsidR="00A857AE">
        <w:rPr>
          <w:color w:val="000000"/>
          <w:sz w:val="21"/>
          <w:szCs w:val="21"/>
        </w:rPr>
        <w:t>…………………………..</w:t>
      </w:r>
    </w:p>
    <w:p w14:paraId="4C62E557" w14:textId="77777777" w:rsidR="00BE1DCC" w:rsidRPr="00BE1DCC" w:rsidRDefault="00BE1DCC" w:rsidP="00BE1DCC">
      <w:pPr>
        <w:rPr>
          <w:color w:val="000000"/>
          <w:sz w:val="21"/>
          <w:szCs w:val="21"/>
        </w:rPr>
      </w:pPr>
      <w:r w:rsidRPr="00BE1DCC">
        <w:rPr>
          <w:color w:val="000000"/>
          <w:sz w:val="21"/>
          <w:szCs w:val="21"/>
        </w:rPr>
        <w:t>(dále jen „</w:t>
      </w:r>
      <w:r w:rsidRPr="00BE1DCC">
        <w:rPr>
          <w:b/>
          <w:color w:val="000000"/>
          <w:sz w:val="21"/>
          <w:szCs w:val="21"/>
        </w:rPr>
        <w:t>Klient“</w:t>
      </w:r>
      <w:r w:rsidRPr="00BE1DCC">
        <w:rPr>
          <w:color w:val="000000"/>
          <w:sz w:val="21"/>
          <w:szCs w:val="21"/>
        </w:rPr>
        <w:t>)</w:t>
      </w:r>
    </w:p>
    <w:p w14:paraId="4DD2B576" w14:textId="77777777" w:rsidR="00412DC6" w:rsidRPr="00897EC1" w:rsidRDefault="00412DC6" w:rsidP="00A4745F">
      <w:pPr>
        <w:rPr>
          <w:rFonts w:cs="Arial"/>
          <w:color w:val="000000"/>
          <w:sz w:val="21"/>
          <w:szCs w:val="21"/>
        </w:rPr>
      </w:pPr>
    </w:p>
    <w:p w14:paraId="6C96B43C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a</w:t>
      </w:r>
    </w:p>
    <w:p w14:paraId="6C8D58C8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</w:p>
    <w:p w14:paraId="0593DB95" w14:textId="2CB5E008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 xml:space="preserve">společností </w:t>
      </w:r>
      <w:r w:rsidR="00767BDA" w:rsidRPr="00897EC1">
        <w:rPr>
          <w:rFonts w:cs="Arial"/>
          <w:b/>
          <w:color w:val="000000"/>
          <w:sz w:val="21"/>
          <w:szCs w:val="21"/>
        </w:rPr>
        <w:t xml:space="preserve">RSM </w:t>
      </w:r>
      <w:proofErr w:type="spellStart"/>
      <w:r w:rsidR="00767BDA" w:rsidRPr="00897EC1">
        <w:rPr>
          <w:rFonts w:cs="Arial"/>
          <w:b/>
          <w:color w:val="000000"/>
          <w:sz w:val="21"/>
          <w:szCs w:val="21"/>
        </w:rPr>
        <w:t>Payroll</w:t>
      </w:r>
      <w:proofErr w:type="spellEnd"/>
      <w:r w:rsidR="00767BDA" w:rsidRPr="00897EC1">
        <w:rPr>
          <w:rFonts w:cs="Arial"/>
          <w:b/>
          <w:color w:val="000000"/>
          <w:sz w:val="21"/>
          <w:szCs w:val="21"/>
        </w:rPr>
        <w:t xml:space="preserve"> </w:t>
      </w:r>
      <w:proofErr w:type="spellStart"/>
      <w:r w:rsidR="00767BDA" w:rsidRPr="00897EC1">
        <w:rPr>
          <w:rFonts w:cs="Arial"/>
          <w:b/>
          <w:color w:val="000000"/>
          <w:sz w:val="21"/>
          <w:szCs w:val="21"/>
        </w:rPr>
        <w:t>Solutions</w:t>
      </w:r>
      <w:proofErr w:type="spellEnd"/>
      <w:r w:rsidR="00767BDA" w:rsidRPr="00897EC1">
        <w:rPr>
          <w:rFonts w:cs="Arial"/>
          <w:b/>
          <w:color w:val="000000"/>
          <w:sz w:val="21"/>
          <w:szCs w:val="21"/>
        </w:rPr>
        <w:t xml:space="preserve"> CZ s.r.o.</w:t>
      </w:r>
      <w:r w:rsidRPr="00897EC1">
        <w:rPr>
          <w:rFonts w:cs="Arial"/>
          <w:b/>
          <w:color w:val="000000"/>
          <w:sz w:val="21"/>
          <w:szCs w:val="21"/>
        </w:rPr>
        <w:t>,</w:t>
      </w:r>
    </w:p>
    <w:p w14:paraId="145B9E66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 xml:space="preserve">se sídlem na adrese </w:t>
      </w:r>
      <w:r w:rsidR="00767BDA" w:rsidRPr="00897EC1">
        <w:rPr>
          <w:rFonts w:cs="Arial"/>
          <w:sz w:val="21"/>
          <w:szCs w:val="21"/>
        </w:rPr>
        <w:t>Karolinská 661/4, 186 00 Praha 8 - Karlín</w:t>
      </w:r>
      <w:r w:rsidRPr="00897EC1">
        <w:rPr>
          <w:rFonts w:cs="Arial"/>
          <w:color w:val="000000"/>
          <w:sz w:val="21"/>
          <w:szCs w:val="21"/>
        </w:rPr>
        <w:t>,</w:t>
      </w:r>
    </w:p>
    <w:p w14:paraId="19D87C88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 xml:space="preserve">IČO: </w:t>
      </w:r>
      <w:r w:rsidRPr="00897EC1">
        <w:rPr>
          <w:rFonts w:cs="Arial"/>
          <w:sz w:val="21"/>
          <w:szCs w:val="21"/>
        </w:rPr>
        <w:t>452 72 085</w:t>
      </w:r>
      <w:r w:rsidRPr="00897EC1">
        <w:rPr>
          <w:rFonts w:cs="Arial"/>
          <w:color w:val="000000"/>
          <w:sz w:val="21"/>
          <w:szCs w:val="21"/>
        </w:rPr>
        <w:t>,</w:t>
      </w:r>
    </w:p>
    <w:p w14:paraId="212E4034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zapsanou v obchodním rejstříku vedeném Městským soudem v Praze,</w:t>
      </w:r>
    </w:p>
    <w:p w14:paraId="0661D9B8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oddíl C, vložka 9166,</w:t>
      </w:r>
    </w:p>
    <w:p w14:paraId="72EA1E9D" w14:textId="4E882C18" w:rsidR="007A7343" w:rsidRPr="00897EC1" w:rsidRDefault="00A857AE" w:rsidP="00DA7DAF">
      <w:pPr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zastoupenou ………………………….</w:t>
      </w:r>
      <w:r w:rsidR="007A7343" w:rsidRPr="00897EC1">
        <w:rPr>
          <w:rFonts w:cs="Arial"/>
          <w:color w:val="000000"/>
          <w:sz w:val="21"/>
          <w:szCs w:val="21"/>
        </w:rPr>
        <w:t>,</w:t>
      </w:r>
    </w:p>
    <w:p w14:paraId="1AA564C6" w14:textId="77777777" w:rsidR="007A7343" w:rsidRPr="00897EC1" w:rsidRDefault="007A7343" w:rsidP="00DA7DAF">
      <w:pPr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(dále jen „</w:t>
      </w:r>
      <w:r w:rsidRPr="00897EC1">
        <w:rPr>
          <w:rFonts w:cs="Arial"/>
          <w:b/>
          <w:color w:val="000000"/>
          <w:sz w:val="21"/>
          <w:szCs w:val="21"/>
        </w:rPr>
        <w:t>Poradce</w:t>
      </w:r>
      <w:r w:rsidRPr="00897EC1">
        <w:rPr>
          <w:rFonts w:cs="Arial"/>
          <w:color w:val="000000"/>
          <w:sz w:val="21"/>
          <w:szCs w:val="21"/>
        </w:rPr>
        <w:t>“)</w:t>
      </w:r>
    </w:p>
    <w:p w14:paraId="5617BD98" w14:textId="77777777" w:rsidR="007A7343" w:rsidRPr="00897EC1" w:rsidRDefault="007A7343" w:rsidP="002F525A">
      <w:pPr>
        <w:tabs>
          <w:tab w:val="left" w:pos="2268"/>
        </w:tabs>
        <w:contextualSpacing/>
        <w:jc w:val="left"/>
        <w:rPr>
          <w:rFonts w:cs="Arial"/>
          <w:b/>
          <w:bCs/>
          <w:color w:val="000000"/>
          <w:sz w:val="21"/>
          <w:szCs w:val="21"/>
        </w:rPr>
      </w:pPr>
    </w:p>
    <w:p w14:paraId="67D15CDD" w14:textId="77777777" w:rsidR="007A7343" w:rsidRPr="00897EC1" w:rsidRDefault="007A7343" w:rsidP="002F525A">
      <w:pPr>
        <w:tabs>
          <w:tab w:val="left" w:pos="2268"/>
        </w:tabs>
        <w:jc w:val="left"/>
        <w:rPr>
          <w:rFonts w:cs="Arial"/>
          <w:b/>
          <w:bCs/>
          <w:color w:val="000000"/>
          <w:sz w:val="21"/>
          <w:szCs w:val="21"/>
        </w:rPr>
      </w:pPr>
    </w:p>
    <w:p w14:paraId="65E472A9" w14:textId="77777777" w:rsidR="007A7343" w:rsidRPr="00897EC1" w:rsidRDefault="007A7343" w:rsidP="002F525A">
      <w:pPr>
        <w:tabs>
          <w:tab w:val="left" w:pos="2268"/>
        </w:tabs>
        <w:jc w:val="left"/>
        <w:rPr>
          <w:rFonts w:cs="Arial"/>
          <w:color w:val="000000"/>
          <w:sz w:val="21"/>
          <w:szCs w:val="21"/>
        </w:rPr>
      </w:pPr>
      <w:r w:rsidRPr="00897EC1">
        <w:rPr>
          <w:rFonts w:cs="Arial"/>
          <w:color w:val="000000"/>
          <w:sz w:val="21"/>
          <w:szCs w:val="21"/>
        </w:rPr>
        <w:t>(Klient a Poradce dále společně také jen jako „</w:t>
      </w:r>
      <w:r w:rsidRPr="00897EC1">
        <w:rPr>
          <w:rFonts w:cs="Arial"/>
          <w:b/>
          <w:color w:val="000000"/>
          <w:sz w:val="21"/>
          <w:szCs w:val="21"/>
        </w:rPr>
        <w:t>Smluvní strany</w:t>
      </w:r>
      <w:r w:rsidRPr="00897EC1">
        <w:rPr>
          <w:rFonts w:cs="Arial"/>
          <w:color w:val="000000"/>
          <w:sz w:val="21"/>
          <w:szCs w:val="21"/>
        </w:rPr>
        <w:t>” nebo jednotlivě jen jako „</w:t>
      </w:r>
      <w:r w:rsidRPr="00897EC1">
        <w:rPr>
          <w:rFonts w:cs="Arial"/>
          <w:b/>
          <w:color w:val="000000"/>
          <w:sz w:val="21"/>
          <w:szCs w:val="21"/>
        </w:rPr>
        <w:t>Smluvní strana</w:t>
      </w:r>
      <w:r w:rsidRPr="00897EC1">
        <w:rPr>
          <w:rFonts w:cs="Arial"/>
          <w:color w:val="000000"/>
          <w:sz w:val="21"/>
          <w:szCs w:val="21"/>
        </w:rPr>
        <w:t>”)</w:t>
      </w:r>
    </w:p>
    <w:p w14:paraId="080F9836" w14:textId="77777777" w:rsidR="007A7343" w:rsidRPr="00897EC1" w:rsidRDefault="007A7343" w:rsidP="004131CC">
      <w:pPr>
        <w:pStyle w:val="Nadpis1"/>
        <w:rPr>
          <w:rFonts w:cs="Arial"/>
          <w:sz w:val="21"/>
          <w:szCs w:val="21"/>
        </w:rPr>
      </w:pPr>
      <w:r w:rsidRPr="00897EC1">
        <w:rPr>
          <w:rFonts w:cs="Arial"/>
          <w:sz w:val="21"/>
          <w:szCs w:val="21"/>
        </w:rPr>
        <w:br w:type="page"/>
      </w:r>
    </w:p>
    <w:p w14:paraId="54A4EF51" w14:textId="77777777" w:rsidR="004131CC" w:rsidRPr="00897EC1" w:rsidRDefault="004131CC" w:rsidP="00E743E5">
      <w:pPr>
        <w:pStyle w:val="Nadpis1"/>
        <w:numPr>
          <w:ilvl w:val="0"/>
          <w:numId w:val="51"/>
        </w:numPr>
        <w:rPr>
          <w:rFonts w:cs="Arial"/>
          <w:sz w:val="28"/>
          <w:szCs w:val="28"/>
        </w:rPr>
      </w:pPr>
      <w:bookmarkStart w:id="6" w:name="_Toc20909324"/>
      <w:r w:rsidRPr="00897EC1">
        <w:rPr>
          <w:rFonts w:cs="Arial"/>
          <w:sz w:val="28"/>
          <w:szCs w:val="28"/>
        </w:rPr>
        <w:lastRenderedPageBreak/>
        <w:tab/>
      </w:r>
      <w:bookmarkStart w:id="7" w:name="_Toc222722766"/>
      <w:bookmarkStart w:id="8" w:name="_Toc316400054"/>
      <w:r w:rsidRPr="00897EC1">
        <w:rPr>
          <w:rFonts w:cs="Arial"/>
          <w:sz w:val="28"/>
          <w:szCs w:val="28"/>
        </w:rPr>
        <w:t>Preambule</w:t>
      </w:r>
      <w:bookmarkEnd w:id="7"/>
      <w:bookmarkEnd w:id="8"/>
    </w:p>
    <w:p w14:paraId="567DD97B" w14:textId="77777777" w:rsidR="004131CC" w:rsidRPr="00897EC1" w:rsidRDefault="004131CC" w:rsidP="004131CC">
      <w:pPr>
        <w:spacing w:after="0"/>
        <w:ind w:left="720" w:hanging="720"/>
        <w:rPr>
          <w:rFonts w:cs="Arial"/>
          <w:sz w:val="21"/>
          <w:szCs w:val="21"/>
        </w:rPr>
      </w:pPr>
      <w:r w:rsidRPr="00897EC1">
        <w:rPr>
          <w:rFonts w:cs="Arial"/>
          <w:sz w:val="21"/>
          <w:szCs w:val="21"/>
        </w:rPr>
        <w:t>1/1</w:t>
      </w:r>
      <w:r w:rsidRPr="00897EC1">
        <w:rPr>
          <w:rFonts w:cs="Arial"/>
          <w:sz w:val="21"/>
          <w:szCs w:val="21"/>
        </w:rPr>
        <w:tab/>
        <w:t>Vzhledem k tomu, že</w:t>
      </w:r>
    </w:p>
    <w:p w14:paraId="350D2278" w14:textId="77777777" w:rsidR="004131CC" w:rsidRPr="00897EC1" w:rsidRDefault="004131CC" w:rsidP="004131CC">
      <w:pPr>
        <w:spacing w:after="0"/>
        <w:ind w:left="720" w:hanging="720"/>
        <w:rPr>
          <w:rFonts w:cs="Arial"/>
          <w:sz w:val="21"/>
          <w:szCs w:val="21"/>
        </w:rPr>
      </w:pPr>
    </w:p>
    <w:p w14:paraId="3ED39576" w14:textId="034BEC77" w:rsidR="008E6905" w:rsidRPr="005F13FE" w:rsidRDefault="008E6905" w:rsidP="008E6905">
      <w:pPr>
        <w:pStyle w:val="Odstavecseseznamem"/>
        <w:numPr>
          <w:ilvl w:val="0"/>
          <w:numId w:val="53"/>
        </w:numPr>
        <w:spacing w:after="0" w:line="280" w:lineRule="atLeast"/>
        <w:rPr>
          <w:rFonts w:cs="Arial"/>
          <w:sz w:val="21"/>
          <w:szCs w:val="21"/>
        </w:rPr>
      </w:pPr>
      <w:bookmarkStart w:id="9" w:name="_Toc20909325"/>
      <w:bookmarkEnd w:id="6"/>
      <w:r w:rsidRPr="005F13FE">
        <w:rPr>
          <w:rFonts w:cs="Arial"/>
          <w:sz w:val="21"/>
          <w:szCs w:val="21"/>
        </w:rPr>
        <w:t>Smluvní strany spolu uzavřely dne</w:t>
      </w:r>
      <w:r w:rsidRPr="005F13FE">
        <w:rPr>
          <w:rFonts w:cs="Arial"/>
          <w:color w:val="000000"/>
          <w:sz w:val="21"/>
          <w:szCs w:val="21"/>
        </w:rPr>
        <w:t xml:space="preserve"> </w:t>
      </w:r>
      <w:proofErr w:type="gramStart"/>
      <w:r w:rsidR="006765DB" w:rsidRPr="005F13FE">
        <w:rPr>
          <w:rFonts w:cs="Arial"/>
          <w:bCs/>
          <w:color w:val="000000"/>
          <w:sz w:val="21"/>
          <w:szCs w:val="21"/>
        </w:rPr>
        <w:t>4.5.2020</w:t>
      </w:r>
      <w:proofErr w:type="gramEnd"/>
      <w:r w:rsidR="006765DB" w:rsidRPr="005F13FE">
        <w:rPr>
          <w:rFonts w:cs="Arial"/>
          <w:bCs/>
          <w:color w:val="000000"/>
          <w:sz w:val="21"/>
          <w:szCs w:val="21"/>
        </w:rPr>
        <w:t xml:space="preserve"> </w:t>
      </w:r>
      <w:r w:rsidRPr="005F13FE">
        <w:rPr>
          <w:rFonts w:cs="Arial"/>
          <w:bCs/>
          <w:color w:val="000000"/>
          <w:sz w:val="21"/>
          <w:szCs w:val="21"/>
        </w:rPr>
        <w:t xml:space="preserve">licenční a servisní </w:t>
      </w:r>
      <w:r w:rsidRPr="005F13FE">
        <w:rPr>
          <w:rFonts w:cs="Arial"/>
          <w:sz w:val="21"/>
          <w:szCs w:val="21"/>
        </w:rPr>
        <w:t>smlouvu</w:t>
      </w:r>
      <w:r w:rsidR="00D53BC5" w:rsidRPr="005F13FE">
        <w:rPr>
          <w:rFonts w:cs="Arial"/>
          <w:sz w:val="21"/>
          <w:szCs w:val="21"/>
        </w:rPr>
        <w:t xml:space="preserve"> č. 20</w:t>
      </w:r>
      <w:r w:rsidR="006765DB" w:rsidRPr="005F13FE">
        <w:rPr>
          <w:rFonts w:cs="Arial"/>
          <w:sz w:val="21"/>
          <w:szCs w:val="21"/>
        </w:rPr>
        <w:t>141</w:t>
      </w:r>
      <w:r w:rsidR="00D53BC5" w:rsidRPr="005F13FE">
        <w:rPr>
          <w:rFonts w:cs="Arial"/>
          <w:sz w:val="21"/>
          <w:szCs w:val="21"/>
        </w:rPr>
        <w:t>,</w:t>
      </w:r>
      <w:r w:rsidRPr="005F13FE">
        <w:rPr>
          <w:rFonts w:cs="Arial"/>
          <w:bCs/>
          <w:color w:val="000000"/>
          <w:sz w:val="21"/>
          <w:szCs w:val="21"/>
        </w:rPr>
        <w:t xml:space="preserve"> </w:t>
      </w:r>
      <w:r w:rsidRPr="005F13FE">
        <w:rPr>
          <w:rFonts w:cs="Arial"/>
          <w:sz w:val="21"/>
          <w:szCs w:val="21"/>
        </w:rPr>
        <w:t>na základě které se Poradce zavázal Klientovi poskytnout sjednané licence a poskytovat podporu SW Nugget (dále jen „</w:t>
      </w:r>
      <w:r w:rsidRPr="005F13FE">
        <w:rPr>
          <w:rFonts w:cs="Arial"/>
          <w:b/>
          <w:sz w:val="21"/>
          <w:szCs w:val="21"/>
        </w:rPr>
        <w:t>Smlouva</w:t>
      </w:r>
      <w:r w:rsidRPr="005F13FE">
        <w:rPr>
          <w:rFonts w:cs="Arial"/>
          <w:sz w:val="21"/>
          <w:szCs w:val="21"/>
        </w:rPr>
        <w:t>“),</w:t>
      </w:r>
    </w:p>
    <w:p w14:paraId="5619ABCE" w14:textId="77777777" w:rsidR="008E6905" w:rsidRPr="005F13FE" w:rsidRDefault="008E6905" w:rsidP="008E6905">
      <w:pPr>
        <w:pStyle w:val="Odstavecseseznamem"/>
        <w:spacing w:after="0" w:line="280" w:lineRule="atLeast"/>
        <w:rPr>
          <w:rFonts w:cs="Arial"/>
          <w:sz w:val="21"/>
          <w:szCs w:val="21"/>
        </w:rPr>
      </w:pPr>
    </w:p>
    <w:p w14:paraId="31E0D2CE" w14:textId="0D9AE758" w:rsidR="008E6905" w:rsidRPr="005F13FE" w:rsidRDefault="008E6905" w:rsidP="008E6905">
      <w:pPr>
        <w:pStyle w:val="Odstavecseseznamem"/>
        <w:numPr>
          <w:ilvl w:val="0"/>
          <w:numId w:val="53"/>
        </w:numPr>
        <w:spacing w:after="0" w:line="280" w:lineRule="atLeast"/>
        <w:rPr>
          <w:rFonts w:cs="Arial"/>
          <w:sz w:val="21"/>
          <w:szCs w:val="21"/>
        </w:rPr>
      </w:pPr>
      <w:r w:rsidRPr="005F13FE">
        <w:rPr>
          <w:rFonts w:cs="Arial"/>
          <w:sz w:val="21"/>
          <w:szCs w:val="21"/>
        </w:rPr>
        <w:t xml:space="preserve">Klient má zájem o rozšíření poskytované licence, a to o verzi SW Nugget SOA a její implementaci, a to nejpozději k datu </w:t>
      </w:r>
      <w:proofErr w:type="gramStart"/>
      <w:r w:rsidR="003B7480" w:rsidRPr="005F13FE">
        <w:rPr>
          <w:rFonts w:cs="Arial"/>
          <w:sz w:val="21"/>
          <w:szCs w:val="21"/>
        </w:rPr>
        <w:t>31</w:t>
      </w:r>
      <w:r w:rsidRPr="005F13FE">
        <w:rPr>
          <w:rFonts w:cs="Arial"/>
          <w:sz w:val="21"/>
          <w:szCs w:val="21"/>
        </w:rPr>
        <w:t>.</w:t>
      </w:r>
      <w:r w:rsidR="003B7480" w:rsidRPr="005F13FE">
        <w:rPr>
          <w:rFonts w:cs="Arial"/>
          <w:sz w:val="21"/>
          <w:szCs w:val="21"/>
        </w:rPr>
        <w:t>8</w:t>
      </w:r>
      <w:r w:rsidRPr="005F13FE">
        <w:rPr>
          <w:rFonts w:cs="Arial"/>
          <w:sz w:val="21"/>
          <w:szCs w:val="21"/>
        </w:rPr>
        <w:t>.2023</w:t>
      </w:r>
      <w:proofErr w:type="gramEnd"/>
      <w:r w:rsidRPr="005F13FE">
        <w:rPr>
          <w:rFonts w:cs="Arial"/>
          <w:sz w:val="21"/>
          <w:szCs w:val="21"/>
        </w:rPr>
        <w:t>,</w:t>
      </w:r>
    </w:p>
    <w:p w14:paraId="190401EE" w14:textId="77777777" w:rsidR="008E6905" w:rsidRPr="005F13FE" w:rsidRDefault="008E6905" w:rsidP="008E6905">
      <w:pPr>
        <w:pStyle w:val="Odstavecseseznamem"/>
        <w:spacing w:after="0" w:line="280" w:lineRule="atLeast"/>
        <w:rPr>
          <w:rFonts w:cs="Arial"/>
          <w:sz w:val="21"/>
          <w:szCs w:val="21"/>
        </w:rPr>
      </w:pPr>
    </w:p>
    <w:p w14:paraId="49CAB9D0" w14:textId="77777777" w:rsidR="008E6905" w:rsidRPr="005F13FE" w:rsidRDefault="008E6905" w:rsidP="008E6905">
      <w:pPr>
        <w:pStyle w:val="Odstavecseseznamem"/>
        <w:numPr>
          <w:ilvl w:val="0"/>
          <w:numId w:val="53"/>
        </w:numPr>
        <w:spacing w:after="0" w:line="280" w:lineRule="atLeast"/>
        <w:rPr>
          <w:rFonts w:cs="Arial"/>
          <w:sz w:val="21"/>
          <w:szCs w:val="21"/>
        </w:rPr>
      </w:pPr>
      <w:r w:rsidRPr="005F13FE">
        <w:rPr>
          <w:rFonts w:cs="Arial"/>
          <w:sz w:val="21"/>
          <w:szCs w:val="21"/>
        </w:rPr>
        <w:t>Smluvní strany jsou přitom srozuměny se skutečností, že k </w:t>
      </w:r>
      <w:proofErr w:type="gramStart"/>
      <w:r w:rsidRPr="005F13FE">
        <w:rPr>
          <w:rFonts w:cs="Arial"/>
          <w:sz w:val="21"/>
          <w:szCs w:val="21"/>
        </w:rPr>
        <w:t>31.12. 2023</w:t>
      </w:r>
      <w:proofErr w:type="gramEnd"/>
      <w:r w:rsidRPr="005F13FE">
        <w:rPr>
          <w:rFonts w:cs="Arial"/>
          <w:sz w:val="21"/>
          <w:szCs w:val="21"/>
        </w:rPr>
        <w:t xml:space="preserve"> bude Poradcem ukončena podpora stávající verze SW Nugget </w:t>
      </w:r>
      <w:proofErr w:type="spellStart"/>
      <w:r w:rsidRPr="005F13FE">
        <w:rPr>
          <w:rFonts w:cs="Arial"/>
          <w:sz w:val="21"/>
          <w:szCs w:val="21"/>
        </w:rPr>
        <w:t>Client</w:t>
      </w:r>
      <w:proofErr w:type="spellEnd"/>
      <w:r w:rsidRPr="005F13FE">
        <w:rPr>
          <w:rFonts w:cs="Arial"/>
          <w:sz w:val="21"/>
          <w:szCs w:val="21"/>
        </w:rPr>
        <w:t xml:space="preserve">/Server. Po </w:t>
      </w:r>
      <w:proofErr w:type="gramStart"/>
      <w:r w:rsidRPr="005F13FE">
        <w:rPr>
          <w:rFonts w:cs="Arial"/>
          <w:sz w:val="21"/>
          <w:szCs w:val="21"/>
        </w:rPr>
        <w:t>1.1.2024</w:t>
      </w:r>
      <w:proofErr w:type="gramEnd"/>
      <w:r w:rsidRPr="005F13FE">
        <w:rPr>
          <w:rFonts w:cs="Arial"/>
          <w:sz w:val="21"/>
          <w:szCs w:val="21"/>
        </w:rPr>
        <w:t xml:space="preserve"> nebude původní verze </w:t>
      </w:r>
      <w:proofErr w:type="spellStart"/>
      <w:r w:rsidRPr="005F13FE">
        <w:rPr>
          <w:rFonts w:cs="Arial"/>
          <w:sz w:val="21"/>
          <w:szCs w:val="21"/>
        </w:rPr>
        <w:t>Client</w:t>
      </w:r>
      <w:proofErr w:type="spellEnd"/>
      <w:r w:rsidRPr="005F13FE">
        <w:rPr>
          <w:rFonts w:cs="Arial"/>
          <w:sz w:val="21"/>
          <w:szCs w:val="21"/>
        </w:rPr>
        <w:t>/Server již dostupná, resp. nebude již udržovaná v souladu s platnou legislativou,</w:t>
      </w:r>
    </w:p>
    <w:p w14:paraId="01473CCE" w14:textId="77777777" w:rsidR="008E6905" w:rsidRDefault="008E6905" w:rsidP="008E6905">
      <w:pPr>
        <w:pStyle w:val="Odstavecseseznamem"/>
        <w:spacing w:after="0"/>
        <w:rPr>
          <w:rFonts w:cs="Arial"/>
          <w:sz w:val="21"/>
          <w:szCs w:val="21"/>
        </w:rPr>
      </w:pPr>
    </w:p>
    <w:p w14:paraId="24F44EF4" w14:textId="77777777" w:rsidR="008E6905" w:rsidRDefault="008E6905" w:rsidP="008E6905">
      <w:pPr>
        <w:pStyle w:val="Odstavecseseznamem"/>
        <w:numPr>
          <w:ilvl w:val="0"/>
          <w:numId w:val="53"/>
        </w:numPr>
        <w:spacing w:after="0" w:line="280" w:lineRule="atLeas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strany se nyní dohodly na změně Smlouvy tak, jak je uvedeno dále v tomto dodatku,</w:t>
      </w:r>
    </w:p>
    <w:p w14:paraId="4B85AF3F" w14:textId="77777777" w:rsidR="008E6905" w:rsidRDefault="008E6905" w:rsidP="008E6905">
      <w:pPr>
        <w:spacing w:after="0"/>
        <w:rPr>
          <w:rFonts w:cs="Arial"/>
          <w:sz w:val="21"/>
          <w:szCs w:val="21"/>
        </w:rPr>
      </w:pPr>
    </w:p>
    <w:p w14:paraId="62A0E99A" w14:textId="0B077CCA" w:rsidR="008E6905" w:rsidRDefault="008E6905" w:rsidP="008E6905">
      <w:pPr>
        <w:spacing w:after="0"/>
        <w:ind w:firstLine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uzavírají nyní Smluvní strany tento dodatek č.</w:t>
      </w:r>
      <w:r w:rsidR="006765DB">
        <w:rPr>
          <w:rFonts w:cs="Arial"/>
          <w:sz w:val="21"/>
          <w:szCs w:val="21"/>
        </w:rPr>
        <w:t xml:space="preserve"> 2</w:t>
      </w:r>
      <w:r>
        <w:rPr>
          <w:rFonts w:cs="Arial"/>
          <w:sz w:val="21"/>
          <w:szCs w:val="21"/>
        </w:rPr>
        <w:t xml:space="preserve"> ke Smlouvě (dále jen „</w:t>
      </w:r>
      <w:r>
        <w:rPr>
          <w:rFonts w:cs="Arial"/>
          <w:b/>
          <w:sz w:val="21"/>
          <w:szCs w:val="21"/>
        </w:rPr>
        <w:t>Dodatek</w:t>
      </w:r>
      <w:r>
        <w:rPr>
          <w:rFonts w:cs="Arial"/>
          <w:sz w:val="21"/>
          <w:szCs w:val="21"/>
        </w:rPr>
        <w:t>“).</w:t>
      </w:r>
    </w:p>
    <w:p w14:paraId="2BECD7D8" w14:textId="6E16A83C" w:rsidR="0068427C" w:rsidRPr="001622AE" w:rsidRDefault="007A7343" w:rsidP="00E743E5">
      <w:pPr>
        <w:pStyle w:val="Nadpis1"/>
        <w:numPr>
          <w:ilvl w:val="0"/>
          <w:numId w:val="51"/>
        </w:numPr>
        <w:rPr>
          <w:rFonts w:cs="Arial"/>
          <w:sz w:val="28"/>
          <w:szCs w:val="28"/>
        </w:rPr>
      </w:pPr>
      <w:r w:rsidRPr="00897EC1">
        <w:rPr>
          <w:rFonts w:cs="Arial"/>
          <w:sz w:val="28"/>
          <w:szCs w:val="28"/>
        </w:rPr>
        <w:t xml:space="preserve">Předmět </w:t>
      </w:r>
      <w:bookmarkEnd w:id="9"/>
      <w:r w:rsidR="004131CC" w:rsidRPr="00897EC1">
        <w:rPr>
          <w:rFonts w:cs="Arial"/>
          <w:sz w:val="28"/>
          <w:szCs w:val="28"/>
        </w:rPr>
        <w:t>DODATKU</w:t>
      </w:r>
      <w:r w:rsidRPr="00897EC1">
        <w:rPr>
          <w:rFonts w:cs="Arial"/>
          <w:sz w:val="28"/>
          <w:szCs w:val="28"/>
        </w:rPr>
        <w:t xml:space="preserve"> </w:t>
      </w:r>
    </w:p>
    <w:p w14:paraId="19D8CD19" w14:textId="0E9DFC01" w:rsidR="004131CC" w:rsidRDefault="004131CC" w:rsidP="004131CC">
      <w:pPr>
        <w:pStyle w:val="Odstavecseseznamem"/>
        <w:ind w:hanging="720"/>
        <w:rPr>
          <w:rFonts w:cs="Arial"/>
          <w:sz w:val="21"/>
          <w:szCs w:val="21"/>
        </w:rPr>
      </w:pPr>
      <w:r w:rsidRPr="00897EC1">
        <w:rPr>
          <w:rFonts w:cs="Arial"/>
          <w:sz w:val="21"/>
          <w:szCs w:val="21"/>
        </w:rPr>
        <w:t>2/1</w:t>
      </w:r>
      <w:r w:rsidRPr="00897EC1">
        <w:rPr>
          <w:rFonts w:cs="Arial"/>
          <w:sz w:val="21"/>
          <w:szCs w:val="21"/>
        </w:rPr>
        <w:tab/>
      </w:r>
      <w:r w:rsidR="00F431C8" w:rsidRPr="00897EC1">
        <w:rPr>
          <w:rFonts w:cs="Arial"/>
          <w:sz w:val="21"/>
          <w:szCs w:val="21"/>
        </w:rPr>
        <w:t xml:space="preserve">Smluvní strany se dohodly na novém znění čl. </w:t>
      </w:r>
      <w:r w:rsidR="00F431C8">
        <w:rPr>
          <w:rFonts w:cs="Arial"/>
          <w:sz w:val="21"/>
          <w:szCs w:val="21"/>
        </w:rPr>
        <w:t>2</w:t>
      </w:r>
      <w:r w:rsidR="00F431C8" w:rsidRPr="00897EC1">
        <w:rPr>
          <w:rFonts w:cs="Arial"/>
          <w:sz w:val="21"/>
          <w:szCs w:val="21"/>
        </w:rPr>
        <w:t>.1 Smlouvy, který nově zní:</w:t>
      </w:r>
    </w:p>
    <w:p w14:paraId="78C2D3A9" w14:textId="235DD0B3" w:rsidR="00F431C8" w:rsidRPr="005F13FE" w:rsidRDefault="00F431C8" w:rsidP="00F431C8">
      <w:pPr>
        <w:pStyle w:val="Nadpis2"/>
        <w:numPr>
          <w:ilvl w:val="0"/>
          <w:numId w:val="0"/>
        </w:numPr>
        <w:ind w:left="624"/>
        <w:jc w:val="both"/>
        <w:rPr>
          <w:i/>
          <w:caps w:val="0"/>
          <w:color w:val="000000"/>
          <w:sz w:val="21"/>
          <w:szCs w:val="21"/>
        </w:rPr>
      </w:pPr>
      <w:r w:rsidRPr="005F13FE">
        <w:rPr>
          <w:bCs w:val="0"/>
          <w:i/>
          <w:caps w:val="0"/>
          <w:color w:val="000000"/>
          <w:sz w:val="21"/>
          <w:szCs w:val="21"/>
        </w:rPr>
        <w:t xml:space="preserve">„Poradce se touto Smlouvou zavazuje poskytnout Klientovi licenci k SW Nugget, verze SOA, moduly: </w:t>
      </w:r>
    </w:p>
    <w:p w14:paraId="653EFDAB" w14:textId="77777777" w:rsidR="00F431C8" w:rsidRPr="005F13FE" w:rsidRDefault="00F431C8" w:rsidP="00E743E5">
      <w:pPr>
        <w:pStyle w:val="Nadpis3"/>
        <w:numPr>
          <w:ilvl w:val="2"/>
          <w:numId w:val="48"/>
        </w:numPr>
        <w:jc w:val="both"/>
        <w:rPr>
          <w:i/>
          <w:iCs/>
          <w:color w:val="000000"/>
          <w:sz w:val="21"/>
          <w:szCs w:val="21"/>
        </w:rPr>
      </w:pPr>
      <w:r w:rsidRPr="005F13FE">
        <w:rPr>
          <w:bCs w:val="0"/>
          <w:i/>
          <w:iCs/>
          <w:color w:val="000000"/>
          <w:sz w:val="21"/>
          <w:szCs w:val="21"/>
        </w:rPr>
        <w:t xml:space="preserve">Mzdy (MZDY/CS), </w:t>
      </w:r>
    </w:p>
    <w:p w14:paraId="3C966BF4" w14:textId="77777777" w:rsidR="00F431C8" w:rsidRPr="005F13FE" w:rsidRDefault="00F431C8" w:rsidP="00E743E5">
      <w:pPr>
        <w:pStyle w:val="Nadpis3"/>
        <w:numPr>
          <w:ilvl w:val="2"/>
          <w:numId w:val="48"/>
        </w:numPr>
        <w:jc w:val="both"/>
        <w:rPr>
          <w:i/>
          <w:iCs/>
          <w:color w:val="000000"/>
          <w:sz w:val="21"/>
          <w:szCs w:val="21"/>
        </w:rPr>
      </w:pPr>
      <w:r w:rsidRPr="005F13FE">
        <w:rPr>
          <w:bCs w:val="0"/>
          <w:i/>
          <w:iCs/>
          <w:color w:val="000000"/>
          <w:sz w:val="21"/>
          <w:szCs w:val="21"/>
        </w:rPr>
        <w:t xml:space="preserve">Personalistika (PERS/CS), </w:t>
      </w:r>
    </w:p>
    <w:p w14:paraId="51CA1BE0" w14:textId="58D066D7" w:rsidR="00F431C8" w:rsidRPr="005F13FE" w:rsidRDefault="00F431C8" w:rsidP="00F431C8">
      <w:pPr>
        <w:pStyle w:val="Nadpis3"/>
        <w:numPr>
          <w:ilvl w:val="0"/>
          <w:numId w:val="0"/>
        </w:numPr>
        <w:ind w:left="709"/>
        <w:jc w:val="both"/>
        <w:rPr>
          <w:bCs w:val="0"/>
          <w:i/>
          <w:iCs/>
          <w:caps/>
          <w:color w:val="000000"/>
          <w:sz w:val="21"/>
          <w:szCs w:val="21"/>
        </w:rPr>
      </w:pPr>
      <w:r w:rsidRPr="005F13FE">
        <w:rPr>
          <w:bCs w:val="0"/>
          <w:i/>
          <w:iCs/>
          <w:color w:val="000000"/>
          <w:sz w:val="21"/>
          <w:szCs w:val="21"/>
        </w:rPr>
        <w:t>(dále jen „</w:t>
      </w:r>
      <w:r w:rsidRPr="005F13FE">
        <w:rPr>
          <w:b/>
          <w:bCs w:val="0"/>
          <w:i/>
          <w:iCs/>
          <w:color w:val="000000"/>
          <w:sz w:val="21"/>
          <w:szCs w:val="21"/>
        </w:rPr>
        <w:t>Licence</w:t>
      </w:r>
      <w:r w:rsidRPr="005F13FE">
        <w:rPr>
          <w:bCs w:val="0"/>
          <w:i/>
          <w:iCs/>
          <w:color w:val="000000"/>
          <w:sz w:val="21"/>
          <w:szCs w:val="21"/>
        </w:rPr>
        <w:t>“, licence k verzi SOA</w:t>
      </w:r>
      <w:r w:rsidR="004625EB" w:rsidRPr="005F13FE">
        <w:rPr>
          <w:bCs w:val="0"/>
          <w:i/>
          <w:iCs/>
          <w:color w:val="000000"/>
          <w:sz w:val="21"/>
          <w:szCs w:val="21"/>
        </w:rPr>
        <w:t>,</w:t>
      </w:r>
      <w:r w:rsidRPr="005F13FE">
        <w:rPr>
          <w:bCs w:val="0"/>
          <w:i/>
          <w:iCs/>
          <w:color w:val="000000"/>
          <w:sz w:val="21"/>
          <w:szCs w:val="21"/>
        </w:rPr>
        <w:t xml:space="preserve"> dále jen jako </w:t>
      </w:r>
      <w:r w:rsidRPr="005F13FE">
        <w:rPr>
          <w:bCs w:val="0"/>
          <w:i/>
          <w:iCs/>
          <w:caps/>
          <w:color w:val="000000"/>
          <w:sz w:val="21"/>
          <w:szCs w:val="21"/>
        </w:rPr>
        <w:t>„</w:t>
      </w:r>
      <w:r w:rsidRPr="005F13FE">
        <w:rPr>
          <w:b/>
          <w:i/>
          <w:iCs/>
          <w:color w:val="000000"/>
          <w:sz w:val="21"/>
          <w:szCs w:val="21"/>
        </w:rPr>
        <w:t>Rozšíření</w:t>
      </w:r>
      <w:r w:rsidRPr="005F13FE">
        <w:rPr>
          <w:bCs w:val="0"/>
          <w:i/>
          <w:iCs/>
          <w:caps/>
          <w:color w:val="000000"/>
          <w:sz w:val="21"/>
          <w:szCs w:val="21"/>
        </w:rPr>
        <w:t xml:space="preserve">“), </w:t>
      </w:r>
    </w:p>
    <w:p w14:paraId="519C4B99" w14:textId="5E5A50E3" w:rsidR="00F431C8" w:rsidRPr="00F431C8" w:rsidRDefault="00F431C8" w:rsidP="00F431C8">
      <w:pPr>
        <w:pStyle w:val="Nadpis3"/>
        <w:numPr>
          <w:ilvl w:val="0"/>
          <w:numId w:val="0"/>
        </w:numPr>
        <w:ind w:left="709"/>
        <w:jc w:val="both"/>
        <w:rPr>
          <w:bCs w:val="0"/>
          <w:i/>
          <w:iCs/>
          <w:color w:val="000000"/>
          <w:sz w:val="21"/>
          <w:szCs w:val="21"/>
        </w:rPr>
      </w:pPr>
      <w:r w:rsidRPr="005F13FE">
        <w:rPr>
          <w:bCs w:val="0"/>
          <w:i/>
          <w:iCs/>
          <w:color w:val="000000"/>
          <w:sz w:val="21"/>
          <w:szCs w:val="21"/>
        </w:rPr>
        <w:t>když přesná specifikace</w:t>
      </w:r>
      <w:r w:rsidRPr="005F13FE">
        <w:rPr>
          <w:i/>
          <w:iCs/>
          <w:color w:val="000000"/>
          <w:sz w:val="21"/>
          <w:szCs w:val="21"/>
        </w:rPr>
        <w:t xml:space="preserve"> SW Nugget</w:t>
      </w:r>
      <w:r w:rsidRPr="005F13FE">
        <w:rPr>
          <w:bCs w:val="0"/>
          <w:i/>
          <w:iCs/>
          <w:color w:val="000000"/>
          <w:sz w:val="21"/>
          <w:szCs w:val="21"/>
        </w:rPr>
        <w:t xml:space="preserve"> je uložena na webu pod odkazem</w:t>
      </w:r>
      <w:r w:rsidRPr="00F431C8">
        <w:rPr>
          <w:bCs w:val="0"/>
          <w:i/>
          <w:iCs/>
          <w:color w:val="000000"/>
          <w:sz w:val="21"/>
          <w:szCs w:val="21"/>
        </w:rPr>
        <w:t xml:space="preserve"> </w:t>
      </w:r>
      <w:hyperlink r:id="rId8" w:history="1">
        <w:r w:rsidRPr="00F431C8">
          <w:rPr>
            <w:rStyle w:val="Hypertextovodkaz"/>
            <w:i/>
            <w:iCs/>
            <w:sz w:val="21"/>
            <w:szCs w:val="21"/>
          </w:rPr>
          <w:t>https://www.nuggetsw.cz/downloads/StrukturaSW.pdf</w:t>
        </w:r>
      </w:hyperlink>
      <w:r w:rsidRPr="00F431C8">
        <w:rPr>
          <w:bCs w:val="0"/>
          <w:i/>
          <w:iCs/>
          <w:color w:val="000000"/>
          <w:sz w:val="21"/>
          <w:szCs w:val="21"/>
        </w:rPr>
        <w:t xml:space="preserve"> a může být čas od času updatována, </w:t>
      </w:r>
    </w:p>
    <w:p w14:paraId="740D03A5" w14:textId="544EDE0B" w:rsidR="00F431C8" w:rsidRPr="00D6706B" w:rsidRDefault="00F431C8" w:rsidP="00F431C8">
      <w:pPr>
        <w:pStyle w:val="Nadpis3"/>
        <w:numPr>
          <w:ilvl w:val="0"/>
          <w:numId w:val="0"/>
        </w:numPr>
        <w:ind w:left="709"/>
        <w:jc w:val="both"/>
        <w:rPr>
          <w:i/>
          <w:iCs/>
          <w:color w:val="000000"/>
          <w:sz w:val="21"/>
          <w:szCs w:val="21"/>
        </w:rPr>
      </w:pPr>
      <w:r w:rsidRPr="00D6706B">
        <w:rPr>
          <w:bCs w:val="0"/>
          <w:i/>
          <w:iCs/>
          <w:color w:val="000000"/>
          <w:sz w:val="21"/>
          <w:szCs w:val="21"/>
        </w:rPr>
        <w:t>to vše v rozsahu a za podmínek uvedených v této Smlouvě a v </w:t>
      </w:r>
      <w:r w:rsidRPr="00D6706B">
        <w:rPr>
          <w:b/>
          <w:bCs w:val="0"/>
          <w:i/>
          <w:iCs/>
          <w:color w:val="000000"/>
          <w:sz w:val="21"/>
          <w:szCs w:val="21"/>
        </w:rPr>
        <w:t xml:space="preserve">příloze č. 1 této Smlouvy – Obchodní a Licenční podmínky </w:t>
      </w:r>
      <w:r w:rsidRPr="00D6706B">
        <w:rPr>
          <w:i/>
          <w:iCs/>
          <w:color w:val="000000"/>
          <w:sz w:val="21"/>
          <w:szCs w:val="21"/>
        </w:rPr>
        <w:t>(dále jen „</w:t>
      </w:r>
      <w:r w:rsidRPr="00D6706B">
        <w:rPr>
          <w:b/>
          <w:bCs w:val="0"/>
          <w:i/>
          <w:iCs/>
          <w:color w:val="000000"/>
          <w:sz w:val="21"/>
          <w:szCs w:val="21"/>
        </w:rPr>
        <w:t>Podmínky</w:t>
      </w:r>
      <w:r w:rsidRPr="00D6706B">
        <w:rPr>
          <w:i/>
          <w:iCs/>
          <w:color w:val="000000"/>
          <w:sz w:val="21"/>
          <w:szCs w:val="21"/>
        </w:rPr>
        <w:t xml:space="preserve">“). Licence je poskytována na dobu </w:t>
      </w:r>
      <w:r w:rsidRPr="00D6706B">
        <w:rPr>
          <w:b/>
          <w:bCs w:val="0"/>
          <w:i/>
          <w:iCs/>
          <w:color w:val="000000"/>
          <w:sz w:val="21"/>
          <w:szCs w:val="21"/>
        </w:rPr>
        <w:t>neurčitou</w:t>
      </w:r>
      <w:r w:rsidRPr="00D6706B">
        <w:rPr>
          <w:i/>
          <w:iCs/>
          <w:color w:val="000000"/>
          <w:sz w:val="21"/>
          <w:szCs w:val="21"/>
        </w:rPr>
        <w:t>.“</w:t>
      </w:r>
    </w:p>
    <w:p w14:paraId="70A9254F" w14:textId="5CA2DEE5" w:rsidR="00F431C8" w:rsidRPr="00D6706B" w:rsidRDefault="00F431C8" w:rsidP="00F431C8">
      <w:r w:rsidRPr="00D6706B">
        <w:rPr>
          <w:rFonts w:cs="Arial"/>
          <w:sz w:val="21"/>
          <w:szCs w:val="21"/>
        </w:rPr>
        <w:t>2/2 Smluvní strany se dohodly na vložení nového čl. 2.8 Smlouvy, který zní:</w:t>
      </w:r>
    </w:p>
    <w:p w14:paraId="14C40DB3" w14:textId="07200400" w:rsidR="00F431C8" w:rsidRPr="00D6706B" w:rsidRDefault="00F431C8" w:rsidP="00DB325B">
      <w:pPr>
        <w:pStyle w:val="Nadpis2"/>
        <w:numPr>
          <w:ilvl w:val="0"/>
          <w:numId w:val="0"/>
        </w:numPr>
        <w:spacing w:after="60" w:line="240" w:lineRule="auto"/>
        <w:ind w:left="624"/>
        <w:jc w:val="both"/>
        <w:rPr>
          <w:bCs w:val="0"/>
          <w:i/>
          <w:color w:val="000000"/>
          <w:sz w:val="21"/>
          <w:szCs w:val="21"/>
        </w:rPr>
      </w:pPr>
      <w:r w:rsidRPr="00D6706B">
        <w:rPr>
          <w:bCs w:val="0"/>
          <w:i/>
          <w:caps w:val="0"/>
          <w:color w:val="000000"/>
          <w:sz w:val="21"/>
          <w:szCs w:val="21"/>
        </w:rPr>
        <w:t>„Poradce se touto Smlouvou dále zavazuje implementovat Rozšíření SW Nugget, tedy:</w:t>
      </w:r>
    </w:p>
    <w:p w14:paraId="404E4905" w14:textId="3157B175" w:rsidR="00F431C8" w:rsidRPr="00D6706B" w:rsidRDefault="00E96FD8" w:rsidP="00DB325B">
      <w:pPr>
        <w:pStyle w:val="Nadpis3"/>
        <w:numPr>
          <w:ilvl w:val="0"/>
          <w:numId w:val="0"/>
        </w:numPr>
        <w:spacing w:after="60" w:line="240" w:lineRule="auto"/>
        <w:ind w:left="1277"/>
        <w:jc w:val="both"/>
        <w:rPr>
          <w:bCs w:val="0"/>
          <w:i/>
          <w:iCs/>
          <w:caps/>
          <w:color w:val="000000"/>
          <w:sz w:val="21"/>
          <w:szCs w:val="21"/>
        </w:rPr>
      </w:pPr>
      <w:r w:rsidRPr="00D6706B">
        <w:rPr>
          <w:bCs w:val="0"/>
          <w:i/>
          <w:iCs/>
          <w:color w:val="000000"/>
          <w:sz w:val="21"/>
          <w:szCs w:val="21"/>
        </w:rPr>
        <w:t xml:space="preserve">2.8.1 </w:t>
      </w:r>
      <w:r w:rsidR="00F431C8" w:rsidRPr="00D6706B">
        <w:rPr>
          <w:bCs w:val="0"/>
          <w:i/>
          <w:iCs/>
          <w:color w:val="000000"/>
          <w:sz w:val="21"/>
          <w:szCs w:val="21"/>
        </w:rPr>
        <w:t>instalovat Rozšíření SW Nugget do prostředí Klienta,</w:t>
      </w:r>
    </w:p>
    <w:p w14:paraId="64A518C1" w14:textId="293E4A68" w:rsidR="008E6905" w:rsidRPr="00D6706B" w:rsidRDefault="00E96FD8" w:rsidP="00DB325B">
      <w:pPr>
        <w:pStyle w:val="Nadpis3"/>
        <w:numPr>
          <w:ilvl w:val="0"/>
          <w:numId w:val="0"/>
        </w:numPr>
        <w:spacing w:after="60" w:line="240" w:lineRule="auto"/>
        <w:ind w:left="360" w:firstLine="916"/>
        <w:jc w:val="both"/>
      </w:pPr>
      <w:r w:rsidRPr="00D6706B">
        <w:rPr>
          <w:bCs w:val="0"/>
          <w:i/>
          <w:iCs/>
          <w:color w:val="000000"/>
          <w:sz w:val="21"/>
          <w:szCs w:val="21"/>
        </w:rPr>
        <w:t xml:space="preserve">2.8.2 </w:t>
      </w:r>
      <w:r w:rsidR="0006219F" w:rsidRPr="00D6706B">
        <w:rPr>
          <w:bCs w:val="0"/>
          <w:i/>
          <w:iCs/>
          <w:color w:val="000000"/>
          <w:sz w:val="21"/>
          <w:szCs w:val="21"/>
        </w:rPr>
        <w:t>migrovat modifikace</w:t>
      </w:r>
      <w:r w:rsidR="00F431C8" w:rsidRPr="00D6706B">
        <w:rPr>
          <w:bCs w:val="0"/>
          <w:i/>
          <w:iCs/>
          <w:color w:val="000000"/>
          <w:sz w:val="21"/>
          <w:szCs w:val="21"/>
        </w:rPr>
        <w:t>,</w:t>
      </w:r>
      <w:r w:rsidR="00736BA9" w:rsidRPr="00D6706B">
        <w:rPr>
          <w:bCs w:val="0"/>
          <w:i/>
          <w:iCs/>
          <w:color w:val="000000"/>
          <w:sz w:val="21"/>
          <w:szCs w:val="21"/>
        </w:rPr>
        <w:t xml:space="preserve"> </w:t>
      </w:r>
      <w:r w:rsidR="008E6905" w:rsidRPr="00D6706B">
        <w:rPr>
          <w:bCs w:val="0"/>
          <w:i/>
          <w:iCs/>
          <w:color w:val="000000"/>
          <w:sz w:val="21"/>
          <w:szCs w:val="21"/>
        </w:rPr>
        <w:t>vytvořené pro Klien</w:t>
      </w:r>
      <w:r w:rsidR="003712F5" w:rsidRPr="00D6706B">
        <w:rPr>
          <w:bCs w:val="0"/>
          <w:i/>
          <w:iCs/>
          <w:color w:val="000000"/>
          <w:sz w:val="21"/>
          <w:szCs w:val="21"/>
        </w:rPr>
        <w:t>ta,</w:t>
      </w:r>
    </w:p>
    <w:p w14:paraId="33542E46" w14:textId="4A74D477" w:rsidR="00F431C8" w:rsidRPr="00D6706B" w:rsidRDefault="00E96FD8" w:rsidP="00DB325B">
      <w:pPr>
        <w:pStyle w:val="Nadpis3"/>
        <w:numPr>
          <w:ilvl w:val="0"/>
          <w:numId w:val="0"/>
        </w:numPr>
        <w:spacing w:after="60" w:line="240" w:lineRule="auto"/>
        <w:ind w:left="2128" w:hanging="852"/>
        <w:jc w:val="both"/>
        <w:rPr>
          <w:bCs w:val="0"/>
          <w:i/>
          <w:iCs/>
          <w:color w:val="000000"/>
          <w:sz w:val="21"/>
          <w:szCs w:val="21"/>
        </w:rPr>
      </w:pPr>
      <w:r w:rsidRPr="00D6706B">
        <w:rPr>
          <w:bCs w:val="0"/>
          <w:i/>
          <w:iCs/>
          <w:color w:val="000000"/>
          <w:sz w:val="21"/>
          <w:szCs w:val="21"/>
        </w:rPr>
        <w:t xml:space="preserve">2.8.3 </w:t>
      </w:r>
      <w:r w:rsidR="0006219F" w:rsidRPr="00D6706B">
        <w:rPr>
          <w:bCs w:val="0"/>
          <w:i/>
          <w:iCs/>
          <w:color w:val="000000"/>
          <w:sz w:val="21"/>
          <w:szCs w:val="21"/>
        </w:rPr>
        <w:t xml:space="preserve">nastavit uživatelské rozhraní Klienta a </w:t>
      </w:r>
      <w:r w:rsidR="00F431C8" w:rsidRPr="00D6706B">
        <w:rPr>
          <w:bCs w:val="0"/>
          <w:i/>
          <w:iCs/>
          <w:color w:val="000000"/>
          <w:sz w:val="21"/>
          <w:szCs w:val="21"/>
        </w:rPr>
        <w:t xml:space="preserve">uvést software Rozšíření SW Nugget do rutinního provozu, </w:t>
      </w:r>
    </w:p>
    <w:p w14:paraId="5DD969F5" w14:textId="78534C49" w:rsidR="00F431C8" w:rsidRPr="00D6706B" w:rsidRDefault="00E96FD8" w:rsidP="00DB325B">
      <w:pPr>
        <w:pStyle w:val="Nadpis3"/>
        <w:numPr>
          <w:ilvl w:val="0"/>
          <w:numId w:val="0"/>
        </w:numPr>
        <w:spacing w:after="60" w:line="240" w:lineRule="auto"/>
        <w:ind w:left="2128" w:hanging="852"/>
        <w:jc w:val="both"/>
        <w:rPr>
          <w:bCs w:val="0"/>
          <w:i/>
          <w:iCs/>
          <w:caps/>
          <w:color w:val="000000"/>
          <w:sz w:val="21"/>
          <w:szCs w:val="21"/>
        </w:rPr>
      </w:pPr>
      <w:r w:rsidRPr="00D6706B">
        <w:rPr>
          <w:bCs w:val="0"/>
          <w:i/>
          <w:iCs/>
          <w:color w:val="000000"/>
          <w:sz w:val="21"/>
          <w:szCs w:val="21"/>
        </w:rPr>
        <w:t xml:space="preserve">2.8.4 </w:t>
      </w:r>
      <w:r w:rsidR="00736BA9" w:rsidRPr="00D6706B">
        <w:rPr>
          <w:bCs w:val="0"/>
          <w:i/>
          <w:iCs/>
          <w:color w:val="000000"/>
          <w:sz w:val="21"/>
          <w:szCs w:val="21"/>
        </w:rPr>
        <w:t xml:space="preserve">na vyžádání </w:t>
      </w:r>
      <w:r w:rsidR="00F431C8" w:rsidRPr="00D6706B">
        <w:rPr>
          <w:bCs w:val="0"/>
          <w:i/>
          <w:iCs/>
          <w:color w:val="000000"/>
          <w:sz w:val="21"/>
          <w:szCs w:val="21"/>
        </w:rPr>
        <w:t>provést uživatelské školení v</w:t>
      </w:r>
      <w:r w:rsidR="00736BA9" w:rsidRPr="00D6706B">
        <w:rPr>
          <w:bCs w:val="0"/>
          <w:i/>
          <w:iCs/>
          <w:color w:val="000000"/>
          <w:sz w:val="21"/>
          <w:szCs w:val="21"/>
        </w:rPr>
        <w:t xml:space="preserve"> dohodnuté formě a </w:t>
      </w:r>
      <w:proofErr w:type="gramStart"/>
      <w:r w:rsidR="00736BA9" w:rsidRPr="00D6706B">
        <w:rPr>
          <w:bCs w:val="0"/>
          <w:i/>
          <w:iCs/>
          <w:color w:val="000000"/>
          <w:sz w:val="21"/>
          <w:szCs w:val="21"/>
        </w:rPr>
        <w:t xml:space="preserve">rozsahu </w:t>
      </w:r>
      <w:r w:rsidR="00F431C8" w:rsidRPr="00D6706B">
        <w:rPr>
          <w:bCs w:val="0"/>
          <w:i/>
          <w:iCs/>
          <w:color w:val="000000"/>
          <w:sz w:val="21"/>
          <w:szCs w:val="21"/>
        </w:rPr>
        <w:t>.“</w:t>
      </w:r>
      <w:proofErr w:type="gramEnd"/>
    </w:p>
    <w:p w14:paraId="3FC75E7C" w14:textId="77777777" w:rsidR="004131CC" w:rsidRPr="00D6706B" w:rsidRDefault="004131CC" w:rsidP="004131CC">
      <w:pPr>
        <w:pStyle w:val="Odstavecseseznamem"/>
        <w:ind w:hanging="720"/>
        <w:rPr>
          <w:rFonts w:cs="Arial"/>
          <w:sz w:val="21"/>
          <w:szCs w:val="21"/>
        </w:rPr>
      </w:pPr>
    </w:p>
    <w:p w14:paraId="0F2047FA" w14:textId="6257AC94" w:rsidR="004131CC" w:rsidRPr="00F20F8B" w:rsidRDefault="004131CC" w:rsidP="00F20F8B">
      <w:pPr>
        <w:pStyle w:val="Odstavecseseznamem"/>
        <w:ind w:hanging="720"/>
        <w:rPr>
          <w:rFonts w:cs="Arial"/>
          <w:sz w:val="21"/>
          <w:szCs w:val="21"/>
        </w:rPr>
      </w:pPr>
      <w:r w:rsidRPr="00D6706B">
        <w:rPr>
          <w:rFonts w:cs="Arial"/>
          <w:sz w:val="21"/>
          <w:szCs w:val="21"/>
        </w:rPr>
        <w:t>2/</w:t>
      </w:r>
      <w:r w:rsidR="00E96FD8" w:rsidRPr="00D6706B">
        <w:rPr>
          <w:rFonts w:cs="Arial"/>
          <w:sz w:val="21"/>
          <w:szCs w:val="21"/>
        </w:rPr>
        <w:t>3</w:t>
      </w:r>
      <w:r w:rsidRPr="00D6706B">
        <w:rPr>
          <w:rFonts w:cs="Arial"/>
          <w:sz w:val="21"/>
          <w:szCs w:val="21"/>
        </w:rPr>
        <w:tab/>
        <w:t>Smluvní strany se dohodly na novém znění čl. 3.1 Smlouvy, který nově zní:</w:t>
      </w:r>
    </w:p>
    <w:p w14:paraId="79920106" w14:textId="77777777" w:rsidR="00DB325B" w:rsidRPr="00D6706B" w:rsidRDefault="00E96FD8" w:rsidP="00DB325B">
      <w:pPr>
        <w:widowControl w:val="0"/>
        <w:tabs>
          <w:tab w:val="num" w:pos="1134"/>
          <w:tab w:val="num" w:pos="1440"/>
          <w:tab w:val="left" w:pos="2268"/>
        </w:tabs>
        <w:ind w:left="1134" w:hanging="567"/>
        <w:outlineLvl w:val="1"/>
        <w:rPr>
          <w:i/>
          <w:iCs/>
          <w:color w:val="000000"/>
          <w:sz w:val="21"/>
          <w:szCs w:val="21"/>
        </w:rPr>
      </w:pPr>
      <w:r w:rsidRPr="00D6706B">
        <w:rPr>
          <w:i/>
          <w:iCs/>
          <w:color w:val="000000"/>
          <w:sz w:val="21"/>
          <w:szCs w:val="21"/>
        </w:rPr>
        <w:t>„Cena dle této Smlouvy (dále jen „</w:t>
      </w:r>
      <w:r w:rsidRPr="00D6706B">
        <w:rPr>
          <w:b/>
          <w:i/>
          <w:iCs/>
          <w:color w:val="000000"/>
          <w:sz w:val="21"/>
          <w:szCs w:val="21"/>
        </w:rPr>
        <w:t>Cena</w:t>
      </w:r>
      <w:r w:rsidRPr="00D6706B">
        <w:rPr>
          <w:i/>
          <w:iCs/>
          <w:color w:val="000000"/>
          <w:sz w:val="21"/>
          <w:szCs w:val="21"/>
        </w:rPr>
        <w:t>“) je Smluvními stranami sjednána následovně:</w:t>
      </w:r>
    </w:p>
    <w:p w14:paraId="04C12206" w14:textId="2C4E6587" w:rsidR="00FF2D04" w:rsidRPr="00FF2D04" w:rsidRDefault="00E96FD8" w:rsidP="00DB325B">
      <w:pPr>
        <w:widowControl w:val="0"/>
        <w:tabs>
          <w:tab w:val="num" w:pos="1134"/>
          <w:tab w:val="num" w:pos="1440"/>
          <w:tab w:val="left" w:pos="2268"/>
        </w:tabs>
        <w:ind w:left="1134" w:hanging="567"/>
        <w:outlineLvl w:val="1"/>
        <w:rPr>
          <w:i/>
          <w:iCs/>
          <w:color w:val="000000"/>
          <w:sz w:val="21"/>
          <w:szCs w:val="21"/>
        </w:rPr>
      </w:pPr>
      <w:r w:rsidRPr="00D6706B">
        <w:rPr>
          <w:i/>
          <w:iCs/>
          <w:color w:val="000000"/>
          <w:sz w:val="21"/>
          <w:szCs w:val="21"/>
        </w:rPr>
        <w:t xml:space="preserve">3.1.1 cena za </w:t>
      </w:r>
      <w:r w:rsidR="00EE4348" w:rsidRPr="00D6706B">
        <w:rPr>
          <w:i/>
          <w:iCs/>
          <w:color w:val="000000"/>
          <w:sz w:val="21"/>
          <w:szCs w:val="21"/>
        </w:rPr>
        <w:t>plnění</w:t>
      </w:r>
      <w:r w:rsidR="00FF2D04" w:rsidRPr="00D6706B">
        <w:rPr>
          <w:i/>
          <w:iCs/>
          <w:color w:val="000000"/>
          <w:sz w:val="21"/>
          <w:szCs w:val="21"/>
        </w:rPr>
        <w:t xml:space="preserve"> dle čl. 2.1 </w:t>
      </w:r>
      <w:r w:rsidR="00681AAA" w:rsidRPr="00D6706B">
        <w:rPr>
          <w:i/>
          <w:iCs/>
          <w:color w:val="000000"/>
          <w:sz w:val="21"/>
          <w:szCs w:val="21"/>
        </w:rPr>
        <w:t xml:space="preserve">a 2.3 </w:t>
      </w:r>
      <w:r w:rsidR="00FF2D04" w:rsidRPr="00D6706B">
        <w:rPr>
          <w:i/>
          <w:iCs/>
          <w:color w:val="000000"/>
          <w:sz w:val="21"/>
          <w:szCs w:val="21"/>
        </w:rPr>
        <w:t>této Smlouvy</w:t>
      </w:r>
      <w:r w:rsidRPr="00D6706B">
        <w:rPr>
          <w:i/>
          <w:iCs/>
          <w:color w:val="000000"/>
          <w:sz w:val="21"/>
          <w:szCs w:val="21"/>
        </w:rPr>
        <w:t xml:space="preserve"> </w:t>
      </w:r>
      <w:r w:rsidR="00681AAA" w:rsidRPr="00D6706B">
        <w:rPr>
          <w:i/>
          <w:iCs/>
          <w:color w:val="000000"/>
          <w:sz w:val="21"/>
          <w:szCs w:val="21"/>
        </w:rPr>
        <w:t xml:space="preserve">se </w:t>
      </w:r>
      <w:r w:rsidRPr="00D6706B">
        <w:rPr>
          <w:i/>
          <w:iCs/>
          <w:color w:val="000000"/>
          <w:sz w:val="21"/>
          <w:szCs w:val="21"/>
        </w:rPr>
        <w:t xml:space="preserve">sjednává ve výši </w:t>
      </w:r>
      <w:r w:rsidR="007B6FFA" w:rsidRPr="00D6706B">
        <w:rPr>
          <w:i/>
          <w:iCs/>
          <w:color w:val="000000"/>
          <w:sz w:val="21"/>
          <w:szCs w:val="21"/>
        </w:rPr>
        <w:t>21 008 Kč</w:t>
      </w:r>
      <w:r w:rsidRPr="00D6706B">
        <w:rPr>
          <w:i/>
          <w:iCs/>
          <w:color w:val="000000"/>
          <w:sz w:val="21"/>
          <w:szCs w:val="21"/>
        </w:rPr>
        <w:t xml:space="preserve"> (</w:t>
      </w:r>
      <w:r w:rsidR="007B6FFA" w:rsidRPr="00D6706B">
        <w:rPr>
          <w:i/>
          <w:iCs/>
          <w:color w:val="000000"/>
          <w:sz w:val="21"/>
          <w:szCs w:val="21"/>
        </w:rPr>
        <w:t>dvacet jedna tisíc osm korun českých</w:t>
      </w:r>
      <w:r w:rsidRPr="00D6706B">
        <w:rPr>
          <w:i/>
          <w:iCs/>
          <w:color w:val="000000"/>
          <w:sz w:val="21"/>
          <w:szCs w:val="21"/>
        </w:rPr>
        <w:t>) bez DPH (dále jen „</w:t>
      </w:r>
      <w:r w:rsidRPr="00D6706B">
        <w:rPr>
          <w:b/>
          <w:i/>
          <w:iCs/>
          <w:color w:val="000000"/>
          <w:sz w:val="21"/>
          <w:szCs w:val="21"/>
        </w:rPr>
        <w:t>Cena za Licenci</w:t>
      </w:r>
      <w:r w:rsidRPr="00D6706B">
        <w:rPr>
          <w:i/>
          <w:iCs/>
          <w:color w:val="000000"/>
          <w:sz w:val="21"/>
          <w:szCs w:val="21"/>
        </w:rPr>
        <w:t>“), a to za předpokladu, že počet zaměstnanců Klienta nepřekročí</w:t>
      </w:r>
      <w:r w:rsidR="007B6FFA" w:rsidRPr="00D6706B">
        <w:rPr>
          <w:i/>
          <w:iCs/>
          <w:color w:val="000000"/>
          <w:sz w:val="21"/>
          <w:szCs w:val="21"/>
        </w:rPr>
        <w:t xml:space="preserve"> 50</w:t>
      </w:r>
      <w:r w:rsidRPr="00D6706B">
        <w:rPr>
          <w:i/>
          <w:iCs/>
          <w:color w:val="000000"/>
          <w:sz w:val="21"/>
          <w:szCs w:val="21"/>
        </w:rPr>
        <w:t>,</w:t>
      </w:r>
    </w:p>
    <w:p w14:paraId="05A988B5" w14:textId="42870496" w:rsidR="00E96FD8" w:rsidRPr="00D6706B" w:rsidRDefault="00E96FD8" w:rsidP="00FF2D04">
      <w:pPr>
        <w:pStyle w:val="Nadpis3"/>
        <w:numPr>
          <w:ilvl w:val="0"/>
          <w:numId w:val="0"/>
        </w:numPr>
        <w:ind w:left="1134" w:hanging="567"/>
        <w:jc w:val="both"/>
        <w:rPr>
          <w:i/>
          <w:iCs/>
          <w:color w:val="000000"/>
          <w:sz w:val="21"/>
          <w:szCs w:val="21"/>
        </w:rPr>
      </w:pPr>
      <w:r w:rsidRPr="00AF3229">
        <w:rPr>
          <w:i/>
          <w:iCs/>
          <w:color w:val="000000"/>
          <w:sz w:val="21"/>
          <w:szCs w:val="21"/>
        </w:rPr>
        <w:lastRenderedPageBreak/>
        <w:t>3.1.</w:t>
      </w:r>
      <w:r w:rsidR="00EE4348" w:rsidRPr="00AF3229">
        <w:rPr>
          <w:i/>
          <w:iCs/>
          <w:color w:val="000000"/>
          <w:sz w:val="21"/>
          <w:szCs w:val="21"/>
        </w:rPr>
        <w:t>2</w:t>
      </w:r>
      <w:r w:rsidRPr="00AF3229">
        <w:rPr>
          <w:i/>
          <w:iCs/>
          <w:color w:val="000000"/>
          <w:sz w:val="21"/>
          <w:szCs w:val="21"/>
        </w:rPr>
        <w:t xml:space="preserve"> </w:t>
      </w:r>
      <w:r w:rsidR="00AF3229" w:rsidRPr="00AF3229">
        <w:rPr>
          <w:i/>
          <w:iCs/>
          <w:color w:val="000000"/>
          <w:sz w:val="21"/>
          <w:szCs w:val="21"/>
        </w:rPr>
        <w:t xml:space="preserve">cena za zajištění licence k SW </w:t>
      </w:r>
      <w:proofErr w:type="spellStart"/>
      <w:r w:rsidR="00AF3229" w:rsidRPr="00AF3229">
        <w:rPr>
          <w:i/>
          <w:iCs/>
          <w:color w:val="000000"/>
          <w:sz w:val="21"/>
          <w:szCs w:val="21"/>
        </w:rPr>
        <w:t>MicroFocus</w:t>
      </w:r>
      <w:proofErr w:type="spellEnd"/>
      <w:r w:rsidR="00AF3229" w:rsidRPr="00AF3229">
        <w:rPr>
          <w:i/>
          <w:iCs/>
          <w:color w:val="000000"/>
          <w:sz w:val="21"/>
          <w:szCs w:val="21"/>
        </w:rPr>
        <w:t xml:space="preserve"> dle čl. 2.2 této Smlouvy se sjednává ve výši </w:t>
      </w:r>
      <w:r w:rsidR="007B6FFA">
        <w:rPr>
          <w:i/>
          <w:iCs/>
          <w:color w:val="000000"/>
          <w:sz w:val="21"/>
          <w:szCs w:val="21"/>
        </w:rPr>
        <w:t>3 630</w:t>
      </w:r>
      <w:r w:rsidR="00AF3229" w:rsidRPr="00AF3229">
        <w:rPr>
          <w:i/>
          <w:iCs/>
          <w:color w:val="000000"/>
          <w:sz w:val="21"/>
          <w:szCs w:val="21"/>
        </w:rPr>
        <w:t xml:space="preserve"> Kč </w:t>
      </w:r>
      <w:r w:rsidR="00AF3229" w:rsidRPr="00D6706B">
        <w:rPr>
          <w:i/>
          <w:iCs/>
          <w:color w:val="000000"/>
          <w:sz w:val="21"/>
          <w:szCs w:val="21"/>
        </w:rPr>
        <w:t>(</w:t>
      </w:r>
      <w:r w:rsidR="007B6FFA" w:rsidRPr="00D6706B">
        <w:rPr>
          <w:i/>
          <w:iCs/>
          <w:color w:val="000000"/>
          <w:sz w:val="21"/>
          <w:szCs w:val="21"/>
        </w:rPr>
        <w:t>tři tisíce šest set třicet korun českých</w:t>
      </w:r>
      <w:r w:rsidR="00AF3229" w:rsidRPr="00D6706B">
        <w:rPr>
          <w:i/>
          <w:iCs/>
          <w:color w:val="000000"/>
          <w:sz w:val="21"/>
          <w:szCs w:val="21"/>
        </w:rPr>
        <w:t>) bez DPH (dále jen „</w:t>
      </w:r>
      <w:r w:rsidR="00AF3229" w:rsidRPr="00D6706B">
        <w:rPr>
          <w:b/>
          <w:i/>
          <w:iCs/>
          <w:color w:val="000000"/>
          <w:sz w:val="21"/>
          <w:szCs w:val="21"/>
        </w:rPr>
        <w:t xml:space="preserve">Cena za SW </w:t>
      </w:r>
      <w:proofErr w:type="spellStart"/>
      <w:r w:rsidR="00AF3229" w:rsidRPr="00D6706B">
        <w:rPr>
          <w:b/>
          <w:i/>
          <w:iCs/>
          <w:color w:val="000000"/>
          <w:sz w:val="21"/>
          <w:szCs w:val="21"/>
        </w:rPr>
        <w:t>Microfocus</w:t>
      </w:r>
      <w:proofErr w:type="spellEnd"/>
      <w:r w:rsidR="00AF3229" w:rsidRPr="00D6706B">
        <w:rPr>
          <w:i/>
          <w:iCs/>
          <w:color w:val="000000"/>
          <w:sz w:val="21"/>
          <w:szCs w:val="21"/>
        </w:rPr>
        <w:t xml:space="preserve">“), a to za předpokladu, že počet zaměstnanců Klienta nepřekročí </w:t>
      </w:r>
      <w:r w:rsidR="007B6FFA" w:rsidRPr="00D6706B">
        <w:rPr>
          <w:i/>
          <w:iCs/>
          <w:color w:val="000000"/>
          <w:sz w:val="21"/>
          <w:szCs w:val="21"/>
        </w:rPr>
        <w:t>50</w:t>
      </w:r>
      <w:r w:rsidRPr="00D6706B">
        <w:rPr>
          <w:i/>
          <w:iCs/>
          <w:color w:val="000000"/>
          <w:sz w:val="21"/>
          <w:szCs w:val="21"/>
        </w:rPr>
        <w:t>,</w:t>
      </w:r>
    </w:p>
    <w:p w14:paraId="32A997F5" w14:textId="0D42635A" w:rsidR="00FF2D04" w:rsidRPr="00F20F8B" w:rsidRDefault="00FF2D04" w:rsidP="00FF2D04">
      <w:pPr>
        <w:pStyle w:val="Nadpis3"/>
        <w:numPr>
          <w:ilvl w:val="0"/>
          <w:numId w:val="0"/>
        </w:numPr>
        <w:ind w:left="1134" w:hanging="567"/>
        <w:rPr>
          <w:i/>
          <w:iCs/>
          <w:color w:val="000000"/>
          <w:sz w:val="21"/>
          <w:szCs w:val="21"/>
        </w:rPr>
      </w:pPr>
      <w:r w:rsidRPr="00D6706B">
        <w:rPr>
          <w:i/>
          <w:iCs/>
          <w:color w:val="000000"/>
          <w:sz w:val="21"/>
          <w:szCs w:val="21"/>
        </w:rPr>
        <w:t>3.1.</w:t>
      </w:r>
      <w:r w:rsidR="00EE4348" w:rsidRPr="00D6706B">
        <w:rPr>
          <w:i/>
          <w:iCs/>
          <w:color w:val="000000"/>
          <w:sz w:val="21"/>
          <w:szCs w:val="21"/>
        </w:rPr>
        <w:t>3</w:t>
      </w:r>
      <w:r w:rsidRPr="00D6706B">
        <w:rPr>
          <w:i/>
          <w:iCs/>
          <w:color w:val="000000"/>
          <w:sz w:val="21"/>
          <w:szCs w:val="21"/>
        </w:rPr>
        <w:t xml:space="preserve"> cena za Implementaci</w:t>
      </w:r>
      <w:r w:rsidRPr="00D6706B">
        <w:rPr>
          <w:b/>
          <w:i/>
          <w:iCs/>
          <w:color w:val="000000"/>
          <w:sz w:val="21"/>
          <w:szCs w:val="21"/>
        </w:rPr>
        <w:t xml:space="preserve"> </w:t>
      </w:r>
      <w:r w:rsidRPr="00D6706B">
        <w:rPr>
          <w:i/>
          <w:iCs/>
          <w:color w:val="000000"/>
          <w:sz w:val="21"/>
          <w:szCs w:val="21"/>
        </w:rPr>
        <w:t>dle čl. 2.8 této Smlouvy se sjednává v jednorázové výši (dále jen „</w:t>
      </w:r>
      <w:r w:rsidRPr="00D6706B">
        <w:rPr>
          <w:b/>
          <w:i/>
          <w:iCs/>
          <w:color w:val="000000"/>
          <w:sz w:val="21"/>
          <w:szCs w:val="21"/>
        </w:rPr>
        <w:t>Cena za Implementaci</w:t>
      </w:r>
      <w:r w:rsidRPr="00D6706B">
        <w:rPr>
          <w:i/>
          <w:iCs/>
          <w:color w:val="000000"/>
          <w:sz w:val="21"/>
          <w:szCs w:val="21"/>
        </w:rPr>
        <w:t>“), když tato je vypočtena následovně:</w:t>
      </w:r>
    </w:p>
    <w:p w14:paraId="2F3752F8" w14:textId="69CA9FDF" w:rsidR="00FF2D04" w:rsidRPr="00F20F8B" w:rsidRDefault="00FF2D04" w:rsidP="00F17200">
      <w:pPr>
        <w:pStyle w:val="Nadpis3"/>
        <w:numPr>
          <w:ilvl w:val="0"/>
          <w:numId w:val="52"/>
        </w:numPr>
        <w:ind w:left="1418" w:hanging="284"/>
        <w:rPr>
          <w:i/>
          <w:iCs/>
          <w:color w:val="000000"/>
          <w:sz w:val="21"/>
          <w:szCs w:val="21"/>
        </w:rPr>
      </w:pPr>
      <w:r w:rsidRPr="00F20F8B">
        <w:rPr>
          <w:i/>
          <w:iCs/>
          <w:color w:val="000000"/>
          <w:sz w:val="21"/>
          <w:szCs w:val="21"/>
        </w:rPr>
        <w:t>za plnění dle čl. 2.</w:t>
      </w:r>
      <w:r>
        <w:rPr>
          <w:i/>
          <w:iCs/>
          <w:color w:val="000000"/>
          <w:sz w:val="21"/>
          <w:szCs w:val="21"/>
        </w:rPr>
        <w:t>8</w:t>
      </w:r>
      <w:r w:rsidRPr="00F20F8B">
        <w:rPr>
          <w:i/>
          <w:iCs/>
          <w:color w:val="000000"/>
          <w:sz w:val="21"/>
          <w:szCs w:val="21"/>
        </w:rPr>
        <w:t>.1 této Smlouvy ve výši</w:t>
      </w:r>
      <w:r w:rsidR="00557248">
        <w:rPr>
          <w:i/>
          <w:iCs/>
          <w:color w:val="000000"/>
          <w:sz w:val="21"/>
          <w:szCs w:val="21"/>
        </w:rPr>
        <w:t xml:space="preserve"> 4 200 Kč</w:t>
      </w:r>
      <w:r w:rsidRPr="00F20F8B">
        <w:rPr>
          <w:i/>
          <w:iCs/>
          <w:color w:val="000000"/>
          <w:sz w:val="21"/>
          <w:szCs w:val="21"/>
        </w:rPr>
        <w:t xml:space="preserve"> bez DPH;</w:t>
      </w:r>
    </w:p>
    <w:p w14:paraId="7876BA13" w14:textId="1D6426CC" w:rsidR="00FF2D04" w:rsidRPr="00F20F8B" w:rsidRDefault="00FF2D04" w:rsidP="00F17200">
      <w:pPr>
        <w:pStyle w:val="Nadpis3"/>
        <w:numPr>
          <w:ilvl w:val="0"/>
          <w:numId w:val="52"/>
        </w:numPr>
        <w:ind w:left="1418" w:hanging="284"/>
        <w:rPr>
          <w:i/>
          <w:iCs/>
          <w:color w:val="000000"/>
          <w:sz w:val="21"/>
          <w:szCs w:val="21"/>
        </w:rPr>
      </w:pPr>
      <w:r w:rsidRPr="00F20F8B">
        <w:rPr>
          <w:i/>
          <w:iCs/>
          <w:color w:val="000000"/>
          <w:sz w:val="21"/>
          <w:szCs w:val="21"/>
        </w:rPr>
        <w:t>za plnění dle čl. 2.</w:t>
      </w:r>
      <w:r>
        <w:rPr>
          <w:i/>
          <w:iCs/>
          <w:color w:val="000000"/>
          <w:sz w:val="21"/>
          <w:szCs w:val="21"/>
        </w:rPr>
        <w:t>8</w:t>
      </w:r>
      <w:r w:rsidRPr="00F20F8B">
        <w:rPr>
          <w:i/>
          <w:iCs/>
          <w:color w:val="000000"/>
          <w:sz w:val="21"/>
          <w:szCs w:val="21"/>
        </w:rPr>
        <w:t>.2 této Smlouvy ve výši</w:t>
      </w:r>
      <w:r w:rsidR="00557248">
        <w:rPr>
          <w:i/>
          <w:iCs/>
          <w:color w:val="000000"/>
          <w:sz w:val="21"/>
          <w:szCs w:val="21"/>
        </w:rPr>
        <w:t xml:space="preserve"> 4 800 Kč</w:t>
      </w:r>
      <w:r w:rsidRPr="00F20F8B">
        <w:rPr>
          <w:i/>
          <w:iCs/>
          <w:color w:val="000000"/>
          <w:sz w:val="21"/>
          <w:szCs w:val="21"/>
        </w:rPr>
        <w:t xml:space="preserve"> bez DPH;</w:t>
      </w:r>
    </w:p>
    <w:p w14:paraId="7DCD5DC4" w14:textId="558695D6" w:rsidR="00FF2D04" w:rsidRPr="00F20F8B" w:rsidRDefault="00FF2D04" w:rsidP="00F17200">
      <w:pPr>
        <w:pStyle w:val="Nadpis3"/>
        <w:numPr>
          <w:ilvl w:val="0"/>
          <w:numId w:val="52"/>
        </w:numPr>
        <w:ind w:left="1418" w:hanging="284"/>
        <w:rPr>
          <w:i/>
          <w:iCs/>
          <w:color w:val="000000"/>
          <w:sz w:val="21"/>
          <w:szCs w:val="21"/>
        </w:rPr>
      </w:pPr>
      <w:r w:rsidRPr="00F20F8B">
        <w:rPr>
          <w:i/>
          <w:iCs/>
          <w:color w:val="000000"/>
          <w:sz w:val="21"/>
          <w:szCs w:val="21"/>
        </w:rPr>
        <w:t>za plnění dle čl. 2.</w:t>
      </w:r>
      <w:r>
        <w:rPr>
          <w:i/>
          <w:iCs/>
          <w:color w:val="000000"/>
          <w:sz w:val="21"/>
          <w:szCs w:val="21"/>
        </w:rPr>
        <w:t>8</w:t>
      </w:r>
      <w:r w:rsidRPr="00F20F8B">
        <w:rPr>
          <w:i/>
          <w:iCs/>
          <w:color w:val="000000"/>
          <w:sz w:val="21"/>
          <w:szCs w:val="21"/>
        </w:rPr>
        <w:t xml:space="preserve">.3 této Smlouvy ve výši </w:t>
      </w:r>
      <w:r w:rsidR="00557248">
        <w:rPr>
          <w:i/>
          <w:iCs/>
          <w:color w:val="000000"/>
          <w:sz w:val="21"/>
          <w:szCs w:val="21"/>
        </w:rPr>
        <w:t>5 600 Kč</w:t>
      </w:r>
      <w:r w:rsidRPr="00F20F8B">
        <w:rPr>
          <w:i/>
          <w:iCs/>
          <w:color w:val="000000"/>
          <w:sz w:val="21"/>
          <w:szCs w:val="21"/>
        </w:rPr>
        <w:t xml:space="preserve"> bez DPH;</w:t>
      </w:r>
    </w:p>
    <w:p w14:paraId="19F6F88A" w14:textId="7DD54B89" w:rsidR="00FF2D04" w:rsidRPr="00FF2D04" w:rsidRDefault="00FF2D04" w:rsidP="00F17200">
      <w:pPr>
        <w:pStyle w:val="Nadpis3"/>
        <w:numPr>
          <w:ilvl w:val="0"/>
          <w:numId w:val="52"/>
        </w:numPr>
        <w:ind w:left="1418" w:hanging="284"/>
        <w:rPr>
          <w:i/>
          <w:iCs/>
          <w:color w:val="000000"/>
          <w:sz w:val="21"/>
          <w:szCs w:val="21"/>
        </w:rPr>
      </w:pPr>
      <w:r w:rsidRPr="00F20F8B">
        <w:rPr>
          <w:i/>
          <w:iCs/>
          <w:color w:val="000000"/>
          <w:sz w:val="21"/>
          <w:szCs w:val="21"/>
        </w:rPr>
        <w:t xml:space="preserve">za </w:t>
      </w:r>
      <w:r w:rsidR="003B7480">
        <w:rPr>
          <w:i/>
          <w:iCs/>
          <w:color w:val="000000"/>
          <w:sz w:val="21"/>
          <w:szCs w:val="21"/>
        </w:rPr>
        <w:t xml:space="preserve">vyžádané </w:t>
      </w:r>
      <w:r w:rsidRPr="00F20F8B">
        <w:rPr>
          <w:i/>
          <w:iCs/>
          <w:color w:val="000000"/>
          <w:sz w:val="21"/>
          <w:szCs w:val="21"/>
        </w:rPr>
        <w:t>plnění dle čl. 2.</w:t>
      </w:r>
      <w:r>
        <w:rPr>
          <w:i/>
          <w:iCs/>
          <w:color w:val="000000"/>
          <w:sz w:val="21"/>
          <w:szCs w:val="21"/>
        </w:rPr>
        <w:t>8</w:t>
      </w:r>
      <w:r w:rsidRPr="00F20F8B">
        <w:rPr>
          <w:i/>
          <w:iCs/>
          <w:color w:val="000000"/>
          <w:sz w:val="21"/>
          <w:szCs w:val="21"/>
        </w:rPr>
        <w:t xml:space="preserve">.4 této Smlouvy ve výši </w:t>
      </w:r>
      <w:r w:rsidR="003B7480">
        <w:rPr>
          <w:i/>
          <w:iCs/>
          <w:color w:val="000000"/>
          <w:sz w:val="21"/>
          <w:szCs w:val="21"/>
        </w:rPr>
        <w:t>2 090 Kč</w:t>
      </w:r>
      <w:r w:rsidRPr="00F20F8B">
        <w:rPr>
          <w:i/>
          <w:iCs/>
          <w:color w:val="000000"/>
          <w:sz w:val="21"/>
          <w:szCs w:val="21"/>
        </w:rPr>
        <w:t xml:space="preserve"> bez DPH;</w:t>
      </w:r>
    </w:p>
    <w:p w14:paraId="7ABE259B" w14:textId="6A4D33B1" w:rsidR="00E96FD8" w:rsidRDefault="00E96FD8" w:rsidP="00E96FD8">
      <w:pPr>
        <w:spacing w:line="280" w:lineRule="atLeast"/>
        <w:ind w:left="454"/>
        <w:rPr>
          <w:i/>
          <w:iCs/>
          <w:color w:val="000000"/>
          <w:sz w:val="21"/>
          <w:szCs w:val="21"/>
        </w:rPr>
      </w:pPr>
      <w:r w:rsidRPr="00F20F8B">
        <w:rPr>
          <w:i/>
          <w:iCs/>
          <w:color w:val="000000"/>
          <w:sz w:val="21"/>
          <w:szCs w:val="21"/>
        </w:rPr>
        <w:t>K Ceně dle tohoto čl. 3 bude připočtena DPH v zákonné výši. V případě, že dojde ke zvýšení počtu zaměstnanců Klienta nad počet uvedený v</w:t>
      </w:r>
      <w:r w:rsidR="00FF2D04">
        <w:rPr>
          <w:i/>
          <w:iCs/>
          <w:color w:val="000000"/>
          <w:sz w:val="21"/>
          <w:szCs w:val="21"/>
        </w:rPr>
        <w:t> tomto čl. 3</w:t>
      </w:r>
      <w:r w:rsidRPr="00F20F8B">
        <w:rPr>
          <w:i/>
          <w:iCs/>
          <w:color w:val="000000"/>
          <w:sz w:val="21"/>
          <w:szCs w:val="21"/>
        </w:rPr>
        <w:t>, případně počet školení překročí rozsah stanovený v čl. 2.</w:t>
      </w:r>
      <w:r w:rsidR="00FF2D04">
        <w:rPr>
          <w:i/>
          <w:iCs/>
          <w:color w:val="000000"/>
          <w:sz w:val="21"/>
          <w:szCs w:val="21"/>
        </w:rPr>
        <w:t>8.4</w:t>
      </w:r>
      <w:r w:rsidRPr="00F20F8B">
        <w:rPr>
          <w:i/>
          <w:iCs/>
          <w:color w:val="000000"/>
          <w:sz w:val="21"/>
          <w:szCs w:val="21"/>
        </w:rPr>
        <w:t xml:space="preserve"> výše, bude Cena navýšena dle dohody Smluvních stran.“</w:t>
      </w:r>
    </w:p>
    <w:p w14:paraId="2EC5009E" w14:textId="77777777" w:rsidR="00A51D09" w:rsidRPr="00F20F8B" w:rsidRDefault="00A51D09" w:rsidP="00E96FD8">
      <w:pPr>
        <w:spacing w:line="280" w:lineRule="atLeast"/>
        <w:ind w:left="454"/>
        <w:rPr>
          <w:i/>
          <w:iCs/>
          <w:color w:val="000000"/>
          <w:sz w:val="21"/>
          <w:szCs w:val="21"/>
        </w:rPr>
      </w:pPr>
    </w:p>
    <w:p w14:paraId="75F39943" w14:textId="4470828F" w:rsidR="00184487" w:rsidRPr="00FF2D04" w:rsidRDefault="00897EC1" w:rsidP="00FF2D04">
      <w:pPr>
        <w:pStyle w:val="Odstavecseseznamem"/>
        <w:ind w:hanging="720"/>
        <w:rPr>
          <w:rFonts w:cs="Arial"/>
          <w:sz w:val="21"/>
          <w:szCs w:val="21"/>
        </w:rPr>
      </w:pPr>
      <w:r w:rsidRPr="00897EC1">
        <w:rPr>
          <w:rFonts w:cs="Arial"/>
          <w:sz w:val="21"/>
          <w:szCs w:val="21"/>
        </w:rPr>
        <w:t>2/</w:t>
      </w:r>
      <w:r w:rsidR="00C57E05">
        <w:rPr>
          <w:rFonts w:cs="Arial"/>
          <w:sz w:val="21"/>
          <w:szCs w:val="21"/>
        </w:rPr>
        <w:t>4</w:t>
      </w:r>
      <w:r w:rsidRPr="00897EC1">
        <w:rPr>
          <w:rFonts w:cs="Arial"/>
          <w:sz w:val="21"/>
          <w:szCs w:val="21"/>
        </w:rPr>
        <w:tab/>
        <w:t>Smluvní strany se dohodly na novém znění čl. 3.</w:t>
      </w:r>
      <w:r w:rsidR="00681AAA">
        <w:rPr>
          <w:rFonts w:cs="Arial"/>
          <w:sz w:val="21"/>
          <w:szCs w:val="21"/>
        </w:rPr>
        <w:t>1</w:t>
      </w:r>
      <w:r w:rsidRPr="00897EC1">
        <w:rPr>
          <w:rFonts w:cs="Arial"/>
          <w:sz w:val="21"/>
          <w:szCs w:val="21"/>
        </w:rPr>
        <w:t xml:space="preserve"> Smlouvy, který nově zní:</w:t>
      </w:r>
    </w:p>
    <w:p w14:paraId="3D711483" w14:textId="118E27CA" w:rsidR="00E66BB5" w:rsidRPr="00D6706B" w:rsidRDefault="00897EC1" w:rsidP="00897EC1">
      <w:pPr>
        <w:widowControl w:val="0"/>
        <w:tabs>
          <w:tab w:val="num" w:pos="1134"/>
          <w:tab w:val="left" w:pos="2268"/>
        </w:tabs>
        <w:ind w:firstLine="567"/>
        <w:outlineLvl w:val="1"/>
        <w:rPr>
          <w:rFonts w:cs="Arial"/>
          <w:bCs/>
          <w:i/>
          <w:color w:val="000000"/>
          <w:sz w:val="21"/>
          <w:szCs w:val="21"/>
        </w:rPr>
      </w:pPr>
      <w:r w:rsidRPr="00D6706B">
        <w:rPr>
          <w:rFonts w:cs="Arial"/>
          <w:bCs/>
          <w:iCs/>
          <w:color w:val="000000"/>
          <w:sz w:val="21"/>
          <w:szCs w:val="21"/>
        </w:rPr>
        <w:t>„</w:t>
      </w:r>
      <w:r w:rsidR="00E66BB5" w:rsidRPr="00D6706B">
        <w:rPr>
          <w:rFonts w:cs="Arial"/>
          <w:bCs/>
          <w:i/>
          <w:color w:val="000000"/>
          <w:sz w:val="21"/>
          <w:szCs w:val="21"/>
        </w:rPr>
        <w:t>Cena bude Klientem uhrazena na základě Poradcem vydaného daňového dokladu následovně:</w:t>
      </w:r>
    </w:p>
    <w:p w14:paraId="492CBDBC" w14:textId="115AFA07" w:rsidR="00681AAA" w:rsidRPr="00D6706B" w:rsidRDefault="00681AAA" w:rsidP="00681AAA">
      <w:pPr>
        <w:pStyle w:val="Odstavecseseznamem"/>
        <w:widowControl w:val="0"/>
        <w:numPr>
          <w:ilvl w:val="0"/>
          <w:numId w:val="49"/>
        </w:numPr>
        <w:tabs>
          <w:tab w:val="num" w:pos="1134"/>
          <w:tab w:val="left" w:pos="2268"/>
        </w:tabs>
        <w:ind w:left="1418" w:hanging="284"/>
        <w:outlineLvl w:val="1"/>
        <w:rPr>
          <w:rFonts w:cs="Arial"/>
          <w:bCs/>
          <w:i/>
          <w:color w:val="000000"/>
          <w:sz w:val="21"/>
          <w:szCs w:val="21"/>
        </w:rPr>
      </w:pPr>
      <w:r w:rsidRPr="00D6706B">
        <w:rPr>
          <w:rFonts w:cs="Arial"/>
          <w:bCs/>
          <w:i/>
          <w:color w:val="000000"/>
          <w:sz w:val="21"/>
          <w:szCs w:val="21"/>
        </w:rPr>
        <w:t xml:space="preserve">Cena dle čl. </w:t>
      </w:r>
      <w:r w:rsidR="006616C5" w:rsidRPr="00D6706B">
        <w:rPr>
          <w:rFonts w:cs="Arial"/>
          <w:bCs/>
          <w:i/>
          <w:color w:val="000000"/>
          <w:sz w:val="21"/>
          <w:szCs w:val="21"/>
        </w:rPr>
        <w:t>3.1.1</w:t>
      </w:r>
      <w:r w:rsidRPr="00D6706B">
        <w:rPr>
          <w:rFonts w:cs="Arial"/>
          <w:bCs/>
          <w:i/>
          <w:color w:val="000000"/>
          <w:sz w:val="21"/>
          <w:szCs w:val="21"/>
        </w:rPr>
        <w:t xml:space="preserve"> výše bude fakturována vždy jednou ročně, s tím, že první faktura za rozšíření na alikvotní část roku 202</w:t>
      </w:r>
      <w:r w:rsidR="00736BA9" w:rsidRPr="00D6706B">
        <w:rPr>
          <w:rFonts w:cs="Arial"/>
          <w:bCs/>
          <w:i/>
          <w:color w:val="000000"/>
          <w:sz w:val="21"/>
          <w:szCs w:val="21"/>
        </w:rPr>
        <w:t>3</w:t>
      </w:r>
      <w:r w:rsidRPr="00D6706B">
        <w:rPr>
          <w:rFonts w:cs="Arial"/>
          <w:bCs/>
          <w:i/>
          <w:color w:val="000000"/>
          <w:sz w:val="21"/>
          <w:szCs w:val="21"/>
        </w:rPr>
        <w:t xml:space="preserve"> ve výši </w:t>
      </w:r>
      <w:r w:rsidR="00D6706B" w:rsidRPr="00D6706B">
        <w:rPr>
          <w:rFonts w:cs="Arial"/>
          <w:bCs/>
          <w:i/>
          <w:color w:val="000000"/>
          <w:sz w:val="21"/>
          <w:szCs w:val="21"/>
        </w:rPr>
        <w:t>1 303</w:t>
      </w:r>
      <w:r w:rsidRPr="00D6706B">
        <w:rPr>
          <w:rFonts w:cs="Arial"/>
          <w:bCs/>
          <w:i/>
          <w:color w:val="000000"/>
          <w:sz w:val="21"/>
          <w:szCs w:val="21"/>
        </w:rPr>
        <w:t xml:space="preserve"> </w:t>
      </w:r>
      <w:r w:rsidR="004625EB" w:rsidRPr="00D6706B">
        <w:rPr>
          <w:rFonts w:cs="Arial"/>
          <w:bCs/>
          <w:i/>
          <w:color w:val="000000"/>
          <w:sz w:val="21"/>
          <w:szCs w:val="21"/>
        </w:rPr>
        <w:t xml:space="preserve">Kč bez DPH </w:t>
      </w:r>
      <w:r w:rsidRPr="00D6706B">
        <w:rPr>
          <w:rFonts w:cs="Arial"/>
          <w:bCs/>
          <w:i/>
          <w:color w:val="000000"/>
          <w:sz w:val="21"/>
          <w:szCs w:val="21"/>
        </w:rPr>
        <w:t xml:space="preserve">bude vystavena </w:t>
      </w:r>
      <w:r w:rsidR="00736BA9" w:rsidRPr="00D6706B">
        <w:rPr>
          <w:rFonts w:cs="Arial"/>
          <w:bCs/>
          <w:i/>
          <w:color w:val="000000"/>
          <w:sz w:val="21"/>
          <w:szCs w:val="21"/>
        </w:rPr>
        <w:t>k</w:t>
      </w:r>
      <w:r w:rsidR="00E77850" w:rsidRPr="00D6706B">
        <w:rPr>
          <w:rFonts w:cs="Arial"/>
          <w:bCs/>
          <w:i/>
          <w:color w:val="000000"/>
          <w:sz w:val="21"/>
          <w:szCs w:val="21"/>
        </w:rPr>
        <w:t> </w:t>
      </w:r>
      <w:proofErr w:type="gramStart"/>
      <w:r w:rsidR="00E77850" w:rsidRPr="00D6706B">
        <w:rPr>
          <w:rFonts w:cs="Arial"/>
          <w:bCs/>
          <w:i/>
          <w:color w:val="000000"/>
          <w:sz w:val="21"/>
          <w:szCs w:val="21"/>
        </w:rPr>
        <w:t>1.9.</w:t>
      </w:r>
      <w:r w:rsidR="00736BA9" w:rsidRPr="00D6706B">
        <w:rPr>
          <w:rFonts w:cs="Arial"/>
          <w:bCs/>
          <w:i/>
          <w:color w:val="000000"/>
          <w:sz w:val="21"/>
          <w:szCs w:val="21"/>
        </w:rPr>
        <w:t>2023</w:t>
      </w:r>
      <w:proofErr w:type="gramEnd"/>
      <w:r w:rsidRPr="00D6706B">
        <w:rPr>
          <w:rFonts w:cs="Arial"/>
          <w:bCs/>
          <w:i/>
          <w:color w:val="000000"/>
          <w:sz w:val="21"/>
          <w:szCs w:val="21"/>
        </w:rPr>
        <w:t xml:space="preserve"> a každá další k </w:t>
      </w:r>
      <w:r w:rsidRPr="00D6706B">
        <w:rPr>
          <w:i/>
          <w:color w:val="000000"/>
          <w:sz w:val="21"/>
          <w:szCs w:val="21"/>
        </w:rPr>
        <w:t>1. 1. každého následujícího roku</w:t>
      </w:r>
      <w:r w:rsidRPr="00D6706B">
        <w:rPr>
          <w:rFonts w:cs="Arial"/>
          <w:bCs/>
          <w:i/>
          <w:color w:val="000000"/>
          <w:sz w:val="21"/>
          <w:szCs w:val="21"/>
        </w:rPr>
        <w:t>;</w:t>
      </w:r>
    </w:p>
    <w:p w14:paraId="39C945FE" w14:textId="77777777" w:rsidR="00681AAA" w:rsidRPr="00D6706B" w:rsidRDefault="00681AAA" w:rsidP="00EE4348">
      <w:pPr>
        <w:pStyle w:val="Odstavecseseznamem"/>
        <w:widowControl w:val="0"/>
        <w:tabs>
          <w:tab w:val="left" w:pos="2268"/>
        </w:tabs>
        <w:ind w:left="1418"/>
        <w:outlineLvl w:val="1"/>
        <w:rPr>
          <w:rFonts w:cs="Arial"/>
          <w:bCs/>
          <w:i/>
          <w:color w:val="000000"/>
          <w:sz w:val="21"/>
          <w:szCs w:val="21"/>
        </w:rPr>
      </w:pPr>
    </w:p>
    <w:p w14:paraId="775F86FB" w14:textId="611DA53A" w:rsidR="00681AAA" w:rsidRPr="00D6706B" w:rsidRDefault="00681AAA" w:rsidP="00681AAA">
      <w:pPr>
        <w:pStyle w:val="Odstavecseseznamem"/>
        <w:widowControl w:val="0"/>
        <w:numPr>
          <w:ilvl w:val="0"/>
          <w:numId w:val="49"/>
        </w:numPr>
        <w:tabs>
          <w:tab w:val="num" w:pos="1134"/>
          <w:tab w:val="left" w:pos="2268"/>
        </w:tabs>
        <w:ind w:left="1418" w:hanging="284"/>
        <w:outlineLvl w:val="1"/>
        <w:rPr>
          <w:rFonts w:cs="Arial"/>
          <w:i/>
          <w:color w:val="000000"/>
          <w:sz w:val="21"/>
          <w:szCs w:val="21"/>
        </w:rPr>
      </w:pPr>
      <w:r w:rsidRPr="00D6706B">
        <w:rPr>
          <w:rFonts w:cs="Arial"/>
          <w:i/>
          <w:color w:val="000000"/>
          <w:sz w:val="21"/>
          <w:szCs w:val="21"/>
        </w:rPr>
        <w:t xml:space="preserve">Cena za provozní licenci k SW </w:t>
      </w:r>
      <w:proofErr w:type="spellStart"/>
      <w:r w:rsidRPr="00D6706B">
        <w:rPr>
          <w:rFonts w:cs="Arial"/>
          <w:i/>
          <w:color w:val="000000"/>
          <w:sz w:val="21"/>
          <w:szCs w:val="21"/>
        </w:rPr>
        <w:t>MicroFocus</w:t>
      </w:r>
      <w:proofErr w:type="spellEnd"/>
      <w:r w:rsidRPr="00D6706B">
        <w:rPr>
          <w:rFonts w:cs="Arial"/>
          <w:i/>
          <w:color w:val="000000"/>
          <w:sz w:val="21"/>
          <w:szCs w:val="21"/>
        </w:rPr>
        <w:t xml:space="preserve"> dle čl. 3.1.</w:t>
      </w:r>
      <w:r w:rsidR="00EE4348" w:rsidRPr="00D6706B">
        <w:rPr>
          <w:rFonts w:cs="Arial"/>
          <w:i/>
          <w:color w:val="000000"/>
          <w:sz w:val="21"/>
          <w:szCs w:val="21"/>
        </w:rPr>
        <w:t>2</w:t>
      </w:r>
      <w:r w:rsidRPr="00D6706B">
        <w:rPr>
          <w:rFonts w:cs="Arial"/>
          <w:i/>
          <w:color w:val="000000"/>
          <w:sz w:val="21"/>
          <w:szCs w:val="21"/>
        </w:rPr>
        <w:t xml:space="preserve"> bude fakturována do 7 dnů od data podpisu tohoto Dodatku oběma Smluvními stranami.</w:t>
      </w:r>
    </w:p>
    <w:p w14:paraId="62B04A27" w14:textId="77777777" w:rsidR="00EE4348" w:rsidRPr="006616C5" w:rsidRDefault="00EE4348" w:rsidP="00EE4348">
      <w:pPr>
        <w:pStyle w:val="Odstavecseseznamem"/>
        <w:rPr>
          <w:rFonts w:cs="Arial"/>
          <w:i/>
          <w:color w:val="000000"/>
          <w:sz w:val="21"/>
          <w:szCs w:val="21"/>
        </w:rPr>
      </w:pPr>
    </w:p>
    <w:p w14:paraId="6D625DB9" w14:textId="64849308" w:rsidR="00EE4348" w:rsidRPr="006616C5" w:rsidRDefault="00EE4348" w:rsidP="00EE4348">
      <w:pPr>
        <w:pStyle w:val="Odstavecseseznamem"/>
        <w:widowControl w:val="0"/>
        <w:numPr>
          <w:ilvl w:val="0"/>
          <w:numId w:val="49"/>
        </w:numPr>
        <w:tabs>
          <w:tab w:val="num" w:pos="1134"/>
          <w:tab w:val="left" w:pos="2268"/>
        </w:tabs>
        <w:ind w:left="1418" w:hanging="284"/>
        <w:outlineLvl w:val="1"/>
        <w:rPr>
          <w:rFonts w:cs="Arial"/>
          <w:i/>
          <w:color w:val="000000"/>
          <w:sz w:val="21"/>
          <w:szCs w:val="21"/>
        </w:rPr>
      </w:pPr>
      <w:r w:rsidRPr="006616C5">
        <w:rPr>
          <w:rFonts w:cs="Arial"/>
          <w:i/>
          <w:color w:val="000000"/>
          <w:sz w:val="21"/>
          <w:szCs w:val="21"/>
        </w:rPr>
        <w:t>Cena za Implementaci dle čl. 3.1.3 bude fakturována do 7 dnů od dokončení příslušné fáze Implementace;</w:t>
      </w:r>
    </w:p>
    <w:p w14:paraId="3A514FF3" w14:textId="77777777" w:rsidR="00681AAA" w:rsidRPr="006616C5" w:rsidRDefault="00681AAA" w:rsidP="00681AAA">
      <w:pPr>
        <w:pStyle w:val="Odstavecseseznamem"/>
        <w:widowControl w:val="0"/>
        <w:tabs>
          <w:tab w:val="left" w:pos="2268"/>
        </w:tabs>
        <w:ind w:left="1418"/>
        <w:outlineLvl w:val="1"/>
        <w:rPr>
          <w:rFonts w:cs="Arial"/>
          <w:bCs/>
          <w:i/>
          <w:color w:val="000000"/>
          <w:sz w:val="21"/>
          <w:szCs w:val="21"/>
        </w:rPr>
      </w:pPr>
    </w:p>
    <w:p w14:paraId="26A8D448" w14:textId="47A5FF80" w:rsidR="00E3005B" w:rsidRPr="006616C5" w:rsidRDefault="00681AAA" w:rsidP="00EE4348">
      <w:pPr>
        <w:pStyle w:val="Odstavecseseznamem"/>
        <w:widowControl w:val="0"/>
        <w:numPr>
          <w:ilvl w:val="0"/>
          <w:numId w:val="49"/>
        </w:numPr>
        <w:tabs>
          <w:tab w:val="num" w:pos="1134"/>
          <w:tab w:val="left" w:pos="2268"/>
        </w:tabs>
        <w:ind w:left="1418" w:hanging="284"/>
        <w:outlineLvl w:val="1"/>
        <w:rPr>
          <w:rFonts w:cs="Arial"/>
          <w:bCs/>
          <w:i/>
          <w:color w:val="000000"/>
          <w:sz w:val="21"/>
          <w:szCs w:val="21"/>
        </w:rPr>
      </w:pPr>
      <w:r w:rsidRPr="006616C5">
        <w:rPr>
          <w:rFonts w:cs="Arial"/>
          <w:bCs/>
          <w:i/>
          <w:color w:val="000000"/>
          <w:sz w:val="21"/>
          <w:szCs w:val="21"/>
        </w:rPr>
        <w:t>Cena dle čl. 3.2 a náhrada dle čl. 3.3 bude fakturována do 30 dní ode dne dokončení dalšího plnění či vynaložení daného nákladu.</w:t>
      </w:r>
      <w:r w:rsidR="009C7019" w:rsidRPr="006616C5">
        <w:rPr>
          <w:rFonts w:cs="Arial"/>
          <w:i/>
          <w:color w:val="000000"/>
          <w:sz w:val="21"/>
          <w:szCs w:val="21"/>
        </w:rPr>
        <w:t>“</w:t>
      </w:r>
    </w:p>
    <w:p w14:paraId="43F877A2" w14:textId="77777777" w:rsidR="00A51D09" w:rsidRPr="00485354" w:rsidRDefault="00A51D09" w:rsidP="00A51D09">
      <w:pPr>
        <w:pStyle w:val="Odstavecseseznamem"/>
        <w:rPr>
          <w:rFonts w:cs="Arial"/>
          <w:bCs/>
          <w:i/>
          <w:color w:val="000000"/>
          <w:sz w:val="21"/>
          <w:szCs w:val="21"/>
        </w:rPr>
      </w:pPr>
    </w:p>
    <w:p w14:paraId="46479A55" w14:textId="6D3F08D8" w:rsidR="00A51D09" w:rsidRPr="00485354" w:rsidRDefault="00A51D09" w:rsidP="00A51D09">
      <w:pPr>
        <w:widowControl w:val="0"/>
        <w:tabs>
          <w:tab w:val="num" w:pos="1134"/>
          <w:tab w:val="left" w:pos="2268"/>
        </w:tabs>
        <w:outlineLvl w:val="1"/>
        <w:rPr>
          <w:rFonts w:cs="Arial"/>
          <w:bCs/>
          <w:i/>
          <w:color w:val="000000"/>
          <w:sz w:val="21"/>
          <w:szCs w:val="21"/>
        </w:rPr>
      </w:pPr>
    </w:p>
    <w:p w14:paraId="04E47EE6" w14:textId="54FAD0C4" w:rsidR="00A51D09" w:rsidRPr="00485354" w:rsidRDefault="00A51D09" w:rsidP="00A51D09">
      <w:pPr>
        <w:pStyle w:val="Odstavecseseznamem"/>
        <w:widowControl w:val="0"/>
        <w:tabs>
          <w:tab w:val="left" w:pos="2268"/>
        </w:tabs>
        <w:ind w:left="1418" w:hanging="1418"/>
        <w:outlineLvl w:val="1"/>
        <w:rPr>
          <w:rFonts w:cs="Arial"/>
          <w:bCs/>
          <w:iCs/>
          <w:color w:val="000000"/>
          <w:sz w:val="21"/>
          <w:szCs w:val="21"/>
        </w:rPr>
      </w:pPr>
      <w:r w:rsidRPr="00485354">
        <w:rPr>
          <w:rFonts w:cs="Arial"/>
          <w:bCs/>
          <w:iCs/>
          <w:color w:val="000000"/>
          <w:sz w:val="21"/>
          <w:szCs w:val="21"/>
        </w:rPr>
        <w:t>2/</w:t>
      </w:r>
      <w:r w:rsidR="00C57E05" w:rsidRPr="00485354">
        <w:rPr>
          <w:rFonts w:cs="Arial"/>
          <w:bCs/>
          <w:iCs/>
          <w:color w:val="000000"/>
          <w:sz w:val="21"/>
          <w:szCs w:val="21"/>
        </w:rPr>
        <w:t>5</w:t>
      </w:r>
      <w:r w:rsidRPr="00485354">
        <w:rPr>
          <w:rFonts w:cs="Arial"/>
          <w:bCs/>
          <w:iCs/>
          <w:color w:val="000000"/>
          <w:sz w:val="21"/>
          <w:szCs w:val="21"/>
        </w:rPr>
        <w:t xml:space="preserve">        Smluvní strany se dohodly na novém znění čl. 5.1 Smlouvy, který nově zní:</w:t>
      </w:r>
    </w:p>
    <w:p w14:paraId="717B3E9C" w14:textId="35EBE98C" w:rsidR="00A51D09" w:rsidRPr="00485354" w:rsidRDefault="00A51D09" w:rsidP="00DB325B">
      <w:pPr>
        <w:pStyle w:val="Nadpis2"/>
        <w:numPr>
          <w:ilvl w:val="0"/>
          <w:numId w:val="0"/>
        </w:numPr>
        <w:spacing w:after="60" w:line="240" w:lineRule="auto"/>
        <w:ind w:firstLine="851"/>
        <w:jc w:val="both"/>
        <w:rPr>
          <w:bCs w:val="0"/>
          <w:i/>
          <w:caps w:val="0"/>
          <w:color w:val="auto"/>
          <w:sz w:val="21"/>
          <w:szCs w:val="21"/>
        </w:rPr>
      </w:pPr>
      <w:r w:rsidRPr="00485354">
        <w:rPr>
          <w:bCs w:val="0"/>
          <w:i/>
          <w:caps w:val="0"/>
          <w:color w:val="auto"/>
          <w:sz w:val="21"/>
          <w:szCs w:val="21"/>
        </w:rPr>
        <w:t xml:space="preserve"> „V rámci Podpory SW Nugget se Poradce zavazuje Klientovi poskytovat následující plnění:</w:t>
      </w:r>
    </w:p>
    <w:p w14:paraId="201DCEC0" w14:textId="77777777" w:rsidR="00A51D09" w:rsidRPr="00485354" w:rsidRDefault="00A51D09" w:rsidP="00DB325B">
      <w:pPr>
        <w:pStyle w:val="Alpha1"/>
        <w:numPr>
          <w:ilvl w:val="0"/>
          <w:numId w:val="56"/>
        </w:numPr>
        <w:spacing w:after="60" w:line="240" w:lineRule="auto"/>
        <w:ind w:firstLine="369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>Údržbu SW Nugget dle platné legislativy;</w:t>
      </w:r>
    </w:p>
    <w:p w14:paraId="32915AC4" w14:textId="77777777" w:rsidR="00A51D09" w:rsidRPr="00485354" w:rsidRDefault="00A51D09" w:rsidP="00DB325B">
      <w:pPr>
        <w:pStyle w:val="Alpha1"/>
        <w:numPr>
          <w:ilvl w:val="0"/>
          <w:numId w:val="55"/>
        </w:numPr>
        <w:spacing w:after="60" w:line="240" w:lineRule="auto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 xml:space="preserve">Umísťování aktuálních verzí SW Nugget (včetně vylepšování systému) do uzavřené části internetových stránek </w:t>
      </w:r>
      <w:hyperlink r:id="rId9" w:history="1">
        <w:r w:rsidRPr="00485354">
          <w:rPr>
            <w:i/>
            <w:iCs/>
            <w:color w:val="000000"/>
            <w:sz w:val="21"/>
            <w:szCs w:val="21"/>
          </w:rPr>
          <w:t>www.nuggetsw.cz</w:t>
        </w:r>
      </w:hyperlink>
      <w:r w:rsidRPr="00485354">
        <w:rPr>
          <w:i/>
          <w:iCs/>
          <w:color w:val="000000"/>
          <w:sz w:val="21"/>
          <w:szCs w:val="21"/>
        </w:rPr>
        <w:t xml:space="preserve"> a umožnění přístupu pověřeným zaměstnancům Klienta za účelem stažení nové verze a doprovodných informací;</w:t>
      </w:r>
    </w:p>
    <w:p w14:paraId="0D53E1D4" w14:textId="77777777" w:rsidR="00A51D09" w:rsidRPr="00485354" w:rsidRDefault="00A51D09" w:rsidP="00DB325B">
      <w:pPr>
        <w:pStyle w:val="Alpha1"/>
        <w:numPr>
          <w:ilvl w:val="0"/>
          <w:numId w:val="55"/>
        </w:numPr>
        <w:spacing w:after="60" w:line="240" w:lineRule="auto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>O umístění nové verze budou pověření zaměstnanci Klienta informováni prostřednictvím e-mailu;</w:t>
      </w:r>
    </w:p>
    <w:p w14:paraId="660B4693" w14:textId="77777777" w:rsidR="00A51D09" w:rsidRPr="00485354" w:rsidRDefault="00A51D09" w:rsidP="00DB325B">
      <w:pPr>
        <w:pStyle w:val="Alpha1"/>
        <w:numPr>
          <w:ilvl w:val="0"/>
          <w:numId w:val="55"/>
        </w:numPr>
        <w:spacing w:after="60" w:line="240" w:lineRule="auto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>Nová verze bude na internetových stránkách umístěna v potřebném termínu, aby nebyl narušen termín zpracování mezd Klienta. Nová verze bude k dispozici vždy s návodem na instalaci a popisem změn; a</w:t>
      </w:r>
    </w:p>
    <w:p w14:paraId="599F56F5" w14:textId="77777777" w:rsidR="00A51D09" w:rsidRPr="00485354" w:rsidRDefault="00A51D09" w:rsidP="00DB325B">
      <w:pPr>
        <w:pStyle w:val="Alpha1"/>
        <w:numPr>
          <w:ilvl w:val="0"/>
          <w:numId w:val="54"/>
        </w:numPr>
        <w:spacing w:after="60" w:line="240" w:lineRule="auto"/>
        <w:ind w:firstLine="369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>Technickou a uživatelskou podporu</w:t>
      </w:r>
      <w:r w:rsidRPr="00485354">
        <w:rPr>
          <w:i/>
          <w:iCs/>
          <w:sz w:val="21"/>
          <w:szCs w:val="21"/>
        </w:rPr>
        <w:t xml:space="preserve"> SW Nugget</w:t>
      </w:r>
      <w:r w:rsidRPr="00485354">
        <w:rPr>
          <w:i/>
          <w:iCs/>
          <w:color w:val="000000"/>
          <w:sz w:val="21"/>
          <w:szCs w:val="21"/>
        </w:rPr>
        <w:t>:</w:t>
      </w:r>
    </w:p>
    <w:p w14:paraId="50D7E1E0" w14:textId="77777777" w:rsidR="00A51D09" w:rsidRPr="00485354" w:rsidRDefault="00A51D09" w:rsidP="00DB325B">
      <w:pPr>
        <w:pStyle w:val="Alpha1"/>
        <w:numPr>
          <w:ilvl w:val="0"/>
          <w:numId w:val="0"/>
        </w:numPr>
        <w:spacing w:after="60" w:line="240" w:lineRule="auto"/>
        <w:ind w:left="993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>Podpora SW Nugget je poskytována telefonicky, emailem, případně dle dohody přímým připojením ke Klientovi a zahrnuje:</w:t>
      </w:r>
    </w:p>
    <w:p w14:paraId="0501254C" w14:textId="77777777" w:rsidR="00A51D09" w:rsidRPr="00485354" w:rsidRDefault="00A51D09" w:rsidP="00DB325B">
      <w:pPr>
        <w:pStyle w:val="Alpha1"/>
        <w:numPr>
          <w:ilvl w:val="0"/>
          <w:numId w:val="55"/>
        </w:numPr>
        <w:spacing w:after="60" w:line="240" w:lineRule="auto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lastRenderedPageBreak/>
        <w:t>konzultace a rady k otázkám používání a efektivního provozování SW Nugget</w:t>
      </w:r>
    </w:p>
    <w:p w14:paraId="18007CB3" w14:textId="77777777" w:rsidR="00A51D09" w:rsidRPr="00485354" w:rsidRDefault="00A51D09" w:rsidP="00DB325B">
      <w:pPr>
        <w:pStyle w:val="Alpha1"/>
        <w:numPr>
          <w:ilvl w:val="0"/>
          <w:numId w:val="55"/>
        </w:numPr>
        <w:spacing w:after="60" w:line="240" w:lineRule="auto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 xml:space="preserve">konzultace k technickým otázkám (provozní prostředí </w:t>
      </w:r>
      <w:proofErr w:type="spellStart"/>
      <w:r w:rsidRPr="00485354">
        <w:rPr>
          <w:i/>
          <w:iCs/>
          <w:color w:val="000000"/>
          <w:sz w:val="21"/>
          <w:szCs w:val="21"/>
        </w:rPr>
        <w:t>MicroFocus</w:t>
      </w:r>
      <w:proofErr w:type="spellEnd"/>
      <w:r w:rsidRPr="00485354">
        <w:rPr>
          <w:i/>
          <w:iCs/>
          <w:color w:val="000000"/>
          <w:sz w:val="21"/>
          <w:szCs w:val="21"/>
        </w:rPr>
        <w:t>, propojení se softwarem třetích stran – MS Office, Adobe)</w:t>
      </w:r>
    </w:p>
    <w:p w14:paraId="65BC9952" w14:textId="77777777" w:rsidR="00A51D09" w:rsidRPr="00485354" w:rsidRDefault="00A51D09" w:rsidP="00DB325B">
      <w:pPr>
        <w:pStyle w:val="Alpha1"/>
        <w:numPr>
          <w:ilvl w:val="0"/>
          <w:numId w:val="55"/>
        </w:numPr>
        <w:spacing w:after="60" w:line="240" w:lineRule="auto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>vyjasňování požadavků na případné modifikace SW Nugget</w:t>
      </w:r>
    </w:p>
    <w:p w14:paraId="0F52C4C5" w14:textId="77777777" w:rsidR="00A51D09" w:rsidRPr="00485354" w:rsidRDefault="00A51D09" w:rsidP="00DB325B">
      <w:pPr>
        <w:pStyle w:val="Alpha1"/>
        <w:numPr>
          <w:ilvl w:val="0"/>
          <w:numId w:val="55"/>
        </w:numPr>
        <w:spacing w:after="60" w:line="240" w:lineRule="auto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>sběr požadavků Klientů za účelem možného zlepšování existujících nebo nových funkcionalit</w:t>
      </w:r>
    </w:p>
    <w:p w14:paraId="75537535" w14:textId="77777777" w:rsidR="00A51D09" w:rsidRPr="00485354" w:rsidRDefault="00A51D09" w:rsidP="00DB325B">
      <w:pPr>
        <w:pStyle w:val="Alpha1"/>
        <w:numPr>
          <w:ilvl w:val="0"/>
          <w:numId w:val="54"/>
        </w:numPr>
        <w:tabs>
          <w:tab w:val="left" w:pos="426"/>
        </w:tabs>
        <w:spacing w:after="60" w:line="240" w:lineRule="auto"/>
        <w:ind w:firstLine="369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>Evidence učňů</w:t>
      </w:r>
    </w:p>
    <w:p w14:paraId="1DC46293" w14:textId="294A0DEC" w:rsidR="00A51D09" w:rsidRPr="00485354" w:rsidRDefault="00A51D09" w:rsidP="00DB325B">
      <w:pPr>
        <w:pStyle w:val="Alpha1"/>
        <w:numPr>
          <w:ilvl w:val="0"/>
          <w:numId w:val="0"/>
        </w:numPr>
        <w:spacing w:after="60" w:line="240" w:lineRule="auto"/>
        <w:ind w:left="851" w:firstLine="283"/>
        <w:rPr>
          <w:i/>
          <w:iCs/>
          <w:color w:val="000000"/>
          <w:sz w:val="21"/>
          <w:szCs w:val="21"/>
        </w:rPr>
      </w:pPr>
      <w:r w:rsidRPr="00485354">
        <w:rPr>
          <w:i/>
          <w:iCs/>
          <w:color w:val="000000"/>
          <w:sz w:val="21"/>
          <w:szCs w:val="21"/>
        </w:rPr>
        <w:t xml:space="preserve">Poradce umožní Klientovi evidenci </w:t>
      </w:r>
      <w:r w:rsidR="002403D3" w:rsidRPr="00485354">
        <w:rPr>
          <w:i/>
          <w:iCs/>
          <w:color w:val="000000"/>
          <w:sz w:val="21"/>
          <w:szCs w:val="21"/>
        </w:rPr>
        <w:t>žáků</w:t>
      </w:r>
      <w:r w:rsidRPr="00485354">
        <w:rPr>
          <w:i/>
          <w:iCs/>
          <w:color w:val="000000"/>
          <w:sz w:val="21"/>
          <w:szCs w:val="21"/>
        </w:rPr>
        <w:t xml:space="preserve"> a to do počtu </w:t>
      </w:r>
      <w:r w:rsidR="00D6706B">
        <w:rPr>
          <w:i/>
          <w:iCs/>
          <w:color w:val="000000"/>
          <w:sz w:val="21"/>
          <w:szCs w:val="21"/>
        </w:rPr>
        <w:t>200</w:t>
      </w:r>
      <w:r w:rsidRPr="00485354">
        <w:rPr>
          <w:i/>
          <w:iCs/>
          <w:color w:val="000000"/>
          <w:sz w:val="21"/>
          <w:szCs w:val="21"/>
        </w:rPr>
        <w:t>.“</w:t>
      </w:r>
    </w:p>
    <w:p w14:paraId="2AE4D34F" w14:textId="4CE4F633" w:rsidR="00A51D09" w:rsidRPr="00485354" w:rsidRDefault="00A51D09" w:rsidP="00A51D09">
      <w:pPr>
        <w:pStyle w:val="Odstavecseseznamem"/>
        <w:widowControl w:val="0"/>
        <w:tabs>
          <w:tab w:val="left" w:pos="2268"/>
        </w:tabs>
        <w:ind w:left="1418" w:hanging="1418"/>
        <w:outlineLvl w:val="1"/>
        <w:rPr>
          <w:rFonts w:cs="Arial"/>
          <w:bCs/>
          <w:i/>
          <w:iCs/>
          <w:color w:val="000000"/>
          <w:sz w:val="21"/>
          <w:szCs w:val="21"/>
        </w:rPr>
      </w:pPr>
      <w:r w:rsidRPr="00485354">
        <w:rPr>
          <w:rFonts w:cs="Arial"/>
          <w:bCs/>
          <w:i/>
          <w:iCs/>
          <w:color w:val="000000"/>
          <w:sz w:val="21"/>
          <w:szCs w:val="21"/>
        </w:rPr>
        <w:t xml:space="preserve"> </w:t>
      </w:r>
    </w:p>
    <w:p w14:paraId="1CFF1A27" w14:textId="77777777" w:rsidR="004131CC" w:rsidRPr="00295A3E" w:rsidRDefault="004131CC" w:rsidP="004131CC">
      <w:pPr>
        <w:pStyle w:val="Nadpis1"/>
        <w:rPr>
          <w:rFonts w:cs="Arial"/>
          <w:sz w:val="28"/>
          <w:szCs w:val="28"/>
        </w:rPr>
      </w:pPr>
      <w:r w:rsidRPr="00295A3E">
        <w:rPr>
          <w:rFonts w:cs="Arial"/>
          <w:sz w:val="28"/>
          <w:szCs w:val="28"/>
        </w:rPr>
        <w:tab/>
      </w:r>
      <w:bookmarkStart w:id="10" w:name="_Toc222722771"/>
      <w:bookmarkStart w:id="11" w:name="_Toc316400058"/>
      <w:r w:rsidRPr="00295A3E">
        <w:rPr>
          <w:rFonts w:cs="Arial"/>
          <w:sz w:val="28"/>
          <w:szCs w:val="28"/>
        </w:rPr>
        <w:t>Společná a závěrečná ustanovení</w:t>
      </w:r>
      <w:bookmarkEnd w:id="10"/>
      <w:bookmarkEnd w:id="11"/>
    </w:p>
    <w:p w14:paraId="019B0AE9" w14:textId="517736F6" w:rsidR="004131CC" w:rsidRPr="00897EC1" w:rsidRDefault="005C5B74" w:rsidP="004131CC">
      <w:pPr>
        <w:ind w:left="720" w:hanging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</w:t>
      </w:r>
      <w:r w:rsidR="004131CC" w:rsidRPr="00897EC1">
        <w:rPr>
          <w:rFonts w:cs="Arial"/>
          <w:sz w:val="21"/>
          <w:szCs w:val="21"/>
        </w:rPr>
        <w:t>/1</w:t>
      </w:r>
      <w:r w:rsidR="004131CC" w:rsidRPr="00897EC1">
        <w:rPr>
          <w:rFonts w:cs="Arial"/>
          <w:sz w:val="21"/>
          <w:szCs w:val="21"/>
        </w:rPr>
        <w:tab/>
        <w:t>Ostatní ustanovení Smlouvy zůstávají beze změny.</w:t>
      </w:r>
    </w:p>
    <w:p w14:paraId="33FE3DB9" w14:textId="206F67CF" w:rsidR="004131CC" w:rsidRPr="00897EC1" w:rsidRDefault="005C5B74" w:rsidP="004131CC">
      <w:pPr>
        <w:ind w:left="720" w:hanging="7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</w:t>
      </w:r>
      <w:r w:rsidR="004131CC" w:rsidRPr="00897EC1">
        <w:rPr>
          <w:rFonts w:cs="Arial"/>
          <w:sz w:val="21"/>
          <w:szCs w:val="21"/>
        </w:rPr>
        <w:t>/2</w:t>
      </w:r>
      <w:r w:rsidR="004131CC" w:rsidRPr="00897EC1">
        <w:rPr>
          <w:rFonts w:cs="Arial"/>
          <w:sz w:val="21"/>
          <w:szCs w:val="21"/>
        </w:rPr>
        <w:tab/>
        <w:t>Smluvní strany stvrzují svým podpisy, že souhlasí se změnou Smlouvy tak, jak je uvedeno v tomto Dodatku.</w:t>
      </w:r>
    </w:p>
    <w:p w14:paraId="3B92BB13" w14:textId="0811E78E" w:rsidR="004131CC" w:rsidRPr="00897EC1" w:rsidRDefault="005C5B74" w:rsidP="004131CC">
      <w:pPr>
        <w:ind w:left="705" w:hanging="705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</w:t>
      </w:r>
      <w:r w:rsidR="004131CC" w:rsidRPr="00897EC1">
        <w:rPr>
          <w:rFonts w:cs="Arial"/>
          <w:sz w:val="21"/>
          <w:szCs w:val="21"/>
        </w:rPr>
        <w:t>/3</w:t>
      </w:r>
      <w:r w:rsidR="004131CC" w:rsidRPr="00897EC1">
        <w:rPr>
          <w:rFonts w:cs="Arial"/>
          <w:sz w:val="21"/>
          <w:szCs w:val="21"/>
        </w:rPr>
        <w:tab/>
        <w:t>Tento Dodatek nabývá platnosti a účinnosti v den jeho podpisu poslední ze smluvních stran.</w:t>
      </w:r>
    </w:p>
    <w:p w14:paraId="071F9738" w14:textId="6A81AB9E" w:rsidR="004131CC" w:rsidRPr="00897EC1" w:rsidRDefault="005C5B74" w:rsidP="004131CC">
      <w:pPr>
        <w:ind w:left="705" w:hanging="705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</w:t>
      </w:r>
      <w:r w:rsidR="004131CC" w:rsidRPr="00897EC1">
        <w:rPr>
          <w:rFonts w:cs="Arial"/>
          <w:sz w:val="21"/>
          <w:szCs w:val="21"/>
        </w:rPr>
        <w:t>/4</w:t>
      </w:r>
      <w:r w:rsidR="004131CC" w:rsidRPr="00897EC1">
        <w:rPr>
          <w:rFonts w:cs="Arial"/>
          <w:sz w:val="21"/>
          <w:szCs w:val="21"/>
        </w:rPr>
        <w:tab/>
        <w:t>Tento Dodatek je vyhotoven ve dvou (2) stejnopisech, z nichž jeden (1) obdrží Klient a jeden (1) Poradce.</w:t>
      </w:r>
    </w:p>
    <w:p w14:paraId="4F0A921E" w14:textId="1980D716" w:rsidR="007A7343" w:rsidRDefault="007A7343" w:rsidP="009D48AD">
      <w:pPr>
        <w:rPr>
          <w:rFonts w:cs="Arial"/>
          <w:color w:val="000000"/>
          <w:sz w:val="21"/>
          <w:szCs w:val="21"/>
        </w:rPr>
      </w:pPr>
    </w:p>
    <w:p w14:paraId="7EC823AE" w14:textId="77777777" w:rsidR="00A51D09" w:rsidRPr="00897EC1" w:rsidRDefault="00A51D09" w:rsidP="009D48AD">
      <w:pPr>
        <w:rPr>
          <w:rFonts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2"/>
        <w:gridCol w:w="5032"/>
      </w:tblGrid>
      <w:tr w:rsidR="007A7343" w:rsidRPr="00897EC1" w14:paraId="46DE8AD1" w14:textId="77777777" w:rsidTr="00010D3D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6394625C" w14:textId="1DF2EDB5" w:rsidR="007A7343" w:rsidRPr="00897EC1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897EC1">
              <w:rPr>
                <w:rFonts w:cs="Arial"/>
                <w:color w:val="000000"/>
                <w:sz w:val="21"/>
                <w:szCs w:val="21"/>
              </w:rPr>
              <w:t>V</w:t>
            </w:r>
            <w:r w:rsidR="006765DB">
              <w:rPr>
                <w:rFonts w:cs="Arial"/>
                <w:color w:val="000000"/>
                <w:sz w:val="21"/>
                <w:szCs w:val="21"/>
              </w:rPr>
              <w:t> Novém Strašecí</w:t>
            </w:r>
            <w:r w:rsidR="00184487" w:rsidRPr="00897EC1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Pr="00897EC1">
              <w:rPr>
                <w:rFonts w:cs="Arial"/>
                <w:color w:val="000000"/>
                <w:sz w:val="21"/>
                <w:szCs w:val="21"/>
              </w:rPr>
              <w:t>dne ___________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4E8E5EFA" w14:textId="77777777" w:rsidR="007A7343" w:rsidRPr="00897EC1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897EC1">
              <w:rPr>
                <w:rFonts w:cs="Arial"/>
                <w:color w:val="000000"/>
                <w:sz w:val="21"/>
                <w:szCs w:val="21"/>
              </w:rPr>
              <w:t>V Praze dne____________</w:t>
            </w:r>
          </w:p>
        </w:tc>
      </w:tr>
      <w:tr w:rsidR="007A7343" w:rsidRPr="00897EC1" w14:paraId="7CDB05BF" w14:textId="77777777" w:rsidTr="00010D3D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6D2EC127" w14:textId="4E6F1B99" w:rsidR="007A7343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</w:p>
          <w:p w14:paraId="1782A08A" w14:textId="77777777" w:rsidR="00A51D09" w:rsidRPr="00897EC1" w:rsidRDefault="00A51D09" w:rsidP="00F256C2">
            <w:pPr>
              <w:rPr>
                <w:rFonts w:cs="Arial"/>
                <w:color w:val="000000"/>
                <w:sz w:val="21"/>
                <w:szCs w:val="21"/>
              </w:rPr>
            </w:pPr>
          </w:p>
          <w:p w14:paraId="76537C01" w14:textId="77777777" w:rsidR="007A7343" w:rsidRPr="00897EC1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897EC1">
              <w:rPr>
                <w:rFonts w:cs="Arial"/>
                <w:color w:val="000000"/>
                <w:sz w:val="21"/>
                <w:szCs w:val="21"/>
              </w:rPr>
              <w:t>__________________________________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91314DD" w14:textId="09558D73" w:rsidR="007A7343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</w:p>
          <w:p w14:paraId="32203AE9" w14:textId="77777777" w:rsidR="00A51D09" w:rsidRPr="00897EC1" w:rsidRDefault="00A51D09" w:rsidP="00F256C2">
            <w:pPr>
              <w:rPr>
                <w:rFonts w:cs="Arial"/>
                <w:color w:val="000000"/>
                <w:sz w:val="21"/>
                <w:szCs w:val="21"/>
              </w:rPr>
            </w:pPr>
          </w:p>
          <w:p w14:paraId="0C142BA5" w14:textId="77777777" w:rsidR="007A7343" w:rsidRPr="00897EC1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  <w:r w:rsidRPr="00897EC1">
              <w:rPr>
                <w:rFonts w:cs="Arial"/>
                <w:color w:val="000000"/>
                <w:sz w:val="21"/>
                <w:szCs w:val="21"/>
              </w:rPr>
              <w:t>__________________________________</w:t>
            </w:r>
          </w:p>
        </w:tc>
      </w:tr>
      <w:tr w:rsidR="007A7343" w:rsidRPr="006765DB" w14:paraId="02D40F98" w14:textId="77777777" w:rsidTr="00010D3D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7978620D" w14:textId="51817069" w:rsidR="007A7343" w:rsidRPr="006765DB" w:rsidRDefault="006765DB" w:rsidP="006765DB">
            <w:pPr>
              <w:jc w:val="left"/>
              <w:rPr>
                <w:rFonts w:cs="Arial"/>
                <w:b/>
                <w:color w:val="000000"/>
                <w:sz w:val="21"/>
                <w:szCs w:val="21"/>
              </w:rPr>
            </w:pPr>
            <w:r w:rsidRPr="006765DB">
              <w:rPr>
                <w:rFonts w:cs="Arial"/>
                <w:b/>
                <w:bCs/>
                <w:color w:val="333333"/>
                <w:sz w:val="21"/>
                <w:szCs w:val="21"/>
                <w:shd w:val="clear" w:color="auto" w:fill="FEFEEE"/>
              </w:rPr>
              <w:t>Střední odborné učiliště, Nové Strašecí, Sportovní 1135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A567BB2" w14:textId="77777777" w:rsidR="007A7343" w:rsidRPr="006765DB" w:rsidRDefault="009D769C" w:rsidP="00F256C2">
            <w:pPr>
              <w:rPr>
                <w:rFonts w:cs="Arial"/>
                <w:b/>
                <w:color w:val="000000"/>
                <w:sz w:val="21"/>
                <w:szCs w:val="21"/>
              </w:rPr>
            </w:pPr>
            <w:r w:rsidRPr="006765DB">
              <w:rPr>
                <w:rFonts w:cs="Arial"/>
                <w:b/>
                <w:color w:val="000000"/>
                <w:sz w:val="21"/>
                <w:szCs w:val="21"/>
              </w:rPr>
              <w:t xml:space="preserve">RSM </w:t>
            </w:r>
            <w:proofErr w:type="spellStart"/>
            <w:r w:rsidRPr="006765DB">
              <w:rPr>
                <w:rFonts w:cs="Arial"/>
                <w:b/>
                <w:color w:val="000000"/>
                <w:sz w:val="21"/>
                <w:szCs w:val="21"/>
              </w:rPr>
              <w:t>Payroll</w:t>
            </w:r>
            <w:proofErr w:type="spellEnd"/>
            <w:r w:rsidRPr="006765DB">
              <w:rPr>
                <w:rFonts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765DB">
              <w:rPr>
                <w:rFonts w:cs="Arial"/>
                <w:b/>
                <w:color w:val="000000"/>
                <w:sz w:val="21"/>
                <w:szCs w:val="21"/>
              </w:rPr>
              <w:t>Solutions</w:t>
            </w:r>
            <w:proofErr w:type="spellEnd"/>
            <w:r w:rsidRPr="006765DB">
              <w:rPr>
                <w:rFonts w:cs="Arial"/>
                <w:b/>
                <w:color w:val="000000"/>
                <w:sz w:val="21"/>
                <w:szCs w:val="21"/>
              </w:rPr>
              <w:t xml:space="preserve"> CZ s.r.o.</w:t>
            </w:r>
          </w:p>
        </w:tc>
      </w:tr>
      <w:tr w:rsidR="007A7343" w:rsidRPr="006765DB" w14:paraId="4E9B9F86" w14:textId="77777777" w:rsidTr="00010D3D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C66E8FA" w14:textId="098ED949" w:rsidR="007A7343" w:rsidRPr="006765DB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  <w:bookmarkStart w:id="12" w:name="_GoBack"/>
            <w:bookmarkEnd w:id="12"/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33047F7D" w14:textId="674CD4DC" w:rsidR="007A7343" w:rsidRPr="006765DB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7A7343" w:rsidRPr="00897EC1" w14:paraId="238A71F0" w14:textId="77777777" w:rsidTr="00010D3D"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4343AB99" w14:textId="5535CAD7" w:rsidR="007A7343" w:rsidRPr="006765DB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161AF735" w14:textId="4832856F" w:rsidR="007A7343" w:rsidRPr="00897EC1" w:rsidRDefault="007A7343" w:rsidP="00F256C2">
            <w:pPr>
              <w:rPr>
                <w:rFonts w:cs="Arial"/>
                <w:color w:val="000000"/>
                <w:sz w:val="21"/>
                <w:szCs w:val="21"/>
              </w:rPr>
            </w:pPr>
          </w:p>
        </w:tc>
      </w:tr>
    </w:tbl>
    <w:p w14:paraId="1141DB2F" w14:textId="77777777" w:rsidR="007A7343" w:rsidRPr="00897EC1" w:rsidRDefault="007A7343" w:rsidP="002F525A">
      <w:pPr>
        <w:rPr>
          <w:rFonts w:cs="Arial"/>
          <w:color w:val="000000"/>
          <w:sz w:val="21"/>
          <w:szCs w:val="21"/>
        </w:rPr>
      </w:pPr>
    </w:p>
    <w:p w14:paraId="26824922" w14:textId="77777777" w:rsidR="007A7343" w:rsidRPr="00897EC1" w:rsidRDefault="007A7343" w:rsidP="00261185">
      <w:pPr>
        <w:spacing w:after="0" w:line="240" w:lineRule="auto"/>
        <w:jc w:val="left"/>
        <w:rPr>
          <w:rFonts w:cs="Arial"/>
          <w:color w:val="000000"/>
          <w:sz w:val="21"/>
          <w:szCs w:val="21"/>
        </w:rPr>
      </w:pPr>
    </w:p>
    <w:sectPr w:rsidR="007A7343" w:rsidRPr="00897EC1" w:rsidSect="00D2413C">
      <w:footerReference w:type="default" r:id="rId10"/>
      <w:headerReference w:type="first" r:id="rId11"/>
      <w:footerReference w:type="first" r:id="rId12"/>
      <w:pgSz w:w="11906" w:h="16838" w:code="9"/>
      <w:pgMar w:top="2268" w:right="849" w:bottom="1985" w:left="993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472C1" w14:textId="77777777" w:rsidR="00E9406C" w:rsidRDefault="00E9406C">
      <w:r>
        <w:separator/>
      </w:r>
    </w:p>
  </w:endnote>
  <w:endnote w:type="continuationSeparator" w:id="0">
    <w:p w14:paraId="57AB8E24" w14:textId="77777777" w:rsidR="00E9406C" w:rsidRDefault="00E9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F7AD" w14:textId="2CF0A638" w:rsidR="000E7202" w:rsidRPr="002024A6" w:rsidRDefault="00E7369B" w:rsidP="00550B6C">
    <w:pPr>
      <w:pStyle w:val="Zpat"/>
      <w:tabs>
        <w:tab w:val="right" w:pos="10206"/>
      </w:tabs>
    </w:pPr>
    <w:proofErr w:type="spellStart"/>
    <w:r>
      <w:t>Dodatek_</w:t>
    </w:r>
    <w:r w:rsidR="006404FA">
      <w:t>SOA</w:t>
    </w:r>
    <w:proofErr w:type="spellEnd"/>
  </w:p>
  <w:p w14:paraId="544377F2" w14:textId="77777777" w:rsidR="000E7202" w:rsidRPr="007036B5" w:rsidRDefault="000E7202" w:rsidP="00550B6C">
    <w:pPr>
      <w:pStyle w:val="Zpat"/>
      <w:tabs>
        <w:tab w:val="right" w:pos="10206"/>
      </w:tabs>
    </w:pPr>
    <w:r>
      <w:t xml:space="preserve">RSM </w:t>
    </w:r>
    <w:proofErr w:type="spellStart"/>
    <w:r>
      <w:t>Payroll</w:t>
    </w:r>
    <w:proofErr w:type="spellEnd"/>
    <w:r>
      <w:t xml:space="preserve"> </w:t>
    </w:r>
    <w:proofErr w:type="spellStart"/>
    <w:r>
      <w:t>Solutions</w:t>
    </w:r>
    <w:proofErr w:type="spellEnd"/>
    <w:r>
      <w:t xml:space="preserve"> CZ s.r.o.</w:t>
    </w:r>
    <w:r w:rsidRPr="002024A6">
      <w:t xml:space="preserve">, </w:t>
    </w:r>
    <w:r>
      <w:t xml:space="preserve">Karolinská 661/4, Karlín, 186 00 Praha 8 – Karlín, </w:t>
    </w:r>
    <w:r w:rsidRPr="007036B5">
      <w:t>Česká republika</w:t>
    </w:r>
  </w:p>
  <w:p w14:paraId="3B5D5F6C" w14:textId="77777777" w:rsidR="000E7202" w:rsidRPr="002024A6" w:rsidRDefault="000E7202" w:rsidP="00550B6C">
    <w:pPr>
      <w:pStyle w:val="Zpat"/>
      <w:tabs>
        <w:tab w:val="right" w:pos="10206"/>
      </w:tabs>
    </w:pPr>
    <w:r w:rsidRPr="002024A6">
      <w:t xml:space="preserve">Tel.: </w:t>
    </w:r>
    <w:r w:rsidRPr="00A13C1F">
      <w:t>+420 226 219 000</w:t>
    </w:r>
    <w:r w:rsidRPr="002024A6">
      <w:t>,</w:t>
    </w:r>
    <w:r>
      <w:t xml:space="preserve"> www.rsm.cz</w:t>
    </w:r>
  </w:p>
  <w:p w14:paraId="08228A47" w14:textId="77777777" w:rsidR="000E7202" w:rsidRPr="002024A6" w:rsidRDefault="000E7202" w:rsidP="00550B6C">
    <w:pPr>
      <w:pStyle w:val="Zpat"/>
      <w:tabs>
        <w:tab w:val="right" w:pos="10206"/>
      </w:tabs>
    </w:pPr>
    <w:r w:rsidRPr="00FD477B">
      <w:t xml:space="preserve">Společnost je zapsána v obchodním rejstříku vedeném </w:t>
    </w:r>
    <w:r>
      <w:t>Městským soudem v Praze</w:t>
    </w:r>
    <w:r w:rsidRPr="00FD477B">
      <w:t xml:space="preserve">, </w:t>
    </w:r>
    <w:r>
      <w:t>oddíl C</w:t>
    </w:r>
    <w:r w:rsidRPr="00FD477B">
      <w:t xml:space="preserve">, vložka </w:t>
    </w:r>
    <w:r w:rsidRPr="007036B5">
      <w:t>9166</w:t>
    </w:r>
    <w:r w:rsidRPr="00FD477B">
      <w:t xml:space="preserve">, </w:t>
    </w:r>
    <w:r w:rsidRPr="007036B5">
      <w:t>IČO 45272085</w:t>
    </w:r>
  </w:p>
  <w:p w14:paraId="301F89AE" w14:textId="34D72E27" w:rsidR="000E7202" w:rsidRPr="00984B1C" w:rsidRDefault="000E7202" w:rsidP="00550B6C">
    <w:pPr>
      <w:pStyle w:val="Zpat"/>
    </w:pPr>
    <w:r>
      <w:tab/>
    </w:r>
    <w:r>
      <w:tab/>
    </w:r>
    <w:r>
      <w:tab/>
    </w:r>
    <w:r>
      <w:tab/>
      <w:t xml:space="preserve"> |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857AE">
      <w:rPr>
        <w:rStyle w:val="slostrnky"/>
        <w:noProof/>
      </w:rPr>
      <w:t>5</w:t>
    </w:r>
    <w:r>
      <w:rPr>
        <w:rStyle w:val="slostrnky"/>
      </w:rP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C263" w14:textId="323BD8E4" w:rsidR="00012669" w:rsidRDefault="0020681E" w:rsidP="00CF1C32">
    <w:pPr>
      <w:pStyle w:val="Zpat"/>
      <w:tabs>
        <w:tab w:val="right" w:pos="10206"/>
      </w:tabs>
    </w:pPr>
    <w:proofErr w:type="spellStart"/>
    <w:r>
      <w:t>Dodatek_</w:t>
    </w:r>
    <w:r w:rsidR="00393CDA">
      <w:t>SOA</w:t>
    </w:r>
    <w:proofErr w:type="spellEnd"/>
  </w:p>
  <w:p w14:paraId="390751D0" w14:textId="65A42AB3" w:rsidR="000E7202" w:rsidRPr="007036B5" w:rsidRDefault="000E7202" w:rsidP="00CF1C32">
    <w:pPr>
      <w:pStyle w:val="Zpat"/>
      <w:tabs>
        <w:tab w:val="right" w:pos="10206"/>
      </w:tabs>
    </w:pPr>
    <w:proofErr w:type="spellStart"/>
    <w:r>
      <w:t>Payroll</w:t>
    </w:r>
    <w:proofErr w:type="spellEnd"/>
    <w:r>
      <w:t xml:space="preserve"> </w:t>
    </w:r>
    <w:proofErr w:type="spellStart"/>
    <w:r>
      <w:t>Solutions</w:t>
    </w:r>
    <w:proofErr w:type="spellEnd"/>
    <w:r>
      <w:t xml:space="preserve"> CZ s.r.o.</w:t>
    </w:r>
    <w:r w:rsidRPr="002024A6">
      <w:t xml:space="preserve">, </w:t>
    </w:r>
    <w:r>
      <w:t xml:space="preserve">Karolinská 661/4, Karlín, 186 00 Praha 8 – Karlín, </w:t>
    </w:r>
    <w:r w:rsidRPr="007036B5">
      <w:t>Česká republika</w:t>
    </w:r>
  </w:p>
  <w:p w14:paraId="68DA703A" w14:textId="77777777" w:rsidR="000E7202" w:rsidRPr="002024A6" w:rsidRDefault="000E7202" w:rsidP="00CF1C32">
    <w:pPr>
      <w:pStyle w:val="Zpat"/>
      <w:tabs>
        <w:tab w:val="right" w:pos="10206"/>
      </w:tabs>
    </w:pPr>
    <w:r w:rsidRPr="002024A6">
      <w:t xml:space="preserve">Tel.: </w:t>
    </w:r>
    <w:r w:rsidRPr="00A13C1F">
      <w:t>+420 226 219 000</w:t>
    </w:r>
    <w:r w:rsidRPr="002024A6">
      <w:t>,</w:t>
    </w:r>
    <w:r>
      <w:t xml:space="preserve"> www.rsm.cz</w:t>
    </w:r>
  </w:p>
  <w:p w14:paraId="1F104ED8" w14:textId="77777777" w:rsidR="000E7202" w:rsidRPr="002024A6" w:rsidRDefault="000E7202" w:rsidP="00CF1C32">
    <w:pPr>
      <w:pStyle w:val="Zpat"/>
      <w:tabs>
        <w:tab w:val="right" w:pos="10206"/>
      </w:tabs>
    </w:pPr>
    <w:r w:rsidRPr="00FD477B">
      <w:t xml:space="preserve">Společnost je zapsána v obchodním rejstříku vedeném </w:t>
    </w:r>
    <w:r>
      <w:t>Městským soudem v Praze</w:t>
    </w:r>
    <w:r w:rsidRPr="00FD477B">
      <w:t xml:space="preserve">, </w:t>
    </w:r>
    <w:r>
      <w:t>oddíl C</w:t>
    </w:r>
    <w:r w:rsidRPr="00FD477B">
      <w:t xml:space="preserve">, vložka </w:t>
    </w:r>
    <w:r w:rsidRPr="007036B5">
      <w:t>9166</w:t>
    </w:r>
    <w:r w:rsidRPr="00FD477B">
      <w:t xml:space="preserve">, </w:t>
    </w:r>
    <w:r w:rsidRPr="007036B5">
      <w:t>IČO 45272085</w:t>
    </w:r>
  </w:p>
  <w:p w14:paraId="4FAD6BEA" w14:textId="0EBFFE91" w:rsidR="000E7202" w:rsidRPr="00984B1C" w:rsidRDefault="000E7202" w:rsidP="00CF1C32">
    <w:pPr>
      <w:pStyle w:val="Zpat"/>
      <w:tabs>
        <w:tab w:val="right" w:pos="10206"/>
      </w:tabs>
    </w:pPr>
    <w:r>
      <w:tab/>
    </w:r>
    <w:r>
      <w:tab/>
    </w:r>
    <w:r>
      <w:tab/>
      <w:t xml:space="preserve"> |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857A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5C912" w14:textId="77777777" w:rsidR="00E9406C" w:rsidRDefault="00E9406C">
      <w:r>
        <w:separator/>
      </w:r>
    </w:p>
  </w:footnote>
  <w:footnote w:type="continuationSeparator" w:id="0">
    <w:p w14:paraId="6095A142" w14:textId="77777777" w:rsidR="00E9406C" w:rsidRDefault="00E9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A4B1C" w14:textId="77777777" w:rsidR="000E7202" w:rsidRDefault="000E7202" w:rsidP="00763E52">
    <w:pPr>
      <w:pStyle w:val="Zhlav"/>
      <w:jc w:val="right"/>
    </w:pPr>
    <w:r>
      <w:rPr>
        <w:noProof/>
      </w:rPr>
      <w:drawing>
        <wp:inline distT="0" distB="0" distL="0" distR="0" wp14:anchorId="1107EE14" wp14:editId="78451FD2">
          <wp:extent cx="1600200" cy="828675"/>
          <wp:effectExtent l="0" t="0" r="0" b="9525"/>
          <wp:docPr id="1" name="Obrázek 1" descr="RSM Logo_wo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RSM Logo_wor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B01E5A" w14:textId="77777777" w:rsidR="000E7202" w:rsidRDefault="000E7202" w:rsidP="003E083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75pt;height:7.5pt" o:bullet="t">
        <v:imagedata r:id="rId1" o:title=""/>
      </v:shape>
    </w:pict>
  </w:numPicBullet>
  <w:numPicBullet w:numPicBulletId="1">
    <w:pict>
      <v:shape id="_x0000_i1031" type="#_x0000_t75" style="width:75.75pt;height:75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5726AD4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CC315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B604C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4E5B3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8256C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2CC8D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B20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78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0A3BB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F5AE7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10C7"/>
    <w:multiLevelType w:val="hybridMultilevel"/>
    <w:tmpl w:val="7DFCC26E"/>
    <w:lvl w:ilvl="0" w:tplc="9AC06464">
      <w:start w:val="1"/>
      <w:numFmt w:val="lowerLetter"/>
      <w:lvlText w:val="(%1)"/>
      <w:lvlJc w:val="left"/>
      <w:pPr>
        <w:tabs>
          <w:tab w:val="num" w:pos="624"/>
        </w:tabs>
        <w:ind w:left="624" w:hanging="397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0D499E"/>
    <w:multiLevelType w:val="hybridMultilevel"/>
    <w:tmpl w:val="05AABBCE"/>
    <w:lvl w:ilvl="0" w:tplc="5B380702">
      <w:start w:val="1"/>
      <w:numFmt w:val="bullet"/>
      <w:pStyle w:val="Dashbullet2"/>
      <w:lvlText w:val="-"/>
      <w:lvlJc w:val="left"/>
      <w:pPr>
        <w:tabs>
          <w:tab w:val="num" w:pos="794"/>
        </w:tabs>
        <w:ind w:left="794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24DC4"/>
    <w:multiLevelType w:val="singleLevel"/>
    <w:tmpl w:val="07DA7D74"/>
    <w:lvl w:ilvl="0">
      <w:start w:val="1"/>
      <w:numFmt w:val="bullet"/>
      <w:pStyle w:val="Bullet5"/>
      <w:lvlText w:val=""/>
      <w:lvlJc w:val="left"/>
      <w:pPr>
        <w:ind w:left="587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13" w15:restartNumberingAfterBreak="0">
    <w:nsid w:val="0F960E78"/>
    <w:multiLevelType w:val="hybridMultilevel"/>
    <w:tmpl w:val="E5DA98F8"/>
    <w:lvl w:ilvl="0" w:tplc="24541F44">
      <w:start w:val="1"/>
      <w:numFmt w:val="lowerRoman"/>
      <w:pStyle w:val="Roman1"/>
      <w:lvlText w:val="%1."/>
      <w:lvlJc w:val="left"/>
      <w:pPr>
        <w:tabs>
          <w:tab w:val="num" w:pos="567"/>
        </w:tabs>
        <w:ind w:left="567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29B756A"/>
    <w:multiLevelType w:val="hybridMultilevel"/>
    <w:tmpl w:val="7548B632"/>
    <w:lvl w:ilvl="0" w:tplc="9842CAFE">
      <w:start w:val="1"/>
      <w:numFmt w:val="bullet"/>
      <w:pStyle w:val="Dashbullet3"/>
      <w:lvlText w:val="-"/>
      <w:lvlJc w:val="left"/>
      <w:pPr>
        <w:tabs>
          <w:tab w:val="num" w:pos="1304"/>
        </w:tabs>
        <w:ind w:left="1304" w:hanging="283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E6308"/>
    <w:multiLevelType w:val="singleLevel"/>
    <w:tmpl w:val="58041E72"/>
    <w:lvl w:ilvl="0">
      <w:start w:val="1"/>
      <w:numFmt w:val="bullet"/>
      <w:pStyle w:val="BulletNadpis4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16" w15:restartNumberingAfterBreak="0">
    <w:nsid w:val="19197BC2"/>
    <w:multiLevelType w:val="hybridMultilevel"/>
    <w:tmpl w:val="D4042CE2"/>
    <w:lvl w:ilvl="0" w:tplc="7B3040DE">
      <w:start w:val="1"/>
      <w:numFmt w:val="bullet"/>
      <w:pStyle w:val="Dashbullet1"/>
      <w:lvlText w:val="-"/>
      <w:lvlJc w:val="left"/>
      <w:pPr>
        <w:tabs>
          <w:tab w:val="num" w:pos="907"/>
        </w:tabs>
        <w:ind w:left="907" w:hanging="255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C181C"/>
    <w:multiLevelType w:val="singleLevel"/>
    <w:tmpl w:val="FB326AF2"/>
    <w:lvl w:ilvl="0">
      <w:start w:val="1"/>
      <w:numFmt w:val="bullet"/>
      <w:pStyle w:val="Bullet3"/>
      <w:lvlText w:val=""/>
      <w:lvlJc w:val="left"/>
      <w:pPr>
        <w:ind w:left="587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18" w15:restartNumberingAfterBreak="0">
    <w:nsid w:val="1A1850D4"/>
    <w:multiLevelType w:val="hybridMultilevel"/>
    <w:tmpl w:val="C3682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052128A"/>
    <w:multiLevelType w:val="hybridMultilevel"/>
    <w:tmpl w:val="8F50839C"/>
    <w:lvl w:ilvl="0" w:tplc="97BA4FB6">
      <w:start w:val="1"/>
      <w:numFmt w:val="lowerLetter"/>
      <w:pStyle w:val="Alpha3"/>
      <w:lvlText w:val="(%1)"/>
      <w:lvlJc w:val="left"/>
      <w:pPr>
        <w:tabs>
          <w:tab w:val="num" w:pos="1361"/>
        </w:tabs>
        <w:ind w:left="1361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8CE2955"/>
    <w:multiLevelType w:val="multilevel"/>
    <w:tmpl w:val="D492632E"/>
    <w:styleLink w:val="Styl2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CE7B86"/>
        <w:position w:val="-15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93258"/>
    <w:multiLevelType w:val="hybridMultilevel"/>
    <w:tmpl w:val="1CA65078"/>
    <w:lvl w:ilvl="0" w:tplc="F10042C6">
      <w:start w:val="1"/>
      <w:numFmt w:val="lowerRoman"/>
      <w:pStyle w:val="Roman4"/>
      <w:lvlText w:val="%1."/>
      <w:lvlJc w:val="left"/>
      <w:pPr>
        <w:tabs>
          <w:tab w:val="num" w:pos="1814"/>
        </w:tabs>
        <w:ind w:left="181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B73045D"/>
    <w:multiLevelType w:val="singleLevel"/>
    <w:tmpl w:val="F5A095E6"/>
    <w:lvl w:ilvl="0">
      <w:start w:val="1"/>
      <w:numFmt w:val="bullet"/>
      <w:pStyle w:val="BulletNadpis5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23" w15:restartNumberingAfterBreak="0">
    <w:nsid w:val="2BE2306F"/>
    <w:multiLevelType w:val="multilevel"/>
    <w:tmpl w:val="8A984F9E"/>
    <w:styleLink w:val="Bullet4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AAABAD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30B1C"/>
    <w:multiLevelType w:val="multilevel"/>
    <w:tmpl w:val="B3600B9E"/>
    <w:styleLink w:val="Styl1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A70240"/>
        <w:position w:val="-15"/>
        <w:sz w:val="16"/>
      </w:rPr>
    </w:lvl>
    <w:lvl w:ilvl="1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25" w15:restartNumberingAfterBreak="0">
    <w:nsid w:val="32A0667B"/>
    <w:multiLevelType w:val="singleLevel"/>
    <w:tmpl w:val="2996CD58"/>
    <w:lvl w:ilvl="0">
      <w:start w:val="1"/>
      <w:numFmt w:val="bullet"/>
      <w:pStyle w:val="BulletNadpis2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26" w15:restartNumberingAfterBreak="0">
    <w:nsid w:val="347E1137"/>
    <w:multiLevelType w:val="multilevel"/>
    <w:tmpl w:val="2CB23034"/>
    <w:styleLink w:val="Styl3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838486"/>
        <w:position w:val="-15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30010"/>
    <w:multiLevelType w:val="multilevel"/>
    <w:tmpl w:val="FAAA152E"/>
    <w:styleLink w:val="Styl4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b/>
        <w:color w:val="AAABAD"/>
        <w:position w:val="-15"/>
        <w:sz w:val="16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28" w15:restartNumberingAfterBreak="0">
    <w:nsid w:val="3A0B6575"/>
    <w:multiLevelType w:val="hybridMultilevel"/>
    <w:tmpl w:val="060652CC"/>
    <w:lvl w:ilvl="0" w:tplc="2A927088">
      <w:start w:val="1"/>
      <w:numFmt w:val="bullet"/>
      <w:pStyle w:val="Dashbullet4"/>
      <w:lvlText w:val="-"/>
      <w:lvlJc w:val="left"/>
      <w:pPr>
        <w:tabs>
          <w:tab w:val="num" w:pos="1814"/>
        </w:tabs>
        <w:ind w:left="1814" w:hanging="283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E76A6"/>
    <w:multiLevelType w:val="singleLevel"/>
    <w:tmpl w:val="EB0015AA"/>
    <w:lvl w:ilvl="0">
      <w:start w:val="1"/>
      <w:numFmt w:val="bullet"/>
      <w:pStyle w:val="Bullet4"/>
      <w:lvlText w:val=""/>
      <w:lvlJc w:val="left"/>
      <w:pPr>
        <w:ind w:left="587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6"/>
        <w:u w:val="none"/>
        <w:effect w:val="none"/>
        <w:vertAlign w:val="baseline"/>
      </w:rPr>
    </w:lvl>
  </w:abstractNum>
  <w:abstractNum w:abstractNumId="30" w15:restartNumberingAfterBreak="0">
    <w:nsid w:val="3C01356B"/>
    <w:multiLevelType w:val="multilevel"/>
    <w:tmpl w:val="F1A04B70"/>
    <w:lvl w:ilvl="0">
      <w:start w:val="1"/>
      <w:numFmt w:val="decimal"/>
      <w:lvlText w:val="Příloha č.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sz w:val="28"/>
        <w:szCs w:val="28"/>
      </w:rPr>
    </w:lvl>
    <w:lvl w:ilvl="1">
      <w:start w:val="1"/>
      <w:numFmt w:val="decimal"/>
      <w:lvlText w:val="Příloha č. %2.%1"/>
      <w:lvlJc w:val="left"/>
      <w:pPr>
        <w:tabs>
          <w:tab w:val="num" w:pos="1021"/>
        </w:tabs>
        <w:ind w:left="1021" w:hanging="511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Restart w:val="0"/>
      <w:pStyle w:val="Ploha3"/>
      <w:lvlText w:val="Příloha č. %1.%2.%3"/>
      <w:lvlJc w:val="left"/>
      <w:pPr>
        <w:tabs>
          <w:tab w:val="num" w:pos="1758"/>
        </w:tabs>
        <w:ind w:left="1758" w:hanging="737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%1.%2.%3"/>
      <w:lvlJc w:val="left"/>
      <w:pPr>
        <w:tabs>
          <w:tab w:val="num" w:pos="2552"/>
        </w:tabs>
        <w:ind w:left="2552" w:hanging="794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1" w15:restartNumberingAfterBreak="0">
    <w:nsid w:val="4582503F"/>
    <w:multiLevelType w:val="multilevel"/>
    <w:tmpl w:val="3754F422"/>
    <w:styleLink w:val="Bullet1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A70240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C2CBB"/>
    <w:multiLevelType w:val="multilevel"/>
    <w:tmpl w:val="2E46C16E"/>
    <w:lvl w:ilvl="0">
      <w:start w:val="1"/>
      <w:numFmt w:val="decimal"/>
      <w:pStyle w:val="Nadpis1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color w:val="00B0F0"/>
        <w:position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28"/>
        </w:tabs>
        <w:ind w:left="2128" w:hanging="851"/>
      </w:pPr>
      <w:rPr>
        <w:rFonts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91"/>
        </w:tabs>
        <w:ind w:left="1191" w:hanging="1191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3" w15:restartNumberingAfterBreak="0">
    <w:nsid w:val="4B484748"/>
    <w:multiLevelType w:val="hybridMultilevel"/>
    <w:tmpl w:val="BADAAC34"/>
    <w:lvl w:ilvl="0" w:tplc="9CC0051E">
      <w:start w:val="1"/>
      <w:numFmt w:val="lowerLetter"/>
      <w:pStyle w:val="Alpha2"/>
      <w:lvlText w:val="(%1)"/>
      <w:lvlJc w:val="left"/>
      <w:pPr>
        <w:tabs>
          <w:tab w:val="num" w:pos="851"/>
        </w:tabs>
        <w:ind w:left="851" w:hanging="341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F4D77AA"/>
    <w:multiLevelType w:val="multilevel"/>
    <w:tmpl w:val="FCDE537E"/>
    <w:styleLink w:val="Bullet5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/>
        <w:color w:val="auto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57638"/>
    <w:multiLevelType w:val="hybridMultilevel"/>
    <w:tmpl w:val="394A33E6"/>
    <w:lvl w:ilvl="0" w:tplc="8D20A01A">
      <w:start w:val="1"/>
      <w:numFmt w:val="bullet"/>
      <w:pStyle w:val="Dashbullet5"/>
      <w:lvlText w:val="-"/>
      <w:lvlJc w:val="left"/>
      <w:pPr>
        <w:tabs>
          <w:tab w:val="num" w:pos="2325"/>
        </w:tabs>
        <w:ind w:left="2325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715E5"/>
    <w:multiLevelType w:val="hybridMultilevel"/>
    <w:tmpl w:val="7FC06E90"/>
    <w:lvl w:ilvl="0" w:tplc="6972A140">
      <w:start w:val="1"/>
      <w:numFmt w:val="lowerLetter"/>
      <w:pStyle w:val="Alpha4"/>
      <w:lvlText w:val="(%1)"/>
      <w:lvlJc w:val="left"/>
      <w:pPr>
        <w:tabs>
          <w:tab w:val="num" w:pos="1871"/>
        </w:tabs>
        <w:ind w:left="1871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95F56F3"/>
    <w:multiLevelType w:val="multilevel"/>
    <w:tmpl w:val="34AAA904"/>
    <w:styleLink w:val="Styl5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auto"/>
        <w:position w:val="-15"/>
        <w:sz w:val="16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8" w15:restartNumberingAfterBreak="0">
    <w:nsid w:val="5A21684A"/>
    <w:multiLevelType w:val="multilevel"/>
    <w:tmpl w:val="D0863246"/>
    <w:lvl w:ilvl="0">
      <w:start w:val="1"/>
      <w:numFmt w:val="decimal"/>
      <w:pStyle w:val="Ploha1"/>
      <w:lvlText w:val="Příloha č. %1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8"/>
        <w:szCs w:val="28"/>
      </w:rPr>
    </w:lvl>
    <w:lvl w:ilvl="1">
      <w:start w:val="1"/>
      <w:numFmt w:val="decimal"/>
      <w:pStyle w:val="Ploha2"/>
      <w:lvlText w:val="Příloha č. %2.%1"/>
      <w:lvlJc w:val="left"/>
      <w:pPr>
        <w:tabs>
          <w:tab w:val="num" w:pos="1021"/>
        </w:tabs>
        <w:ind w:left="1021" w:hanging="511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1758"/>
        </w:tabs>
        <w:ind w:left="1758" w:hanging="737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%1.%2.%3"/>
      <w:lvlJc w:val="left"/>
      <w:pPr>
        <w:tabs>
          <w:tab w:val="num" w:pos="2552"/>
        </w:tabs>
        <w:ind w:left="2552" w:hanging="794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39" w15:restartNumberingAfterBreak="0">
    <w:nsid w:val="5BAF1E80"/>
    <w:multiLevelType w:val="singleLevel"/>
    <w:tmpl w:val="C1242342"/>
    <w:lvl w:ilvl="0">
      <w:start w:val="1"/>
      <w:numFmt w:val="bullet"/>
      <w:pStyle w:val="Smlouva5"/>
      <w:lvlText w:val=""/>
      <w:lvlJc w:val="left"/>
      <w:pPr>
        <w:ind w:left="814" w:hanging="360"/>
      </w:pPr>
      <w:rPr>
        <w:rFonts w:ascii="Symbol" w:hAnsi="Symbol" w:hint="default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40" w15:restartNumberingAfterBreak="0">
    <w:nsid w:val="5F3B285A"/>
    <w:multiLevelType w:val="singleLevel"/>
    <w:tmpl w:val="8DC6822E"/>
    <w:lvl w:ilvl="0">
      <w:start w:val="1"/>
      <w:numFmt w:val="bullet"/>
      <w:pStyle w:val="BulletNadpis3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41" w15:restartNumberingAfterBreak="0">
    <w:nsid w:val="60FE4D3F"/>
    <w:multiLevelType w:val="hybridMultilevel"/>
    <w:tmpl w:val="3A289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0111A"/>
    <w:multiLevelType w:val="hybridMultilevel"/>
    <w:tmpl w:val="80C6C762"/>
    <w:lvl w:ilvl="0" w:tplc="E2A09CA8">
      <w:start w:val="1"/>
      <w:numFmt w:val="lowerRoman"/>
      <w:pStyle w:val="Roman3"/>
      <w:lvlText w:val="%1."/>
      <w:lvlJc w:val="left"/>
      <w:pPr>
        <w:tabs>
          <w:tab w:val="num" w:pos="1304"/>
        </w:tabs>
        <w:ind w:left="130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5E2C14"/>
    <w:multiLevelType w:val="hybridMultilevel"/>
    <w:tmpl w:val="091E21F4"/>
    <w:lvl w:ilvl="0" w:tplc="0588876A">
      <w:start w:val="1"/>
      <w:numFmt w:val="lowerRoman"/>
      <w:pStyle w:val="Roman2"/>
      <w:lvlText w:val="%1."/>
      <w:lvlJc w:val="left"/>
      <w:pPr>
        <w:tabs>
          <w:tab w:val="num" w:pos="794"/>
        </w:tabs>
        <w:ind w:left="79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8E6F15"/>
    <w:multiLevelType w:val="singleLevel"/>
    <w:tmpl w:val="C8B8CD12"/>
    <w:lvl w:ilvl="0">
      <w:start w:val="1"/>
      <w:numFmt w:val="bullet"/>
      <w:pStyle w:val="Nadpis5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u w:val="none"/>
        <w:effect w:val="none"/>
        <w:vertAlign w:val="baseline"/>
      </w:rPr>
    </w:lvl>
  </w:abstractNum>
  <w:abstractNum w:abstractNumId="45" w15:restartNumberingAfterBreak="0">
    <w:nsid w:val="755749BD"/>
    <w:multiLevelType w:val="hybridMultilevel"/>
    <w:tmpl w:val="EDB244E0"/>
    <w:lvl w:ilvl="0" w:tplc="C93A4C0E">
      <w:start w:val="1"/>
      <w:numFmt w:val="lowerLetter"/>
      <w:lvlText w:val="%1)"/>
      <w:lvlJc w:val="left"/>
      <w:pPr>
        <w:ind w:left="2487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6" w15:restartNumberingAfterBreak="0">
    <w:nsid w:val="757437D2"/>
    <w:multiLevelType w:val="multilevel"/>
    <w:tmpl w:val="AF165AEE"/>
    <w:styleLink w:val="Bullet2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CE7B86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147E0"/>
    <w:multiLevelType w:val="multilevel"/>
    <w:tmpl w:val="986C0230"/>
    <w:styleLink w:val="Bullet3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838486"/>
        <w:position w:val="-11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1B0D52"/>
    <w:multiLevelType w:val="hybridMultilevel"/>
    <w:tmpl w:val="91EC9D0A"/>
    <w:lvl w:ilvl="0" w:tplc="09263350">
      <w:start w:val="1"/>
      <w:numFmt w:val="lowerLetter"/>
      <w:pStyle w:val="Alpha5"/>
      <w:lvlText w:val="(%1)"/>
      <w:lvlJc w:val="left"/>
      <w:pPr>
        <w:tabs>
          <w:tab w:val="num" w:pos="2381"/>
        </w:tabs>
        <w:ind w:left="2381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D52BE9"/>
    <w:multiLevelType w:val="multilevel"/>
    <w:tmpl w:val="44086C6E"/>
    <w:styleLink w:val="Smlouvau1"/>
    <w:lvl w:ilvl="0">
      <w:start w:val="1"/>
      <w:numFmt w:val="decimal"/>
      <w:pStyle w:val="Alpha1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/%2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879"/>
        </w:tabs>
        <w:ind w:left="879" w:hanging="425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25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1729"/>
        </w:tabs>
        <w:ind w:left="172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7F0703D0"/>
    <w:multiLevelType w:val="hybridMultilevel"/>
    <w:tmpl w:val="CA82579A"/>
    <w:lvl w:ilvl="0" w:tplc="497457F6">
      <w:start w:val="1"/>
      <w:numFmt w:val="lowerRoman"/>
      <w:pStyle w:val="Roman5"/>
      <w:lvlText w:val="%1."/>
      <w:lvlJc w:val="left"/>
      <w:pPr>
        <w:tabs>
          <w:tab w:val="num" w:pos="2325"/>
        </w:tabs>
        <w:ind w:left="2325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FD849BB"/>
    <w:multiLevelType w:val="hybridMultilevel"/>
    <w:tmpl w:val="67965FF6"/>
    <w:lvl w:ilvl="0" w:tplc="0A90AAF0">
      <w:start w:val="1"/>
      <w:numFmt w:val="bullet"/>
      <w:lvlText w:val="-"/>
      <w:lvlJc w:val="left"/>
      <w:pPr>
        <w:ind w:left="134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30"/>
  </w:num>
  <w:num w:numId="4">
    <w:abstractNumId w:val="24"/>
  </w:num>
  <w:num w:numId="5">
    <w:abstractNumId w:val="20"/>
  </w:num>
  <w:num w:numId="6">
    <w:abstractNumId w:val="26"/>
  </w:num>
  <w:num w:numId="7">
    <w:abstractNumId w:val="27"/>
  </w:num>
  <w:num w:numId="8">
    <w:abstractNumId w:val="37"/>
  </w:num>
  <w:num w:numId="9">
    <w:abstractNumId w:val="31"/>
  </w:num>
  <w:num w:numId="10">
    <w:abstractNumId w:val="46"/>
  </w:num>
  <w:num w:numId="11">
    <w:abstractNumId w:val="47"/>
  </w:num>
  <w:num w:numId="12">
    <w:abstractNumId w:val="23"/>
  </w:num>
  <w:num w:numId="13">
    <w:abstractNumId w:val="34"/>
  </w:num>
  <w:num w:numId="14">
    <w:abstractNumId w:val="4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0"/>
  </w:num>
  <w:num w:numId="24">
    <w:abstractNumId w:val="33"/>
  </w:num>
  <w:num w:numId="25">
    <w:abstractNumId w:val="19"/>
  </w:num>
  <w:num w:numId="26">
    <w:abstractNumId w:val="36"/>
  </w:num>
  <w:num w:numId="27">
    <w:abstractNumId w:val="48"/>
  </w:num>
  <w:num w:numId="28">
    <w:abstractNumId w:val="39"/>
  </w:num>
  <w:num w:numId="29">
    <w:abstractNumId w:val="17"/>
  </w:num>
  <w:num w:numId="30">
    <w:abstractNumId w:val="29"/>
  </w:num>
  <w:num w:numId="31">
    <w:abstractNumId w:val="12"/>
  </w:num>
  <w:num w:numId="32">
    <w:abstractNumId w:val="44"/>
  </w:num>
  <w:num w:numId="33">
    <w:abstractNumId w:val="25"/>
  </w:num>
  <w:num w:numId="34">
    <w:abstractNumId w:val="40"/>
  </w:num>
  <w:num w:numId="35">
    <w:abstractNumId w:val="15"/>
  </w:num>
  <w:num w:numId="36">
    <w:abstractNumId w:val="22"/>
  </w:num>
  <w:num w:numId="37">
    <w:abstractNumId w:val="16"/>
  </w:num>
  <w:num w:numId="38">
    <w:abstractNumId w:val="11"/>
  </w:num>
  <w:num w:numId="39">
    <w:abstractNumId w:val="14"/>
  </w:num>
  <w:num w:numId="40">
    <w:abstractNumId w:val="28"/>
  </w:num>
  <w:num w:numId="41">
    <w:abstractNumId w:val="35"/>
  </w:num>
  <w:num w:numId="42">
    <w:abstractNumId w:val="32"/>
  </w:num>
  <w:num w:numId="43">
    <w:abstractNumId w:val="13"/>
  </w:num>
  <w:num w:numId="44">
    <w:abstractNumId w:val="43"/>
  </w:num>
  <w:num w:numId="45">
    <w:abstractNumId w:val="42"/>
  </w:num>
  <w:num w:numId="46">
    <w:abstractNumId w:val="21"/>
  </w:num>
  <w:num w:numId="47">
    <w:abstractNumId w:val="50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  <w:num w:numId="50">
    <w:abstractNumId w:val="41"/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</w:num>
  <w:num w:numId="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</w:num>
  <w:num w:numId="55">
    <w:abstractNumId w:val="51"/>
  </w:num>
  <w:num w:numId="56">
    <w:abstractNumId w:val="10"/>
    <w:lvlOverride w:ilvl="0">
      <w:startOverride w:val="1"/>
    </w:lvlOverride>
  </w:num>
  <w:num w:numId="57">
    <w:abstractNumId w:val="32"/>
    <w:lvlOverride w:ilvl="0">
      <w:startOverride w:val="5"/>
    </w:lvlOverride>
    <w:lvlOverride w:ilvl="1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4E"/>
    <w:rsid w:val="00001E99"/>
    <w:rsid w:val="000049E2"/>
    <w:rsid w:val="00010D3D"/>
    <w:rsid w:val="00012669"/>
    <w:rsid w:val="00021CA8"/>
    <w:rsid w:val="00021EEF"/>
    <w:rsid w:val="0002362E"/>
    <w:rsid w:val="00031A45"/>
    <w:rsid w:val="00045BE3"/>
    <w:rsid w:val="000477D4"/>
    <w:rsid w:val="000478BC"/>
    <w:rsid w:val="00053CDD"/>
    <w:rsid w:val="00057701"/>
    <w:rsid w:val="000600A8"/>
    <w:rsid w:val="0006219F"/>
    <w:rsid w:val="00062E93"/>
    <w:rsid w:val="0007052C"/>
    <w:rsid w:val="000708CF"/>
    <w:rsid w:val="000737B7"/>
    <w:rsid w:val="00082F1C"/>
    <w:rsid w:val="00085917"/>
    <w:rsid w:val="00087617"/>
    <w:rsid w:val="00091427"/>
    <w:rsid w:val="0009173F"/>
    <w:rsid w:val="00095955"/>
    <w:rsid w:val="0009686C"/>
    <w:rsid w:val="000A1EE3"/>
    <w:rsid w:val="000A49CD"/>
    <w:rsid w:val="000A5325"/>
    <w:rsid w:val="000A7A4D"/>
    <w:rsid w:val="000B69EB"/>
    <w:rsid w:val="000C33DD"/>
    <w:rsid w:val="000C4930"/>
    <w:rsid w:val="000C5192"/>
    <w:rsid w:val="000C51DC"/>
    <w:rsid w:val="000D0D29"/>
    <w:rsid w:val="000D1B8C"/>
    <w:rsid w:val="000D626F"/>
    <w:rsid w:val="000E236B"/>
    <w:rsid w:val="000E29BB"/>
    <w:rsid w:val="000E486A"/>
    <w:rsid w:val="000E5C9F"/>
    <w:rsid w:val="000E7202"/>
    <w:rsid w:val="000F6001"/>
    <w:rsid w:val="00101426"/>
    <w:rsid w:val="001018F6"/>
    <w:rsid w:val="001035D6"/>
    <w:rsid w:val="00104A31"/>
    <w:rsid w:val="00106483"/>
    <w:rsid w:val="00113619"/>
    <w:rsid w:val="00114885"/>
    <w:rsid w:val="001150EF"/>
    <w:rsid w:val="0011548E"/>
    <w:rsid w:val="001162DC"/>
    <w:rsid w:val="00116ADF"/>
    <w:rsid w:val="00121862"/>
    <w:rsid w:val="0013034B"/>
    <w:rsid w:val="0013079A"/>
    <w:rsid w:val="001408B2"/>
    <w:rsid w:val="001518F7"/>
    <w:rsid w:val="0015199C"/>
    <w:rsid w:val="00152078"/>
    <w:rsid w:val="001555A1"/>
    <w:rsid w:val="0015724E"/>
    <w:rsid w:val="001622AE"/>
    <w:rsid w:val="001632C9"/>
    <w:rsid w:val="00166F50"/>
    <w:rsid w:val="0017013D"/>
    <w:rsid w:val="00171D21"/>
    <w:rsid w:val="001726F4"/>
    <w:rsid w:val="001733A7"/>
    <w:rsid w:val="00176872"/>
    <w:rsid w:val="00180880"/>
    <w:rsid w:val="00182A67"/>
    <w:rsid w:val="00184487"/>
    <w:rsid w:val="00186C70"/>
    <w:rsid w:val="00187E10"/>
    <w:rsid w:val="00192002"/>
    <w:rsid w:val="001954B7"/>
    <w:rsid w:val="001A2AEA"/>
    <w:rsid w:val="001A2F57"/>
    <w:rsid w:val="001A400F"/>
    <w:rsid w:val="001A5714"/>
    <w:rsid w:val="001B0FEA"/>
    <w:rsid w:val="001B4D74"/>
    <w:rsid w:val="001B5633"/>
    <w:rsid w:val="001B56FD"/>
    <w:rsid w:val="001B5B8F"/>
    <w:rsid w:val="001B6662"/>
    <w:rsid w:val="001D0FD8"/>
    <w:rsid w:val="001D3310"/>
    <w:rsid w:val="001E2428"/>
    <w:rsid w:val="001E4CFE"/>
    <w:rsid w:val="001F0CFE"/>
    <w:rsid w:val="002024A6"/>
    <w:rsid w:val="002042A2"/>
    <w:rsid w:val="00205D1C"/>
    <w:rsid w:val="0020681E"/>
    <w:rsid w:val="0021226B"/>
    <w:rsid w:val="00213212"/>
    <w:rsid w:val="00217D62"/>
    <w:rsid w:val="00220517"/>
    <w:rsid w:val="00232753"/>
    <w:rsid w:val="002403D3"/>
    <w:rsid w:val="0024272A"/>
    <w:rsid w:val="00247E0C"/>
    <w:rsid w:val="00252C81"/>
    <w:rsid w:val="0025496F"/>
    <w:rsid w:val="00256374"/>
    <w:rsid w:val="00256535"/>
    <w:rsid w:val="002605B6"/>
    <w:rsid w:val="00261185"/>
    <w:rsid w:val="002710CE"/>
    <w:rsid w:val="00272E28"/>
    <w:rsid w:val="0028444A"/>
    <w:rsid w:val="00287054"/>
    <w:rsid w:val="002937C0"/>
    <w:rsid w:val="00293A53"/>
    <w:rsid w:val="002941AD"/>
    <w:rsid w:val="00295A3E"/>
    <w:rsid w:val="002A3023"/>
    <w:rsid w:val="002A355C"/>
    <w:rsid w:val="002A4170"/>
    <w:rsid w:val="002A7500"/>
    <w:rsid w:val="002B07E2"/>
    <w:rsid w:val="002B1438"/>
    <w:rsid w:val="002B3A1D"/>
    <w:rsid w:val="002C6123"/>
    <w:rsid w:val="002D0657"/>
    <w:rsid w:val="002D2B72"/>
    <w:rsid w:val="002D51FA"/>
    <w:rsid w:val="002E0DDF"/>
    <w:rsid w:val="002E1163"/>
    <w:rsid w:val="002E4A04"/>
    <w:rsid w:val="002F525A"/>
    <w:rsid w:val="002F75CA"/>
    <w:rsid w:val="00301681"/>
    <w:rsid w:val="00303C73"/>
    <w:rsid w:val="00304CB8"/>
    <w:rsid w:val="00310B8C"/>
    <w:rsid w:val="003177B1"/>
    <w:rsid w:val="00317ABF"/>
    <w:rsid w:val="00330394"/>
    <w:rsid w:val="00331371"/>
    <w:rsid w:val="003344FB"/>
    <w:rsid w:val="00336131"/>
    <w:rsid w:val="0034211C"/>
    <w:rsid w:val="0034351E"/>
    <w:rsid w:val="00347DB4"/>
    <w:rsid w:val="0035058E"/>
    <w:rsid w:val="00350A68"/>
    <w:rsid w:val="00352D6C"/>
    <w:rsid w:val="003536FF"/>
    <w:rsid w:val="003600A7"/>
    <w:rsid w:val="0036121B"/>
    <w:rsid w:val="003666EA"/>
    <w:rsid w:val="003712F5"/>
    <w:rsid w:val="00373A81"/>
    <w:rsid w:val="003773E6"/>
    <w:rsid w:val="00380100"/>
    <w:rsid w:val="003804F3"/>
    <w:rsid w:val="0038084A"/>
    <w:rsid w:val="003809D7"/>
    <w:rsid w:val="003810F6"/>
    <w:rsid w:val="003850B2"/>
    <w:rsid w:val="00385C6A"/>
    <w:rsid w:val="00385E04"/>
    <w:rsid w:val="00386185"/>
    <w:rsid w:val="003926E6"/>
    <w:rsid w:val="00393B0A"/>
    <w:rsid w:val="00393CDA"/>
    <w:rsid w:val="003A0ED1"/>
    <w:rsid w:val="003B0164"/>
    <w:rsid w:val="003B5499"/>
    <w:rsid w:val="003B5CA4"/>
    <w:rsid w:val="003B7480"/>
    <w:rsid w:val="003C4BC0"/>
    <w:rsid w:val="003C5014"/>
    <w:rsid w:val="003C7FCE"/>
    <w:rsid w:val="003D2477"/>
    <w:rsid w:val="003D4274"/>
    <w:rsid w:val="003D5DD6"/>
    <w:rsid w:val="003D7205"/>
    <w:rsid w:val="003E0838"/>
    <w:rsid w:val="003E3E12"/>
    <w:rsid w:val="003E440A"/>
    <w:rsid w:val="003E646E"/>
    <w:rsid w:val="00403507"/>
    <w:rsid w:val="004054AA"/>
    <w:rsid w:val="004075BA"/>
    <w:rsid w:val="004101FE"/>
    <w:rsid w:val="00412DC6"/>
    <w:rsid w:val="004131CC"/>
    <w:rsid w:val="0041791C"/>
    <w:rsid w:val="0042172F"/>
    <w:rsid w:val="00422278"/>
    <w:rsid w:val="0042388C"/>
    <w:rsid w:val="00424E22"/>
    <w:rsid w:val="00432AE7"/>
    <w:rsid w:val="004330ED"/>
    <w:rsid w:val="00440237"/>
    <w:rsid w:val="004413C8"/>
    <w:rsid w:val="0044562B"/>
    <w:rsid w:val="0044678B"/>
    <w:rsid w:val="00450988"/>
    <w:rsid w:val="004517CC"/>
    <w:rsid w:val="004625EB"/>
    <w:rsid w:val="004705CA"/>
    <w:rsid w:val="00470F69"/>
    <w:rsid w:val="0047296F"/>
    <w:rsid w:val="00474CF2"/>
    <w:rsid w:val="00476836"/>
    <w:rsid w:val="004770A2"/>
    <w:rsid w:val="004839B0"/>
    <w:rsid w:val="00485354"/>
    <w:rsid w:val="004854C5"/>
    <w:rsid w:val="00485D2C"/>
    <w:rsid w:val="0049236E"/>
    <w:rsid w:val="004A1598"/>
    <w:rsid w:val="004A3B68"/>
    <w:rsid w:val="004A541B"/>
    <w:rsid w:val="004A646F"/>
    <w:rsid w:val="004A6673"/>
    <w:rsid w:val="004A746D"/>
    <w:rsid w:val="004B5A5D"/>
    <w:rsid w:val="004C1524"/>
    <w:rsid w:val="004C34F1"/>
    <w:rsid w:val="004D0FFF"/>
    <w:rsid w:val="004D48D1"/>
    <w:rsid w:val="004D5EF9"/>
    <w:rsid w:val="004D7109"/>
    <w:rsid w:val="004E29EF"/>
    <w:rsid w:val="004E393D"/>
    <w:rsid w:val="004F04C5"/>
    <w:rsid w:val="004F118C"/>
    <w:rsid w:val="004F4E7E"/>
    <w:rsid w:val="0050198E"/>
    <w:rsid w:val="00502C93"/>
    <w:rsid w:val="00503CE2"/>
    <w:rsid w:val="005064FC"/>
    <w:rsid w:val="00513881"/>
    <w:rsid w:val="005234CF"/>
    <w:rsid w:val="005241C6"/>
    <w:rsid w:val="00525258"/>
    <w:rsid w:val="00526179"/>
    <w:rsid w:val="00526229"/>
    <w:rsid w:val="00526F90"/>
    <w:rsid w:val="00527B3D"/>
    <w:rsid w:val="005349B9"/>
    <w:rsid w:val="00540F29"/>
    <w:rsid w:val="005442E7"/>
    <w:rsid w:val="00547057"/>
    <w:rsid w:val="00550B6C"/>
    <w:rsid w:val="00556503"/>
    <w:rsid w:val="00557248"/>
    <w:rsid w:val="0057317B"/>
    <w:rsid w:val="005734FF"/>
    <w:rsid w:val="00575A3D"/>
    <w:rsid w:val="0057615C"/>
    <w:rsid w:val="00580B0F"/>
    <w:rsid w:val="00586219"/>
    <w:rsid w:val="005916C7"/>
    <w:rsid w:val="00597B85"/>
    <w:rsid w:val="005A63A9"/>
    <w:rsid w:val="005A6FE8"/>
    <w:rsid w:val="005B4208"/>
    <w:rsid w:val="005B5710"/>
    <w:rsid w:val="005B6805"/>
    <w:rsid w:val="005B6F33"/>
    <w:rsid w:val="005C2507"/>
    <w:rsid w:val="005C3EAA"/>
    <w:rsid w:val="005C5B74"/>
    <w:rsid w:val="005C6457"/>
    <w:rsid w:val="005D5448"/>
    <w:rsid w:val="005D5CCD"/>
    <w:rsid w:val="005E16D1"/>
    <w:rsid w:val="005E4AFE"/>
    <w:rsid w:val="005E4D49"/>
    <w:rsid w:val="005E6311"/>
    <w:rsid w:val="005E6907"/>
    <w:rsid w:val="005E72D1"/>
    <w:rsid w:val="005F12F6"/>
    <w:rsid w:val="005F13FE"/>
    <w:rsid w:val="005F5B0B"/>
    <w:rsid w:val="005F5F5A"/>
    <w:rsid w:val="00601972"/>
    <w:rsid w:val="0060317E"/>
    <w:rsid w:val="00605EFD"/>
    <w:rsid w:val="00610DAE"/>
    <w:rsid w:val="00612B2E"/>
    <w:rsid w:val="0061587E"/>
    <w:rsid w:val="00624B4E"/>
    <w:rsid w:val="00626364"/>
    <w:rsid w:val="00630657"/>
    <w:rsid w:val="0063233D"/>
    <w:rsid w:val="00637CEB"/>
    <w:rsid w:val="006404FA"/>
    <w:rsid w:val="0064619C"/>
    <w:rsid w:val="006616C5"/>
    <w:rsid w:val="00662494"/>
    <w:rsid w:val="00662D7F"/>
    <w:rsid w:val="006633B1"/>
    <w:rsid w:val="00673F38"/>
    <w:rsid w:val="006765DB"/>
    <w:rsid w:val="00681AAA"/>
    <w:rsid w:val="0068427C"/>
    <w:rsid w:val="0068678A"/>
    <w:rsid w:val="00692106"/>
    <w:rsid w:val="00695720"/>
    <w:rsid w:val="00695E00"/>
    <w:rsid w:val="00697368"/>
    <w:rsid w:val="006A2E52"/>
    <w:rsid w:val="006A5E68"/>
    <w:rsid w:val="006A7411"/>
    <w:rsid w:val="006A7F05"/>
    <w:rsid w:val="006B2F43"/>
    <w:rsid w:val="006B3068"/>
    <w:rsid w:val="006B4BAF"/>
    <w:rsid w:val="006B7D86"/>
    <w:rsid w:val="006D6F82"/>
    <w:rsid w:val="006E23DA"/>
    <w:rsid w:val="006E2884"/>
    <w:rsid w:val="006E6DA8"/>
    <w:rsid w:val="006F2F71"/>
    <w:rsid w:val="006F3238"/>
    <w:rsid w:val="006F5B50"/>
    <w:rsid w:val="0070102E"/>
    <w:rsid w:val="007036B5"/>
    <w:rsid w:val="00705091"/>
    <w:rsid w:val="00706E06"/>
    <w:rsid w:val="00713FA1"/>
    <w:rsid w:val="007159C2"/>
    <w:rsid w:val="007228AD"/>
    <w:rsid w:val="007240CB"/>
    <w:rsid w:val="00724266"/>
    <w:rsid w:val="00725A01"/>
    <w:rsid w:val="00725E58"/>
    <w:rsid w:val="00730111"/>
    <w:rsid w:val="00731F9D"/>
    <w:rsid w:val="0073336B"/>
    <w:rsid w:val="00736BA9"/>
    <w:rsid w:val="00737B26"/>
    <w:rsid w:val="00754698"/>
    <w:rsid w:val="00756378"/>
    <w:rsid w:val="007636B2"/>
    <w:rsid w:val="00763E52"/>
    <w:rsid w:val="007641AE"/>
    <w:rsid w:val="0076507F"/>
    <w:rsid w:val="007661DE"/>
    <w:rsid w:val="00767BDA"/>
    <w:rsid w:val="0077315F"/>
    <w:rsid w:val="00782E4B"/>
    <w:rsid w:val="007836FD"/>
    <w:rsid w:val="00786FB6"/>
    <w:rsid w:val="00790F7F"/>
    <w:rsid w:val="00796C76"/>
    <w:rsid w:val="00796E02"/>
    <w:rsid w:val="007A45C9"/>
    <w:rsid w:val="007A65E7"/>
    <w:rsid w:val="007A7343"/>
    <w:rsid w:val="007B04C6"/>
    <w:rsid w:val="007B0D43"/>
    <w:rsid w:val="007B6FFA"/>
    <w:rsid w:val="007C0D0A"/>
    <w:rsid w:val="007C251E"/>
    <w:rsid w:val="007C772A"/>
    <w:rsid w:val="007D4DD2"/>
    <w:rsid w:val="007E34A5"/>
    <w:rsid w:val="007E3C03"/>
    <w:rsid w:val="007E42C6"/>
    <w:rsid w:val="007F0A23"/>
    <w:rsid w:val="007F386F"/>
    <w:rsid w:val="007F533D"/>
    <w:rsid w:val="007F6039"/>
    <w:rsid w:val="00806FCC"/>
    <w:rsid w:val="00815F7D"/>
    <w:rsid w:val="0081735E"/>
    <w:rsid w:val="00825427"/>
    <w:rsid w:val="0082587A"/>
    <w:rsid w:val="00825F85"/>
    <w:rsid w:val="00827F98"/>
    <w:rsid w:val="00831DC2"/>
    <w:rsid w:val="00831E65"/>
    <w:rsid w:val="00832381"/>
    <w:rsid w:val="008328E9"/>
    <w:rsid w:val="00833083"/>
    <w:rsid w:val="008343D4"/>
    <w:rsid w:val="00854E17"/>
    <w:rsid w:val="00855091"/>
    <w:rsid w:val="00861F79"/>
    <w:rsid w:val="00863997"/>
    <w:rsid w:val="008649E3"/>
    <w:rsid w:val="0086543C"/>
    <w:rsid w:val="008672FD"/>
    <w:rsid w:val="0087199E"/>
    <w:rsid w:val="00874BF7"/>
    <w:rsid w:val="00876882"/>
    <w:rsid w:val="00876926"/>
    <w:rsid w:val="00881322"/>
    <w:rsid w:val="008819BB"/>
    <w:rsid w:val="00881E0C"/>
    <w:rsid w:val="00882B56"/>
    <w:rsid w:val="00883B35"/>
    <w:rsid w:val="008919BD"/>
    <w:rsid w:val="00892968"/>
    <w:rsid w:val="00893573"/>
    <w:rsid w:val="008957E3"/>
    <w:rsid w:val="00895DE3"/>
    <w:rsid w:val="00897EC1"/>
    <w:rsid w:val="008A129A"/>
    <w:rsid w:val="008A1787"/>
    <w:rsid w:val="008A3217"/>
    <w:rsid w:val="008A3262"/>
    <w:rsid w:val="008B22DD"/>
    <w:rsid w:val="008B46A3"/>
    <w:rsid w:val="008B655C"/>
    <w:rsid w:val="008D16BD"/>
    <w:rsid w:val="008D30F9"/>
    <w:rsid w:val="008E5925"/>
    <w:rsid w:val="008E5DA0"/>
    <w:rsid w:val="008E6905"/>
    <w:rsid w:val="008F49DF"/>
    <w:rsid w:val="009043FE"/>
    <w:rsid w:val="00910E2D"/>
    <w:rsid w:val="00916E52"/>
    <w:rsid w:val="00920E30"/>
    <w:rsid w:val="00925292"/>
    <w:rsid w:val="0092749A"/>
    <w:rsid w:val="009301EE"/>
    <w:rsid w:val="00930753"/>
    <w:rsid w:val="00931BE0"/>
    <w:rsid w:val="009423EA"/>
    <w:rsid w:val="00945BE9"/>
    <w:rsid w:val="00953A22"/>
    <w:rsid w:val="0095524B"/>
    <w:rsid w:val="00956AE9"/>
    <w:rsid w:val="00962B1C"/>
    <w:rsid w:val="00963826"/>
    <w:rsid w:val="00967A96"/>
    <w:rsid w:val="009709C7"/>
    <w:rsid w:val="00971915"/>
    <w:rsid w:val="00972293"/>
    <w:rsid w:val="0097421E"/>
    <w:rsid w:val="00976360"/>
    <w:rsid w:val="00981335"/>
    <w:rsid w:val="00982BDB"/>
    <w:rsid w:val="00984056"/>
    <w:rsid w:val="00984B1C"/>
    <w:rsid w:val="00984BA4"/>
    <w:rsid w:val="00997070"/>
    <w:rsid w:val="009977B7"/>
    <w:rsid w:val="009A2665"/>
    <w:rsid w:val="009A2FFF"/>
    <w:rsid w:val="009A3212"/>
    <w:rsid w:val="009A715D"/>
    <w:rsid w:val="009B36C0"/>
    <w:rsid w:val="009C2166"/>
    <w:rsid w:val="009C234E"/>
    <w:rsid w:val="009C6FDB"/>
    <w:rsid w:val="009C7019"/>
    <w:rsid w:val="009D0028"/>
    <w:rsid w:val="009D23F7"/>
    <w:rsid w:val="009D48AD"/>
    <w:rsid w:val="009D769C"/>
    <w:rsid w:val="009E2A66"/>
    <w:rsid w:val="009E3511"/>
    <w:rsid w:val="009E7A6D"/>
    <w:rsid w:val="009E7FB9"/>
    <w:rsid w:val="009F1A1C"/>
    <w:rsid w:val="009F2238"/>
    <w:rsid w:val="009F617B"/>
    <w:rsid w:val="009F6FCD"/>
    <w:rsid w:val="009F7320"/>
    <w:rsid w:val="00A00062"/>
    <w:rsid w:val="00A002A4"/>
    <w:rsid w:val="00A03C18"/>
    <w:rsid w:val="00A03DD2"/>
    <w:rsid w:val="00A041B7"/>
    <w:rsid w:val="00A05AB5"/>
    <w:rsid w:val="00A133B0"/>
    <w:rsid w:val="00A13C1F"/>
    <w:rsid w:val="00A2431B"/>
    <w:rsid w:val="00A262AD"/>
    <w:rsid w:val="00A31ACA"/>
    <w:rsid w:val="00A33701"/>
    <w:rsid w:val="00A41001"/>
    <w:rsid w:val="00A414ED"/>
    <w:rsid w:val="00A45491"/>
    <w:rsid w:val="00A4745F"/>
    <w:rsid w:val="00A51D09"/>
    <w:rsid w:val="00A51E69"/>
    <w:rsid w:val="00A54707"/>
    <w:rsid w:val="00A606B1"/>
    <w:rsid w:val="00A609AF"/>
    <w:rsid w:val="00A62E95"/>
    <w:rsid w:val="00A644B0"/>
    <w:rsid w:val="00A67095"/>
    <w:rsid w:val="00A82830"/>
    <w:rsid w:val="00A83274"/>
    <w:rsid w:val="00A857AE"/>
    <w:rsid w:val="00A86EA3"/>
    <w:rsid w:val="00A877E9"/>
    <w:rsid w:val="00A90547"/>
    <w:rsid w:val="00A90A53"/>
    <w:rsid w:val="00A90AC0"/>
    <w:rsid w:val="00A90DBF"/>
    <w:rsid w:val="00A97E33"/>
    <w:rsid w:val="00AA0B8E"/>
    <w:rsid w:val="00AA4DBC"/>
    <w:rsid w:val="00AA4E06"/>
    <w:rsid w:val="00AA7EB1"/>
    <w:rsid w:val="00AB37CF"/>
    <w:rsid w:val="00AB50BA"/>
    <w:rsid w:val="00AC4EAB"/>
    <w:rsid w:val="00AC58F9"/>
    <w:rsid w:val="00AD0371"/>
    <w:rsid w:val="00AD04B0"/>
    <w:rsid w:val="00AD0E12"/>
    <w:rsid w:val="00AD2E5E"/>
    <w:rsid w:val="00AD6A01"/>
    <w:rsid w:val="00AE14AB"/>
    <w:rsid w:val="00AF3229"/>
    <w:rsid w:val="00AF47B1"/>
    <w:rsid w:val="00AF55FC"/>
    <w:rsid w:val="00B0275F"/>
    <w:rsid w:val="00B04494"/>
    <w:rsid w:val="00B04E1E"/>
    <w:rsid w:val="00B05BB1"/>
    <w:rsid w:val="00B105F2"/>
    <w:rsid w:val="00B1526E"/>
    <w:rsid w:val="00B156B7"/>
    <w:rsid w:val="00B216BA"/>
    <w:rsid w:val="00B222CE"/>
    <w:rsid w:val="00B246E6"/>
    <w:rsid w:val="00B25852"/>
    <w:rsid w:val="00B31E93"/>
    <w:rsid w:val="00B32A0E"/>
    <w:rsid w:val="00B3417C"/>
    <w:rsid w:val="00B35172"/>
    <w:rsid w:val="00B3698A"/>
    <w:rsid w:val="00B41F43"/>
    <w:rsid w:val="00B4211E"/>
    <w:rsid w:val="00B4574E"/>
    <w:rsid w:val="00B54AF9"/>
    <w:rsid w:val="00B604F4"/>
    <w:rsid w:val="00B60B47"/>
    <w:rsid w:val="00B622AD"/>
    <w:rsid w:val="00B7221B"/>
    <w:rsid w:val="00B7698C"/>
    <w:rsid w:val="00B8077B"/>
    <w:rsid w:val="00B914D9"/>
    <w:rsid w:val="00B93578"/>
    <w:rsid w:val="00B94620"/>
    <w:rsid w:val="00B97BFE"/>
    <w:rsid w:val="00BA0700"/>
    <w:rsid w:val="00BA0F17"/>
    <w:rsid w:val="00BA234C"/>
    <w:rsid w:val="00BB0216"/>
    <w:rsid w:val="00BB05EA"/>
    <w:rsid w:val="00BB57A0"/>
    <w:rsid w:val="00BB5E8A"/>
    <w:rsid w:val="00BB7BF8"/>
    <w:rsid w:val="00BB7C4F"/>
    <w:rsid w:val="00BC0CF7"/>
    <w:rsid w:val="00BC5ACA"/>
    <w:rsid w:val="00BC7387"/>
    <w:rsid w:val="00BD499C"/>
    <w:rsid w:val="00BD4E33"/>
    <w:rsid w:val="00BE1289"/>
    <w:rsid w:val="00BE1DCC"/>
    <w:rsid w:val="00BE3372"/>
    <w:rsid w:val="00BF6778"/>
    <w:rsid w:val="00C04841"/>
    <w:rsid w:val="00C05933"/>
    <w:rsid w:val="00C138FB"/>
    <w:rsid w:val="00C36D09"/>
    <w:rsid w:val="00C37D6E"/>
    <w:rsid w:val="00C42B01"/>
    <w:rsid w:val="00C47332"/>
    <w:rsid w:val="00C52736"/>
    <w:rsid w:val="00C57D2C"/>
    <w:rsid w:val="00C57E05"/>
    <w:rsid w:val="00C65324"/>
    <w:rsid w:val="00C673A9"/>
    <w:rsid w:val="00C75F3B"/>
    <w:rsid w:val="00C77322"/>
    <w:rsid w:val="00C838BE"/>
    <w:rsid w:val="00C84875"/>
    <w:rsid w:val="00C90280"/>
    <w:rsid w:val="00C94800"/>
    <w:rsid w:val="00CA429F"/>
    <w:rsid w:val="00CA43A2"/>
    <w:rsid w:val="00CA475A"/>
    <w:rsid w:val="00CA6BE1"/>
    <w:rsid w:val="00CA6F09"/>
    <w:rsid w:val="00CA71D9"/>
    <w:rsid w:val="00CB40DC"/>
    <w:rsid w:val="00CB7816"/>
    <w:rsid w:val="00CB7973"/>
    <w:rsid w:val="00CC2969"/>
    <w:rsid w:val="00CD770F"/>
    <w:rsid w:val="00CE26A6"/>
    <w:rsid w:val="00CE376D"/>
    <w:rsid w:val="00CE424D"/>
    <w:rsid w:val="00CE4BFE"/>
    <w:rsid w:val="00CF1C32"/>
    <w:rsid w:val="00CF6966"/>
    <w:rsid w:val="00CF6C1B"/>
    <w:rsid w:val="00D018E4"/>
    <w:rsid w:val="00D02FA6"/>
    <w:rsid w:val="00D043B7"/>
    <w:rsid w:val="00D11AE8"/>
    <w:rsid w:val="00D167D3"/>
    <w:rsid w:val="00D2413C"/>
    <w:rsid w:val="00D27992"/>
    <w:rsid w:val="00D34B04"/>
    <w:rsid w:val="00D407A5"/>
    <w:rsid w:val="00D40F4E"/>
    <w:rsid w:val="00D41DC9"/>
    <w:rsid w:val="00D436ED"/>
    <w:rsid w:val="00D44FB8"/>
    <w:rsid w:val="00D45BAE"/>
    <w:rsid w:val="00D5068A"/>
    <w:rsid w:val="00D5233E"/>
    <w:rsid w:val="00D53BC5"/>
    <w:rsid w:val="00D57AE2"/>
    <w:rsid w:val="00D6706B"/>
    <w:rsid w:val="00D709C7"/>
    <w:rsid w:val="00D756D7"/>
    <w:rsid w:val="00D7616D"/>
    <w:rsid w:val="00D83DB7"/>
    <w:rsid w:val="00D8731C"/>
    <w:rsid w:val="00D90223"/>
    <w:rsid w:val="00D90951"/>
    <w:rsid w:val="00D94631"/>
    <w:rsid w:val="00DA4F43"/>
    <w:rsid w:val="00DA7DAF"/>
    <w:rsid w:val="00DB325B"/>
    <w:rsid w:val="00DB53DD"/>
    <w:rsid w:val="00DC0B07"/>
    <w:rsid w:val="00DC3C58"/>
    <w:rsid w:val="00DC5908"/>
    <w:rsid w:val="00DC7F83"/>
    <w:rsid w:val="00DE0D78"/>
    <w:rsid w:val="00DE35B7"/>
    <w:rsid w:val="00DE45FE"/>
    <w:rsid w:val="00DE4B15"/>
    <w:rsid w:val="00DE4E92"/>
    <w:rsid w:val="00DE7E91"/>
    <w:rsid w:val="00DE7ED9"/>
    <w:rsid w:val="00DF1230"/>
    <w:rsid w:val="00DF744A"/>
    <w:rsid w:val="00E00BC1"/>
    <w:rsid w:val="00E01D43"/>
    <w:rsid w:val="00E02B5E"/>
    <w:rsid w:val="00E105F6"/>
    <w:rsid w:val="00E12807"/>
    <w:rsid w:val="00E13D30"/>
    <w:rsid w:val="00E15FC5"/>
    <w:rsid w:val="00E16D60"/>
    <w:rsid w:val="00E2063C"/>
    <w:rsid w:val="00E2700D"/>
    <w:rsid w:val="00E27D1B"/>
    <w:rsid w:val="00E3005B"/>
    <w:rsid w:val="00E32A86"/>
    <w:rsid w:val="00E341B6"/>
    <w:rsid w:val="00E347FD"/>
    <w:rsid w:val="00E34A0F"/>
    <w:rsid w:val="00E37652"/>
    <w:rsid w:val="00E43FAB"/>
    <w:rsid w:val="00E44FAB"/>
    <w:rsid w:val="00E45067"/>
    <w:rsid w:val="00E4796D"/>
    <w:rsid w:val="00E5150A"/>
    <w:rsid w:val="00E51BC5"/>
    <w:rsid w:val="00E51C93"/>
    <w:rsid w:val="00E522B9"/>
    <w:rsid w:val="00E5557B"/>
    <w:rsid w:val="00E64A5C"/>
    <w:rsid w:val="00E64E08"/>
    <w:rsid w:val="00E66BB5"/>
    <w:rsid w:val="00E72E0E"/>
    <w:rsid w:val="00E7369B"/>
    <w:rsid w:val="00E743E5"/>
    <w:rsid w:val="00E75734"/>
    <w:rsid w:val="00E7601C"/>
    <w:rsid w:val="00E77850"/>
    <w:rsid w:val="00E806E7"/>
    <w:rsid w:val="00E80AE8"/>
    <w:rsid w:val="00E84A2F"/>
    <w:rsid w:val="00E85AC4"/>
    <w:rsid w:val="00E877C9"/>
    <w:rsid w:val="00E90862"/>
    <w:rsid w:val="00E935A4"/>
    <w:rsid w:val="00E9406C"/>
    <w:rsid w:val="00E94481"/>
    <w:rsid w:val="00E947D3"/>
    <w:rsid w:val="00E96FD8"/>
    <w:rsid w:val="00EA02B1"/>
    <w:rsid w:val="00EA252E"/>
    <w:rsid w:val="00EA5D77"/>
    <w:rsid w:val="00EA757A"/>
    <w:rsid w:val="00EB367D"/>
    <w:rsid w:val="00EB5867"/>
    <w:rsid w:val="00EB62A5"/>
    <w:rsid w:val="00EB723D"/>
    <w:rsid w:val="00EC5094"/>
    <w:rsid w:val="00EC7355"/>
    <w:rsid w:val="00EE02C7"/>
    <w:rsid w:val="00EE4348"/>
    <w:rsid w:val="00EE4E93"/>
    <w:rsid w:val="00EE7D6B"/>
    <w:rsid w:val="00EF030D"/>
    <w:rsid w:val="00EF0A7D"/>
    <w:rsid w:val="00EF0BE3"/>
    <w:rsid w:val="00EF7636"/>
    <w:rsid w:val="00F01056"/>
    <w:rsid w:val="00F026E8"/>
    <w:rsid w:val="00F06244"/>
    <w:rsid w:val="00F10088"/>
    <w:rsid w:val="00F125D2"/>
    <w:rsid w:val="00F145B9"/>
    <w:rsid w:val="00F15EBF"/>
    <w:rsid w:val="00F17200"/>
    <w:rsid w:val="00F1736A"/>
    <w:rsid w:val="00F17969"/>
    <w:rsid w:val="00F17F8A"/>
    <w:rsid w:val="00F20F8B"/>
    <w:rsid w:val="00F23405"/>
    <w:rsid w:val="00F256C2"/>
    <w:rsid w:val="00F279A7"/>
    <w:rsid w:val="00F35534"/>
    <w:rsid w:val="00F406F9"/>
    <w:rsid w:val="00F40924"/>
    <w:rsid w:val="00F4186B"/>
    <w:rsid w:val="00F419C0"/>
    <w:rsid w:val="00F431C8"/>
    <w:rsid w:val="00F44E69"/>
    <w:rsid w:val="00F46290"/>
    <w:rsid w:val="00F46EB2"/>
    <w:rsid w:val="00F51520"/>
    <w:rsid w:val="00F543F3"/>
    <w:rsid w:val="00F57754"/>
    <w:rsid w:val="00F613BA"/>
    <w:rsid w:val="00F625A4"/>
    <w:rsid w:val="00F62B38"/>
    <w:rsid w:val="00F645E4"/>
    <w:rsid w:val="00F67A90"/>
    <w:rsid w:val="00F709DA"/>
    <w:rsid w:val="00F70C34"/>
    <w:rsid w:val="00F7508B"/>
    <w:rsid w:val="00F825B1"/>
    <w:rsid w:val="00F84BAC"/>
    <w:rsid w:val="00F85D7A"/>
    <w:rsid w:val="00F914BB"/>
    <w:rsid w:val="00F9399D"/>
    <w:rsid w:val="00F95544"/>
    <w:rsid w:val="00FA07C6"/>
    <w:rsid w:val="00FA6210"/>
    <w:rsid w:val="00FB1684"/>
    <w:rsid w:val="00FB1AF8"/>
    <w:rsid w:val="00FB2ACC"/>
    <w:rsid w:val="00FB376B"/>
    <w:rsid w:val="00FB56D0"/>
    <w:rsid w:val="00FB7E78"/>
    <w:rsid w:val="00FC0E12"/>
    <w:rsid w:val="00FD477B"/>
    <w:rsid w:val="00FD6D6E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C9724"/>
  <w15:docId w15:val="{A808340C-E63D-4FB0-BEFB-30D46616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6D0"/>
    <w:pPr>
      <w:spacing w:after="120" w:line="240" w:lineRule="atLeast"/>
      <w:jc w:val="both"/>
    </w:pPr>
    <w:rPr>
      <w:rFonts w:ascii="Arial" w:hAnsi="Arial"/>
      <w:sz w:val="20"/>
      <w:szCs w:val="24"/>
    </w:rPr>
  </w:style>
  <w:style w:type="paragraph" w:styleId="Nadpis1">
    <w:name w:val="heading 1"/>
    <w:aliases w:val="h1,Kapitola,V_Head1,Záhlaví 1,H1"/>
    <w:basedOn w:val="Normln"/>
    <w:next w:val="Normln"/>
    <w:link w:val="Nadpis1Char"/>
    <w:autoRedefine/>
    <w:uiPriority w:val="99"/>
    <w:qFormat/>
    <w:rsid w:val="004131CC"/>
    <w:pPr>
      <w:keepNext/>
      <w:numPr>
        <w:numId w:val="42"/>
      </w:numPr>
      <w:spacing w:before="280" w:after="160" w:line="280" w:lineRule="atLeast"/>
      <w:jc w:val="left"/>
      <w:outlineLvl w:val="0"/>
    </w:pPr>
    <w:rPr>
      <w:b/>
      <w:bCs/>
      <w:caps/>
      <w:color w:val="00B0F0"/>
      <w:kern w:val="32"/>
      <w:sz w:val="40"/>
      <w:szCs w:val="40"/>
    </w:rPr>
  </w:style>
  <w:style w:type="paragraph" w:styleId="Nadpis2">
    <w:name w:val="heading 2"/>
    <w:aliases w:val="h2,2m,H2,oranz. nadpis"/>
    <w:basedOn w:val="Normln"/>
    <w:next w:val="Normln"/>
    <w:link w:val="Nadpis2Char"/>
    <w:uiPriority w:val="99"/>
    <w:qFormat/>
    <w:rsid w:val="00FB56D0"/>
    <w:pPr>
      <w:keepNext/>
      <w:numPr>
        <w:ilvl w:val="1"/>
        <w:numId w:val="32"/>
      </w:numPr>
      <w:tabs>
        <w:tab w:val="num" w:pos="624"/>
      </w:tabs>
      <w:ind w:left="624" w:hanging="624"/>
      <w:jc w:val="left"/>
      <w:outlineLvl w:val="1"/>
    </w:pPr>
    <w:rPr>
      <w:bCs/>
      <w:iCs/>
      <w:caps/>
      <w:color w:val="009CDE"/>
      <w:sz w:val="28"/>
      <w:szCs w:val="28"/>
    </w:rPr>
  </w:style>
  <w:style w:type="paragraph" w:styleId="Nadpis3">
    <w:name w:val="heading 3"/>
    <w:aliases w:val="nečíslova,nečíslovaný 3,Nečíslovaný 12,Záhlaví 3,V_Head3,V_Head31,V_Head32,Podkapitola2,ASAPHeading 3,PA Minor Section,Nadpis 3T,Podkapitola 2,Podkapitola 21,Podkapitola 22,Podkapitola 23,Podkapitola 24,Podkapitola 25,Podkapitola 211,h3"/>
    <w:basedOn w:val="Normln"/>
    <w:next w:val="Normln"/>
    <w:link w:val="Nadpis3Char"/>
    <w:uiPriority w:val="99"/>
    <w:qFormat/>
    <w:rsid w:val="00FB56D0"/>
    <w:pPr>
      <w:keepNext/>
      <w:numPr>
        <w:ilvl w:val="2"/>
        <w:numId w:val="32"/>
      </w:numPr>
      <w:jc w:val="left"/>
      <w:outlineLvl w:val="2"/>
    </w:pPr>
    <w:rPr>
      <w:bCs/>
      <w:sz w:val="24"/>
      <w:szCs w:val="26"/>
    </w:rPr>
  </w:style>
  <w:style w:type="paragraph" w:styleId="Nadpis4">
    <w:name w:val="heading 4"/>
    <w:aliases w:val="h4,ASAPHeading 4,V_Head4"/>
    <w:basedOn w:val="Normln"/>
    <w:next w:val="Normln"/>
    <w:link w:val="Nadpis4Char"/>
    <w:uiPriority w:val="99"/>
    <w:qFormat/>
    <w:rsid w:val="00FB56D0"/>
    <w:pPr>
      <w:keepNext/>
      <w:numPr>
        <w:ilvl w:val="3"/>
        <w:numId w:val="32"/>
      </w:numPr>
      <w:tabs>
        <w:tab w:val="num" w:pos="964"/>
      </w:tabs>
      <w:ind w:left="964" w:hanging="964"/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B56D0"/>
    <w:pPr>
      <w:keepNext/>
      <w:numPr>
        <w:ilvl w:val="4"/>
        <w:numId w:val="32"/>
      </w:numPr>
      <w:tabs>
        <w:tab w:val="num" w:pos="1191"/>
      </w:tabs>
      <w:ind w:left="1191" w:hanging="1191"/>
      <w:jc w:val="left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B7B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B7BF8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BB7BF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BB7BF8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V_Head1 Char,Záhlaví 1 Char,H1 Char"/>
    <w:basedOn w:val="Standardnpsmoodstavce"/>
    <w:link w:val="Nadpis1"/>
    <w:uiPriority w:val="99"/>
    <w:locked/>
    <w:rsid w:val="004131CC"/>
    <w:rPr>
      <w:rFonts w:ascii="Arial" w:hAnsi="Arial"/>
      <w:b/>
      <w:bCs/>
      <w:caps/>
      <w:color w:val="00B0F0"/>
      <w:kern w:val="32"/>
      <w:sz w:val="40"/>
      <w:szCs w:val="40"/>
    </w:rPr>
  </w:style>
  <w:style w:type="character" w:customStyle="1" w:styleId="Nadpis2Char">
    <w:name w:val="Nadpis 2 Char"/>
    <w:aliases w:val="h2 Char,2m Char,H2 Char,oranz. nadpis Char"/>
    <w:basedOn w:val="Standardnpsmoodstavce"/>
    <w:link w:val="Nadpis2"/>
    <w:uiPriority w:val="99"/>
    <w:locked/>
    <w:rsid w:val="00FB56D0"/>
    <w:rPr>
      <w:rFonts w:ascii="Arial" w:hAnsi="Arial"/>
      <w:bCs/>
      <w:iCs/>
      <w:caps/>
      <w:color w:val="009CDE"/>
      <w:sz w:val="28"/>
      <w:szCs w:val="28"/>
    </w:rPr>
  </w:style>
  <w:style w:type="character" w:customStyle="1" w:styleId="Nadpis3Char">
    <w:name w:val="Nadpis 3 Char"/>
    <w:aliases w:val="nečíslova Char,nečíslovaný 3 Char,Nečíslovaný 12 Char,Záhlaví 3 Char,V_Head3 Char,V_Head31 Char,V_Head32 Char,Podkapitola2 Char,ASAPHeading 3 Char,PA Minor Section Char,Nadpis 3T Char,Podkapitola 2 Char,Podkapitola 21 Char,h3 Char"/>
    <w:basedOn w:val="Standardnpsmoodstavce"/>
    <w:link w:val="Nadpis3"/>
    <w:uiPriority w:val="99"/>
    <w:locked/>
    <w:rsid w:val="00FB56D0"/>
    <w:rPr>
      <w:rFonts w:ascii="Arial" w:hAnsi="Arial"/>
      <w:bCs/>
      <w:sz w:val="24"/>
      <w:szCs w:val="26"/>
    </w:rPr>
  </w:style>
  <w:style w:type="character" w:customStyle="1" w:styleId="Nadpis4Char">
    <w:name w:val="Nadpis 4 Char"/>
    <w:aliases w:val="h4 Char,ASAPHeading 4 Char,V_Head4 Char"/>
    <w:basedOn w:val="Standardnpsmoodstavce"/>
    <w:link w:val="Nadpis4"/>
    <w:uiPriority w:val="99"/>
    <w:locked/>
    <w:rsid w:val="00FB56D0"/>
    <w:rPr>
      <w:rFonts w:ascii="Arial" w:hAnsi="Arial"/>
      <w:bCs/>
      <w:sz w:val="20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FB56D0"/>
    <w:rPr>
      <w:rFonts w:ascii="Arial" w:hAnsi="Arial"/>
      <w:bCs/>
      <w:iCs/>
      <w:sz w:val="20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B7BF8"/>
    <w:rPr>
      <w:b/>
      <w:sz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B7BF8"/>
    <w:rPr>
      <w:sz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B7BF8"/>
    <w:rPr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B7BF8"/>
    <w:rPr>
      <w:rFonts w:ascii="Arial" w:hAnsi="Arial"/>
      <w:sz w:val="22"/>
    </w:rPr>
  </w:style>
  <w:style w:type="paragraph" w:customStyle="1" w:styleId="Normln2">
    <w:name w:val="Normální 2"/>
    <w:basedOn w:val="Normln"/>
    <w:uiPriority w:val="99"/>
    <w:rsid w:val="004A1598"/>
    <w:pPr>
      <w:ind w:left="510"/>
    </w:pPr>
  </w:style>
  <w:style w:type="paragraph" w:customStyle="1" w:styleId="Normln3">
    <w:name w:val="Normální 3"/>
    <w:basedOn w:val="Normln"/>
    <w:uiPriority w:val="99"/>
    <w:rsid w:val="004A1598"/>
    <w:pPr>
      <w:ind w:left="1021"/>
    </w:pPr>
  </w:style>
  <w:style w:type="paragraph" w:customStyle="1" w:styleId="Normln4">
    <w:name w:val="Normální 4"/>
    <w:basedOn w:val="Normln"/>
    <w:uiPriority w:val="99"/>
    <w:rsid w:val="004A1598"/>
    <w:pPr>
      <w:ind w:left="1758"/>
    </w:pPr>
  </w:style>
  <w:style w:type="paragraph" w:customStyle="1" w:styleId="Normln5">
    <w:name w:val="Normální 5"/>
    <w:basedOn w:val="Normln"/>
    <w:uiPriority w:val="99"/>
    <w:rsid w:val="005349B9"/>
    <w:pPr>
      <w:ind w:left="2552"/>
    </w:pPr>
  </w:style>
  <w:style w:type="paragraph" w:customStyle="1" w:styleId="Nzevdokumentu">
    <w:name w:val="Název dokumentu"/>
    <w:basedOn w:val="Normln"/>
    <w:next w:val="Normln"/>
    <w:uiPriority w:val="99"/>
    <w:rsid w:val="00FB56D0"/>
    <w:pPr>
      <w:spacing w:before="720" w:after="240"/>
      <w:contextualSpacing/>
      <w:jc w:val="left"/>
    </w:pPr>
    <w:rPr>
      <w:b/>
      <w:caps/>
      <w:color w:val="009CDE"/>
      <w:spacing w:val="5"/>
      <w:sz w:val="44"/>
    </w:rPr>
  </w:style>
  <w:style w:type="paragraph" w:customStyle="1" w:styleId="Popisdokumentu">
    <w:name w:val="Popis dokumentu"/>
    <w:basedOn w:val="Normln"/>
    <w:uiPriority w:val="99"/>
    <w:rsid w:val="00FB56D0"/>
    <w:pPr>
      <w:spacing w:before="120" w:after="360"/>
    </w:pPr>
    <w:rPr>
      <w:b/>
      <w:color w:val="3F9C35"/>
      <w:sz w:val="32"/>
    </w:rPr>
  </w:style>
  <w:style w:type="paragraph" w:styleId="Zpat">
    <w:name w:val="footer"/>
    <w:basedOn w:val="Normln"/>
    <w:link w:val="ZpatChar"/>
    <w:uiPriority w:val="99"/>
    <w:rsid w:val="00B622AD"/>
    <w:pPr>
      <w:tabs>
        <w:tab w:val="center" w:pos="4820"/>
        <w:tab w:val="right" w:pos="9639"/>
      </w:tabs>
      <w:spacing w:after="0" w:line="180" w:lineRule="atLeast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62A4B"/>
    <w:rPr>
      <w:rFonts w:ascii="Arial" w:hAnsi="Arial"/>
      <w:sz w:val="20"/>
      <w:szCs w:val="24"/>
    </w:rPr>
  </w:style>
  <w:style w:type="paragraph" w:styleId="Zhlav">
    <w:name w:val="header"/>
    <w:basedOn w:val="Normln"/>
    <w:link w:val="ZhlavChar"/>
    <w:uiPriority w:val="99"/>
    <w:rsid w:val="00B622AD"/>
    <w:pPr>
      <w:tabs>
        <w:tab w:val="center" w:pos="4253"/>
        <w:tab w:val="right" w:pos="8505"/>
      </w:tabs>
      <w:spacing w:after="0" w:line="180" w:lineRule="atLeast"/>
    </w:pPr>
    <w:rPr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A62A4B"/>
    <w:rPr>
      <w:rFonts w:ascii="Arial" w:hAnsi="Arial"/>
      <w:sz w:val="20"/>
      <w:szCs w:val="24"/>
    </w:rPr>
  </w:style>
  <w:style w:type="paragraph" w:customStyle="1" w:styleId="Roman1">
    <w:name w:val="Roman 1"/>
    <w:basedOn w:val="Normln"/>
    <w:uiPriority w:val="99"/>
    <w:rsid w:val="00BB7BF8"/>
    <w:pPr>
      <w:numPr>
        <w:numId w:val="43"/>
      </w:numPr>
    </w:pPr>
  </w:style>
  <w:style w:type="paragraph" w:customStyle="1" w:styleId="Roman2">
    <w:name w:val="Roman 2"/>
    <w:basedOn w:val="Roman1"/>
    <w:uiPriority w:val="99"/>
    <w:rsid w:val="00BB7BF8"/>
    <w:pPr>
      <w:numPr>
        <w:numId w:val="44"/>
      </w:numPr>
    </w:pPr>
  </w:style>
  <w:style w:type="paragraph" w:customStyle="1" w:styleId="Roman3">
    <w:name w:val="Roman 3"/>
    <w:basedOn w:val="Roman1"/>
    <w:uiPriority w:val="99"/>
    <w:rsid w:val="00BB7BF8"/>
    <w:pPr>
      <w:numPr>
        <w:numId w:val="45"/>
      </w:numPr>
    </w:pPr>
  </w:style>
  <w:style w:type="paragraph" w:customStyle="1" w:styleId="Roman4">
    <w:name w:val="Roman 4"/>
    <w:basedOn w:val="Roman1"/>
    <w:uiPriority w:val="99"/>
    <w:rsid w:val="00BB7BF8"/>
    <w:pPr>
      <w:numPr>
        <w:numId w:val="46"/>
      </w:numPr>
    </w:pPr>
  </w:style>
  <w:style w:type="paragraph" w:customStyle="1" w:styleId="Alpha1">
    <w:name w:val="Alpha 1"/>
    <w:basedOn w:val="Normln"/>
    <w:uiPriority w:val="99"/>
    <w:rsid w:val="00BB7BF8"/>
    <w:pPr>
      <w:numPr>
        <w:numId w:val="14"/>
      </w:numPr>
    </w:pPr>
  </w:style>
  <w:style w:type="paragraph" w:customStyle="1" w:styleId="Alpha2">
    <w:name w:val="Alpha 2"/>
    <w:basedOn w:val="Alpha1"/>
    <w:uiPriority w:val="99"/>
    <w:rsid w:val="00BB7BF8"/>
    <w:pPr>
      <w:numPr>
        <w:numId w:val="24"/>
      </w:numPr>
    </w:pPr>
  </w:style>
  <w:style w:type="paragraph" w:customStyle="1" w:styleId="Alpha3">
    <w:name w:val="Alpha 3"/>
    <w:basedOn w:val="Alpha1"/>
    <w:uiPriority w:val="99"/>
    <w:rsid w:val="00BB7BF8"/>
    <w:pPr>
      <w:numPr>
        <w:numId w:val="25"/>
      </w:numPr>
      <w:tabs>
        <w:tab w:val="num" w:pos="643"/>
      </w:tabs>
    </w:pPr>
  </w:style>
  <w:style w:type="paragraph" w:customStyle="1" w:styleId="Alpha4">
    <w:name w:val="Alpha 4"/>
    <w:basedOn w:val="Alpha1"/>
    <w:uiPriority w:val="99"/>
    <w:rsid w:val="00BB7BF8"/>
    <w:pPr>
      <w:numPr>
        <w:numId w:val="26"/>
      </w:numPr>
      <w:tabs>
        <w:tab w:val="num" w:pos="926"/>
      </w:tabs>
    </w:pPr>
  </w:style>
  <w:style w:type="paragraph" w:customStyle="1" w:styleId="BulletNadpis1">
    <w:name w:val="Bullet Nadpis 1"/>
    <w:basedOn w:val="Normln"/>
    <w:next w:val="Normln"/>
    <w:uiPriority w:val="99"/>
    <w:rsid w:val="00FB56D0"/>
    <w:pPr>
      <w:spacing w:before="240"/>
      <w:ind w:left="357" w:hanging="357"/>
      <w:jc w:val="left"/>
    </w:pPr>
    <w:rPr>
      <w:b/>
      <w:sz w:val="28"/>
    </w:rPr>
  </w:style>
  <w:style w:type="paragraph" w:customStyle="1" w:styleId="BulletNadpis2">
    <w:name w:val="Bullet Nadpis 2"/>
    <w:basedOn w:val="Normln"/>
    <w:next w:val="Normln"/>
    <w:uiPriority w:val="99"/>
    <w:rsid w:val="00FB56D0"/>
    <w:pPr>
      <w:numPr>
        <w:numId w:val="33"/>
      </w:numPr>
      <w:ind w:left="357" w:hanging="357"/>
      <w:jc w:val="left"/>
    </w:pPr>
    <w:rPr>
      <w:sz w:val="28"/>
    </w:rPr>
  </w:style>
  <w:style w:type="paragraph" w:customStyle="1" w:styleId="BulletNadpis3">
    <w:name w:val="Bullet Nadpis 3"/>
    <w:basedOn w:val="BulletNadpis1"/>
    <w:next w:val="Normln"/>
    <w:uiPriority w:val="99"/>
    <w:rsid w:val="00FB56D0"/>
    <w:pPr>
      <w:numPr>
        <w:numId w:val="34"/>
      </w:numPr>
      <w:tabs>
        <w:tab w:val="num" w:pos="851"/>
      </w:tabs>
      <w:spacing w:before="0" w:line="280" w:lineRule="exact"/>
    </w:pPr>
    <w:rPr>
      <w:b w:val="0"/>
      <w:sz w:val="24"/>
    </w:rPr>
  </w:style>
  <w:style w:type="paragraph" w:customStyle="1" w:styleId="BulletNadpis4">
    <w:name w:val="Bullet Nadpis 4"/>
    <w:basedOn w:val="BulletNadpis1"/>
    <w:next w:val="Normln"/>
    <w:uiPriority w:val="99"/>
    <w:rsid w:val="00FB56D0"/>
    <w:pPr>
      <w:numPr>
        <w:numId w:val="35"/>
      </w:numPr>
      <w:tabs>
        <w:tab w:val="num" w:pos="1361"/>
      </w:tabs>
      <w:spacing w:before="0"/>
    </w:pPr>
    <w:rPr>
      <w:b w:val="0"/>
      <w:sz w:val="20"/>
    </w:rPr>
  </w:style>
  <w:style w:type="character" w:styleId="slodku">
    <w:name w:val="line number"/>
    <w:basedOn w:val="Standardnpsmoodstavce"/>
    <w:uiPriority w:val="99"/>
    <w:rsid w:val="00E44FAB"/>
    <w:rPr>
      <w:rFonts w:cs="Times New Roman"/>
    </w:rPr>
  </w:style>
  <w:style w:type="paragraph" w:styleId="slovanseznam4">
    <w:name w:val="List Number 4"/>
    <w:basedOn w:val="Normln"/>
    <w:uiPriority w:val="99"/>
    <w:rsid w:val="00EF030D"/>
    <w:pPr>
      <w:numPr>
        <w:numId w:val="1"/>
      </w:numPr>
      <w:jc w:val="left"/>
    </w:pPr>
  </w:style>
  <w:style w:type="paragraph" w:customStyle="1" w:styleId="Bullet1">
    <w:name w:val="Bullet 1"/>
    <w:basedOn w:val="Normln"/>
    <w:uiPriority w:val="99"/>
    <w:rsid w:val="00FB56D0"/>
  </w:style>
  <w:style w:type="paragraph" w:customStyle="1" w:styleId="Bullet2">
    <w:name w:val="Bullet 2"/>
    <w:basedOn w:val="Normln"/>
    <w:uiPriority w:val="99"/>
    <w:rsid w:val="00FB56D0"/>
    <w:pPr>
      <w:ind w:left="814" w:hanging="360"/>
    </w:pPr>
  </w:style>
  <w:style w:type="paragraph" w:customStyle="1" w:styleId="Bullet3">
    <w:name w:val="Bullet 3"/>
    <w:basedOn w:val="Normln"/>
    <w:uiPriority w:val="99"/>
    <w:rsid w:val="00FB56D0"/>
    <w:pPr>
      <w:numPr>
        <w:numId w:val="29"/>
      </w:numPr>
      <w:ind w:left="1037" w:hanging="357"/>
    </w:pPr>
  </w:style>
  <w:style w:type="paragraph" w:customStyle="1" w:styleId="Bullet4">
    <w:name w:val="Bullet 4"/>
    <w:basedOn w:val="Normln"/>
    <w:uiPriority w:val="99"/>
    <w:rsid w:val="00FB56D0"/>
    <w:pPr>
      <w:numPr>
        <w:numId w:val="30"/>
      </w:numPr>
      <w:ind w:left="1264" w:hanging="357"/>
    </w:pPr>
  </w:style>
  <w:style w:type="paragraph" w:customStyle="1" w:styleId="Dashbullet1">
    <w:name w:val="Dash bullet 1"/>
    <w:basedOn w:val="Normln"/>
    <w:uiPriority w:val="99"/>
    <w:rsid w:val="00BB7BF8"/>
    <w:pPr>
      <w:numPr>
        <w:numId w:val="37"/>
      </w:numPr>
    </w:pPr>
  </w:style>
  <w:style w:type="paragraph" w:customStyle="1" w:styleId="Dashbullet2">
    <w:name w:val="Dash bullet 2"/>
    <w:basedOn w:val="Normln"/>
    <w:uiPriority w:val="99"/>
    <w:rsid w:val="00BB7BF8"/>
    <w:pPr>
      <w:numPr>
        <w:numId w:val="38"/>
      </w:numPr>
    </w:pPr>
  </w:style>
  <w:style w:type="paragraph" w:customStyle="1" w:styleId="Dashbullet3">
    <w:name w:val="Dash bullet 3"/>
    <w:basedOn w:val="Normln"/>
    <w:uiPriority w:val="99"/>
    <w:rsid w:val="00BB7BF8"/>
    <w:pPr>
      <w:numPr>
        <w:numId w:val="39"/>
      </w:numPr>
    </w:pPr>
  </w:style>
  <w:style w:type="paragraph" w:customStyle="1" w:styleId="Dashbullet4">
    <w:name w:val="Dash bullet 4"/>
    <w:basedOn w:val="Normln"/>
    <w:uiPriority w:val="99"/>
    <w:rsid w:val="00BB7BF8"/>
    <w:pPr>
      <w:numPr>
        <w:numId w:val="40"/>
      </w:numPr>
    </w:pPr>
  </w:style>
  <w:style w:type="character" w:styleId="Hypertextovodkaz">
    <w:name w:val="Hyperlink"/>
    <w:basedOn w:val="Standardnpsmoodstavce"/>
    <w:uiPriority w:val="99"/>
    <w:rsid w:val="00FC0E12"/>
    <w:rPr>
      <w:rFonts w:cs="Times New Roman"/>
      <w:color w:val="auto"/>
      <w:sz w:val="20"/>
      <w:u w:val="single"/>
    </w:rPr>
  </w:style>
  <w:style w:type="character" w:styleId="Siln">
    <w:name w:val="Strong"/>
    <w:basedOn w:val="Standardnpsmoodstavce"/>
    <w:uiPriority w:val="22"/>
    <w:qFormat/>
    <w:rsid w:val="00FC0E12"/>
    <w:rPr>
      <w:rFonts w:cs="Times New Roman"/>
      <w:b/>
      <w:sz w:val="20"/>
    </w:rPr>
  </w:style>
  <w:style w:type="character" w:customStyle="1" w:styleId="Tun">
    <w:name w:val="Tučně"/>
    <w:uiPriority w:val="99"/>
    <w:rsid w:val="00FC0E12"/>
    <w:rPr>
      <w:rFonts w:ascii="Arial" w:hAnsi="Arial"/>
      <w:b/>
      <w:sz w:val="20"/>
    </w:rPr>
  </w:style>
  <w:style w:type="paragraph" w:customStyle="1" w:styleId="Ploha1">
    <w:name w:val="Příloha 1"/>
    <w:basedOn w:val="Normln"/>
    <w:next w:val="Normln"/>
    <w:uiPriority w:val="99"/>
    <w:rsid w:val="00EA02B1"/>
    <w:pPr>
      <w:pageBreakBefore/>
      <w:numPr>
        <w:numId w:val="2"/>
      </w:numPr>
      <w:jc w:val="left"/>
    </w:pPr>
    <w:rPr>
      <w:sz w:val="32"/>
    </w:rPr>
  </w:style>
  <w:style w:type="paragraph" w:customStyle="1" w:styleId="Ploha2">
    <w:name w:val="Příloha 2"/>
    <w:basedOn w:val="Normln"/>
    <w:next w:val="Normln2"/>
    <w:uiPriority w:val="99"/>
    <w:rsid w:val="00EA02B1"/>
    <w:pPr>
      <w:numPr>
        <w:ilvl w:val="1"/>
        <w:numId w:val="2"/>
      </w:numPr>
    </w:pPr>
    <w:rPr>
      <w:b/>
      <w:sz w:val="24"/>
    </w:rPr>
  </w:style>
  <w:style w:type="paragraph" w:customStyle="1" w:styleId="Ploha3">
    <w:name w:val="Příloha 3"/>
    <w:basedOn w:val="Ploha1"/>
    <w:next w:val="Normln3"/>
    <w:uiPriority w:val="99"/>
    <w:rsid w:val="007C0D0A"/>
    <w:pPr>
      <w:pageBreakBefore w:val="0"/>
      <w:numPr>
        <w:ilvl w:val="2"/>
        <w:numId w:val="3"/>
      </w:numPr>
    </w:pPr>
    <w:rPr>
      <w:sz w:val="24"/>
    </w:rPr>
  </w:style>
  <w:style w:type="character" w:styleId="slostrnky">
    <w:name w:val="page number"/>
    <w:basedOn w:val="Standardnpsmoodstavce"/>
    <w:uiPriority w:val="99"/>
    <w:rsid w:val="00754698"/>
    <w:rPr>
      <w:rFonts w:cs="Times New Roman"/>
    </w:rPr>
  </w:style>
  <w:style w:type="paragraph" w:customStyle="1" w:styleId="StylNadpis1">
    <w:name w:val="Styl Nadpis 1"/>
    <w:basedOn w:val="Normln"/>
    <w:uiPriority w:val="99"/>
    <w:rsid w:val="00D756D7"/>
  </w:style>
  <w:style w:type="paragraph" w:customStyle="1" w:styleId="Adresa">
    <w:name w:val="Adresa"/>
    <w:basedOn w:val="Normln"/>
    <w:uiPriority w:val="99"/>
    <w:rsid w:val="00B622AD"/>
    <w:pPr>
      <w:spacing w:after="0"/>
    </w:pPr>
  </w:style>
  <w:style w:type="paragraph" w:customStyle="1" w:styleId="Pedmtdopisu">
    <w:name w:val="Předmět dopisu"/>
    <w:basedOn w:val="Normln"/>
    <w:uiPriority w:val="99"/>
    <w:rsid w:val="00B622AD"/>
    <w:pPr>
      <w:spacing w:after="840"/>
    </w:pPr>
  </w:style>
  <w:style w:type="paragraph" w:styleId="Titulek">
    <w:name w:val="caption"/>
    <w:basedOn w:val="Normln"/>
    <w:next w:val="Normln"/>
    <w:uiPriority w:val="99"/>
    <w:qFormat/>
    <w:rsid w:val="006A7411"/>
    <w:pPr>
      <w:spacing w:after="0" w:line="180" w:lineRule="atLeast"/>
    </w:pPr>
    <w:rPr>
      <w:bCs/>
      <w:i/>
      <w:sz w:val="12"/>
      <w:szCs w:val="20"/>
    </w:rPr>
  </w:style>
  <w:style w:type="table" w:styleId="Mkatabulky">
    <w:name w:val="Table Grid"/>
    <w:basedOn w:val="Normlntabulka"/>
    <w:uiPriority w:val="99"/>
    <w:rsid w:val="000478BC"/>
    <w:pPr>
      <w:spacing w:after="120"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uiPriority w:val="39"/>
    <w:rsid w:val="00DC3C58"/>
    <w:pPr>
      <w:spacing w:after="0"/>
      <w:jc w:val="left"/>
    </w:pPr>
    <w:rPr>
      <w:bCs/>
      <w:szCs w:val="20"/>
    </w:rPr>
  </w:style>
  <w:style w:type="paragraph" w:customStyle="1" w:styleId="Alpha5">
    <w:name w:val="Alpha 5"/>
    <w:basedOn w:val="Alpha1"/>
    <w:uiPriority w:val="99"/>
    <w:rsid w:val="00BB7BF8"/>
    <w:pPr>
      <w:numPr>
        <w:numId w:val="27"/>
      </w:numPr>
      <w:tabs>
        <w:tab w:val="num" w:pos="1209"/>
      </w:tabs>
    </w:pPr>
  </w:style>
  <w:style w:type="paragraph" w:customStyle="1" w:styleId="Bullet5">
    <w:name w:val="Bullet 5"/>
    <w:basedOn w:val="Bullet1"/>
    <w:uiPriority w:val="99"/>
    <w:rsid w:val="00FB56D0"/>
    <w:pPr>
      <w:numPr>
        <w:numId w:val="31"/>
      </w:numPr>
      <w:ind w:left="1491" w:hanging="357"/>
    </w:pPr>
  </w:style>
  <w:style w:type="paragraph" w:customStyle="1" w:styleId="BulletNadpis5">
    <w:name w:val="Bullet Nadpis 5"/>
    <w:basedOn w:val="Normln"/>
    <w:next w:val="Normln"/>
    <w:uiPriority w:val="99"/>
    <w:rsid w:val="00FB56D0"/>
    <w:pPr>
      <w:numPr>
        <w:numId w:val="36"/>
      </w:numPr>
      <w:spacing w:line="280" w:lineRule="exact"/>
      <w:jc w:val="left"/>
    </w:pPr>
    <w:rPr>
      <w:i/>
    </w:rPr>
  </w:style>
  <w:style w:type="paragraph" w:customStyle="1" w:styleId="Dashbullet5">
    <w:name w:val="Dash bullet 5"/>
    <w:basedOn w:val="Normln"/>
    <w:rsid w:val="00BB7BF8"/>
    <w:pPr>
      <w:numPr>
        <w:numId w:val="41"/>
      </w:numPr>
    </w:pPr>
  </w:style>
  <w:style w:type="paragraph" w:customStyle="1" w:styleId="Roman5">
    <w:name w:val="Roman 5"/>
    <w:basedOn w:val="Normln"/>
    <w:uiPriority w:val="99"/>
    <w:rsid w:val="00BB7BF8"/>
    <w:pPr>
      <w:numPr>
        <w:numId w:val="47"/>
      </w:numPr>
    </w:pPr>
  </w:style>
  <w:style w:type="paragraph" w:styleId="Nzev">
    <w:name w:val="Title"/>
    <w:basedOn w:val="Normln"/>
    <w:next w:val="Normln"/>
    <w:link w:val="NzevChar"/>
    <w:uiPriority w:val="99"/>
    <w:qFormat/>
    <w:rsid w:val="009C234E"/>
    <w:pPr>
      <w:spacing w:before="240" w:after="60"/>
      <w:jc w:val="center"/>
      <w:outlineLvl w:val="0"/>
    </w:pPr>
    <w:rPr>
      <w:b/>
      <w:bCs/>
      <w:color w:val="009CDE"/>
      <w:kern w:val="28"/>
      <w:sz w:val="44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C234E"/>
    <w:rPr>
      <w:rFonts w:ascii="Arial" w:hAnsi="Arial"/>
      <w:b/>
      <w:color w:val="009CDE"/>
      <w:kern w:val="28"/>
      <w:sz w:val="32"/>
    </w:rPr>
  </w:style>
  <w:style w:type="table" w:styleId="Tabulkajakoseznam1">
    <w:name w:val="Table List 1"/>
    <w:basedOn w:val="Normlntabulka"/>
    <w:uiPriority w:val="99"/>
    <w:rsid w:val="008A3262"/>
    <w:pPr>
      <w:spacing w:after="120" w:line="280" w:lineRule="atLeast"/>
      <w:jc w:val="both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aTacomaed">
    <w:name w:val="Tabulka Tacoma šedá"/>
    <w:uiPriority w:val="99"/>
    <w:rsid w:val="00FB56D0"/>
    <w:pPr>
      <w:spacing w:after="120" w:line="280" w:lineRule="atLeast"/>
      <w:jc w:val="center"/>
    </w:pPr>
    <w:rPr>
      <w:rFonts w:ascii="Arial" w:hAnsi="Arial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center"/>
      </w:pPr>
      <w:rPr>
        <w:rFonts w:cs="Times New Roman"/>
        <w:b/>
        <w:bCs/>
        <w:i w:val="0"/>
        <w:i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747678"/>
      </w:tcPr>
    </w:tblStylePr>
    <w:tblStylePr w:type="lastRow">
      <w:pPr>
        <w:jc w:val="center"/>
      </w:pPr>
      <w:rPr>
        <w:rFonts w:cs="Times New Roman"/>
        <w:b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B9BABB"/>
      </w:tcPr>
    </w:tblStylePr>
    <w:tblStylePr w:type="firstCol">
      <w:pPr>
        <w:jc w:val="center"/>
      </w:pPr>
      <w:rPr>
        <w:rFonts w:ascii="Arial" w:hAnsi="Arial" w:cs="Times New Roman"/>
        <w:b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47678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C0C0C0" w:fill="FFFFFF"/>
      </w:tcPr>
    </w:tblStylePr>
    <w:tblStylePr w:type="band2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E3E3E4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aTacomazelen">
    <w:name w:val="Tabulka Tacoma zelená"/>
    <w:uiPriority w:val="99"/>
    <w:rsid w:val="00FB56D0"/>
    <w:pPr>
      <w:spacing w:after="120" w:line="280" w:lineRule="atLeast"/>
      <w:jc w:val="center"/>
    </w:pPr>
    <w:rPr>
      <w:rFonts w:ascii="Arial" w:hAnsi="Arial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center"/>
      </w:pPr>
      <w:rPr>
        <w:rFonts w:cs="Times New Roman"/>
        <w:b/>
        <w:bCs/>
        <w:i w:val="0"/>
        <w:i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02AA02"/>
      </w:tcPr>
    </w:tblStylePr>
    <w:tblStylePr w:type="lastRow">
      <w:pPr>
        <w:jc w:val="center"/>
      </w:pPr>
      <w:rPr>
        <w:rFonts w:cs="Times New Roman"/>
        <w:b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CCFF66"/>
      </w:tcPr>
    </w:tblStylePr>
    <w:tblStylePr w:type="firstCol">
      <w:pPr>
        <w:jc w:val="center"/>
      </w:pPr>
      <w:rPr>
        <w:rFonts w:ascii="Arial" w:hAnsi="Arial" w:cs="Times New Roman"/>
        <w:b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2AA02"/>
      </w:tcPr>
    </w:tblStylePr>
    <w:tblStylePr w:type="band1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C0C0C0" w:fill="FFFFFF"/>
      </w:tcPr>
    </w:tblStylePr>
    <w:tblStylePr w:type="band2Horz">
      <w:pPr>
        <w:jc w:val="center"/>
      </w:pPr>
      <w:rPr>
        <w:rFonts w:cs="Times New Roman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EAFFD5"/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ulkasla">
    <w:name w:val="Tabulka čísla"/>
    <w:basedOn w:val="Normln"/>
    <w:uiPriority w:val="99"/>
    <w:rsid w:val="007B0D43"/>
    <w:pPr>
      <w:jc w:val="right"/>
    </w:pPr>
    <w:rPr>
      <w:bCs/>
      <w:iCs/>
    </w:rPr>
  </w:style>
  <w:style w:type="paragraph" w:styleId="Obsah2">
    <w:name w:val="toc 2"/>
    <w:basedOn w:val="Normln"/>
    <w:next w:val="Normln"/>
    <w:uiPriority w:val="99"/>
    <w:rsid w:val="004A746D"/>
    <w:pPr>
      <w:spacing w:after="0"/>
      <w:ind w:left="198"/>
      <w:jc w:val="left"/>
    </w:pPr>
    <w:rPr>
      <w:szCs w:val="20"/>
    </w:rPr>
  </w:style>
  <w:style w:type="paragraph" w:styleId="Obsah3">
    <w:name w:val="toc 3"/>
    <w:basedOn w:val="Normln"/>
    <w:next w:val="Normln"/>
    <w:uiPriority w:val="99"/>
    <w:rsid w:val="004A746D"/>
    <w:pPr>
      <w:spacing w:after="0"/>
      <w:ind w:left="400"/>
      <w:jc w:val="left"/>
    </w:pPr>
    <w:rPr>
      <w:iCs/>
      <w:szCs w:val="20"/>
    </w:rPr>
  </w:style>
  <w:style w:type="paragraph" w:customStyle="1" w:styleId="Smlouva1">
    <w:name w:val="Smlouva 1"/>
    <w:basedOn w:val="Normln"/>
    <w:next w:val="Normln"/>
    <w:uiPriority w:val="99"/>
    <w:rsid w:val="00C57D2C"/>
    <w:pPr>
      <w:tabs>
        <w:tab w:val="num" w:pos="454"/>
        <w:tab w:val="num" w:pos="794"/>
      </w:tabs>
      <w:spacing w:before="240"/>
      <w:ind w:left="454" w:hanging="454"/>
      <w:jc w:val="left"/>
    </w:pPr>
    <w:rPr>
      <w:b/>
      <w:color w:val="009CDE"/>
      <w:sz w:val="24"/>
    </w:rPr>
  </w:style>
  <w:style w:type="paragraph" w:styleId="Obsah4">
    <w:name w:val="toc 4"/>
    <w:basedOn w:val="Normln"/>
    <w:next w:val="Normln"/>
    <w:uiPriority w:val="99"/>
    <w:rsid w:val="004A746D"/>
    <w:pPr>
      <w:spacing w:after="0"/>
      <w:ind w:left="600"/>
      <w:jc w:val="left"/>
    </w:pPr>
    <w:rPr>
      <w:szCs w:val="18"/>
    </w:rPr>
  </w:style>
  <w:style w:type="paragraph" w:customStyle="1" w:styleId="Smlouva2">
    <w:name w:val="Smlouva 2"/>
    <w:basedOn w:val="Normln"/>
    <w:link w:val="Smlouva2Char"/>
    <w:uiPriority w:val="99"/>
    <w:rsid w:val="00BB7BF8"/>
    <w:pPr>
      <w:numPr>
        <w:ilvl w:val="1"/>
        <w:numId w:val="28"/>
      </w:numPr>
      <w:tabs>
        <w:tab w:val="num" w:pos="454"/>
        <w:tab w:val="num" w:pos="1440"/>
      </w:tabs>
      <w:ind w:left="454" w:hanging="454"/>
    </w:pPr>
  </w:style>
  <w:style w:type="paragraph" w:customStyle="1" w:styleId="Smlouva3">
    <w:name w:val="Smlouva 3"/>
    <w:basedOn w:val="Normln"/>
    <w:link w:val="Smlouva3Char"/>
    <w:uiPriority w:val="99"/>
    <w:rsid w:val="00BB7BF8"/>
    <w:pPr>
      <w:numPr>
        <w:ilvl w:val="2"/>
        <w:numId w:val="28"/>
      </w:numPr>
      <w:tabs>
        <w:tab w:val="num" w:pos="879"/>
        <w:tab w:val="num" w:pos="2160"/>
      </w:tabs>
      <w:ind w:left="879" w:hanging="425"/>
    </w:pPr>
  </w:style>
  <w:style w:type="paragraph" w:styleId="Obsah5">
    <w:name w:val="toc 5"/>
    <w:basedOn w:val="Normln"/>
    <w:next w:val="Normln"/>
    <w:uiPriority w:val="99"/>
    <w:rsid w:val="004A746D"/>
    <w:pPr>
      <w:spacing w:after="0"/>
      <w:ind w:left="800"/>
      <w:jc w:val="left"/>
    </w:pPr>
    <w:rPr>
      <w:szCs w:val="18"/>
    </w:rPr>
  </w:style>
  <w:style w:type="paragraph" w:customStyle="1" w:styleId="Smlouva4">
    <w:name w:val="Smlouva 4"/>
    <w:basedOn w:val="Normln"/>
    <w:uiPriority w:val="99"/>
    <w:rsid w:val="00BB7BF8"/>
    <w:pPr>
      <w:numPr>
        <w:ilvl w:val="3"/>
        <w:numId w:val="28"/>
      </w:numPr>
      <w:tabs>
        <w:tab w:val="num" w:pos="1304"/>
        <w:tab w:val="num" w:pos="2880"/>
      </w:tabs>
      <w:ind w:left="1304" w:hanging="425"/>
    </w:pPr>
  </w:style>
  <w:style w:type="paragraph" w:styleId="slovanseznam">
    <w:name w:val="List Number"/>
    <w:basedOn w:val="Normln"/>
    <w:uiPriority w:val="99"/>
    <w:rsid w:val="00EF030D"/>
    <w:pPr>
      <w:numPr>
        <w:numId w:val="20"/>
      </w:numPr>
      <w:jc w:val="left"/>
    </w:pPr>
  </w:style>
  <w:style w:type="paragraph" w:customStyle="1" w:styleId="Smlouva5">
    <w:name w:val="Smlouva 5"/>
    <w:basedOn w:val="Normln"/>
    <w:uiPriority w:val="99"/>
    <w:rsid w:val="00BB7BF8"/>
    <w:pPr>
      <w:numPr>
        <w:ilvl w:val="4"/>
        <w:numId w:val="28"/>
      </w:numPr>
      <w:tabs>
        <w:tab w:val="num" w:pos="1729"/>
        <w:tab w:val="num" w:pos="3600"/>
      </w:tabs>
      <w:ind w:left="1729" w:hanging="425"/>
    </w:pPr>
  </w:style>
  <w:style w:type="paragraph" w:styleId="slovanseznam2">
    <w:name w:val="List Number 2"/>
    <w:basedOn w:val="Normln"/>
    <w:uiPriority w:val="99"/>
    <w:rsid w:val="00EF030D"/>
    <w:pPr>
      <w:numPr>
        <w:numId w:val="21"/>
      </w:numPr>
      <w:jc w:val="left"/>
    </w:pPr>
  </w:style>
  <w:style w:type="paragraph" w:styleId="slovanseznam3">
    <w:name w:val="List Number 3"/>
    <w:basedOn w:val="Normln"/>
    <w:uiPriority w:val="99"/>
    <w:rsid w:val="00EF030D"/>
    <w:pPr>
      <w:numPr>
        <w:numId w:val="22"/>
      </w:numPr>
      <w:jc w:val="left"/>
    </w:pPr>
  </w:style>
  <w:style w:type="paragraph" w:styleId="slovanseznam5">
    <w:name w:val="List Number 5"/>
    <w:basedOn w:val="Normln"/>
    <w:uiPriority w:val="99"/>
    <w:rsid w:val="00EF030D"/>
    <w:pPr>
      <w:numPr>
        <w:numId w:val="23"/>
      </w:numPr>
      <w:jc w:val="left"/>
    </w:pPr>
  </w:style>
  <w:style w:type="paragraph" w:styleId="Seznam">
    <w:name w:val="List"/>
    <w:basedOn w:val="Normln"/>
    <w:uiPriority w:val="99"/>
    <w:rsid w:val="00EF030D"/>
    <w:pPr>
      <w:ind w:left="283" w:hanging="283"/>
      <w:jc w:val="left"/>
    </w:pPr>
  </w:style>
  <w:style w:type="paragraph" w:styleId="Seznam2">
    <w:name w:val="List 2"/>
    <w:basedOn w:val="Normln"/>
    <w:uiPriority w:val="99"/>
    <w:rsid w:val="00EF030D"/>
    <w:pPr>
      <w:ind w:left="566" w:hanging="283"/>
      <w:jc w:val="left"/>
    </w:pPr>
  </w:style>
  <w:style w:type="paragraph" w:styleId="Seznam3">
    <w:name w:val="List 3"/>
    <w:basedOn w:val="Normln"/>
    <w:uiPriority w:val="99"/>
    <w:rsid w:val="00EF030D"/>
    <w:pPr>
      <w:ind w:left="849" w:hanging="283"/>
      <w:jc w:val="left"/>
    </w:pPr>
  </w:style>
  <w:style w:type="paragraph" w:styleId="Seznam4">
    <w:name w:val="List 4"/>
    <w:basedOn w:val="Normln"/>
    <w:uiPriority w:val="99"/>
    <w:rsid w:val="00EF030D"/>
    <w:pPr>
      <w:ind w:left="1132" w:hanging="283"/>
      <w:jc w:val="left"/>
    </w:pPr>
  </w:style>
  <w:style w:type="paragraph" w:styleId="Seznam5">
    <w:name w:val="List 5"/>
    <w:basedOn w:val="Normln"/>
    <w:uiPriority w:val="99"/>
    <w:rsid w:val="00EF030D"/>
    <w:pPr>
      <w:ind w:left="1415" w:hanging="283"/>
      <w:jc w:val="left"/>
    </w:pPr>
  </w:style>
  <w:style w:type="paragraph" w:styleId="Seznamsodrkami">
    <w:name w:val="List Bullet"/>
    <w:basedOn w:val="Normln"/>
    <w:uiPriority w:val="99"/>
    <w:rsid w:val="00EF030D"/>
    <w:pPr>
      <w:numPr>
        <w:numId w:val="15"/>
      </w:numPr>
      <w:jc w:val="left"/>
    </w:pPr>
  </w:style>
  <w:style w:type="paragraph" w:styleId="Seznamsodrkami2">
    <w:name w:val="List Bullet 2"/>
    <w:basedOn w:val="Normln"/>
    <w:uiPriority w:val="99"/>
    <w:rsid w:val="00EF030D"/>
    <w:pPr>
      <w:numPr>
        <w:numId w:val="16"/>
      </w:numPr>
      <w:jc w:val="left"/>
    </w:pPr>
  </w:style>
  <w:style w:type="paragraph" w:styleId="Seznamsodrkami3">
    <w:name w:val="List Bullet 3"/>
    <w:basedOn w:val="Normln"/>
    <w:uiPriority w:val="99"/>
    <w:rsid w:val="00EF030D"/>
    <w:pPr>
      <w:numPr>
        <w:numId w:val="17"/>
      </w:numPr>
      <w:jc w:val="left"/>
    </w:pPr>
  </w:style>
  <w:style w:type="paragraph" w:styleId="Seznamsodrkami4">
    <w:name w:val="List Bullet 4"/>
    <w:basedOn w:val="Normln"/>
    <w:uiPriority w:val="99"/>
    <w:rsid w:val="00EF030D"/>
    <w:pPr>
      <w:numPr>
        <w:numId w:val="18"/>
      </w:numPr>
      <w:jc w:val="left"/>
    </w:pPr>
  </w:style>
  <w:style w:type="paragraph" w:styleId="Seznamsodrkami5">
    <w:name w:val="List Bullet 5"/>
    <w:basedOn w:val="Normln"/>
    <w:uiPriority w:val="99"/>
    <w:rsid w:val="00EF030D"/>
    <w:pPr>
      <w:numPr>
        <w:numId w:val="19"/>
      </w:numPr>
      <w:jc w:val="left"/>
    </w:pPr>
  </w:style>
  <w:style w:type="paragraph" w:styleId="Obsah6">
    <w:name w:val="toc 6"/>
    <w:basedOn w:val="Normln"/>
    <w:next w:val="Normln"/>
    <w:autoRedefine/>
    <w:uiPriority w:val="99"/>
    <w:semiHidden/>
    <w:rsid w:val="008957E3"/>
    <w:pPr>
      <w:spacing w:after="0"/>
      <w:ind w:left="10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8957E3"/>
    <w:pPr>
      <w:spacing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8957E3"/>
    <w:pPr>
      <w:spacing w:after="0"/>
      <w:ind w:left="140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8957E3"/>
    <w:pPr>
      <w:spacing w:after="0"/>
      <w:ind w:left="1600"/>
      <w:jc w:val="left"/>
    </w:pPr>
    <w:rPr>
      <w:rFonts w:ascii="Times New Roman" w:hAnsi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rsid w:val="00E27D1B"/>
    <w:rPr>
      <w:rFonts w:cs="Times New Roman"/>
      <w:vertAlign w:val="superscript"/>
    </w:rPr>
  </w:style>
  <w:style w:type="paragraph" w:styleId="Nadpispoznmky">
    <w:name w:val="Note Heading"/>
    <w:basedOn w:val="Normln"/>
    <w:next w:val="Normln"/>
    <w:link w:val="NadpispoznmkyChar"/>
    <w:uiPriority w:val="99"/>
    <w:rsid w:val="00E27D1B"/>
    <w:rPr>
      <w:sz w:val="16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62A4B"/>
    <w:rPr>
      <w:rFonts w:ascii="Arial" w:hAnsi="Arial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rsid w:val="00982BDB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2A4B"/>
    <w:rPr>
      <w:rFonts w:ascii="Arial" w:hAnsi="Arial"/>
      <w:sz w:val="20"/>
      <w:szCs w:val="20"/>
    </w:rPr>
  </w:style>
  <w:style w:type="character" w:styleId="Odkazintenzivn">
    <w:name w:val="Intense Reference"/>
    <w:basedOn w:val="Standardnpsmoodstavce"/>
    <w:uiPriority w:val="99"/>
    <w:qFormat/>
    <w:rsid w:val="00BB7BF8"/>
    <w:rPr>
      <w:b/>
      <w:smallCaps/>
      <w:color w:val="1F497D"/>
      <w:spacing w:val="5"/>
      <w:u w:val="single"/>
    </w:rPr>
  </w:style>
  <w:style w:type="character" w:styleId="Odkazjemn">
    <w:name w:val="Subtle Reference"/>
    <w:basedOn w:val="Standardnpsmoodstavce"/>
    <w:uiPriority w:val="99"/>
    <w:qFormat/>
    <w:rsid w:val="00BB7BF8"/>
    <w:rPr>
      <w:smallCaps/>
      <w:color w:val="1F497D"/>
      <w:u w:val="single"/>
    </w:rPr>
  </w:style>
  <w:style w:type="paragraph" w:styleId="Textkomente">
    <w:name w:val="annotation text"/>
    <w:basedOn w:val="Normln"/>
    <w:link w:val="TextkomenteChar"/>
    <w:uiPriority w:val="99"/>
    <w:rsid w:val="009C234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C234E"/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9C234E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rsid w:val="009C23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C234E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DE4B15"/>
    <w:pPr>
      <w:ind w:left="720"/>
      <w:contextualSpacing/>
    </w:pPr>
  </w:style>
  <w:style w:type="character" w:customStyle="1" w:styleId="Smlouva2Char">
    <w:name w:val="Smlouva 2 Char"/>
    <w:link w:val="Smlouva2"/>
    <w:uiPriority w:val="99"/>
    <w:locked/>
    <w:rsid w:val="00D5068A"/>
    <w:rPr>
      <w:rFonts w:ascii="Arial" w:hAnsi="Arial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796D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4796D"/>
    <w:rPr>
      <w:rFonts w:ascii="Arial" w:hAnsi="Arial" w:cs="Times New Roman"/>
      <w:b/>
      <w:bCs/>
    </w:rPr>
  </w:style>
  <w:style w:type="paragraph" w:styleId="Bezmezer">
    <w:name w:val="No Spacing"/>
    <w:uiPriority w:val="99"/>
    <w:qFormat/>
    <w:rsid w:val="00BA0700"/>
    <w:rPr>
      <w:sz w:val="24"/>
      <w:szCs w:val="20"/>
      <w:lang w:eastAsia="en-US"/>
    </w:rPr>
  </w:style>
  <w:style w:type="character" w:customStyle="1" w:styleId="Smlouva3Char">
    <w:name w:val="Smlouva 3 Char"/>
    <w:link w:val="Smlouva3"/>
    <w:uiPriority w:val="99"/>
    <w:locked/>
    <w:rsid w:val="009043FE"/>
    <w:rPr>
      <w:rFonts w:ascii="Arial" w:hAnsi="Arial"/>
      <w:sz w:val="20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7E42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E42C6"/>
    <w:rPr>
      <w:rFonts w:cs="Times New Roman"/>
      <w:sz w:val="24"/>
      <w:szCs w:val="24"/>
    </w:rPr>
  </w:style>
  <w:style w:type="paragraph" w:customStyle="1" w:styleId="p1">
    <w:name w:val="p1"/>
    <w:basedOn w:val="Normln"/>
    <w:uiPriority w:val="99"/>
    <w:rsid w:val="00D7616D"/>
    <w:pPr>
      <w:spacing w:after="0" w:line="240" w:lineRule="auto"/>
      <w:jc w:val="left"/>
    </w:pPr>
    <w:rPr>
      <w:rFonts w:ascii="Helvetica" w:hAnsi="Helvetica"/>
      <w:color w:val="0A51A1"/>
      <w:szCs w:val="20"/>
    </w:rPr>
  </w:style>
  <w:style w:type="character" w:customStyle="1" w:styleId="s1">
    <w:name w:val="s1"/>
    <w:basedOn w:val="Standardnpsmoodstavce"/>
    <w:uiPriority w:val="99"/>
    <w:rsid w:val="00D7616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833083"/>
    <w:pPr>
      <w:spacing w:after="160" w:line="480" w:lineRule="auto"/>
      <w:jc w:val="left"/>
    </w:pPr>
    <w:rPr>
      <w:rFonts w:ascii="Times New Roma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33083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833083"/>
    <w:pPr>
      <w:spacing w:before="120" w:after="0" w:line="36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33083"/>
    <w:rPr>
      <w:rFonts w:cs="Times New Roman"/>
      <w:sz w:val="24"/>
      <w:szCs w:val="24"/>
    </w:rPr>
  </w:style>
  <w:style w:type="numbering" w:customStyle="1" w:styleId="Styl2">
    <w:name w:val="Styl2"/>
    <w:rsid w:val="00A62A4B"/>
    <w:pPr>
      <w:numPr>
        <w:numId w:val="5"/>
      </w:numPr>
    </w:pPr>
  </w:style>
  <w:style w:type="numbering" w:customStyle="1" w:styleId="Bullet4s">
    <w:name w:val="Bullet4_s"/>
    <w:rsid w:val="00A62A4B"/>
    <w:pPr>
      <w:numPr>
        <w:numId w:val="12"/>
      </w:numPr>
    </w:pPr>
  </w:style>
  <w:style w:type="numbering" w:customStyle="1" w:styleId="Styl1">
    <w:name w:val="Styl1"/>
    <w:rsid w:val="00A62A4B"/>
    <w:pPr>
      <w:numPr>
        <w:numId w:val="4"/>
      </w:numPr>
    </w:pPr>
  </w:style>
  <w:style w:type="numbering" w:customStyle="1" w:styleId="Styl3">
    <w:name w:val="Styl3"/>
    <w:rsid w:val="00A62A4B"/>
    <w:pPr>
      <w:numPr>
        <w:numId w:val="6"/>
      </w:numPr>
    </w:pPr>
  </w:style>
  <w:style w:type="numbering" w:customStyle="1" w:styleId="Styl4">
    <w:name w:val="Styl4"/>
    <w:rsid w:val="00A62A4B"/>
    <w:pPr>
      <w:numPr>
        <w:numId w:val="7"/>
      </w:numPr>
    </w:pPr>
  </w:style>
  <w:style w:type="numbering" w:customStyle="1" w:styleId="Bullet1s">
    <w:name w:val="Bullet1_s"/>
    <w:rsid w:val="00A62A4B"/>
    <w:pPr>
      <w:numPr>
        <w:numId w:val="9"/>
      </w:numPr>
    </w:pPr>
  </w:style>
  <w:style w:type="numbering" w:customStyle="1" w:styleId="Bullet5s">
    <w:name w:val="Bullet5_s"/>
    <w:rsid w:val="00A62A4B"/>
    <w:pPr>
      <w:numPr>
        <w:numId w:val="13"/>
      </w:numPr>
    </w:pPr>
  </w:style>
  <w:style w:type="numbering" w:customStyle="1" w:styleId="Styl5">
    <w:name w:val="Styl5"/>
    <w:rsid w:val="00A62A4B"/>
    <w:pPr>
      <w:numPr>
        <w:numId w:val="8"/>
      </w:numPr>
    </w:pPr>
  </w:style>
  <w:style w:type="numbering" w:customStyle="1" w:styleId="Bullet2s">
    <w:name w:val="Bullet2_s"/>
    <w:rsid w:val="00A62A4B"/>
    <w:pPr>
      <w:numPr>
        <w:numId w:val="10"/>
      </w:numPr>
    </w:pPr>
  </w:style>
  <w:style w:type="numbering" w:customStyle="1" w:styleId="Bullet3s">
    <w:name w:val="Bullet3_s"/>
    <w:rsid w:val="00A62A4B"/>
    <w:pPr>
      <w:numPr>
        <w:numId w:val="11"/>
      </w:numPr>
    </w:pPr>
  </w:style>
  <w:style w:type="numbering" w:customStyle="1" w:styleId="Smlouvau1">
    <w:name w:val="Smlouva u1"/>
    <w:rsid w:val="00A62A4B"/>
    <w:pPr>
      <w:numPr>
        <w:numId w:val="14"/>
      </w:numPr>
    </w:pPr>
  </w:style>
  <w:style w:type="paragraph" w:customStyle="1" w:styleId="Zkladntextodsazen21">
    <w:name w:val="Základní text odsazený 21"/>
    <w:basedOn w:val="Normln"/>
    <w:rsid w:val="0068427C"/>
    <w:pPr>
      <w:suppressAutoHyphens/>
      <w:spacing w:before="120" w:after="0"/>
      <w:ind w:left="284" w:hanging="284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ggetsw.cz/downloads/StrukturaSW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uggetsw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5CC6-E32B-4CA6-8B93-E87A2542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996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Tacoma normal</vt:lpstr>
    </vt:vector>
  </TitlesOfParts>
  <Company>Tacoma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normal</dc:title>
  <dc:creator>Buiová Kelly, RSM TACOMA</dc:creator>
  <cp:lastModifiedBy>Uživatel systému Windows</cp:lastModifiedBy>
  <cp:revision>10</cp:revision>
  <cp:lastPrinted>2016-11-03T11:08:00Z</cp:lastPrinted>
  <dcterms:created xsi:type="dcterms:W3CDTF">2023-05-10T15:25:00Z</dcterms:created>
  <dcterms:modified xsi:type="dcterms:W3CDTF">2023-05-15T07:23:00Z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Baud, spol. s r.o.</vt:lpwstr>
  </property>
  <property fmtid="{D5CDD505-2E9C-101B-9397-08002B2CF9AE}" pid="3" name="Verze">
    <vt:lpwstr>3.0</vt:lpwstr>
  </property>
</Properties>
</file>