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A12D" w14:textId="77777777" w:rsidR="00F60A93" w:rsidRPr="00C01B47" w:rsidRDefault="00F60A93" w:rsidP="00F60A93">
      <w:pPr>
        <w:pStyle w:val="Nadpis2"/>
        <w:rPr>
          <w:rFonts w:asciiTheme="minorHAnsi" w:hAnsiTheme="minorHAnsi" w:cstheme="minorHAnsi"/>
          <w:sz w:val="32"/>
          <w:szCs w:val="32"/>
        </w:rPr>
      </w:pPr>
      <w:r w:rsidRPr="00C01B47">
        <w:rPr>
          <w:rFonts w:asciiTheme="minorHAnsi" w:hAnsiTheme="minorHAnsi" w:cstheme="minorHAnsi"/>
          <w:sz w:val="32"/>
          <w:szCs w:val="32"/>
        </w:rPr>
        <w:t xml:space="preserve">Kupní smlouva  </w:t>
      </w:r>
    </w:p>
    <w:p w14:paraId="09DCA8D5" w14:textId="77777777" w:rsidR="00F60A93" w:rsidRPr="003F3538" w:rsidRDefault="00F60A93" w:rsidP="00F60A93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uzavřená podle § 2079 a násl. zákona č. 89/2012 Sb., občanského zákoníku</w:t>
      </w:r>
      <w:r w:rsidRPr="003F3538">
        <w:rPr>
          <w:rFonts w:asciiTheme="minorHAnsi" w:hAnsiTheme="minorHAnsi" w:cstheme="minorHAnsi"/>
          <w:sz w:val="22"/>
          <w:szCs w:val="22"/>
        </w:rPr>
        <w:tab/>
      </w:r>
    </w:p>
    <w:p w14:paraId="013E13D8" w14:textId="51F39D0C" w:rsidR="00F60A93" w:rsidRPr="003F3538" w:rsidRDefault="00F60A93" w:rsidP="00F60A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BE670" w14:textId="548AAEAF" w:rsidR="00F60A93" w:rsidRPr="003F3538" w:rsidRDefault="00F60A93" w:rsidP="00F60A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1.</w:t>
      </w:r>
    </w:p>
    <w:p w14:paraId="23142D88" w14:textId="77777777" w:rsidR="00F60A93" w:rsidRPr="003F3538" w:rsidRDefault="00F60A93" w:rsidP="00F60A93">
      <w:pPr>
        <w:pStyle w:val="Nadpis3"/>
        <w:rPr>
          <w:rFonts w:asciiTheme="minorHAnsi" w:hAnsiTheme="minorHAnsi" w:cstheme="minorHAnsi"/>
          <w:szCs w:val="22"/>
        </w:rPr>
      </w:pPr>
      <w:r w:rsidRPr="003F3538">
        <w:rPr>
          <w:rFonts w:asciiTheme="minorHAnsi" w:hAnsiTheme="minorHAnsi" w:cstheme="minorHAnsi"/>
          <w:szCs w:val="22"/>
        </w:rPr>
        <w:t>Smluvní strany</w:t>
      </w:r>
    </w:p>
    <w:p w14:paraId="58238D5A" w14:textId="77777777" w:rsidR="00F60A93" w:rsidRPr="003F3538" w:rsidRDefault="00F60A93" w:rsidP="00F60A93">
      <w:pPr>
        <w:rPr>
          <w:rFonts w:asciiTheme="minorHAnsi" w:hAnsiTheme="minorHAnsi" w:cstheme="minorHAnsi"/>
          <w:sz w:val="22"/>
          <w:szCs w:val="22"/>
        </w:rPr>
      </w:pPr>
    </w:p>
    <w:p w14:paraId="4A9C82C9" w14:textId="77777777" w:rsidR="00F60A93" w:rsidRPr="003F3538" w:rsidRDefault="00F60A93" w:rsidP="00F60A93">
      <w:pPr>
        <w:pStyle w:val="Bezmezer"/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3538"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Technické služby města Vsetína, příspěvková organizace </w:t>
      </w:r>
    </w:p>
    <w:p w14:paraId="71523A0D" w14:textId="77777777" w:rsidR="00F60A93" w:rsidRPr="003F3538" w:rsidRDefault="00F60A93" w:rsidP="00F60A93">
      <w:pPr>
        <w:pStyle w:val="Bezmezer"/>
        <w:tabs>
          <w:tab w:val="left" w:pos="212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Sídlem</w:t>
      </w:r>
      <w:r w:rsidRPr="003F3538">
        <w:rPr>
          <w:rFonts w:asciiTheme="minorHAnsi" w:hAnsiTheme="minorHAnsi" w:cstheme="minorHAnsi"/>
        </w:rPr>
        <w:tab/>
        <w:t>Jasenice 528, 755 01 Vsetín</w:t>
      </w:r>
    </w:p>
    <w:p w14:paraId="7A89E72D" w14:textId="77777777" w:rsidR="00F60A93" w:rsidRPr="003F3538" w:rsidRDefault="00F60A93" w:rsidP="00F60A93">
      <w:pPr>
        <w:pStyle w:val="Bezmezer"/>
        <w:tabs>
          <w:tab w:val="left" w:pos="2127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IČ:</w:t>
      </w:r>
      <w:r w:rsidRPr="003F3538">
        <w:rPr>
          <w:rFonts w:asciiTheme="minorHAnsi" w:hAnsiTheme="minorHAnsi" w:cstheme="minorHAnsi"/>
        </w:rPr>
        <w:tab/>
        <w:t>75 06 34 68</w:t>
      </w:r>
    </w:p>
    <w:p w14:paraId="17769D44" w14:textId="77777777" w:rsidR="00F60A93" w:rsidRPr="003F3538" w:rsidRDefault="00F60A93" w:rsidP="00F60A93">
      <w:pPr>
        <w:pStyle w:val="Bezmezer"/>
        <w:tabs>
          <w:tab w:val="left" w:pos="2127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DIČ:</w:t>
      </w:r>
      <w:r w:rsidRPr="003F3538">
        <w:rPr>
          <w:rFonts w:asciiTheme="minorHAnsi" w:hAnsiTheme="minorHAnsi" w:cstheme="minorHAnsi"/>
        </w:rPr>
        <w:tab/>
        <w:t>CZ75063468</w:t>
      </w:r>
    </w:p>
    <w:p w14:paraId="3C7BED2E" w14:textId="2924876F" w:rsidR="00F60A93" w:rsidRPr="003F3538" w:rsidRDefault="00F60A93" w:rsidP="00F60A93">
      <w:pPr>
        <w:pStyle w:val="Bezmezer"/>
        <w:tabs>
          <w:tab w:val="left" w:pos="212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Zastoupeno:</w:t>
      </w:r>
      <w:r w:rsidRPr="003F3538">
        <w:rPr>
          <w:rFonts w:asciiTheme="minorHAnsi" w:hAnsiTheme="minorHAnsi" w:cstheme="minorHAnsi"/>
        </w:rPr>
        <w:tab/>
        <w:t>Ing.</w:t>
      </w:r>
      <w:r w:rsidR="00C01B47">
        <w:rPr>
          <w:rFonts w:asciiTheme="minorHAnsi" w:hAnsiTheme="minorHAnsi" w:cstheme="minorHAnsi"/>
        </w:rPr>
        <w:t xml:space="preserve"> </w:t>
      </w:r>
      <w:r w:rsidRPr="003F3538">
        <w:rPr>
          <w:rFonts w:asciiTheme="minorHAnsi" w:hAnsiTheme="minorHAnsi" w:cstheme="minorHAnsi"/>
        </w:rPr>
        <w:t xml:space="preserve">Josefem Stejskalem, ředitelem organizace </w:t>
      </w:r>
    </w:p>
    <w:p w14:paraId="7946CF61" w14:textId="38500711" w:rsidR="00F60A93" w:rsidRPr="003F3538" w:rsidRDefault="00F60A93" w:rsidP="00F60A93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Osoby pověřené jednat ve věcech technických: </w:t>
      </w:r>
      <w:r w:rsidRPr="003F3538">
        <w:rPr>
          <w:rFonts w:asciiTheme="minorHAnsi" w:hAnsiTheme="minorHAnsi" w:cstheme="minorHAnsi"/>
        </w:rPr>
        <w:tab/>
      </w:r>
    </w:p>
    <w:p w14:paraId="2C8EBBFE" w14:textId="051601CF" w:rsidR="00F60A93" w:rsidRPr="003F3538" w:rsidRDefault="00F60A93" w:rsidP="00F60A93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Tel.: </w:t>
      </w:r>
      <w:r w:rsidRPr="003F3538">
        <w:rPr>
          <w:rFonts w:asciiTheme="minorHAnsi" w:hAnsiTheme="minorHAnsi" w:cstheme="minorHAnsi"/>
        </w:rPr>
        <w:tab/>
      </w:r>
    </w:p>
    <w:p w14:paraId="7ACECD92" w14:textId="47438A1B" w:rsidR="00F60A93" w:rsidRPr="003F3538" w:rsidRDefault="00F60A93" w:rsidP="00F60A93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e-mail:</w:t>
      </w:r>
      <w:r w:rsidRPr="003F3538">
        <w:rPr>
          <w:rFonts w:asciiTheme="minorHAnsi" w:hAnsiTheme="minorHAnsi" w:cstheme="minorHAnsi"/>
        </w:rPr>
        <w:tab/>
      </w:r>
    </w:p>
    <w:p w14:paraId="6AB1531F" w14:textId="66461557" w:rsidR="00F60A93" w:rsidRPr="003F3538" w:rsidRDefault="00F60A93" w:rsidP="00F60A93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>Jako kupující na straně jedné</w:t>
      </w:r>
    </w:p>
    <w:p w14:paraId="2FCEBA7C" w14:textId="29863AE8" w:rsidR="00F60A93" w:rsidRPr="003F3538" w:rsidRDefault="00F60A93" w:rsidP="00F60A93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 xml:space="preserve">( dále jen </w:t>
      </w:r>
      <w:r w:rsidRPr="003F3538">
        <w:rPr>
          <w:rFonts w:asciiTheme="minorHAnsi" w:hAnsiTheme="minorHAnsi" w:cstheme="minorHAnsi"/>
          <w:b/>
          <w:i/>
        </w:rPr>
        <w:t>„kupující“</w:t>
      </w:r>
      <w:r w:rsidRPr="003F3538">
        <w:rPr>
          <w:rFonts w:asciiTheme="minorHAnsi" w:hAnsiTheme="minorHAnsi" w:cstheme="minorHAnsi"/>
          <w:i/>
        </w:rPr>
        <w:t xml:space="preserve"> )</w:t>
      </w:r>
    </w:p>
    <w:p w14:paraId="28D4E1F1" w14:textId="77777777" w:rsidR="00F60A93" w:rsidRPr="003F3538" w:rsidRDefault="00F60A93" w:rsidP="00F60A93">
      <w:pPr>
        <w:pStyle w:val="Bezmezer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      </w:t>
      </w:r>
    </w:p>
    <w:p w14:paraId="09ECAB8D" w14:textId="77777777" w:rsidR="00F60A93" w:rsidRPr="003F3538" w:rsidRDefault="00F60A93" w:rsidP="00F60A93">
      <w:pPr>
        <w:pStyle w:val="Bezmezer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b/>
        </w:rPr>
        <w:tab/>
      </w:r>
      <w:r w:rsidRPr="003F3538">
        <w:rPr>
          <w:rFonts w:asciiTheme="minorHAnsi" w:hAnsiTheme="minorHAnsi" w:cstheme="minorHAnsi"/>
        </w:rPr>
        <w:t>a</w:t>
      </w:r>
    </w:p>
    <w:p w14:paraId="577E0142" w14:textId="77777777" w:rsidR="00F60A93" w:rsidRPr="003F3538" w:rsidRDefault="00F60A93" w:rsidP="00F60A93">
      <w:pPr>
        <w:pStyle w:val="Bezmezer"/>
        <w:rPr>
          <w:rFonts w:asciiTheme="minorHAnsi" w:hAnsiTheme="minorHAnsi" w:cstheme="minorHAnsi"/>
          <w:b/>
        </w:rPr>
      </w:pPr>
    </w:p>
    <w:p w14:paraId="1803344B" w14:textId="381D4C65" w:rsidR="00F60A93" w:rsidRPr="003F3538" w:rsidRDefault="00D62E36" w:rsidP="00F60A93">
      <w:pPr>
        <w:pStyle w:val="Bezmezer"/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EURO SOL, SPOLEČNOST S RUČENÍM OMEZENÝM</w:t>
      </w:r>
    </w:p>
    <w:p w14:paraId="4DF9E9A0" w14:textId="3B2AF6BA" w:rsidR="00F60A93" w:rsidRPr="003F3538" w:rsidRDefault="00F60A93" w:rsidP="00F60A93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Sídlem/místem podnikání</w:t>
      </w:r>
      <w:r w:rsidRPr="003F3538">
        <w:rPr>
          <w:rFonts w:asciiTheme="minorHAnsi" w:hAnsiTheme="minorHAnsi" w:cstheme="minorHAnsi"/>
        </w:rPr>
        <w:tab/>
      </w:r>
      <w:r w:rsidR="00D62E36">
        <w:rPr>
          <w:rFonts w:asciiTheme="minorHAnsi" w:hAnsiTheme="minorHAnsi" w:cstheme="minorHAnsi"/>
        </w:rPr>
        <w:t>Přerovská 89, Vsisko, 783 72 Velký Týnec</w:t>
      </w:r>
    </w:p>
    <w:p w14:paraId="07848ACD" w14:textId="6395C504" w:rsidR="00F60A93" w:rsidRPr="003F3538" w:rsidRDefault="00F60A93" w:rsidP="00F60A93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IČO:</w:t>
      </w:r>
      <w:r w:rsidRPr="003F3538">
        <w:rPr>
          <w:rFonts w:asciiTheme="minorHAnsi" w:hAnsiTheme="minorHAnsi" w:cstheme="minorHAnsi"/>
        </w:rPr>
        <w:tab/>
      </w:r>
      <w:bookmarkStart w:id="0" w:name="_Hlk135127719"/>
      <w:r w:rsidR="00D62E36">
        <w:rPr>
          <w:rFonts w:asciiTheme="minorHAnsi" w:hAnsiTheme="minorHAnsi" w:cstheme="minorHAnsi"/>
        </w:rPr>
        <w:t>25868454</w:t>
      </w:r>
      <w:bookmarkEnd w:id="0"/>
    </w:p>
    <w:p w14:paraId="02CD8EA0" w14:textId="496ED032" w:rsidR="00F60A93" w:rsidRPr="003F3538" w:rsidRDefault="00F60A93" w:rsidP="00F60A93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DIČ:</w:t>
      </w:r>
      <w:r w:rsidRPr="003F3538">
        <w:rPr>
          <w:rFonts w:asciiTheme="minorHAnsi" w:hAnsiTheme="minorHAnsi" w:cstheme="minorHAnsi"/>
        </w:rPr>
        <w:tab/>
      </w:r>
      <w:r w:rsidR="00D62E36">
        <w:rPr>
          <w:rFonts w:asciiTheme="minorHAnsi" w:hAnsiTheme="minorHAnsi" w:cstheme="minorHAnsi"/>
        </w:rPr>
        <w:t>CZ</w:t>
      </w:r>
      <w:r w:rsidR="00D62E36">
        <w:rPr>
          <w:rFonts w:asciiTheme="minorHAnsi" w:hAnsiTheme="minorHAnsi" w:cstheme="minorHAnsi"/>
        </w:rPr>
        <w:t>25868454</w:t>
      </w:r>
    </w:p>
    <w:p w14:paraId="22E553CA" w14:textId="32E83F0D" w:rsidR="00F60A93" w:rsidRPr="003F3538" w:rsidRDefault="00F60A93" w:rsidP="00F60A93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Zastoupeno</w:t>
      </w:r>
      <w:r w:rsidRPr="003F3538">
        <w:rPr>
          <w:rFonts w:asciiTheme="minorHAnsi" w:hAnsiTheme="minorHAnsi" w:cstheme="minorHAnsi"/>
        </w:rPr>
        <w:tab/>
      </w:r>
      <w:r w:rsidR="00D62E36">
        <w:rPr>
          <w:rFonts w:asciiTheme="minorHAnsi" w:hAnsiTheme="minorHAnsi" w:cstheme="minorHAnsi"/>
        </w:rPr>
        <w:t>Pavlem Spurným, jednatelem</w:t>
      </w:r>
    </w:p>
    <w:p w14:paraId="52CC20AF" w14:textId="5064ADBC" w:rsidR="00F60A93" w:rsidRPr="003F3538" w:rsidRDefault="00F60A93" w:rsidP="00F60A93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Bankovní spojení:</w:t>
      </w:r>
      <w:r w:rsidRPr="003F3538">
        <w:rPr>
          <w:rFonts w:asciiTheme="minorHAnsi" w:hAnsiTheme="minorHAnsi" w:cstheme="minorHAnsi"/>
        </w:rPr>
        <w:tab/>
      </w:r>
      <w:r w:rsidR="00D62E36">
        <w:rPr>
          <w:rFonts w:asciiTheme="minorHAnsi" w:hAnsiTheme="minorHAnsi" w:cstheme="minorHAnsi"/>
        </w:rPr>
        <w:t>Komerční banka a.s. Olomouc</w:t>
      </w:r>
    </w:p>
    <w:p w14:paraId="7C0EC22C" w14:textId="71E3B27E" w:rsidR="00F60A93" w:rsidRPr="003F3538" w:rsidRDefault="00F60A93" w:rsidP="00F60A93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č.ú.:</w:t>
      </w:r>
      <w:r w:rsidRPr="003F3538">
        <w:rPr>
          <w:rFonts w:asciiTheme="minorHAnsi" w:hAnsiTheme="minorHAnsi" w:cstheme="minorHAnsi"/>
        </w:rPr>
        <w:tab/>
      </w:r>
    </w:p>
    <w:p w14:paraId="5D3C01B3" w14:textId="078B3232" w:rsidR="00F60A93" w:rsidRPr="003F3538" w:rsidRDefault="00F60A93" w:rsidP="00F60A93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e-mail:</w:t>
      </w:r>
      <w:r w:rsidRPr="003F3538">
        <w:rPr>
          <w:rFonts w:asciiTheme="minorHAnsi" w:hAnsiTheme="minorHAnsi" w:cstheme="minorHAnsi"/>
        </w:rPr>
        <w:tab/>
      </w:r>
    </w:p>
    <w:p w14:paraId="621A29A2" w14:textId="02116F33" w:rsidR="00F60A93" w:rsidRPr="003F3538" w:rsidRDefault="00F60A93" w:rsidP="00F60A93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tel.:</w:t>
      </w:r>
      <w:r w:rsidRPr="003F3538">
        <w:rPr>
          <w:rFonts w:asciiTheme="minorHAnsi" w:hAnsiTheme="minorHAnsi" w:cstheme="minorHAnsi"/>
        </w:rPr>
        <w:tab/>
      </w:r>
    </w:p>
    <w:p w14:paraId="20BC247D" w14:textId="1366299F" w:rsidR="00F60A93" w:rsidRPr="003F3538" w:rsidRDefault="00F60A93" w:rsidP="00F60A93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 xml:space="preserve">Jako prodávající na straně druhé </w:t>
      </w:r>
    </w:p>
    <w:p w14:paraId="6CD093D1" w14:textId="4DE12920" w:rsidR="00F60A93" w:rsidRPr="003F3538" w:rsidRDefault="00F60A93" w:rsidP="00F60A93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 xml:space="preserve"> ( dále jen </w:t>
      </w:r>
      <w:r w:rsidRPr="003F3538">
        <w:rPr>
          <w:rFonts w:asciiTheme="minorHAnsi" w:hAnsiTheme="minorHAnsi" w:cstheme="minorHAnsi"/>
          <w:b/>
          <w:i/>
        </w:rPr>
        <w:t>„prodávající</w:t>
      </w:r>
      <w:r w:rsidRPr="003F3538">
        <w:rPr>
          <w:rFonts w:asciiTheme="minorHAnsi" w:hAnsiTheme="minorHAnsi" w:cstheme="minorHAnsi"/>
          <w:i/>
        </w:rPr>
        <w:t xml:space="preserve">“ )    </w:t>
      </w:r>
    </w:p>
    <w:p w14:paraId="0B50289F" w14:textId="77777777" w:rsidR="00F60A93" w:rsidRPr="003F3538" w:rsidRDefault="00F60A93" w:rsidP="00F60A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3312FC" w14:textId="3C54C719" w:rsidR="00F60A93" w:rsidRPr="003F3538" w:rsidRDefault="00F60A93" w:rsidP="00F60A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strany prohlašují, že údaje uvedené v čl. 1. této kupní smlouvy a taktéž oprávnění k podnikání jsou v souladu s právní skutečností v době uzavření smlouvy. Smluvní strany se zavazují, že osoby podepisující tuto kupní smlouvu jsou k tomuto úkonu oprávněny</w:t>
      </w:r>
    </w:p>
    <w:p w14:paraId="4B6C225E" w14:textId="77777777" w:rsidR="00F60A93" w:rsidRPr="003F3538" w:rsidRDefault="00F60A93" w:rsidP="00F60A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6F3B4E" w14:textId="0C7559F9" w:rsidR="00F60A93" w:rsidRPr="003F3538" w:rsidRDefault="00F60A93" w:rsidP="00F60A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2.</w:t>
      </w:r>
    </w:p>
    <w:p w14:paraId="5C42D9EE" w14:textId="77777777" w:rsidR="00F60A93" w:rsidRPr="003F3538" w:rsidRDefault="00F60A93" w:rsidP="00F60A93">
      <w:pPr>
        <w:pStyle w:val="Nadpis3"/>
        <w:rPr>
          <w:rFonts w:asciiTheme="minorHAnsi" w:hAnsiTheme="minorHAnsi" w:cstheme="minorHAnsi"/>
          <w:szCs w:val="22"/>
        </w:rPr>
      </w:pPr>
      <w:r w:rsidRPr="003F3538">
        <w:rPr>
          <w:rFonts w:asciiTheme="minorHAnsi" w:hAnsiTheme="minorHAnsi" w:cstheme="minorHAnsi"/>
          <w:szCs w:val="22"/>
        </w:rPr>
        <w:t xml:space="preserve">Předmět plnění </w:t>
      </w:r>
    </w:p>
    <w:p w14:paraId="0BAF5AF4" w14:textId="5FBEE7B2" w:rsidR="00F60A93" w:rsidRPr="003F3538" w:rsidRDefault="00F60A93" w:rsidP="00CA7B6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Prodávající prohlašuje, že je oprávněn k prodeji zboží, které je předmětem této smlouvy, a kterého je prodávající výlučným vlastníkem (dále jen zboží). Plnění je v souladu se zadávacím řízením s názvem: </w:t>
      </w:r>
      <w:r w:rsidRPr="003F353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2EF9CEE" w14:textId="6F015417" w:rsidR="00F60A93" w:rsidRPr="003F3538" w:rsidRDefault="00764B0D" w:rsidP="00F60A93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„Posypová sůl</w:t>
      </w:r>
      <w:r w:rsidR="00F60A93" w:rsidRPr="003F3538">
        <w:rPr>
          <w:rFonts w:asciiTheme="minorHAnsi" w:hAnsiTheme="minorHAnsi" w:cstheme="minorHAnsi"/>
          <w:b/>
          <w:szCs w:val="22"/>
        </w:rPr>
        <w:t>“</w:t>
      </w:r>
    </w:p>
    <w:p w14:paraId="48BB5480" w14:textId="2258C569" w:rsidR="00764B0D" w:rsidRPr="00764B0D" w:rsidRDefault="00764B0D" w:rsidP="00764B0D">
      <w:pPr>
        <w:pStyle w:val="Zkladn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 w:rsidRPr="00764B0D">
        <w:rPr>
          <w:rFonts w:asciiTheme="minorHAnsi" w:hAnsiTheme="minorHAnsi" w:cstheme="minorHAnsi"/>
        </w:rPr>
        <w:t xml:space="preserve">Předmětem plnění veřejné zakázky je dodávka posypové kamenné soli 2E (dále jen „sůl“, množné číslo „soli“) NaCl (chlorid sodný) o frakci 0,2 – 5 mm v celkovém objemu </w:t>
      </w:r>
      <w:r w:rsidR="003C147F">
        <w:rPr>
          <w:rFonts w:asciiTheme="minorHAnsi" w:hAnsiTheme="minorHAnsi" w:cstheme="minorHAnsi"/>
        </w:rPr>
        <w:t>700</w:t>
      </w:r>
      <w:r w:rsidRPr="00764B0D">
        <w:rPr>
          <w:rFonts w:asciiTheme="minorHAnsi" w:hAnsiTheme="minorHAnsi" w:cstheme="minorHAnsi"/>
        </w:rPr>
        <w:t xml:space="preserve"> tun pro zimní údržbu komunikací na území města Vsetína</w:t>
      </w:r>
      <w:r>
        <w:rPr>
          <w:rFonts w:asciiTheme="minorHAnsi" w:hAnsiTheme="minorHAnsi" w:cstheme="minorHAnsi"/>
        </w:rPr>
        <w:t>.</w:t>
      </w:r>
    </w:p>
    <w:p w14:paraId="69E74ECE" w14:textId="77777777" w:rsidR="00764B0D" w:rsidRPr="00764B0D" w:rsidRDefault="00764B0D" w:rsidP="003F3538">
      <w:pPr>
        <w:pStyle w:val="Bezmezer1"/>
        <w:numPr>
          <w:ilvl w:val="0"/>
          <w:numId w:val="5"/>
        </w:numPr>
        <w:tabs>
          <w:tab w:val="left" w:pos="2268"/>
        </w:tabs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764B0D">
        <w:rPr>
          <w:rFonts w:asciiTheme="minorHAnsi" w:hAnsiTheme="minorHAnsi" w:cstheme="minorHAnsi"/>
          <w:b/>
          <w:bCs/>
        </w:rPr>
        <w:t>Specifikace předmětu plnění:</w:t>
      </w:r>
    </w:p>
    <w:p w14:paraId="0191AC33" w14:textId="77777777" w:rsidR="00764B0D" w:rsidRPr="00764B0D" w:rsidRDefault="00764B0D" w:rsidP="00764B0D">
      <w:pPr>
        <w:pStyle w:val="Odstavecseseznamem"/>
        <w:widowControl w:val="0"/>
        <w:numPr>
          <w:ilvl w:val="1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t xml:space="preserve">Posypová sůl bude splňovat požadavky „Standardu pro chemické rozmrazovací materiály“ (MDS ČR TP 116, červenec 2015) a ustanovení Přílohy č. 7 bod 8 (doporučené materiály pro zimní údržbu) Vyhlášky č. 104/1997 Sb., kterou se provádí zákon o pozemních komunikacích. </w:t>
      </w:r>
    </w:p>
    <w:p w14:paraId="4C87C3E5" w14:textId="77777777" w:rsidR="00764B0D" w:rsidRPr="00764B0D" w:rsidRDefault="00764B0D" w:rsidP="00764B0D">
      <w:pPr>
        <w:pStyle w:val="Odstavecseseznamem"/>
        <w:widowControl w:val="0"/>
        <w:numPr>
          <w:ilvl w:val="1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t xml:space="preserve">Dodávaná sůl NaCl (chlorid sodný) bude včetně protispékavých příměsí ve tříděné formě, vhodná pro chemické rozmrazování ledu a sněhu na komunikacích, použitelná i pro solankové zařízení a se zárukou nespékavosti minimálně 2 roky. </w:t>
      </w:r>
    </w:p>
    <w:p w14:paraId="0F72F7D8" w14:textId="77777777" w:rsidR="00764B0D" w:rsidRPr="00764B0D" w:rsidRDefault="00764B0D" w:rsidP="00764B0D">
      <w:pPr>
        <w:pStyle w:val="Odstavecseseznamem"/>
        <w:widowControl w:val="0"/>
        <w:numPr>
          <w:ilvl w:val="1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lastRenderedPageBreak/>
        <w:t xml:space="preserve">Sůl bude obsahovat min. 97 % váhových procent účinné rozpouštěcí substance (NaCl) a při dodání nebude obsahovat více než 0,5 % váhového procenta vlhkosti. </w:t>
      </w:r>
    </w:p>
    <w:p w14:paraId="489ADBA1" w14:textId="77777777" w:rsidR="00764B0D" w:rsidRPr="00764B0D" w:rsidRDefault="00764B0D" w:rsidP="00764B0D">
      <w:pPr>
        <w:pStyle w:val="Odstavecseseznamem"/>
        <w:widowControl w:val="0"/>
        <w:numPr>
          <w:ilvl w:val="1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t xml:space="preserve">Skladba zrnitosti dodávané posypové soli bude splňovat následující parametry procentuálního podílu hmotnosti vzorku mezi uvedenými síty: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3118"/>
        <w:gridCol w:w="2835"/>
      </w:tblGrid>
      <w:tr w:rsidR="00764B0D" w14:paraId="7B33B424" w14:textId="54208876" w:rsidTr="00764B0D">
        <w:trPr>
          <w:jc w:val="center"/>
        </w:trPr>
        <w:tc>
          <w:tcPr>
            <w:tcW w:w="2329" w:type="dxa"/>
          </w:tcPr>
          <w:p w14:paraId="77E8983C" w14:textId="77777777" w:rsidR="00764B0D" w:rsidRPr="00655176" w:rsidRDefault="00764B0D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55176">
              <w:rPr>
                <w:rFonts w:ascii="Calibri" w:hAnsi="Calibri" w:cs="Arial"/>
                <w:b/>
                <w:bCs/>
                <w:sz w:val="22"/>
                <w:szCs w:val="22"/>
              </w:rPr>
              <w:t>ZKOUŠKA SOLI</w:t>
            </w:r>
          </w:p>
        </w:tc>
        <w:tc>
          <w:tcPr>
            <w:tcW w:w="3118" w:type="dxa"/>
          </w:tcPr>
          <w:p w14:paraId="31253374" w14:textId="77777777" w:rsidR="00764B0D" w:rsidRPr="00655176" w:rsidRDefault="00764B0D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55176">
              <w:rPr>
                <w:rFonts w:ascii="Calibri" w:hAnsi="Calibri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2835" w:type="dxa"/>
          </w:tcPr>
          <w:p w14:paraId="7F1FFAAB" w14:textId="065DBD45" w:rsidR="00764B0D" w:rsidRPr="00655176" w:rsidRDefault="00764B0D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VÝSLEDEK</w:t>
            </w:r>
          </w:p>
        </w:tc>
      </w:tr>
      <w:tr w:rsidR="00764B0D" w14:paraId="1A5F1A5B" w14:textId="08E0703B" w:rsidTr="00764B0D">
        <w:trPr>
          <w:jc w:val="center"/>
        </w:trPr>
        <w:tc>
          <w:tcPr>
            <w:tcW w:w="2329" w:type="dxa"/>
          </w:tcPr>
          <w:p w14:paraId="0992C277" w14:textId="77777777" w:rsidR="00764B0D" w:rsidRPr="00655176" w:rsidRDefault="00764B0D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55176">
              <w:rPr>
                <w:rFonts w:ascii="Calibri" w:hAnsi="Calibri" w:cs="Arial"/>
                <w:b/>
                <w:bCs/>
                <w:sz w:val="22"/>
                <w:szCs w:val="22"/>
              </w:rPr>
              <w:t>Zrnitost</w:t>
            </w:r>
          </w:p>
        </w:tc>
        <w:tc>
          <w:tcPr>
            <w:tcW w:w="3118" w:type="dxa"/>
          </w:tcPr>
          <w:p w14:paraId="5E3B0C98" w14:textId="77777777" w:rsidR="00764B0D" w:rsidRPr="00655176" w:rsidRDefault="00764B0D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3E2F86" w14:textId="2722D737" w:rsidR="00764B0D" w:rsidRPr="00764B0D" w:rsidRDefault="00764B0D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764B0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Doplní dodavatel</w:t>
            </w:r>
          </w:p>
        </w:tc>
      </w:tr>
      <w:tr w:rsidR="00764B0D" w14:paraId="60A7642C" w14:textId="5DB1E1F9" w:rsidTr="00764B0D">
        <w:trPr>
          <w:jc w:val="center"/>
        </w:trPr>
        <w:tc>
          <w:tcPr>
            <w:tcW w:w="2329" w:type="dxa"/>
          </w:tcPr>
          <w:p w14:paraId="4D82E78E" w14:textId="77777777" w:rsidR="00764B0D" w:rsidRDefault="00764B0D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˃ 5,0 mm</w:t>
            </w:r>
          </w:p>
        </w:tc>
        <w:tc>
          <w:tcPr>
            <w:tcW w:w="3118" w:type="dxa"/>
          </w:tcPr>
          <w:p w14:paraId="31FA0BE7" w14:textId="77777777" w:rsidR="00764B0D" w:rsidRDefault="00764B0D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0 % hmotnosti</w:t>
            </w:r>
          </w:p>
        </w:tc>
        <w:tc>
          <w:tcPr>
            <w:tcW w:w="2835" w:type="dxa"/>
          </w:tcPr>
          <w:p w14:paraId="0C36F370" w14:textId="6F7979DD" w:rsidR="00764B0D" w:rsidRPr="00655176" w:rsidRDefault="00D62E36" w:rsidP="002E7A06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0 </w:t>
            </w:r>
            <w:r w:rsidR="00764B0D">
              <w:rPr>
                <w:rFonts w:ascii="Calibri" w:hAnsi="Calibri" w:cs="Arial"/>
                <w:sz w:val="22"/>
                <w:szCs w:val="22"/>
              </w:rPr>
              <w:t>%</w:t>
            </w:r>
          </w:p>
        </w:tc>
      </w:tr>
      <w:tr w:rsidR="00764B0D" w14:paraId="56326B1A" w14:textId="3325CB55" w:rsidTr="00764B0D">
        <w:trPr>
          <w:jc w:val="center"/>
        </w:trPr>
        <w:tc>
          <w:tcPr>
            <w:tcW w:w="2329" w:type="dxa"/>
          </w:tcPr>
          <w:p w14:paraId="10BAE239" w14:textId="77777777" w:rsidR="00764B0D" w:rsidRDefault="00764B0D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3,15 mm - 5,00 mm</w:t>
            </w:r>
          </w:p>
        </w:tc>
        <w:tc>
          <w:tcPr>
            <w:tcW w:w="3118" w:type="dxa"/>
          </w:tcPr>
          <w:p w14:paraId="6C85704F" w14:textId="77777777" w:rsidR="00764B0D" w:rsidRDefault="00764B0D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v rozmezí 10 - 20 % hmotnosti</w:t>
            </w:r>
          </w:p>
        </w:tc>
        <w:tc>
          <w:tcPr>
            <w:tcW w:w="2835" w:type="dxa"/>
          </w:tcPr>
          <w:p w14:paraId="4BF645D5" w14:textId="2EA8EF57" w:rsidR="00764B0D" w:rsidRPr="00655176" w:rsidRDefault="00D62E36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20,9</w:t>
            </w:r>
            <w:r w:rsidR="00764B0D" w:rsidRPr="005E44E9">
              <w:rPr>
                <w:rFonts w:ascii="Calibri" w:hAnsi="Calibri" w:cs="Arial"/>
                <w:sz w:val="22"/>
                <w:szCs w:val="22"/>
              </w:rPr>
              <w:t xml:space="preserve"> %</w:t>
            </w:r>
          </w:p>
        </w:tc>
      </w:tr>
      <w:tr w:rsidR="00764B0D" w14:paraId="3B5B1AE3" w14:textId="41E1E0EF" w:rsidTr="00764B0D">
        <w:trPr>
          <w:jc w:val="center"/>
        </w:trPr>
        <w:tc>
          <w:tcPr>
            <w:tcW w:w="2329" w:type="dxa"/>
          </w:tcPr>
          <w:p w14:paraId="6743AD91" w14:textId="77777777" w:rsidR="00764B0D" w:rsidRDefault="00764B0D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0,800 mm - 3,15 mm</w:t>
            </w:r>
          </w:p>
        </w:tc>
        <w:tc>
          <w:tcPr>
            <w:tcW w:w="3118" w:type="dxa"/>
          </w:tcPr>
          <w:p w14:paraId="2A668DCF" w14:textId="77777777" w:rsidR="00764B0D" w:rsidRDefault="00764B0D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v rozmezí 50 - 85 % hmotnosti</w:t>
            </w:r>
          </w:p>
        </w:tc>
        <w:tc>
          <w:tcPr>
            <w:tcW w:w="2835" w:type="dxa"/>
          </w:tcPr>
          <w:p w14:paraId="117F0186" w14:textId="043E0EB7" w:rsidR="00764B0D" w:rsidRPr="00655176" w:rsidRDefault="00D62E36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67,5 </w:t>
            </w:r>
            <w:r w:rsidR="00764B0D" w:rsidRPr="005E44E9">
              <w:rPr>
                <w:rFonts w:ascii="Calibri" w:hAnsi="Calibri" w:cs="Arial"/>
                <w:sz w:val="22"/>
                <w:szCs w:val="22"/>
              </w:rPr>
              <w:t>%</w:t>
            </w:r>
          </w:p>
        </w:tc>
      </w:tr>
      <w:tr w:rsidR="00764B0D" w14:paraId="6F4E6B7F" w14:textId="506A3D35" w:rsidTr="00764B0D">
        <w:trPr>
          <w:jc w:val="center"/>
        </w:trPr>
        <w:tc>
          <w:tcPr>
            <w:tcW w:w="2329" w:type="dxa"/>
          </w:tcPr>
          <w:p w14:paraId="31234464" w14:textId="77777777" w:rsidR="00764B0D" w:rsidRDefault="00764B0D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0,160 mm - 0,800 mm</w:t>
            </w:r>
          </w:p>
        </w:tc>
        <w:tc>
          <w:tcPr>
            <w:tcW w:w="3118" w:type="dxa"/>
          </w:tcPr>
          <w:p w14:paraId="31038692" w14:textId="77777777" w:rsidR="00764B0D" w:rsidRDefault="00764B0D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v rozmezí 10 - 20 % hmotnosti</w:t>
            </w:r>
          </w:p>
        </w:tc>
        <w:tc>
          <w:tcPr>
            <w:tcW w:w="2835" w:type="dxa"/>
          </w:tcPr>
          <w:p w14:paraId="16BAF7B1" w14:textId="7CF54666" w:rsidR="00764B0D" w:rsidRPr="00655176" w:rsidRDefault="00D62E36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10 </w:t>
            </w:r>
            <w:r w:rsidR="00764B0D" w:rsidRPr="005E44E9">
              <w:rPr>
                <w:rFonts w:ascii="Calibri" w:hAnsi="Calibri" w:cs="Arial"/>
                <w:sz w:val="22"/>
                <w:szCs w:val="22"/>
              </w:rPr>
              <w:t>%</w:t>
            </w:r>
          </w:p>
        </w:tc>
      </w:tr>
      <w:tr w:rsidR="00764B0D" w14:paraId="3589E6F7" w14:textId="1DBD082F" w:rsidTr="00764B0D">
        <w:trPr>
          <w:jc w:val="center"/>
        </w:trPr>
        <w:tc>
          <w:tcPr>
            <w:tcW w:w="2329" w:type="dxa"/>
          </w:tcPr>
          <w:p w14:paraId="2E7EECE3" w14:textId="77777777" w:rsidR="00764B0D" w:rsidRDefault="00764B0D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˂ 0,160 mm</w:t>
            </w:r>
          </w:p>
        </w:tc>
        <w:tc>
          <w:tcPr>
            <w:tcW w:w="3118" w:type="dxa"/>
          </w:tcPr>
          <w:p w14:paraId="56527CC8" w14:textId="77777777" w:rsidR="00764B0D" w:rsidRDefault="00764B0D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5176">
              <w:rPr>
                <w:rFonts w:ascii="Calibri" w:hAnsi="Calibri" w:cs="Arial"/>
                <w:sz w:val="22"/>
                <w:szCs w:val="22"/>
              </w:rPr>
              <w:t>max. 5 % hmotnosti</w:t>
            </w:r>
          </w:p>
        </w:tc>
        <w:tc>
          <w:tcPr>
            <w:tcW w:w="2835" w:type="dxa"/>
          </w:tcPr>
          <w:p w14:paraId="77EFC677" w14:textId="3A8403D6" w:rsidR="00764B0D" w:rsidRPr="00655176" w:rsidRDefault="00D62E36" w:rsidP="00764B0D">
            <w:pPr>
              <w:widowControl w:val="0"/>
              <w:suppressAutoHyphens/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1,6</w:t>
            </w:r>
            <w:r w:rsidR="00764B0D" w:rsidRPr="005E44E9">
              <w:rPr>
                <w:rFonts w:ascii="Calibri" w:hAnsi="Calibri" w:cs="Arial"/>
                <w:sz w:val="22"/>
                <w:szCs w:val="22"/>
              </w:rPr>
              <w:t xml:space="preserve"> %</w:t>
            </w:r>
          </w:p>
        </w:tc>
      </w:tr>
    </w:tbl>
    <w:p w14:paraId="5CA68EF6" w14:textId="77777777" w:rsidR="00764B0D" w:rsidRPr="00764B0D" w:rsidRDefault="00764B0D" w:rsidP="00764B0D">
      <w:pPr>
        <w:pStyle w:val="Odstavecseseznamem"/>
        <w:widowControl w:val="0"/>
        <w:suppressAutoHyphens/>
        <w:spacing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401C2115" w14:textId="18B11605" w:rsidR="00764B0D" w:rsidRPr="00764B0D" w:rsidRDefault="00764B0D" w:rsidP="00764B0D">
      <w:pPr>
        <w:pStyle w:val="Odstavecseseznamem"/>
        <w:widowControl w:val="0"/>
        <w:numPr>
          <w:ilvl w:val="0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b/>
          <w:bCs/>
          <w:sz w:val="22"/>
          <w:szCs w:val="22"/>
        </w:rPr>
        <w:t>Další požadavky:</w:t>
      </w:r>
      <w:r w:rsidRPr="00764B0D">
        <w:rPr>
          <w:rFonts w:ascii="Calibri" w:hAnsi="Calibri" w:cs="Arial"/>
          <w:sz w:val="22"/>
          <w:szCs w:val="22"/>
        </w:rPr>
        <w:t xml:space="preserve"> </w:t>
      </w:r>
    </w:p>
    <w:p w14:paraId="122DF3DB" w14:textId="77777777" w:rsidR="00764B0D" w:rsidRPr="00764B0D" w:rsidRDefault="00764B0D" w:rsidP="00764B0D">
      <w:pPr>
        <w:pStyle w:val="Odstavecseseznamem"/>
        <w:widowControl w:val="0"/>
        <w:numPr>
          <w:ilvl w:val="1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t xml:space="preserve">Návoz soli do místa plnění bude vždy zajištěn plně zaplachtovanými vozy. </w:t>
      </w:r>
    </w:p>
    <w:p w14:paraId="3B3ACDAB" w14:textId="7235D6F5" w:rsidR="00764B0D" w:rsidRPr="00764B0D" w:rsidRDefault="00764B0D" w:rsidP="00764B0D">
      <w:pPr>
        <w:pStyle w:val="Odstavecseseznamem"/>
        <w:widowControl w:val="0"/>
        <w:numPr>
          <w:ilvl w:val="1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t xml:space="preserve">Z chemického rozboru a sítové analýzy </w:t>
      </w:r>
      <w:r>
        <w:rPr>
          <w:rFonts w:ascii="Calibri" w:hAnsi="Calibri" w:cs="Arial"/>
          <w:sz w:val="22"/>
          <w:szCs w:val="22"/>
        </w:rPr>
        <w:t xml:space="preserve">dodávané soli </w:t>
      </w:r>
      <w:r w:rsidRPr="00764B0D">
        <w:rPr>
          <w:rFonts w:ascii="Calibri" w:hAnsi="Calibri" w:cs="Arial"/>
          <w:sz w:val="22"/>
          <w:szCs w:val="22"/>
        </w:rPr>
        <w:t xml:space="preserve">musí vyplývat splnění požadavků „Standardu pro chemické rozmrazovací materiály“ (MDS ČR TP 116, červenec 2015) a ustanovení Přílohy č. 7 bod 8 (doporučené materiály pro zimní údržbu Vyhlášky č. 104/1997 Sb., kterou se provádí zákon o pozemních komunikacích. </w:t>
      </w:r>
    </w:p>
    <w:p w14:paraId="59F0E2A0" w14:textId="77777777" w:rsidR="00764B0D" w:rsidRPr="00764B0D" w:rsidRDefault="00764B0D" w:rsidP="00764B0D">
      <w:pPr>
        <w:pStyle w:val="Odstavecseseznamem"/>
        <w:widowControl w:val="0"/>
        <w:numPr>
          <w:ilvl w:val="1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b/>
          <w:bCs/>
          <w:sz w:val="22"/>
          <w:szCs w:val="22"/>
        </w:rPr>
        <w:t>Sítová analýza</w:t>
      </w:r>
      <w:r w:rsidRPr="00764B0D">
        <w:rPr>
          <w:rFonts w:ascii="Calibri" w:hAnsi="Calibri" w:cs="Arial"/>
          <w:sz w:val="22"/>
          <w:szCs w:val="22"/>
        </w:rPr>
        <w:t xml:space="preserve"> podle vyhlášky MDS č. 104/1997 Sb., a chemický rozbor podle Standardu pro chemické rozmrazovací materiály (součást předpisu MDS TP 116) musí splňovat tyto další podmínky: </w:t>
      </w:r>
    </w:p>
    <w:p w14:paraId="0932F53C" w14:textId="77777777" w:rsidR="00764B0D" w:rsidRPr="00764B0D" w:rsidRDefault="00764B0D" w:rsidP="00764B0D">
      <w:pPr>
        <w:pStyle w:val="Odstavecseseznamem"/>
        <w:widowControl w:val="0"/>
        <w:suppressAutoHyphens/>
        <w:spacing w:after="120"/>
        <w:ind w:left="792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t xml:space="preserve">- obchodní název nabízené soli, </w:t>
      </w:r>
    </w:p>
    <w:p w14:paraId="02F6C1DD" w14:textId="77777777" w:rsidR="00764B0D" w:rsidRPr="00764B0D" w:rsidRDefault="00764B0D" w:rsidP="00764B0D">
      <w:pPr>
        <w:pStyle w:val="Odstavecseseznamem"/>
        <w:widowControl w:val="0"/>
        <w:suppressAutoHyphens/>
        <w:spacing w:after="120"/>
        <w:ind w:left="792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t xml:space="preserve">- zemi původu a lom, </w:t>
      </w:r>
    </w:p>
    <w:p w14:paraId="4F77DE33" w14:textId="77777777" w:rsidR="00764B0D" w:rsidRPr="00764B0D" w:rsidRDefault="00764B0D" w:rsidP="00764B0D">
      <w:pPr>
        <w:pStyle w:val="Odstavecseseznamem"/>
        <w:widowControl w:val="0"/>
        <w:suppressAutoHyphens/>
        <w:spacing w:after="120"/>
        <w:ind w:left="792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sz w:val="22"/>
          <w:szCs w:val="22"/>
        </w:rPr>
        <w:t xml:space="preserve">- výrobce, dovozce. </w:t>
      </w:r>
    </w:p>
    <w:p w14:paraId="44943D18" w14:textId="77777777" w:rsidR="00764B0D" w:rsidRPr="00764B0D" w:rsidRDefault="00764B0D" w:rsidP="00764B0D">
      <w:pPr>
        <w:pStyle w:val="Odstavecseseznamem"/>
        <w:widowControl w:val="0"/>
        <w:numPr>
          <w:ilvl w:val="1"/>
          <w:numId w:val="5"/>
        </w:numPr>
        <w:suppressAutoHyphens/>
        <w:spacing w:after="120"/>
        <w:jc w:val="both"/>
        <w:rPr>
          <w:rFonts w:ascii="Calibri" w:hAnsi="Calibri" w:cs="Arial"/>
          <w:sz w:val="22"/>
          <w:szCs w:val="22"/>
        </w:rPr>
      </w:pPr>
      <w:r w:rsidRPr="00764B0D">
        <w:rPr>
          <w:rFonts w:ascii="Calibri" w:hAnsi="Calibri" w:cs="Arial"/>
          <w:b/>
          <w:bCs/>
          <w:sz w:val="22"/>
          <w:szCs w:val="22"/>
        </w:rPr>
        <w:t>Chemický rozbor</w:t>
      </w:r>
      <w:r w:rsidRPr="00764B0D">
        <w:rPr>
          <w:rFonts w:ascii="Calibri" w:hAnsi="Calibri" w:cs="Arial"/>
          <w:sz w:val="22"/>
          <w:szCs w:val="22"/>
        </w:rPr>
        <w:t xml:space="preserve"> musí dále obsahovat: limit škodlivin u všech položek uvedených v TP 116 červenec 2015 část 3 bod 4 Splnění předepsaných požadavků kvality doloží dodavatel doklady vystavenými akreditovanou zkušebnou (laboratoří). Datum vydání nesmí být starší 01. 01. 2022. </w:t>
      </w:r>
    </w:p>
    <w:p w14:paraId="399B161C" w14:textId="1684780F" w:rsidR="00CA7B68" w:rsidRPr="003F3538" w:rsidRDefault="00F60A93" w:rsidP="00F60A93">
      <w:pPr>
        <w:pStyle w:val="Bezmezer1"/>
        <w:numPr>
          <w:ilvl w:val="0"/>
          <w:numId w:val="5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color w:val="000000"/>
        </w:rPr>
        <w:t xml:space="preserve">O dodání zboží bude sepsán předávací protokol (dodací list), který </w:t>
      </w:r>
      <w:r w:rsidR="00D62D1D">
        <w:rPr>
          <w:rFonts w:asciiTheme="minorHAnsi" w:hAnsiTheme="minorHAnsi" w:cstheme="minorHAnsi"/>
          <w:color w:val="000000"/>
        </w:rPr>
        <w:t>bude podepsán oběma smluvními stranami</w:t>
      </w:r>
      <w:r w:rsidRPr="003F3538">
        <w:rPr>
          <w:rFonts w:asciiTheme="minorHAnsi" w:hAnsiTheme="minorHAnsi" w:cstheme="minorHAnsi"/>
          <w:color w:val="000000"/>
        </w:rPr>
        <w:t xml:space="preserve">. </w:t>
      </w:r>
    </w:p>
    <w:p w14:paraId="2B98E2F9" w14:textId="77777777" w:rsidR="00CA7B68" w:rsidRPr="003F3538" w:rsidRDefault="00F60A93" w:rsidP="00CA7B68">
      <w:pPr>
        <w:pStyle w:val="Bezmezer1"/>
        <w:numPr>
          <w:ilvl w:val="0"/>
          <w:numId w:val="5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Kupující se zavazuje zboží odebrat, pokud je bez vad a v souladu s požadovanou specifikací a zaplatit dohodnutou kupní cenu.</w:t>
      </w:r>
    </w:p>
    <w:p w14:paraId="549A9752" w14:textId="77777777" w:rsidR="00CA7B68" w:rsidRPr="003F3538" w:rsidRDefault="00F60A93" w:rsidP="00F60A93">
      <w:pPr>
        <w:pStyle w:val="Bezmezer1"/>
        <w:numPr>
          <w:ilvl w:val="0"/>
          <w:numId w:val="5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color w:val="000000"/>
        </w:rPr>
        <w:t>Kupující nabývá vlastnická práva ke zboží úplným zaplacením dohodnuté kupní ceny.</w:t>
      </w:r>
    </w:p>
    <w:p w14:paraId="74F0FD68" w14:textId="444F4A3E" w:rsidR="00F60A93" w:rsidRPr="003F3538" w:rsidRDefault="001B1BA1" w:rsidP="00F60A93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3</w:t>
      </w:r>
      <w:r w:rsidR="00F60A93" w:rsidRPr="003F3538">
        <w:rPr>
          <w:rFonts w:asciiTheme="minorHAnsi" w:hAnsiTheme="minorHAnsi" w:cstheme="minorHAnsi"/>
          <w:b/>
          <w:sz w:val="22"/>
          <w:szCs w:val="22"/>
        </w:rPr>
        <w:t>.</w:t>
      </w:r>
    </w:p>
    <w:p w14:paraId="5C3664D5" w14:textId="77777777" w:rsidR="00F60A93" w:rsidRPr="003F3538" w:rsidRDefault="00F60A93" w:rsidP="00F60A93">
      <w:pPr>
        <w:pStyle w:val="Zkladntext2"/>
        <w:jc w:val="center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Kupní cena a splatnost</w:t>
      </w:r>
    </w:p>
    <w:p w14:paraId="2DC72881" w14:textId="6A4CBA44" w:rsidR="00F60A93" w:rsidRPr="003F3538" w:rsidRDefault="00F60A93" w:rsidP="001B1BA1">
      <w:pPr>
        <w:pStyle w:val="Prosttext1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Smluvní strany se dohodly na níže uvedené kupní ceně:</w:t>
      </w:r>
    </w:p>
    <w:p w14:paraId="1C92C4A2" w14:textId="77777777" w:rsidR="001B1BA1" w:rsidRPr="003F3538" w:rsidRDefault="001B1BA1" w:rsidP="001B1BA1">
      <w:pPr>
        <w:pStyle w:val="Prosttext1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8930" w:type="dxa"/>
        <w:tblInd w:w="279" w:type="dxa"/>
        <w:tblLook w:val="04A0" w:firstRow="1" w:lastRow="0" w:firstColumn="1" w:lastColumn="0" w:noHBand="0" w:noVBand="1"/>
      </w:tblPr>
      <w:tblGrid>
        <w:gridCol w:w="3118"/>
        <w:gridCol w:w="2835"/>
        <w:gridCol w:w="2977"/>
      </w:tblGrid>
      <w:tr w:rsidR="00B34EAC" w:rsidRPr="003F3538" w14:paraId="25F6130D" w14:textId="77777777" w:rsidTr="00B34EAC">
        <w:tc>
          <w:tcPr>
            <w:tcW w:w="3118" w:type="dxa"/>
          </w:tcPr>
          <w:p w14:paraId="158A0B02" w14:textId="26EB026A" w:rsidR="00B34EAC" w:rsidRPr="003F3538" w:rsidRDefault="00B34EAC" w:rsidP="00F60A93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 Kč bez PDH</w:t>
            </w:r>
          </w:p>
        </w:tc>
        <w:tc>
          <w:tcPr>
            <w:tcW w:w="2835" w:type="dxa"/>
          </w:tcPr>
          <w:p w14:paraId="6BD50F76" w14:textId="08DC2803" w:rsidR="00B34EAC" w:rsidRPr="003F3538" w:rsidRDefault="00B34EAC" w:rsidP="00F60A93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977" w:type="dxa"/>
          </w:tcPr>
          <w:p w14:paraId="67BF037F" w14:textId="0CA34832" w:rsidR="00B34EAC" w:rsidRPr="003F3538" w:rsidRDefault="00B34EAC" w:rsidP="00F60A93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 Kč včetně DPH</w:t>
            </w:r>
          </w:p>
        </w:tc>
      </w:tr>
      <w:tr w:rsidR="00B34EAC" w:rsidRPr="003F3538" w14:paraId="322069C8" w14:textId="77777777" w:rsidTr="00B34EAC">
        <w:tc>
          <w:tcPr>
            <w:tcW w:w="3118" w:type="dxa"/>
          </w:tcPr>
          <w:p w14:paraId="7A606083" w14:textId="77777777" w:rsidR="00B34EAC" w:rsidRPr="003F3538" w:rsidRDefault="00B34EAC" w:rsidP="00F60A93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038D1D" w14:textId="70A1453D" w:rsidR="00B34EAC" w:rsidRPr="003F3538" w:rsidRDefault="00D62E36" w:rsidP="00F60A93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1 715 000,-</w:t>
            </w:r>
          </w:p>
        </w:tc>
        <w:tc>
          <w:tcPr>
            <w:tcW w:w="2835" w:type="dxa"/>
          </w:tcPr>
          <w:p w14:paraId="643E2914" w14:textId="77777777" w:rsidR="00B34EAC" w:rsidRPr="003F3538" w:rsidRDefault="00B34EAC" w:rsidP="00F60A93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496F1F" w14:textId="52436F41" w:rsidR="00B34EAC" w:rsidRPr="003F3538" w:rsidRDefault="00D62E36" w:rsidP="00F60A93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360 150,-</w:t>
            </w:r>
          </w:p>
        </w:tc>
        <w:tc>
          <w:tcPr>
            <w:tcW w:w="2977" w:type="dxa"/>
          </w:tcPr>
          <w:p w14:paraId="438701CD" w14:textId="77777777" w:rsidR="00B34EAC" w:rsidRPr="003F3538" w:rsidRDefault="00B34EAC" w:rsidP="00F60A93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38CD15" w14:textId="04B3DE36" w:rsidR="00B34EAC" w:rsidRPr="003F3538" w:rsidRDefault="00D62E36" w:rsidP="00F60A93">
            <w:pPr>
              <w:pStyle w:val="Prosttext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2 075 150,-</w:t>
            </w:r>
          </w:p>
        </w:tc>
      </w:tr>
    </w:tbl>
    <w:p w14:paraId="02C0BEC4" w14:textId="77777777" w:rsidR="00F60A93" w:rsidRPr="003F3538" w:rsidRDefault="00F60A93" w:rsidP="00F60A93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631E39" w14:textId="77777777" w:rsidR="00F60A93" w:rsidRPr="003F3538" w:rsidRDefault="00F60A93" w:rsidP="00F60A93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Výše uvedená cena je maximální, nejvýše přípustná. </w:t>
      </w:r>
    </w:p>
    <w:p w14:paraId="708B5350" w14:textId="77777777" w:rsidR="00F60A93" w:rsidRPr="003F3538" w:rsidRDefault="00F60A93" w:rsidP="00F60A93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081668" w14:textId="310DF0AE" w:rsidR="00F60A93" w:rsidRPr="003F3538" w:rsidRDefault="00F60A93" w:rsidP="001B1BA1">
      <w:pPr>
        <w:pStyle w:val="Import5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strany se dohodly, že cena může být změněna pouze v těchto případech:</w:t>
      </w:r>
    </w:p>
    <w:p w14:paraId="2A67A704" w14:textId="77777777" w:rsidR="001B1BA1" w:rsidRPr="003F3538" w:rsidRDefault="00F60A93" w:rsidP="001B1BA1">
      <w:pPr>
        <w:pStyle w:val="Import7"/>
        <w:numPr>
          <w:ilvl w:val="0"/>
          <w:numId w:val="1"/>
        </w:numPr>
        <w:tabs>
          <w:tab w:val="clear" w:pos="720"/>
          <w:tab w:val="clear" w:pos="1584"/>
          <w:tab w:val="left" w:pos="426"/>
        </w:tabs>
        <w:spacing w:line="240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pokud v průběhu zakázky dojde ke změnám sazeb daně z přidané hodnoty</w:t>
      </w:r>
    </w:p>
    <w:p w14:paraId="0DC7B284" w14:textId="77777777" w:rsidR="001B1BA1" w:rsidRPr="003F3538" w:rsidRDefault="00F60A93" w:rsidP="00F60A93">
      <w:pPr>
        <w:pStyle w:val="Import7"/>
        <w:numPr>
          <w:ilvl w:val="0"/>
          <w:numId w:val="6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Splatnost faktur je 30 kalendářních dnů ode dne doručení na adresu kupujícího.</w:t>
      </w:r>
    </w:p>
    <w:p w14:paraId="7396BCDD" w14:textId="77777777" w:rsidR="001B1BA1" w:rsidRPr="003F3538" w:rsidRDefault="00F60A93" w:rsidP="00F60A93">
      <w:pPr>
        <w:pStyle w:val="Import7"/>
        <w:numPr>
          <w:ilvl w:val="0"/>
          <w:numId w:val="6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Faktura (daňový doklad) musí obsahovat náležitosti dle platné legislativy. V případě, že faktura nebude obsahovat náležitosti uvedené v této smlouvě, je kupující oprávněn ji vrátit prodávajícímu </w:t>
      </w:r>
      <w:r w:rsidRPr="003F3538">
        <w:rPr>
          <w:rFonts w:asciiTheme="minorHAnsi" w:hAnsiTheme="minorHAnsi" w:cstheme="minorHAnsi"/>
          <w:color w:val="000000"/>
          <w:sz w:val="22"/>
          <w:szCs w:val="22"/>
        </w:rPr>
        <w:lastRenderedPageBreak/>
        <w:t>na doplnění. V takovém případě se přeruší plynutí lhůty splatnosti a nová lhůta začíná běžet doručením opravené faktury.</w:t>
      </w:r>
      <w:r w:rsidRPr="003F353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</w:t>
      </w:r>
    </w:p>
    <w:p w14:paraId="206E435B" w14:textId="352F532D" w:rsidR="00F60A93" w:rsidRPr="003F3538" w:rsidRDefault="00F60A93" w:rsidP="00F60A93">
      <w:pPr>
        <w:pStyle w:val="Import7"/>
        <w:numPr>
          <w:ilvl w:val="0"/>
          <w:numId w:val="6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Za den úhrady faktury (daňového dokladu) se považuje den připsání fakturované částky na účet prodávajícího uvedený ve smlouvě.</w:t>
      </w:r>
    </w:p>
    <w:p w14:paraId="411ACD01" w14:textId="77777777" w:rsidR="00F60A93" w:rsidRPr="003F3538" w:rsidRDefault="00F60A93" w:rsidP="00F60A93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377C20" w14:textId="2012BF66" w:rsidR="00F60A93" w:rsidRPr="003F3538" w:rsidRDefault="001B1BA1" w:rsidP="00F60A93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4</w:t>
      </w:r>
      <w:r w:rsidR="00F60A93" w:rsidRPr="003F3538">
        <w:rPr>
          <w:rFonts w:asciiTheme="minorHAnsi" w:hAnsiTheme="minorHAnsi" w:cstheme="minorHAnsi"/>
          <w:b/>
          <w:sz w:val="22"/>
          <w:szCs w:val="22"/>
        </w:rPr>
        <w:t>.</w:t>
      </w:r>
    </w:p>
    <w:p w14:paraId="37A1AC85" w14:textId="77777777" w:rsidR="00F60A93" w:rsidRPr="003F3538" w:rsidRDefault="00F60A93" w:rsidP="00F60A93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 xml:space="preserve">Doba a místo plnění </w:t>
      </w:r>
    </w:p>
    <w:p w14:paraId="7AF37263" w14:textId="2D4E80BF" w:rsidR="00937020" w:rsidRPr="003F3538" w:rsidRDefault="00F60A93" w:rsidP="00937020">
      <w:pPr>
        <w:pStyle w:val="Prosttext1"/>
        <w:numPr>
          <w:ilvl w:val="0"/>
          <w:numId w:val="7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Prodávající se zavazuje splnit dodávku </w:t>
      </w:r>
      <w:r w:rsidR="00DB6F91">
        <w:rPr>
          <w:rFonts w:asciiTheme="minorHAnsi" w:hAnsiTheme="minorHAnsi" w:cstheme="minorHAnsi"/>
          <w:color w:val="000000"/>
          <w:sz w:val="22"/>
          <w:szCs w:val="22"/>
        </w:rPr>
        <w:t xml:space="preserve">nejpozději do </w:t>
      </w:r>
      <w:r w:rsidR="003C147F">
        <w:rPr>
          <w:rFonts w:asciiTheme="minorHAnsi" w:hAnsiTheme="minorHAnsi" w:cstheme="minorHAnsi"/>
          <w:color w:val="000000"/>
          <w:sz w:val="22"/>
          <w:szCs w:val="22"/>
        </w:rPr>
        <w:t xml:space="preserve">31. 8. </w:t>
      </w:r>
      <w:r w:rsidR="00D62D1D">
        <w:rPr>
          <w:rFonts w:asciiTheme="minorHAnsi" w:hAnsiTheme="minorHAnsi" w:cstheme="minorHAnsi"/>
          <w:b/>
          <w:sz w:val="22"/>
          <w:szCs w:val="22"/>
        </w:rPr>
        <w:t>2023</w:t>
      </w:r>
      <w:r w:rsidR="00937020" w:rsidRPr="003F3538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753D5FB" w14:textId="77777777" w:rsidR="00937020" w:rsidRPr="003F3538" w:rsidRDefault="00F60A93" w:rsidP="00F60A93">
      <w:pPr>
        <w:pStyle w:val="Prosttext1"/>
        <w:numPr>
          <w:ilvl w:val="0"/>
          <w:numId w:val="7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Místem plnění předmětu smlouvy je: </w:t>
      </w:r>
      <w:r w:rsidR="00937020" w:rsidRPr="003F3538">
        <w:rPr>
          <w:rFonts w:asciiTheme="minorHAnsi" w:hAnsiTheme="minorHAnsi" w:cstheme="minorHAnsi"/>
          <w:color w:val="000000"/>
          <w:sz w:val="22"/>
          <w:szCs w:val="22"/>
        </w:rPr>
        <w:t>sídlo</w:t>
      </w: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 kupujícího</w:t>
      </w:r>
    </w:p>
    <w:p w14:paraId="3E62FD8B" w14:textId="100D3FC3" w:rsidR="00F60A93" w:rsidRPr="003F3538" w:rsidRDefault="00F60A93" w:rsidP="00F60A93">
      <w:pPr>
        <w:pStyle w:val="Prosttext1"/>
        <w:numPr>
          <w:ilvl w:val="0"/>
          <w:numId w:val="7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Prodávající se zavazuje kupujícímu oznámit písemně - e-mailem, termín dodání, minimálně 48 hod. před termínem dodání. </w:t>
      </w:r>
    </w:p>
    <w:p w14:paraId="76A58B7E" w14:textId="77777777" w:rsidR="00F60A93" w:rsidRPr="003F3538" w:rsidRDefault="00F60A93" w:rsidP="00F60A93">
      <w:pPr>
        <w:pStyle w:val="Import5"/>
        <w:tabs>
          <w:tab w:val="clear" w:pos="720"/>
        </w:tabs>
        <w:spacing w:before="60" w:line="240" w:lineRule="auto"/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3538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7E56459" w14:textId="6F9AF0BD" w:rsidR="00F60A93" w:rsidRPr="003F3538" w:rsidRDefault="00937020" w:rsidP="00F60A93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5</w:t>
      </w:r>
      <w:r w:rsidR="00F60A93" w:rsidRPr="003F3538">
        <w:rPr>
          <w:rFonts w:asciiTheme="minorHAnsi" w:hAnsiTheme="minorHAnsi" w:cstheme="minorHAnsi"/>
          <w:b/>
          <w:sz w:val="22"/>
          <w:szCs w:val="22"/>
        </w:rPr>
        <w:t>.</w:t>
      </w:r>
    </w:p>
    <w:p w14:paraId="55B41AEE" w14:textId="77777777" w:rsidR="00DB6F91" w:rsidRPr="00DB6F91" w:rsidRDefault="00DB6F91" w:rsidP="00DB6F91">
      <w:pPr>
        <w:pStyle w:val="Prosttext1"/>
        <w:ind w:left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B6F91">
        <w:rPr>
          <w:rFonts w:asciiTheme="minorHAnsi" w:hAnsiTheme="minorHAnsi" w:cstheme="minorHAnsi"/>
          <w:b/>
          <w:sz w:val="22"/>
          <w:szCs w:val="22"/>
          <w:u w:val="single"/>
        </w:rPr>
        <w:t>Práva z vadného plnění</w:t>
      </w:r>
    </w:p>
    <w:p w14:paraId="09D7A6AE" w14:textId="5AC734BB" w:rsidR="00DB6F91" w:rsidRPr="00DB6F91" w:rsidRDefault="00DB6F91" w:rsidP="00DB6F91">
      <w:pPr>
        <w:pStyle w:val="Prosttext1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6F91">
        <w:rPr>
          <w:rFonts w:asciiTheme="minorHAnsi" w:hAnsiTheme="minorHAnsi" w:cstheme="minorHAnsi"/>
          <w:color w:val="000000"/>
          <w:sz w:val="22"/>
          <w:szCs w:val="22"/>
        </w:rPr>
        <w:t xml:space="preserve">Podle ust. § 2099 občanského zákoníku se za vadné plnění považuje věc, která nemá vlastnosti stanovené v § 2095 a § 2096. Za vadu se považují i vady v dokladech nutných pro užívání věci i plnění jiné věci. </w:t>
      </w:r>
    </w:p>
    <w:p w14:paraId="3122246C" w14:textId="77777777" w:rsidR="00DB6F91" w:rsidRPr="00DB6F91" w:rsidRDefault="00DB6F91" w:rsidP="00DB6F91">
      <w:pPr>
        <w:pStyle w:val="Prosttext1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6F91">
        <w:rPr>
          <w:rFonts w:asciiTheme="minorHAnsi" w:hAnsiTheme="minorHAnsi" w:cstheme="minorHAnsi"/>
          <w:color w:val="000000"/>
          <w:sz w:val="22"/>
          <w:szCs w:val="22"/>
        </w:rPr>
        <w:t>Právo objednatele z vadného plnění zakládá vada, kterou má věc při přechodu nebezpečí škody na objednatele, byť se projeví až později. Objednatel je oprávněn od této smlouvy odstoupit v případě, že některé movité věci uvedené v článku II. této smlouvy mají vady.</w:t>
      </w:r>
    </w:p>
    <w:p w14:paraId="6DAAED9E" w14:textId="3B686959" w:rsidR="00DB6F91" w:rsidRPr="00DB6F91" w:rsidRDefault="00DB6F91" w:rsidP="00DB6F91">
      <w:pPr>
        <w:pStyle w:val="Prosttext1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6F91">
        <w:rPr>
          <w:rFonts w:asciiTheme="minorHAnsi" w:hAnsiTheme="minorHAnsi" w:cstheme="minorHAnsi"/>
          <w:color w:val="000000"/>
          <w:sz w:val="22"/>
          <w:szCs w:val="22"/>
        </w:rPr>
        <w:t>Právo objednatele založí i později vzniklá vada, kterou dodavatel způsobil porušením své povinnosti.</w:t>
      </w:r>
    </w:p>
    <w:p w14:paraId="049D3E60" w14:textId="3638933B" w:rsidR="00DB6F91" w:rsidRPr="00DB6F91" w:rsidRDefault="00DB6F91" w:rsidP="00DB6F91">
      <w:pPr>
        <w:pStyle w:val="Prosttext1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6F91">
        <w:rPr>
          <w:rFonts w:asciiTheme="minorHAnsi" w:hAnsiTheme="minorHAnsi" w:cstheme="minorHAnsi"/>
          <w:color w:val="000000"/>
          <w:sz w:val="22"/>
          <w:szCs w:val="22"/>
        </w:rPr>
        <w:t>Vady v provedení a v jakosti je objednatel oprávněn reklamovat bez prodlení poté, kdy vady zjistil nebo kdy vady mohly být při vynaložení odborné péče zjištěny.</w:t>
      </w:r>
    </w:p>
    <w:p w14:paraId="2D4551B5" w14:textId="77777777" w:rsidR="00DB6F91" w:rsidRDefault="00DB6F91" w:rsidP="00DB6F91">
      <w:pPr>
        <w:pStyle w:val="Prosttext1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6F91">
        <w:rPr>
          <w:rFonts w:asciiTheme="minorHAnsi" w:hAnsiTheme="minorHAnsi" w:cstheme="minorHAnsi"/>
          <w:color w:val="000000"/>
          <w:sz w:val="22"/>
          <w:szCs w:val="22"/>
        </w:rPr>
        <w:t>Vady v množství a vady zjevné je objednatel oprávněn reklamovat bez zbytečného odkladu po provedení prohlídky nebo po době, kdy tuto prohlídku měl provést, nejpozději do 10 dnů ode dne dodání zboží.</w:t>
      </w:r>
    </w:p>
    <w:p w14:paraId="3520E3EC" w14:textId="77777777" w:rsidR="00F60A93" w:rsidRPr="003F3538" w:rsidRDefault="00F60A93" w:rsidP="00F60A93">
      <w:pPr>
        <w:pStyle w:val="Prosttext1"/>
        <w:rPr>
          <w:rFonts w:asciiTheme="minorHAnsi" w:hAnsiTheme="minorHAnsi" w:cstheme="minorHAnsi"/>
          <w:b/>
          <w:sz w:val="22"/>
          <w:szCs w:val="22"/>
        </w:rPr>
      </w:pPr>
    </w:p>
    <w:p w14:paraId="49D4A522" w14:textId="62AAB661" w:rsidR="00F60A93" w:rsidRPr="003F3538" w:rsidRDefault="00937020" w:rsidP="00F60A93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6</w:t>
      </w:r>
      <w:r w:rsidR="00F60A93" w:rsidRPr="003F3538">
        <w:rPr>
          <w:rFonts w:asciiTheme="minorHAnsi" w:hAnsiTheme="minorHAnsi" w:cstheme="minorHAnsi"/>
          <w:b/>
          <w:sz w:val="22"/>
          <w:szCs w:val="22"/>
        </w:rPr>
        <w:t>.</w:t>
      </w:r>
    </w:p>
    <w:p w14:paraId="7DCFDF5E" w14:textId="77777777" w:rsidR="00F60A93" w:rsidRPr="003F3538" w:rsidRDefault="00F60A93" w:rsidP="00F60A93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Sankce</w:t>
      </w:r>
    </w:p>
    <w:p w14:paraId="31498F63" w14:textId="777A4A64" w:rsidR="00055131" w:rsidRPr="003F3538" w:rsidRDefault="00F60A93" w:rsidP="00F60A93">
      <w:pPr>
        <w:pStyle w:val="Prosttext1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 případě prodlení se zaplacením faktury za dodané zboží má prodávající právo vyúčtovat a kupující povinnost uhradit smluvní pokutu ve výši </w:t>
      </w:r>
      <w:r w:rsidRPr="003E7A65">
        <w:rPr>
          <w:rFonts w:asciiTheme="minorHAnsi" w:hAnsiTheme="minorHAnsi" w:cstheme="minorHAnsi"/>
          <w:b/>
          <w:sz w:val="22"/>
          <w:szCs w:val="22"/>
          <w:highlight w:val="black"/>
        </w:rPr>
        <w:t>0,1 %</w:t>
      </w:r>
      <w:r w:rsidRPr="003F3538">
        <w:rPr>
          <w:rFonts w:asciiTheme="minorHAnsi" w:hAnsiTheme="minorHAnsi" w:cstheme="minorHAnsi"/>
          <w:sz w:val="22"/>
          <w:szCs w:val="22"/>
        </w:rPr>
        <w:t xml:space="preserve"> z dlužné částky za každý i započatý den prodlení.</w:t>
      </w:r>
    </w:p>
    <w:p w14:paraId="2093E855" w14:textId="7059B206" w:rsidR="00055131" w:rsidRPr="003F3538" w:rsidRDefault="00F60A93" w:rsidP="003F3538">
      <w:pPr>
        <w:pStyle w:val="Prosttext1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 případě prodlení dodávky zboží má kupující právo vyúčtovat a prodávající povinnost uhradit smluvní pokutu ve výši </w:t>
      </w:r>
      <w:r w:rsidRPr="003E7A65">
        <w:rPr>
          <w:rFonts w:asciiTheme="minorHAnsi" w:hAnsiTheme="minorHAnsi" w:cstheme="minorHAnsi"/>
          <w:b/>
          <w:sz w:val="22"/>
          <w:szCs w:val="22"/>
          <w:highlight w:val="black"/>
        </w:rPr>
        <w:t>0,2 %</w:t>
      </w:r>
      <w:r w:rsidRPr="003F3538">
        <w:rPr>
          <w:rFonts w:asciiTheme="minorHAnsi" w:hAnsiTheme="minorHAnsi" w:cstheme="minorHAnsi"/>
          <w:sz w:val="22"/>
          <w:szCs w:val="22"/>
        </w:rPr>
        <w:t xml:space="preserve"> z ceny za každý i započatý den prodlení</w:t>
      </w:r>
      <w:r w:rsidR="00055131" w:rsidRPr="003F3538">
        <w:rPr>
          <w:rFonts w:asciiTheme="minorHAnsi" w:hAnsiTheme="minorHAnsi" w:cstheme="minorHAnsi"/>
          <w:sz w:val="22"/>
          <w:szCs w:val="22"/>
        </w:rPr>
        <w:t>.</w:t>
      </w:r>
    </w:p>
    <w:p w14:paraId="3C25E87F" w14:textId="77777777" w:rsidR="00055131" w:rsidRPr="003F3538" w:rsidRDefault="00F60A93" w:rsidP="003F3538">
      <w:pPr>
        <w:pStyle w:val="Prosttext1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pokuty, sjednané touto smlouvou, hradí povinná strana nezávisle na tom, zda a v jaké výši vznikne druhé straně v této souvislosti škoda, kterou lze vymáhat samostatně.</w:t>
      </w:r>
    </w:p>
    <w:p w14:paraId="2E5102C6" w14:textId="695F98E4" w:rsidR="00F60A93" w:rsidRPr="003F3538" w:rsidRDefault="00F60A93" w:rsidP="003F3538">
      <w:pPr>
        <w:pStyle w:val="Prosttext1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Úhradou smluvní pokuty není dotčeno právo na náhradu prokazatelně způsobené škody. </w:t>
      </w:r>
    </w:p>
    <w:p w14:paraId="210EA260" w14:textId="3A39D51C" w:rsidR="00055131" w:rsidRPr="003F3538" w:rsidRDefault="00055131" w:rsidP="003F3538">
      <w:pPr>
        <w:pStyle w:val="Odstavecseseznamem"/>
        <w:numPr>
          <w:ilvl w:val="0"/>
          <w:numId w:val="9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Vypočtenou smluvní pokutu, na kterou vznikne kupujícímu nárok, je kupující oprávněn započíst proti doplatku kupní ceny fakturované prodávajícím.</w:t>
      </w:r>
    </w:p>
    <w:p w14:paraId="68FC5B2E" w14:textId="77777777" w:rsidR="00F60A93" w:rsidRPr="003F3538" w:rsidRDefault="00F60A93" w:rsidP="00F60A93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14:paraId="3442DB43" w14:textId="3010949A" w:rsidR="00F60A93" w:rsidRPr="003F3538" w:rsidRDefault="00055131" w:rsidP="00F60A93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7</w:t>
      </w:r>
      <w:r w:rsidR="00F60A93" w:rsidRPr="003F3538">
        <w:rPr>
          <w:rFonts w:asciiTheme="minorHAnsi" w:hAnsiTheme="minorHAnsi" w:cstheme="minorHAnsi"/>
          <w:b/>
          <w:sz w:val="22"/>
          <w:szCs w:val="22"/>
        </w:rPr>
        <w:t>.</w:t>
      </w:r>
    </w:p>
    <w:p w14:paraId="03E2743B" w14:textId="77777777" w:rsidR="00F60A93" w:rsidRPr="003F3538" w:rsidRDefault="00F60A93" w:rsidP="00F60A93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28CDA46C" w14:textId="77777777" w:rsidR="003F3538" w:rsidRPr="003F3538" w:rsidRDefault="00055131" w:rsidP="003F3538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567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Strany stvrzují, že tato smlouva obsahuje jejich úplnou dohodu a že neexistují žádná jiná ujednání, ústní či písemná, která by dále upravovala předmět této smlouvy. Pokud by takováto ujednání existovala, jsou tímto zrušena a nahrazena beze zbytku touto smlouvou.</w:t>
      </w:r>
    </w:p>
    <w:p w14:paraId="5FE6D5DC" w14:textId="77777777" w:rsidR="003F3538" w:rsidRPr="003F3538" w:rsidRDefault="00055131" w:rsidP="003F3538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Změny této smlouvy mohou být realizovány pouze formou písemných dodatků, které budou platné jen, budou-li potvrzené a podepsané oprávněnými zástupci obou smluvních stran. Smluvní strany se výslovně dohodly na vyloučení aplikace ustanovení § 582 odst. 2 občanského zákoníku upravující možnosti sjednat změnu smlouvy neformálně a to poskytnutím plnění. Smluvní strany výslovně vylučují, aby tato smlouva byla doplňována či měněna jinou formou, než jak je stanoveno v tomto odstavci smlouvy.</w:t>
      </w:r>
    </w:p>
    <w:p w14:paraId="377FE94A" w14:textId="6074327E" w:rsidR="003F3538" w:rsidRPr="003F3538" w:rsidRDefault="00055131" w:rsidP="003F3538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lastRenderedPageBreak/>
        <w:t xml:space="preserve">Smluvní strany se dohodly, že pokud není v této smlouvě ujednáno jinak, řídí se práva </w:t>
      </w:r>
      <w:r w:rsidR="003F3538">
        <w:rPr>
          <w:rFonts w:asciiTheme="minorHAnsi" w:hAnsiTheme="minorHAnsi" w:cstheme="minorHAnsi"/>
          <w:sz w:val="22"/>
          <w:szCs w:val="22"/>
        </w:rPr>
        <w:t>a</w:t>
      </w:r>
      <w:r w:rsidRPr="003F3538">
        <w:rPr>
          <w:rFonts w:asciiTheme="minorHAnsi" w:hAnsiTheme="minorHAnsi" w:cstheme="minorHAnsi"/>
          <w:sz w:val="22"/>
          <w:szCs w:val="22"/>
        </w:rPr>
        <w:t xml:space="preserve"> povinnosti, jakož i právní poměry z ní vyplývající nebo vznikající zákonem 89/2012 Sb., občanský zákoník ve znění pozdějších předpisů.</w:t>
      </w:r>
    </w:p>
    <w:p w14:paraId="0F96C851" w14:textId="77777777" w:rsidR="003F3538" w:rsidRPr="003F3538" w:rsidRDefault="003F3538" w:rsidP="003F3538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Prodávající</w:t>
      </w:r>
      <w:r w:rsidR="00055131" w:rsidRPr="003F3538">
        <w:rPr>
          <w:rFonts w:asciiTheme="minorHAnsi" w:hAnsiTheme="minorHAnsi" w:cstheme="minorHAnsi"/>
          <w:sz w:val="22"/>
          <w:szCs w:val="22"/>
        </w:rPr>
        <w:t xml:space="preserve"> bere na vědomí, že </w:t>
      </w:r>
      <w:r w:rsidRPr="003F3538">
        <w:rPr>
          <w:rFonts w:asciiTheme="minorHAnsi" w:hAnsiTheme="minorHAnsi" w:cstheme="minorHAnsi"/>
          <w:sz w:val="22"/>
          <w:szCs w:val="22"/>
        </w:rPr>
        <w:t>kupující</w:t>
      </w:r>
      <w:r w:rsidR="00055131" w:rsidRPr="003F3538">
        <w:rPr>
          <w:rFonts w:asciiTheme="minorHAnsi" w:hAnsiTheme="minorHAnsi" w:cstheme="minorHAnsi"/>
          <w:sz w:val="22"/>
          <w:szCs w:val="22"/>
        </w:rPr>
        <w:t xml:space="preserve"> je povinný subjekt k poskytování informací dle zákona č. 106/1999 Sb., o svobodném přístupu k informacím a zákona č. 340/2015 Sb., o registru smluv (dále „registr smluv“). Tato smlouva podléhá povinnosti zveřejnění v registru smluv a </w:t>
      </w:r>
      <w:r w:rsidRPr="003F3538">
        <w:rPr>
          <w:rFonts w:asciiTheme="minorHAnsi" w:hAnsiTheme="minorHAnsi" w:cstheme="minorHAnsi"/>
          <w:sz w:val="22"/>
          <w:szCs w:val="22"/>
        </w:rPr>
        <w:t>kupující</w:t>
      </w:r>
      <w:r w:rsidR="00055131" w:rsidRPr="003F3538">
        <w:rPr>
          <w:rFonts w:asciiTheme="minorHAnsi" w:hAnsiTheme="minorHAnsi" w:cstheme="minorHAnsi"/>
          <w:sz w:val="22"/>
          <w:szCs w:val="22"/>
        </w:rPr>
        <w:t xml:space="preserve"> jako smluvní strana této smlouvy se zavazuje, že provede zveřejnění této smlouvy v registru smluv, a to bez zbytečného odkladu, nejpozději však do 30 dnů od uzavření této smlouvy.</w:t>
      </w:r>
    </w:p>
    <w:p w14:paraId="0EDC82CE" w14:textId="77777777" w:rsidR="003F3538" w:rsidRPr="003F3538" w:rsidRDefault="00055131" w:rsidP="003F3538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 Smlouva byla vyhotovena ve dvou vyhotoveních s platností originálu, z nichž </w:t>
      </w:r>
      <w:r w:rsidR="003F3538" w:rsidRPr="003F3538">
        <w:rPr>
          <w:rFonts w:asciiTheme="minorHAnsi" w:hAnsiTheme="minorHAnsi" w:cstheme="minorHAnsi"/>
          <w:sz w:val="22"/>
          <w:szCs w:val="22"/>
        </w:rPr>
        <w:t>kupující</w:t>
      </w:r>
      <w:r w:rsidRPr="003F3538">
        <w:rPr>
          <w:rFonts w:asciiTheme="minorHAnsi" w:hAnsiTheme="minorHAnsi" w:cstheme="minorHAnsi"/>
          <w:sz w:val="22"/>
          <w:szCs w:val="22"/>
        </w:rPr>
        <w:t xml:space="preserve"> a </w:t>
      </w:r>
      <w:r w:rsidR="003F3538" w:rsidRPr="003F3538">
        <w:rPr>
          <w:rFonts w:asciiTheme="minorHAnsi" w:hAnsiTheme="minorHAnsi" w:cstheme="minorHAnsi"/>
          <w:sz w:val="22"/>
          <w:szCs w:val="22"/>
        </w:rPr>
        <w:t>prodávající</w:t>
      </w:r>
      <w:r w:rsidRPr="003F3538">
        <w:rPr>
          <w:rFonts w:asciiTheme="minorHAnsi" w:hAnsiTheme="minorHAnsi" w:cstheme="minorHAnsi"/>
          <w:sz w:val="22"/>
          <w:szCs w:val="22"/>
        </w:rPr>
        <w:t xml:space="preserve"> obdrží po jednom vyhotovení.</w:t>
      </w:r>
    </w:p>
    <w:p w14:paraId="159FC715" w14:textId="77777777" w:rsidR="003F3538" w:rsidRPr="003F3538" w:rsidRDefault="00055131" w:rsidP="003F3538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Smlouva byla vyhotovena v písemné formě. </w:t>
      </w:r>
    </w:p>
    <w:p w14:paraId="211AFDAF" w14:textId="603EC019" w:rsidR="00F60A93" w:rsidRDefault="00F60A93" w:rsidP="003F3538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Smlouva </w:t>
      </w:r>
      <w:r w:rsidR="003F3538" w:rsidRPr="003F3538">
        <w:rPr>
          <w:rFonts w:asciiTheme="minorHAnsi" w:hAnsiTheme="minorHAnsi" w:cstheme="minorHAnsi"/>
          <w:sz w:val="22"/>
          <w:szCs w:val="22"/>
        </w:rPr>
        <w:t>nabývá</w:t>
      </w:r>
      <w:r w:rsidRPr="003F3538">
        <w:rPr>
          <w:rFonts w:asciiTheme="minorHAnsi" w:hAnsiTheme="minorHAnsi" w:cstheme="minorHAnsi"/>
          <w:sz w:val="22"/>
          <w:szCs w:val="22"/>
        </w:rPr>
        <w:t xml:space="preserve"> v platnost</w:t>
      </w:r>
      <w:r w:rsidR="003F3538" w:rsidRPr="003F3538">
        <w:rPr>
          <w:rFonts w:asciiTheme="minorHAnsi" w:hAnsiTheme="minorHAnsi" w:cstheme="minorHAnsi"/>
          <w:sz w:val="22"/>
          <w:szCs w:val="22"/>
        </w:rPr>
        <w:t>i</w:t>
      </w:r>
      <w:r w:rsidRPr="003F3538">
        <w:rPr>
          <w:rFonts w:asciiTheme="minorHAnsi" w:hAnsiTheme="minorHAnsi" w:cstheme="minorHAnsi"/>
          <w:sz w:val="22"/>
          <w:szCs w:val="22"/>
        </w:rPr>
        <w:t xml:space="preserve"> dnem podpisu</w:t>
      </w:r>
      <w:r w:rsidR="003F3538" w:rsidRPr="003F3538">
        <w:rPr>
          <w:rFonts w:asciiTheme="minorHAnsi" w:hAnsiTheme="minorHAnsi" w:cstheme="minorHAnsi"/>
          <w:sz w:val="22"/>
          <w:szCs w:val="22"/>
        </w:rPr>
        <w:t xml:space="preserve"> a účinnosti dnem uveřejnění v registru smluv</w:t>
      </w:r>
      <w:r w:rsidRPr="003F35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349FEB" w14:textId="77777777" w:rsidR="00C01B47" w:rsidRDefault="00C01B47" w:rsidP="00C01B47">
      <w:pPr>
        <w:pStyle w:val="Zhlav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50919" w14:textId="3C0F85BF" w:rsidR="00C01B47" w:rsidRDefault="00C01B47" w:rsidP="00D62D1D">
      <w:pPr>
        <w:pStyle w:val="NormlnIMP0"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F84442" w14:textId="17B1CE79" w:rsidR="00F60A93" w:rsidRPr="003F3538" w:rsidRDefault="00F60A93" w:rsidP="00F60A93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Ve </w:t>
      </w:r>
      <w:r w:rsidR="003F3538" w:rsidRPr="003F3538">
        <w:rPr>
          <w:rFonts w:asciiTheme="minorHAnsi" w:hAnsiTheme="minorHAnsi" w:cstheme="minorHAnsi"/>
          <w:sz w:val="22"/>
          <w:szCs w:val="22"/>
        </w:rPr>
        <w:t>Vsetíně</w:t>
      </w:r>
      <w:r w:rsidRPr="003F3538">
        <w:rPr>
          <w:rFonts w:asciiTheme="minorHAnsi" w:hAnsiTheme="minorHAnsi" w:cstheme="minorHAnsi"/>
          <w:sz w:val="22"/>
          <w:szCs w:val="22"/>
        </w:rPr>
        <w:t xml:space="preserve"> dne: </w:t>
      </w:r>
      <w:r w:rsidR="003E7A65">
        <w:rPr>
          <w:rFonts w:asciiTheme="minorHAnsi" w:hAnsiTheme="minorHAnsi" w:cstheme="minorHAnsi"/>
          <w:sz w:val="22"/>
          <w:szCs w:val="22"/>
        </w:rPr>
        <w:t>15. 5. 2023</w:t>
      </w:r>
      <w:r w:rsidRPr="003F3538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3F3538">
        <w:rPr>
          <w:rFonts w:asciiTheme="minorHAnsi" w:hAnsiTheme="minorHAnsi" w:cstheme="minorHAnsi"/>
          <w:sz w:val="22"/>
          <w:szCs w:val="22"/>
        </w:rPr>
        <w:tab/>
      </w:r>
      <w:r w:rsidRPr="003F3538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Pr="003F3538">
        <w:rPr>
          <w:rFonts w:asciiTheme="minorHAnsi" w:hAnsiTheme="minorHAnsi" w:cstheme="minorHAnsi"/>
          <w:sz w:val="22"/>
          <w:szCs w:val="22"/>
        </w:rPr>
        <w:tab/>
        <w:t xml:space="preserve">Ve </w:t>
      </w:r>
      <w:r w:rsidR="003E7A65">
        <w:rPr>
          <w:rFonts w:asciiTheme="minorHAnsi" w:hAnsiTheme="minorHAnsi" w:cstheme="minorHAnsi"/>
          <w:sz w:val="22"/>
          <w:szCs w:val="22"/>
        </w:rPr>
        <w:t xml:space="preserve">Vsisku </w:t>
      </w:r>
      <w:r w:rsidRPr="003F3538">
        <w:rPr>
          <w:rFonts w:asciiTheme="minorHAnsi" w:hAnsiTheme="minorHAnsi" w:cstheme="minorHAnsi"/>
          <w:sz w:val="22"/>
          <w:szCs w:val="22"/>
        </w:rPr>
        <w:t xml:space="preserve">dne: </w:t>
      </w:r>
      <w:r w:rsidR="003E7A65">
        <w:rPr>
          <w:rFonts w:asciiTheme="minorHAnsi" w:hAnsiTheme="minorHAnsi" w:cstheme="minorHAnsi"/>
          <w:sz w:val="22"/>
          <w:szCs w:val="22"/>
        </w:rPr>
        <w:t>15. 5. 2023</w:t>
      </w:r>
    </w:p>
    <w:p w14:paraId="669CE4EE" w14:textId="2FD05706" w:rsidR="00C01B47" w:rsidRDefault="00C01B47" w:rsidP="00F60A93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66A75339" w14:textId="3C30ADF0" w:rsidR="00D62D1D" w:rsidRDefault="00D62D1D" w:rsidP="00F60A93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328DB02C" w14:textId="00AC559D" w:rsidR="00D62D1D" w:rsidRDefault="00D62D1D" w:rsidP="00F60A93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6E5D2267" w14:textId="05FDB65E" w:rsidR="00D62D1D" w:rsidRDefault="00D62D1D" w:rsidP="00F60A93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627292E8" w14:textId="77777777" w:rsidR="00D62D1D" w:rsidRPr="003F3538" w:rsidRDefault="00D62D1D" w:rsidP="00F60A93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4ACE0F07" w14:textId="14E15E36" w:rsidR="00F60A93" w:rsidRPr="003F3538" w:rsidRDefault="00F60A93" w:rsidP="00F60A93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….....................................................                                  …....................................................</w:t>
      </w:r>
    </w:p>
    <w:p w14:paraId="376E2E0E" w14:textId="38C3E52B" w:rsidR="00AF4CD2" w:rsidRPr="003F3538" w:rsidRDefault="003F3538" w:rsidP="00D62D1D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Ing. Josef Stejskal, ředitel</w:t>
      </w:r>
      <w:r w:rsidR="003E7A65">
        <w:rPr>
          <w:rFonts w:asciiTheme="minorHAnsi" w:hAnsiTheme="minorHAnsi" w:cstheme="minorHAnsi"/>
          <w:sz w:val="22"/>
          <w:szCs w:val="22"/>
        </w:rPr>
        <w:tab/>
      </w:r>
      <w:r w:rsidR="003E7A65">
        <w:rPr>
          <w:rFonts w:asciiTheme="minorHAnsi" w:hAnsiTheme="minorHAnsi" w:cstheme="minorHAnsi"/>
          <w:sz w:val="22"/>
          <w:szCs w:val="22"/>
        </w:rPr>
        <w:tab/>
      </w:r>
      <w:r w:rsidR="003E7A65">
        <w:rPr>
          <w:rFonts w:asciiTheme="minorHAnsi" w:hAnsiTheme="minorHAnsi" w:cstheme="minorHAnsi"/>
          <w:sz w:val="22"/>
          <w:szCs w:val="22"/>
        </w:rPr>
        <w:tab/>
      </w:r>
      <w:r w:rsidR="003E7A65">
        <w:rPr>
          <w:rFonts w:asciiTheme="minorHAnsi" w:hAnsiTheme="minorHAnsi" w:cstheme="minorHAnsi"/>
          <w:sz w:val="22"/>
          <w:szCs w:val="22"/>
        </w:rPr>
        <w:tab/>
      </w:r>
      <w:r w:rsidR="003E7A65">
        <w:rPr>
          <w:rFonts w:asciiTheme="minorHAnsi" w:hAnsiTheme="minorHAnsi" w:cstheme="minorHAnsi"/>
          <w:sz w:val="22"/>
          <w:szCs w:val="22"/>
        </w:rPr>
        <w:tab/>
        <w:t>Pavel Spurný</w:t>
      </w:r>
    </w:p>
    <w:sectPr w:rsidR="00AF4CD2" w:rsidRPr="003F3538" w:rsidSect="006D25F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E6F6" w14:textId="77777777" w:rsidR="00777F22" w:rsidRDefault="00777F22" w:rsidP="00C01B47">
      <w:r>
        <w:separator/>
      </w:r>
    </w:p>
  </w:endnote>
  <w:endnote w:type="continuationSeparator" w:id="0">
    <w:p w14:paraId="0FAC96A9" w14:textId="77777777" w:rsidR="00777F22" w:rsidRDefault="00777F22" w:rsidP="00C0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4BC8" w14:textId="77777777" w:rsidR="004A369B" w:rsidRDefault="001E2F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8190522" w14:textId="77777777" w:rsidR="004A369B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CCA1" w14:textId="77777777" w:rsidR="009655F5" w:rsidRPr="00740E2C" w:rsidRDefault="001E2F5A" w:rsidP="009655F5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43D319A0" w14:textId="77777777" w:rsidR="006F25DB" w:rsidRPr="006F25DB" w:rsidRDefault="00000000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5D1D" w14:textId="77777777" w:rsidR="006F25DB" w:rsidRPr="00740E2C" w:rsidRDefault="001E2F5A" w:rsidP="006F25DB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011D10CF" w14:textId="77777777" w:rsidR="004A369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B2D7" w14:textId="77777777" w:rsidR="00777F22" w:rsidRDefault="00777F22" w:rsidP="00C01B47">
      <w:r>
        <w:separator/>
      </w:r>
    </w:p>
  </w:footnote>
  <w:footnote w:type="continuationSeparator" w:id="0">
    <w:p w14:paraId="27D360AB" w14:textId="77777777" w:rsidR="00777F22" w:rsidRDefault="00777F22" w:rsidP="00C0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950A" w14:textId="6D4FE113" w:rsidR="004A369B" w:rsidRPr="006D25F0" w:rsidRDefault="00000000" w:rsidP="00D62D1D">
    <w:pPr>
      <w:pStyle w:val="Zhlav"/>
      <w:pBdr>
        <w:bottom w:val="single" w:sz="4" w:space="1" w:color="auto"/>
      </w:pBdr>
      <w:rPr>
        <w:rFonts w:ascii="Palatino Linotype" w:hAnsi="Palatino Linotype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1429" w14:textId="77777777" w:rsidR="004A369B" w:rsidRPr="00D62D1D" w:rsidRDefault="001E2F5A" w:rsidP="000B0047">
    <w:pPr>
      <w:rPr>
        <w:rFonts w:asciiTheme="minorHAnsi" w:hAnsiTheme="minorHAnsi" w:cstheme="minorHAnsi"/>
        <w:sz w:val="22"/>
        <w:szCs w:val="22"/>
      </w:rPr>
    </w:pPr>
    <w:r w:rsidRPr="00D62D1D">
      <w:rPr>
        <w:rFonts w:asciiTheme="minorHAnsi" w:hAnsiTheme="minorHAnsi" w:cstheme="minorHAnsi"/>
        <w:sz w:val="22"/>
        <w:szCs w:val="22"/>
      </w:rPr>
      <w:t>číslo smlouvy kupujícího:                                                                                       číslo smlouvy prodávajícího:</w:t>
    </w:r>
  </w:p>
  <w:p w14:paraId="65CA5983" w14:textId="77777777" w:rsidR="004A369B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60E7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205D7E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9605E0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122EE3"/>
    <w:multiLevelType w:val="multilevel"/>
    <w:tmpl w:val="540A9A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E418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/>
        <w:effect w:val="none"/>
        <w:lang w:val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641"/>
        </w:tabs>
        <w:ind w:left="-141" w:firstLine="425"/>
      </w:pPr>
    </w:lvl>
    <w:lvl w:ilvl="1">
      <w:start w:val="1"/>
      <w:numFmt w:val="lowerLetter"/>
      <w:pStyle w:val="Default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3F00A69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 w16cid:durableId="980962760">
    <w:abstractNumId w:val="7"/>
  </w:num>
  <w:num w:numId="2" w16cid:durableId="987052543">
    <w:abstractNumId w:val="5"/>
  </w:num>
  <w:num w:numId="3" w16cid:durableId="282081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108280">
    <w:abstractNumId w:val="5"/>
    <w:lvlOverride w:ilvl="0">
      <w:startOverride w:val="1"/>
    </w:lvlOverride>
    <w:lvlOverride w:ilvl="1">
      <w:startOverride w:val="1"/>
    </w:lvlOverride>
  </w:num>
  <w:num w:numId="5" w16cid:durableId="470054285">
    <w:abstractNumId w:val="4"/>
  </w:num>
  <w:num w:numId="6" w16cid:durableId="1636835532">
    <w:abstractNumId w:val="3"/>
  </w:num>
  <w:num w:numId="7" w16cid:durableId="564411463">
    <w:abstractNumId w:val="1"/>
  </w:num>
  <w:num w:numId="8" w16cid:durableId="142545795">
    <w:abstractNumId w:val="0"/>
  </w:num>
  <w:num w:numId="9" w16cid:durableId="1946501549">
    <w:abstractNumId w:val="2"/>
  </w:num>
  <w:num w:numId="10" w16cid:durableId="1706516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OZcFel4/Pk4wOYcR2iKgUERV8hdkfAiVNWNm9zAdqodKmrcQuN5io2oS7IniHAAhBPfkqYtR9JqG0y7225hqdg==" w:salt="bY1ZRUiCgKgCRtgX0UBy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93"/>
    <w:rsid w:val="00055131"/>
    <w:rsid w:val="00175419"/>
    <w:rsid w:val="001B1BA1"/>
    <w:rsid w:val="001E2F5A"/>
    <w:rsid w:val="00240139"/>
    <w:rsid w:val="003C147F"/>
    <w:rsid w:val="003E7A65"/>
    <w:rsid w:val="003F3538"/>
    <w:rsid w:val="005921F0"/>
    <w:rsid w:val="005F7AB8"/>
    <w:rsid w:val="00764B0D"/>
    <w:rsid w:val="00777F22"/>
    <w:rsid w:val="00937020"/>
    <w:rsid w:val="00AF4CD2"/>
    <w:rsid w:val="00B34EAC"/>
    <w:rsid w:val="00C01B47"/>
    <w:rsid w:val="00CA7B68"/>
    <w:rsid w:val="00CB1725"/>
    <w:rsid w:val="00D002AF"/>
    <w:rsid w:val="00D62D1D"/>
    <w:rsid w:val="00D62E36"/>
    <w:rsid w:val="00DB6F91"/>
    <w:rsid w:val="00E80FB3"/>
    <w:rsid w:val="00F31421"/>
    <w:rsid w:val="00F40549"/>
    <w:rsid w:val="00F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6B29"/>
  <w15:chartTrackingRefBased/>
  <w15:docId w15:val="{B946DDC1-76D5-44D6-970F-6C074A52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60A93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link w:val="Nadpis3Char"/>
    <w:qFormat/>
    <w:rsid w:val="00F60A93"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60A93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60A93"/>
    <w:rPr>
      <w:rFonts w:ascii="Arial" w:eastAsia="Times New Roman" w:hAnsi="Arial" w:cs="Times New Roman"/>
      <w:b/>
      <w:szCs w:val="20"/>
      <w:u w:val="single"/>
      <w:lang w:eastAsia="cs-CZ"/>
    </w:rPr>
  </w:style>
  <w:style w:type="paragraph" w:styleId="Zpat">
    <w:name w:val="footer"/>
    <w:basedOn w:val="Normln"/>
    <w:link w:val="ZpatChar"/>
    <w:semiHidden/>
    <w:rsid w:val="00F60A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60A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60A93"/>
  </w:style>
  <w:style w:type="paragraph" w:styleId="Zkladntext">
    <w:name w:val="Body Text"/>
    <w:basedOn w:val="Normln"/>
    <w:link w:val="ZkladntextChar"/>
    <w:rsid w:val="00F60A93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F60A93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rsid w:val="00F60A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0A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60A93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F60A9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F60A93"/>
    <w:pPr>
      <w:suppressAutoHyphens/>
    </w:pPr>
    <w:rPr>
      <w:rFonts w:ascii="Courier New" w:hAnsi="Courier New"/>
    </w:rPr>
  </w:style>
  <w:style w:type="paragraph" w:customStyle="1" w:styleId="WW-Zkladntext2">
    <w:name w:val="WW-Základní text 2"/>
    <w:basedOn w:val="Normln"/>
    <w:rsid w:val="00F60A93"/>
    <w:pPr>
      <w:suppressAutoHyphens/>
    </w:pPr>
    <w:rPr>
      <w:rFonts w:ascii="Arial" w:hAnsi="Arial" w:cs="Wingdings"/>
      <w:sz w:val="24"/>
      <w:lang w:eastAsia="ar-SA"/>
    </w:rPr>
  </w:style>
  <w:style w:type="paragraph" w:customStyle="1" w:styleId="Import7">
    <w:name w:val="Import 7"/>
    <w:basedOn w:val="Normln"/>
    <w:rsid w:val="00F60A9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rsid w:val="00F60A9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paragraph" w:styleId="Normlnweb">
    <w:name w:val="Normal (Web)"/>
    <w:basedOn w:val="Normln"/>
    <w:uiPriority w:val="99"/>
    <w:unhideWhenUsed/>
    <w:rsid w:val="00F60A93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F60A93"/>
    <w:pPr>
      <w:suppressAutoHyphens/>
      <w:overflowPunct w:val="0"/>
      <w:autoSpaceDE w:val="0"/>
      <w:spacing w:after="160"/>
      <w:ind w:left="720"/>
      <w:contextualSpacing/>
      <w:textAlignment w:val="baseline"/>
    </w:pPr>
    <w:rPr>
      <w:lang w:eastAsia="zh-CN"/>
    </w:rPr>
  </w:style>
  <w:style w:type="paragraph" w:customStyle="1" w:styleId="Bezmezer1">
    <w:name w:val="Bez mezer1"/>
    <w:rsid w:val="00F60A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odstavce">
    <w:name w:val="Text odstavce"/>
    <w:basedOn w:val="Normln"/>
    <w:rsid w:val="00F60A93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character" w:customStyle="1" w:styleId="ProsttextChar">
    <w:name w:val="Prostý text Char"/>
    <w:link w:val="Prosttext"/>
    <w:uiPriority w:val="99"/>
    <w:rsid w:val="00F60A93"/>
    <w:rPr>
      <w:rFonts w:eastAsia="Times New Roman"/>
      <w:sz w:val="22"/>
      <w:szCs w:val="21"/>
    </w:rPr>
  </w:style>
  <w:style w:type="paragraph" w:customStyle="1" w:styleId="Default">
    <w:name w:val="Default"/>
    <w:rsid w:val="00F60A93"/>
    <w:pPr>
      <w:numPr>
        <w:ilvl w:val="1"/>
        <w:numId w:val="2"/>
      </w:numPr>
      <w:tabs>
        <w:tab w:val="clear" w:pos="425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F60A93"/>
    <w:rPr>
      <w:rFonts w:ascii="Courier New" w:hAnsi="Courier New"/>
      <w:color w:val="000000"/>
      <w:lang w:val="x-none" w:eastAsia="x-none"/>
    </w:rPr>
  </w:style>
  <w:style w:type="paragraph" w:customStyle="1" w:styleId="Textpsmene">
    <w:name w:val="Text písmene"/>
    <w:basedOn w:val="Normln"/>
    <w:rsid w:val="00F60A93"/>
    <w:p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customStyle="1" w:styleId="paragraf">
    <w:name w:val="paragraf"/>
    <w:basedOn w:val="Normln"/>
    <w:next w:val="Normln"/>
    <w:rsid w:val="00F60A93"/>
    <w:pPr>
      <w:keepNext/>
      <w:spacing w:before="240"/>
      <w:jc w:val="center"/>
    </w:pPr>
    <w:rPr>
      <w:sz w:val="24"/>
    </w:rPr>
  </w:style>
  <w:style w:type="character" w:customStyle="1" w:styleId="tituleknadpisu">
    <w:name w:val="titulek nadpisu"/>
    <w:rsid w:val="00F60A93"/>
    <w:rPr>
      <w:b/>
    </w:rPr>
  </w:style>
  <w:style w:type="paragraph" w:customStyle="1" w:styleId="odsazentext0">
    <w:name w:val="odsazený text 0"/>
    <w:basedOn w:val="Normln"/>
    <w:next w:val="Normln"/>
    <w:rsid w:val="00F60A93"/>
    <w:pPr>
      <w:spacing w:before="120"/>
      <w:jc w:val="both"/>
    </w:pPr>
    <w:rPr>
      <w:sz w:val="24"/>
    </w:rPr>
  </w:style>
  <w:style w:type="paragraph" w:customStyle="1" w:styleId="NormlnIMP0">
    <w:name w:val="Normální_IMP~0"/>
    <w:basedOn w:val="Normln"/>
    <w:rsid w:val="00F60A93"/>
    <w:pPr>
      <w:suppressAutoHyphens/>
      <w:overflowPunct w:val="0"/>
      <w:autoSpaceDE w:val="0"/>
      <w:autoSpaceDN w:val="0"/>
      <w:adjustRightInd w:val="0"/>
      <w:spacing w:line="189" w:lineRule="auto"/>
    </w:pPr>
    <w:rPr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0A93"/>
    <w:rPr>
      <w:rFonts w:asciiTheme="minorHAnsi" w:hAnsiTheme="minorHAnsi" w:cstheme="minorBidi"/>
      <w:sz w:val="22"/>
      <w:szCs w:val="21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F60A93"/>
    <w:rPr>
      <w:rFonts w:ascii="Consolas" w:eastAsia="Times New Roman" w:hAnsi="Consolas" w:cs="Times New Roman"/>
      <w:sz w:val="21"/>
      <w:szCs w:val="21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0A93"/>
    <w:rPr>
      <w:rFonts w:ascii="Courier New" w:eastAsiaTheme="minorHAnsi" w:hAnsi="Courier New" w:cstheme="minorBidi"/>
      <w:color w:val="000000"/>
      <w:sz w:val="22"/>
      <w:szCs w:val="22"/>
      <w:lang w:val="x-none" w:eastAsia="x-none"/>
    </w:rPr>
  </w:style>
  <w:style w:type="character" w:customStyle="1" w:styleId="FormtovanvHTMLChar1">
    <w:name w:val="Formátovaný v HTML Char1"/>
    <w:basedOn w:val="Standardnpsmoodstavce"/>
    <w:uiPriority w:val="99"/>
    <w:semiHidden/>
    <w:rsid w:val="00F60A93"/>
    <w:rPr>
      <w:rFonts w:ascii="Consolas" w:eastAsia="Times New Roman" w:hAnsi="Consolas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F60A93"/>
    <w:pPr>
      <w:spacing w:after="0" w:line="240" w:lineRule="auto"/>
    </w:pPr>
    <w:rPr>
      <w:rFonts w:ascii="Calibri" w:eastAsia="Calibri" w:hAnsi="Calibri" w:cs="Tahoma"/>
      <w:spacing w:val="4"/>
    </w:rPr>
  </w:style>
  <w:style w:type="character" w:styleId="Hypertextovodkaz">
    <w:name w:val="Hyperlink"/>
    <w:uiPriority w:val="99"/>
    <w:unhideWhenUsed/>
    <w:rsid w:val="00F60A9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A7B68"/>
    <w:pPr>
      <w:ind w:left="720"/>
      <w:contextualSpacing/>
    </w:pPr>
  </w:style>
  <w:style w:type="table" w:styleId="Mkatabulky">
    <w:name w:val="Table Grid"/>
    <w:basedOn w:val="Normlntabulka"/>
    <w:uiPriority w:val="39"/>
    <w:rsid w:val="001B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70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70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70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70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70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1264</Words>
  <Characters>7461</Characters>
  <Application>Microsoft Office Word</Application>
  <DocSecurity>8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Doupovcová Libuše</cp:lastModifiedBy>
  <cp:revision>6</cp:revision>
  <dcterms:created xsi:type="dcterms:W3CDTF">2023-04-28T08:27:00Z</dcterms:created>
  <dcterms:modified xsi:type="dcterms:W3CDTF">2023-05-16T09:15:00Z</dcterms:modified>
</cp:coreProperties>
</file>