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E5D18" w14:textId="77777777" w:rsidR="00DB7332" w:rsidRDefault="00EC272D">
      <w:pPr>
        <w:spacing w:after="0"/>
        <w:ind w:left="10" w:right="687" w:hanging="10"/>
        <w:jc w:val="right"/>
      </w:pPr>
      <w:r>
        <w:rPr>
          <w:sz w:val="24"/>
        </w:rPr>
        <w:t>OBJEDNÁVKA 2101/0033/23</w:t>
      </w:r>
    </w:p>
    <w:p w14:paraId="0836472D" w14:textId="753AD812" w:rsidR="00DB7332" w:rsidRDefault="00DB7332">
      <w:pPr>
        <w:spacing w:after="193"/>
        <w:ind w:left="137" w:right="-122"/>
      </w:pPr>
    </w:p>
    <w:tbl>
      <w:tblPr>
        <w:tblStyle w:val="TableGrid"/>
        <w:tblW w:w="9670" w:type="dxa"/>
        <w:tblInd w:w="90" w:type="dxa"/>
        <w:tblCellMar>
          <w:top w:w="0" w:type="dxa"/>
          <w:left w:w="25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58"/>
        <w:gridCol w:w="4416"/>
        <w:gridCol w:w="178"/>
        <w:gridCol w:w="1759"/>
        <w:gridCol w:w="912"/>
        <w:gridCol w:w="2147"/>
      </w:tblGrid>
      <w:tr w:rsidR="00DB7332" w14:paraId="76E0C1AA" w14:textId="77777777">
        <w:trPr>
          <w:trHeight w:val="2522"/>
        </w:trPr>
        <w:tc>
          <w:tcPr>
            <w:tcW w:w="46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553A94" w14:textId="77777777" w:rsidR="00DB7332" w:rsidRDefault="00EC272D">
            <w:pPr>
              <w:spacing w:after="222"/>
              <w:ind w:left="169"/>
            </w:pPr>
            <w:r>
              <w:rPr>
                <w:sz w:val="24"/>
              </w:rPr>
              <w:t>Objednatel:</w:t>
            </w:r>
          </w:p>
          <w:p w14:paraId="51B50034" w14:textId="356E6102" w:rsidR="00DB7332" w:rsidRDefault="005C0CC5">
            <w:pPr>
              <w:spacing w:after="0"/>
              <w:ind w:left="225"/>
            </w:pPr>
            <w:r>
              <w:rPr>
                <w:sz w:val="20"/>
              </w:rPr>
              <w:t xml:space="preserve">MUNI       </w:t>
            </w:r>
            <w:r w:rsidR="00EC272D">
              <w:rPr>
                <w:sz w:val="20"/>
              </w:rPr>
              <w:t xml:space="preserve"> IČO: 00216224</w:t>
            </w:r>
          </w:p>
          <w:p w14:paraId="27D5ACD3" w14:textId="77777777" w:rsidR="00DB7332" w:rsidRDefault="00EC272D">
            <w:pPr>
              <w:spacing w:after="43"/>
              <w:ind w:left="1080"/>
            </w:pPr>
            <w:r>
              <w:t>DIČ: CZ00216224</w:t>
            </w:r>
          </w:p>
          <w:p w14:paraId="4B53DDA3" w14:textId="77777777" w:rsidR="00DB7332" w:rsidRDefault="00EC272D">
            <w:pPr>
              <w:spacing w:after="20"/>
              <w:ind w:right="219"/>
              <w:jc w:val="center"/>
            </w:pPr>
            <w:r>
              <w:t>Masarykova univerzita</w:t>
            </w:r>
          </w:p>
          <w:p w14:paraId="6B6A9EE3" w14:textId="77777777" w:rsidR="00DB7332" w:rsidRDefault="00EC272D">
            <w:pPr>
              <w:spacing w:after="24"/>
              <w:ind w:left="1080"/>
            </w:pPr>
            <w:r>
              <w:t>Filozofická fakulta</w:t>
            </w:r>
          </w:p>
          <w:p w14:paraId="745E6126" w14:textId="77777777" w:rsidR="00DB7332" w:rsidRDefault="00EC272D">
            <w:pPr>
              <w:spacing w:after="10"/>
              <w:ind w:left="1060"/>
            </w:pPr>
            <w:r>
              <w:t>Arne Nováka 1/1</w:t>
            </w:r>
          </w:p>
          <w:p w14:paraId="63C1E437" w14:textId="77777777" w:rsidR="00DB7332" w:rsidRDefault="00EC272D">
            <w:pPr>
              <w:spacing w:after="17"/>
              <w:ind w:left="1060"/>
            </w:pPr>
            <w:r>
              <w:t>Veveří</w:t>
            </w:r>
          </w:p>
          <w:p w14:paraId="205D0419" w14:textId="58E965F7" w:rsidR="00DB7332" w:rsidRDefault="00EC272D">
            <w:pPr>
              <w:spacing w:after="0"/>
              <w:ind w:left="1065"/>
            </w:pPr>
            <w:r>
              <w:t xml:space="preserve">602 </w:t>
            </w:r>
            <w:r w:rsidR="005C0CC5">
              <w:t>00</w:t>
            </w:r>
            <w:r>
              <w:t xml:space="preserve"> Brno 2</w:t>
            </w:r>
          </w:p>
        </w:tc>
        <w:tc>
          <w:tcPr>
            <w:tcW w:w="497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72FF10" w14:textId="77777777" w:rsidR="00DB7332" w:rsidRDefault="00EC272D">
            <w:pPr>
              <w:spacing w:after="59"/>
            </w:pPr>
            <w:r>
              <w:rPr>
                <w:sz w:val="24"/>
              </w:rPr>
              <w:t>Dodavatel:</w:t>
            </w:r>
          </w:p>
          <w:p w14:paraId="75AFC354" w14:textId="77777777" w:rsidR="00DB7332" w:rsidRDefault="00EC272D">
            <w:pPr>
              <w:tabs>
                <w:tab w:val="center" w:pos="2718"/>
              </w:tabs>
              <w:spacing w:after="51"/>
            </w:pPr>
            <w:r>
              <w:t>IČO: 28826698</w:t>
            </w:r>
            <w:r>
              <w:tab/>
              <w:t>DIČ: CZ28826698</w:t>
            </w:r>
          </w:p>
          <w:p w14:paraId="72E56865" w14:textId="77777777" w:rsidR="00DB7332" w:rsidRDefault="00EC272D">
            <w:pPr>
              <w:spacing w:after="882"/>
              <w:ind w:right="529"/>
              <w:jc w:val="center"/>
            </w:pPr>
            <w:r>
              <w:t>P2J Technology s.r.o.</w:t>
            </w:r>
          </w:p>
          <w:p w14:paraId="65E2E6B2" w14:textId="77777777" w:rsidR="00DB7332" w:rsidRDefault="00EC272D">
            <w:pPr>
              <w:spacing w:after="32"/>
              <w:ind w:left="1059"/>
            </w:pPr>
            <w:r>
              <w:rPr>
                <w:noProof/>
              </w:rPr>
              <w:drawing>
                <wp:inline distT="0" distB="0" distL="0" distR="0" wp14:anchorId="691A3AAB" wp14:editId="2E49A0CB">
                  <wp:extent cx="6463" cy="3232"/>
                  <wp:effectExtent l="0" t="0" r="0" b="0"/>
                  <wp:docPr id="2476" name="Picture 24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6" name="Picture 24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3" cy="3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Dolní Roveň 153</w:t>
            </w:r>
          </w:p>
          <w:p w14:paraId="4CB92C2E" w14:textId="77777777" w:rsidR="00DB7332" w:rsidRDefault="00EC272D">
            <w:pPr>
              <w:spacing w:after="0"/>
              <w:ind w:left="1089"/>
            </w:pPr>
            <w:r>
              <w:rPr>
                <w:sz w:val="20"/>
              </w:rPr>
              <w:t>533 71 Dolní Roveň</w:t>
            </w:r>
          </w:p>
        </w:tc>
      </w:tr>
      <w:tr w:rsidR="00DB7332" w14:paraId="4CF1ACC2" w14:textId="7777777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258" w:type="dxa"/>
          <w:wAfter w:w="2180" w:type="dxa"/>
          <w:trHeight w:val="246"/>
        </w:trPr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72989C" w14:textId="77777777" w:rsidR="00DB7332" w:rsidRDefault="00EC272D">
            <w:pPr>
              <w:spacing w:after="0"/>
            </w:pPr>
            <w:r>
              <w:rPr>
                <w:sz w:val="20"/>
              </w:rPr>
              <w:t>Konečný příjemce: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72556A44" w14:textId="77777777" w:rsidR="00DB7332" w:rsidRDefault="00EC272D">
            <w:pPr>
              <w:spacing w:after="0"/>
              <w:ind w:left="10"/>
            </w:pPr>
            <w:r>
              <w:t>Datum vystavení: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1DAAB7D" w14:textId="77777777" w:rsidR="00DB7332" w:rsidRDefault="00EC272D">
            <w:pPr>
              <w:spacing w:after="0"/>
              <w:jc w:val="both"/>
            </w:pPr>
            <w:r>
              <w:rPr>
                <w:sz w:val="20"/>
              </w:rPr>
              <w:t>09.05.2023</w:t>
            </w:r>
          </w:p>
        </w:tc>
      </w:tr>
      <w:tr w:rsidR="00DB7332" w14:paraId="425CF5EB" w14:textId="7777777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258" w:type="dxa"/>
          <w:wAfter w:w="2180" w:type="dxa"/>
          <w:trHeight w:val="539"/>
        </w:trPr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7D59DA" w14:textId="77777777" w:rsidR="00DB7332" w:rsidRDefault="00EC272D">
            <w:pPr>
              <w:spacing w:after="0"/>
              <w:ind w:left="1038" w:right="1145" w:firstLine="10"/>
            </w:pPr>
            <w:r>
              <w:rPr>
                <w:sz w:val="20"/>
              </w:rPr>
              <w:t>Masarykova univerzita Filozofická fakulta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CF60E" w14:textId="77777777" w:rsidR="00DB7332" w:rsidRDefault="00EC272D">
            <w:pPr>
              <w:spacing w:after="0"/>
            </w:pPr>
            <w:r>
              <w:t>Datum dodání: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2A86CA5" w14:textId="77777777" w:rsidR="00DB7332" w:rsidRDefault="00DB7332"/>
        </w:tc>
      </w:tr>
      <w:tr w:rsidR="00DB7332" w14:paraId="707FB6CC" w14:textId="7777777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258" w:type="dxa"/>
          <w:wAfter w:w="2180" w:type="dxa"/>
          <w:trHeight w:val="259"/>
        </w:trPr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531B81" w14:textId="77777777" w:rsidR="00DB7332" w:rsidRDefault="00EC272D">
            <w:pPr>
              <w:spacing w:after="0"/>
              <w:ind w:left="1048"/>
            </w:pPr>
            <w:r>
              <w:rPr>
                <w:sz w:val="18"/>
              </w:rPr>
              <w:t>ústav archeologie a muzeologie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2652E341" w14:textId="77777777" w:rsidR="00DB7332" w:rsidRDefault="00EC272D">
            <w:pPr>
              <w:spacing w:after="0"/>
            </w:pPr>
            <w:r>
              <w:t>Forma dopravy: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4E501B7" w14:textId="77777777" w:rsidR="00DB7332" w:rsidRDefault="00DB7332"/>
        </w:tc>
      </w:tr>
    </w:tbl>
    <w:p w14:paraId="6E94B0D5" w14:textId="43BD9834" w:rsidR="00DB7332" w:rsidRDefault="00DB7332">
      <w:pPr>
        <w:spacing w:after="26"/>
        <w:ind w:left="46" w:right="-46"/>
      </w:pPr>
    </w:p>
    <w:p w14:paraId="5950DDFA" w14:textId="77777777" w:rsidR="00DB7332" w:rsidRDefault="00EC272D">
      <w:pPr>
        <w:spacing w:after="136" w:line="267" w:lineRule="auto"/>
        <w:ind w:left="6092" w:hanging="6102"/>
        <w:jc w:val="both"/>
      </w:pPr>
      <w:r>
        <w:rPr>
          <w:sz w:val="16"/>
        </w:rPr>
        <w:t>Množství MJ Název položky</w:t>
      </w:r>
      <w:r>
        <w:rPr>
          <w:sz w:val="16"/>
        </w:rPr>
        <w:tab/>
        <w:t>Cena</w:t>
      </w:r>
      <w:r>
        <w:rPr>
          <w:sz w:val="16"/>
        </w:rPr>
        <w:tab/>
        <w:t>Částka DPH</w:t>
      </w:r>
      <w:r>
        <w:rPr>
          <w:sz w:val="16"/>
        </w:rPr>
        <w:tab/>
        <w:t>Částka za MJ</w:t>
      </w:r>
      <w:r>
        <w:rPr>
          <w:sz w:val="16"/>
        </w:rPr>
        <w:tab/>
        <w:t>bez</w:t>
      </w:r>
      <w:r>
        <w:rPr>
          <w:sz w:val="16"/>
        </w:rPr>
        <w:tab/>
        <w:t>celkem</w:t>
      </w:r>
    </w:p>
    <w:p w14:paraId="0E60B0BE" w14:textId="456EF463" w:rsidR="00DB7332" w:rsidRDefault="00EC272D">
      <w:pPr>
        <w:spacing w:after="0" w:line="267" w:lineRule="auto"/>
        <w:ind w:left="1374" w:right="4163" w:hanging="5"/>
        <w:jc w:val="both"/>
      </w:pPr>
      <w:r>
        <w:rPr>
          <w:sz w:val="16"/>
        </w:rPr>
        <w:t xml:space="preserve">Na základě cenové nabídky číslo 23NA00207 ze dne u Vás </w:t>
      </w:r>
      <w:proofErr w:type="spellStart"/>
      <w:r>
        <w:rPr>
          <w:sz w:val="16"/>
        </w:rPr>
        <w:t>obj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ednávárne</w:t>
      </w:r>
      <w:proofErr w:type="spellEnd"/>
      <w:r>
        <w:rPr>
          <w:sz w:val="16"/>
        </w:rPr>
        <w:t xml:space="preserve"> laboratorní odsávací sadu s mobilním ramenem a filtrem pro práci s acetonem, </w:t>
      </w:r>
      <w:proofErr w:type="spellStart"/>
      <w:r>
        <w:rPr>
          <w:sz w:val="16"/>
        </w:rPr>
        <w:t>isopropylalkoholełn</w:t>
      </w:r>
      <w:proofErr w:type="spellEnd"/>
      <w:r>
        <w:rPr>
          <w:sz w:val="16"/>
        </w:rPr>
        <w:t xml:space="preserve"> a dvousložkovými epoxidovými lepidly (např. </w:t>
      </w:r>
      <w:proofErr w:type="spellStart"/>
      <w:r>
        <w:rPr>
          <w:sz w:val="16"/>
        </w:rPr>
        <w:t>Araldit</w:t>
      </w:r>
      <w:proofErr w:type="spellEnd"/>
      <w:r>
        <w:rPr>
          <w:sz w:val="16"/>
        </w:rPr>
        <w:t xml:space="preserve"> 2000</w:t>
      </w:r>
      <w:proofErr w:type="gramStart"/>
      <w:r>
        <w:rPr>
          <w:sz w:val="16"/>
        </w:rPr>
        <w:t>) ,</w:t>
      </w:r>
      <w:proofErr w:type="gramEnd"/>
      <w:r>
        <w:rPr>
          <w:sz w:val="16"/>
        </w:rPr>
        <w:t xml:space="preserve"> včetně systému uchycení na sto</w:t>
      </w:r>
      <w:r>
        <w:rPr>
          <w:sz w:val="16"/>
        </w:rPr>
        <w:t>lní desku, dymníku , tichého ventilátoru, indikace plného filtru a systému plynulé regulace. Výkon (průtok vzduchu) min. 200 Iti3 za hodinu,</w:t>
      </w:r>
      <w:r>
        <w:rPr>
          <w:noProof/>
        </w:rPr>
        <w:drawing>
          <wp:inline distT="0" distB="0" distL="0" distR="0" wp14:anchorId="7081977A" wp14:editId="369D11FE">
            <wp:extent cx="6463" cy="9695"/>
            <wp:effectExtent l="0" t="0" r="0" b="0"/>
            <wp:docPr id="2527" name="Picture 25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7" name="Picture 252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69123C" w14:textId="4CA24C3C" w:rsidR="00DB7332" w:rsidRDefault="00DB7332">
      <w:pPr>
        <w:spacing w:after="308"/>
        <w:ind w:left="5"/>
      </w:pPr>
    </w:p>
    <w:p w14:paraId="09538493" w14:textId="77777777" w:rsidR="00EC272D" w:rsidRDefault="00EC272D">
      <w:pPr>
        <w:spacing w:after="308"/>
        <w:ind w:left="5"/>
      </w:pPr>
    </w:p>
    <w:p w14:paraId="0FED5DE5" w14:textId="010709AD" w:rsidR="00DB7332" w:rsidRDefault="00EC272D">
      <w:pPr>
        <w:spacing w:after="310"/>
        <w:ind w:right="51"/>
        <w:jc w:val="right"/>
      </w:pPr>
      <w:r>
        <w:rPr>
          <w:sz w:val="18"/>
        </w:rPr>
        <w:t>Celková cena s DPH</w:t>
      </w:r>
      <w:r>
        <w:rPr>
          <w:noProof/>
        </w:rPr>
        <w:drawing>
          <wp:inline distT="0" distB="0" distL="0" distR="0" wp14:anchorId="24F6B7AA" wp14:editId="27F0ACF5">
            <wp:extent cx="22622" cy="51708"/>
            <wp:effectExtent l="0" t="0" r="0" b="0"/>
            <wp:docPr id="7261" name="Picture 72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61" name="Picture 726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622" cy="51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0CC5">
        <w:rPr>
          <w:sz w:val="18"/>
        </w:rPr>
        <w:t xml:space="preserve"> </w:t>
      </w:r>
      <w:r>
        <w:rPr>
          <w:sz w:val="18"/>
        </w:rPr>
        <w:t>67 173,15 Kč</w:t>
      </w:r>
    </w:p>
    <w:p w14:paraId="1627DE53" w14:textId="688FF138" w:rsidR="00DB7332" w:rsidRDefault="00EC272D">
      <w:pPr>
        <w:tabs>
          <w:tab w:val="center" w:pos="7606"/>
        </w:tabs>
        <w:spacing w:after="0" w:line="267" w:lineRule="auto"/>
        <w:ind w:left="-10"/>
      </w:pPr>
      <w:r>
        <w:rPr>
          <w:sz w:val="16"/>
        </w:rPr>
        <w:t>Obj</w:t>
      </w:r>
      <w:r>
        <w:rPr>
          <w:sz w:val="16"/>
        </w:rPr>
        <w:t>ednatel vylučuje akceptaci této objednávky s odchylkou</w:t>
      </w:r>
      <w:r>
        <w:rPr>
          <w:sz w:val="16"/>
        </w:rPr>
        <w:tab/>
      </w:r>
    </w:p>
    <w:p w14:paraId="25DF8953" w14:textId="77777777" w:rsidR="00DB7332" w:rsidRDefault="00EC272D">
      <w:pPr>
        <w:spacing w:after="321"/>
        <w:ind w:right="478"/>
        <w:jc w:val="right"/>
      </w:pPr>
      <w:r>
        <w:rPr>
          <w:sz w:val="16"/>
        </w:rPr>
        <w:t>Razítko a podpis příkazce operace (za FF)</w:t>
      </w:r>
    </w:p>
    <w:p w14:paraId="0BA3FB97" w14:textId="31E685F0" w:rsidR="00DB7332" w:rsidRDefault="00EC272D">
      <w:pPr>
        <w:spacing w:after="200"/>
        <w:ind w:right="987" w:hanging="10"/>
      </w:pPr>
      <w:r>
        <w:rPr>
          <w:noProof/>
        </w:rPr>
        <w:drawing>
          <wp:inline distT="0" distB="0" distL="0" distR="0" wp14:anchorId="6A8B218B" wp14:editId="7692CBED">
            <wp:extent cx="3232" cy="3232"/>
            <wp:effectExtent l="0" t="0" r="0" b="0"/>
            <wp:docPr id="2540" name="Picture 25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0" name="Picture 254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>Dodavatel souhlasí se zveřejněním smlouvy, která vznikne na základě této obj</w:t>
      </w:r>
      <w:r>
        <w:rPr>
          <w:sz w:val="18"/>
        </w:rPr>
        <w:t>ednávky, v Registru smluv.</w:t>
      </w:r>
    </w:p>
    <w:p w14:paraId="2CFAB6A0" w14:textId="64189E22" w:rsidR="00DB7332" w:rsidRDefault="00EC272D">
      <w:pPr>
        <w:tabs>
          <w:tab w:val="center" w:pos="6336"/>
        </w:tabs>
        <w:spacing w:after="51" w:line="267" w:lineRule="auto"/>
        <w:ind w:left="-10"/>
      </w:pPr>
      <w:r>
        <w:rPr>
          <w:sz w:val="16"/>
        </w:rPr>
        <w:t>Akceptace obj</w:t>
      </w:r>
      <w:r>
        <w:rPr>
          <w:sz w:val="16"/>
        </w:rPr>
        <w:t>ednávky</w:t>
      </w:r>
      <w:r>
        <w:rPr>
          <w:sz w:val="16"/>
        </w:rPr>
        <w:t>:</w:t>
      </w:r>
      <w:r>
        <w:rPr>
          <w:sz w:val="16"/>
        </w:rPr>
        <w:tab/>
      </w:r>
      <w:r>
        <w:rPr>
          <w:sz w:val="16"/>
        </w:rPr>
        <w:t xml:space="preserve"> </w:t>
      </w:r>
    </w:p>
    <w:p w14:paraId="5C279A32" w14:textId="77777777" w:rsidR="00EC272D" w:rsidRPr="00EC272D" w:rsidRDefault="00EC272D" w:rsidP="00EC272D">
      <w:pPr>
        <w:pStyle w:val="Zhlav"/>
        <w:tabs>
          <w:tab w:val="left" w:pos="708"/>
        </w:tabs>
        <w:rPr>
          <w:rFonts w:asciiTheme="minorHAnsi" w:hAnsiTheme="minorHAnsi" w:cstheme="minorHAnsi"/>
          <w:sz w:val="18"/>
          <w:szCs w:val="18"/>
          <w:lang w:val="en-US"/>
        </w:rPr>
      </w:pPr>
      <w:r w:rsidRPr="00EC272D">
        <w:rPr>
          <w:rFonts w:asciiTheme="minorHAnsi" w:hAnsiTheme="minorHAnsi" w:cstheme="minorHAnsi"/>
          <w:sz w:val="18"/>
          <w:szCs w:val="18"/>
          <w:lang w:val="en-US"/>
        </w:rPr>
        <w:t xml:space="preserve">V ...............     </w:t>
      </w:r>
      <w:proofErr w:type="spellStart"/>
      <w:r w:rsidRPr="00EC272D">
        <w:rPr>
          <w:rFonts w:asciiTheme="minorHAnsi" w:hAnsiTheme="minorHAnsi" w:cstheme="minorHAnsi"/>
          <w:sz w:val="18"/>
          <w:szCs w:val="18"/>
          <w:lang w:val="en-US"/>
        </w:rPr>
        <w:t>dne</w:t>
      </w:r>
      <w:proofErr w:type="spellEnd"/>
      <w:r w:rsidRPr="00EC272D">
        <w:rPr>
          <w:rFonts w:asciiTheme="minorHAnsi" w:hAnsiTheme="minorHAnsi" w:cstheme="minorHAnsi"/>
          <w:sz w:val="18"/>
          <w:szCs w:val="18"/>
          <w:lang w:val="en-US"/>
        </w:rPr>
        <w:t xml:space="preserve"> ...............</w:t>
      </w:r>
    </w:p>
    <w:p w14:paraId="46FE770C" w14:textId="1359C081" w:rsidR="00DB7332" w:rsidRDefault="00DB7332">
      <w:pPr>
        <w:spacing w:after="14"/>
        <w:ind w:left="2468"/>
      </w:pPr>
    </w:p>
    <w:p w14:paraId="2B29D729" w14:textId="77777777" w:rsidR="00DB7332" w:rsidRDefault="00EC272D">
      <w:pPr>
        <w:spacing w:after="37" w:line="267" w:lineRule="auto"/>
        <w:ind w:left="3944" w:hanging="5"/>
        <w:jc w:val="both"/>
      </w:pPr>
      <w:r>
        <w:rPr>
          <w:sz w:val="16"/>
        </w:rPr>
        <w:t xml:space="preserve">Razítko </w:t>
      </w:r>
      <w:r>
        <w:rPr>
          <w:sz w:val="16"/>
        </w:rPr>
        <w:t xml:space="preserve">a </w:t>
      </w:r>
      <w:r>
        <w:rPr>
          <w:sz w:val="16"/>
        </w:rPr>
        <w:t>podpis osoby oprávněné za dodavatele</w:t>
      </w:r>
    </w:p>
    <w:p w14:paraId="7F300486" w14:textId="40A03BBE" w:rsidR="00DB7332" w:rsidRDefault="00EC272D">
      <w:pPr>
        <w:spacing w:after="0"/>
        <w:ind w:right="987" w:hanging="10"/>
      </w:pPr>
      <w:r>
        <w:rPr>
          <w:sz w:val="18"/>
        </w:rPr>
        <w:t xml:space="preserve">Vyřizuje: </w:t>
      </w:r>
      <w:r w:rsidR="005C0CC5">
        <w:rPr>
          <w:sz w:val="18"/>
        </w:rPr>
        <w:t>XXXX</w:t>
      </w:r>
    </w:p>
    <w:p w14:paraId="702A9791" w14:textId="481C8A79" w:rsidR="00DB7332" w:rsidRDefault="00EC272D">
      <w:pPr>
        <w:spacing w:after="256" w:line="267" w:lineRule="auto"/>
        <w:ind w:left="-5" w:hanging="5"/>
        <w:jc w:val="both"/>
      </w:pPr>
      <w:r>
        <w:rPr>
          <w:sz w:val="16"/>
        </w:rPr>
        <w:t>E-</w:t>
      </w:r>
      <w:r>
        <w:rPr>
          <w:sz w:val="16"/>
        </w:rPr>
        <w:t>mail</w:t>
      </w:r>
      <w:r w:rsidR="005C0CC5">
        <w:rPr>
          <w:sz w:val="16"/>
        </w:rPr>
        <w:t>:</w:t>
      </w:r>
      <w:r>
        <w:rPr>
          <w:sz w:val="16"/>
        </w:rPr>
        <w:t xml:space="preserve"> </w:t>
      </w:r>
      <w:r w:rsidR="005C0CC5">
        <w:rPr>
          <w:sz w:val="16"/>
        </w:rPr>
        <w:t>XXXX</w:t>
      </w:r>
    </w:p>
    <w:p w14:paraId="2D057E80" w14:textId="4E4937E5" w:rsidR="00DB7332" w:rsidRDefault="00DB7332">
      <w:pPr>
        <w:spacing w:after="6"/>
        <w:ind w:left="15" w:right="-36"/>
      </w:pPr>
    </w:p>
    <w:p w14:paraId="69F2323E" w14:textId="67CD4ACE" w:rsidR="00EC272D" w:rsidRDefault="00EC272D">
      <w:pPr>
        <w:spacing w:after="6"/>
        <w:ind w:left="15" w:right="-36"/>
      </w:pPr>
    </w:p>
    <w:p w14:paraId="49BBB460" w14:textId="77777777" w:rsidR="00EC272D" w:rsidRDefault="00EC272D">
      <w:pPr>
        <w:spacing w:after="6"/>
        <w:ind w:left="15" w:right="-36"/>
      </w:pPr>
    </w:p>
    <w:p w14:paraId="46D2D2D6" w14:textId="77777777" w:rsidR="00DB7332" w:rsidRDefault="00EC272D">
      <w:pPr>
        <w:tabs>
          <w:tab w:val="right" w:pos="9542"/>
        </w:tabs>
        <w:spacing w:after="187"/>
        <w:ind w:left="-10"/>
      </w:pPr>
      <w:r>
        <w:rPr>
          <w:sz w:val="16"/>
        </w:rPr>
        <w:t>Masarykova univerzita je veřejnou vysokou školou podle zákona o VŠ č. 111/1998 Sb.</w:t>
      </w:r>
      <w:r>
        <w:rPr>
          <w:sz w:val="16"/>
        </w:rPr>
        <w:tab/>
        <w:t>Strana 1 z 2</w:t>
      </w:r>
    </w:p>
    <w:p w14:paraId="20EF2985" w14:textId="77777777" w:rsidR="00DB7332" w:rsidRDefault="00EC272D">
      <w:pPr>
        <w:spacing w:after="45"/>
        <w:ind w:left="10" w:right="687" w:hanging="10"/>
        <w:jc w:val="right"/>
      </w:pPr>
      <w:r>
        <w:rPr>
          <w:sz w:val="24"/>
        </w:rPr>
        <w:lastRenderedPageBreak/>
        <w:t>OBJEDNÁVKA 2101/0033/23</w:t>
      </w:r>
    </w:p>
    <w:p w14:paraId="12189BA0" w14:textId="09F92A3D" w:rsidR="00DB7332" w:rsidRDefault="00EC272D">
      <w:pPr>
        <w:spacing w:after="11022"/>
        <w:ind w:left="5532" w:right="-768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0B02C2FA" wp14:editId="03FE9D1B">
            <wp:simplePos x="0" y="0"/>
            <wp:positionH relativeFrom="page">
              <wp:posOffset>7329409</wp:posOffset>
            </wp:positionH>
            <wp:positionV relativeFrom="page">
              <wp:posOffset>9301017</wp:posOffset>
            </wp:positionV>
            <wp:extent cx="22622" cy="1160204"/>
            <wp:effectExtent l="0" t="0" r="0" b="0"/>
            <wp:wrapTopAndBottom/>
            <wp:docPr id="3927" name="Picture 39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7" name="Picture 392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622" cy="1160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Razítko a podpis:</w:t>
      </w:r>
    </w:p>
    <w:p w14:paraId="55170777" w14:textId="77777777" w:rsidR="00DB7332" w:rsidRDefault="00EC272D">
      <w:pPr>
        <w:spacing w:after="104"/>
        <w:ind w:left="66" w:right="-46"/>
      </w:pPr>
      <w:r>
        <w:rPr>
          <w:noProof/>
        </w:rPr>
        <mc:AlternateContent>
          <mc:Choice Requires="wpg">
            <w:drawing>
              <wp:inline distT="0" distB="0" distL="0" distR="0" wp14:anchorId="1887BD9F" wp14:editId="2A824153">
                <wp:extent cx="6046439" cy="12928"/>
                <wp:effectExtent l="0" t="0" r="0" b="0"/>
                <wp:docPr id="7285" name="Group 72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6439" cy="12928"/>
                          <a:chOff x="0" y="0"/>
                          <a:chExt cx="6046439" cy="12928"/>
                        </a:xfrm>
                      </wpg:grpSpPr>
                      <wps:wsp>
                        <wps:cNvPr id="7284" name="Shape 7284"/>
                        <wps:cNvSpPr/>
                        <wps:spPr>
                          <a:xfrm>
                            <a:off x="0" y="0"/>
                            <a:ext cx="6046439" cy="12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6439" h="12928">
                                <a:moveTo>
                                  <a:pt x="0" y="6464"/>
                                </a:moveTo>
                                <a:lnTo>
                                  <a:pt x="6046439" y="6464"/>
                                </a:lnTo>
                              </a:path>
                            </a:pathLst>
                          </a:custGeom>
                          <a:ln w="1292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285" style="width:476.098pt;height:1.01794pt;mso-position-horizontal-relative:char;mso-position-vertical-relative:line" coordsize="60464,129">
                <v:shape id="Shape 7284" style="position:absolute;width:60464;height:129;left:0;top:0;" coordsize="6046439,12928" path="m0,6464l6046439,6464">
                  <v:stroke weight="1.0179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6F863EDD" w14:textId="77777777" w:rsidR="00DB7332" w:rsidRDefault="00EC272D">
      <w:pPr>
        <w:tabs>
          <w:tab w:val="right" w:pos="9542"/>
        </w:tabs>
        <w:spacing w:after="187"/>
        <w:ind w:left="-10"/>
      </w:pPr>
      <w:r>
        <w:rPr>
          <w:sz w:val="16"/>
        </w:rPr>
        <w:t>Masarykova univerzita je veřejnou vysokou školou podle zákona o VŠ č. 111/1998 Sb.</w:t>
      </w:r>
      <w:r>
        <w:rPr>
          <w:sz w:val="16"/>
        </w:rPr>
        <w:tab/>
        <w:t>Strana 2 z 2</w:t>
      </w:r>
    </w:p>
    <w:sectPr w:rsidR="00DB7332">
      <w:pgSz w:w="11909" w:h="16841"/>
      <w:pgMar w:top="1338" w:right="1445" w:bottom="2131" w:left="92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332"/>
    <w:rsid w:val="005C0CC5"/>
    <w:rsid w:val="00DB7332"/>
    <w:rsid w:val="00EC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2C4D7"/>
  <w15:docId w15:val="{314B4BBA-5779-4DBC-87F0-E298509C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6219"/>
      <w:outlineLvl w:val="0"/>
    </w:pPr>
    <w:rPr>
      <w:rFonts w:ascii="Calibri" w:eastAsia="Calibri" w:hAnsi="Calibri" w:cs="Calibri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EC272D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color w:val="auto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EC272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customXml" Target="../customXml/item1.xml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743CC7546B364DB0806A972C66EF22" ma:contentTypeVersion="13" ma:contentTypeDescription="Vytvoří nový dokument" ma:contentTypeScope="" ma:versionID="78d54aa884bd42aedb7e307bcbedbcb4">
  <xsd:schema xmlns:xsd="http://www.w3.org/2001/XMLSchema" xmlns:xs="http://www.w3.org/2001/XMLSchema" xmlns:p="http://schemas.microsoft.com/office/2006/metadata/properties" xmlns:ns2="7dfbae14-5b70-4a6e-98e6-73d00217dcdf" xmlns:ns3="fa7f2184-2e7d-4cc4-b6a2-e5a3ec1d7709" targetNamespace="http://schemas.microsoft.com/office/2006/metadata/properties" ma:root="true" ma:fieldsID="e7d4cf2e46627ffc43bf835b1f5359d7" ns2:_="" ns3:_="">
    <xsd:import namespace="7dfbae14-5b70-4a6e-98e6-73d00217dcdf"/>
    <xsd:import namespace="fa7f2184-2e7d-4cc4-b6a2-e5a3ec1d77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bae14-5b70-4a6e-98e6-73d00217dc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05144c32-5194-445f-8fa8-b47f4d440b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f2184-2e7d-4cc4-b6a2-e5a3ec1d770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c6f14b3-e863-4351-a6d3-a975f2adbfcd}" ma:internalName="TaxCatchAll" ma:showField="CatchAllData" ma:web="fa7f2184-2e7d-4cc4-b6a2-e5a3ec1d77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dfbae14-5b70-4a6e-98e6-73d00217dcdf">
      <Terms xmlns="http://schemas.microsoft.com/office/infopath/2007/PartnerControls"/>
    </lcf76f155ced4ddcb4097134ff3c332f>
    <TaxCatchAll xmlns="fa7f2184-2e7d-4cc4-b6a2-e5a3ec1d7709" xsi:nil="true"/>
  </documentManagement>
</p:properties>
</file>

<file path=customXml/itemProps1.xml><?xml version="1.0" encoding="utf-8"?>
<ds:datastoreItem xmlns:ds="http://schemas.openxmlformats.org/officeDocument/2006/customXml" ds:itemID="{F9C75219-FA72-4D75-9AD0-CA80ADD2C661}"/>
</file>

<file path=customXml/itemProps2.xml><?xml version="1.0" encoding="utf-8"?>
<ds:datastoreItem xmlns:ds="http://schemas.openxmlformats.org/officeDocument/2006/customXml" ds:itemID="{39B87959-6994-42E6-BD92-5AF87AEBCCE8}"/>
</file>

<file path=customXml/itemProps3.xml><?xml version="1.0" encoding="utf-8"?>
<ds:datastoreItem xmlns:ds="http://schemas.openxmlformats.org/officeDocument/2006/customXml" ds:itemID="{B1A3CC63-73A9-4638-BD17-174FC7AFEC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Sedláčková</dc:creator>
  <cp:keywords/>
  <cp:lastModifiedBy>Jana Sedláčková</cp:lastModifiedBy>
  <cp:revision>2</cp:revision>
  <dcterms:created xsi:type="dcterms:W3CDTF">2023-05-16T08:55:00Z</dcterms:created>
  <dcterms:modified xsi:type="dcterms:W3CDTF">2023-05-16T08:55:00Z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0x010100B8743CC7546B364DB0806A972C66EF22</vt:lpwstr>
  </property>
</Properties>
</file>