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314D" w14:textId="77777777" w:rsidR="00C832F3" w:rsidRDefault="00C832F3" w:rsidP="00C832F3">
      <w:pPr>
        <w:rPr>
          <w:rFonts w:ascii="Arial" w:hAnsi="Arial" w:cs="Arial"/>
          <w:sz w:val="20"/>
          <w:szCs w:val="20"/>
        </w:rPr>
      </w:pPr>
    </w:p>
    <w:tbl>
      <w:tblPr>
        <w:tblW w:w="9606" w:type="dxa"/>
        <w:tblLook w:val="04A0" w:firstRow="1" w:lastRow="0" w:firstColumn="1" w:lastColumn="0" w:noHBand="0" w:noVBand="1"/>
      </w:tblPr>
      <w:tblGrid>
        <w:gridCol w:w="6912"/>
        <w:gridCol w:w="2694"/>
      </w:tblGrid>
      <w:tr w:rsidR="00C832F3" w14:paraId="095D957E" w14:textId="77777777" w:rsidTr="00C832F3">
        <w:trPr>
          <w:trHeight w:val="510"/>
        </w:trPr>
        <w:tc>
          <w:tcPr>
            <w:tcW w:w="6912" w:type="dxa"/>
            <w:tcBorders>
              <w:top w:val="nil"/>
              <w:left w:val="nil"/>
              <w:bottom w:val="nil"/>
              <w:right w:val="single" w:sz="4" w:space="0" w:color="auto"/>
            </w:tcBorders>
            <w:vAlign w:val="center"/>
            <w:hideMark/>
          </w:tcPr>
          <w:p w14:paraId="46E01CBB" w14:textId="77777777" w:rsidR="00C832F3" w:rsidRDefault="00C832F3">
            <w:pPr>
              <w:jc w:val="right"/>
              <w:rPr>
                <w:rFonts w:ascii="Arial" w:hAnsi="Arial" w:cs="Arial"/>
                <w:sz w:val="20"/>
                <w:szCs w:val="20"/>
              </w:rPr>
            </w:pPr>
            <w:r>
              <w:rPr>
                <w:rFonts w:ascii="Arial" w:hAnsi="Arial" w:cs="Arial"/>
                <w:b/>
                <w:sz w:val="20"/>
                <w:szCs w:val="20"/>
              </w:rPr>
              <w:t>Identifikační číslo projektu</w:t>
            </w:r>
            <w:r>
              <w:rPr>
                <w:rStyle w:val="Znakapoznpodarou"/>
                <w:rFonts w:ascii="Arial" w:hAnsi="Arial" w:cs="Arial"/>
                <w:b/>
                <w:sz w:val="20"/>
                <w:szCs w:val="20"/>
              </w:rPr>
              <w:footnoteReference w:id="1"/>
            </w:r>
          </w:p>
        </w:tc>
        <w:tc>
          <w:tcPr>
            <w:tcW w:w="2694" w:type="dxa"/>
            <w:tcBorders>
              <w:top w:val="single" w:sz="4" w:space="0" w:color="auto"/>
              <w:left w:val="single" w:sz="4" w:space="0" w:color="auto"/>
              <w:bottom w:val="single" w:sz="4" w:space="0" w:color="auto"/>
              <w:right w:val="single" w:sz="4" w:space="0" w:color="auto"/>
            </w:tcBorders>
            <w:vAlign w:val="center"/>
            <w:hideMark/>
          </w:tcPr>
          <w:p w14:paraId="1EBB0FE5" w14:textId="77777777" w:rsidR="00C832F3" w:rsidRDefault="00C832F3">
            <w:pPr>
              <w:jc w:val="center"/>
              <w:rPr>
                <w:rFonts w:ascii="Arial" w:hAnsi="Arial" w:cs="Arial"/>
                <w:b/>
              </w:rPr>
            </w:pPr>
            <w:r>
              <w:rPr>
                <w:rFonts w:ascii="Arial" w:hAnsi="Arial" w:cs="Arial"/>
                <w:b/>
              </w:rPr>
              <w:fldChar w:fldCharType="begin">
                <w:ffData>
                  <w:name w:val=""/>
                  <w:enabled/>
                  <w:calcOnExit w:val="0"/>
                  <w:statusText w:type="text" w:val="Identifikační číslo projektu (10 znaků)"/>
                  <w:textInput>
                    <w:maxLength w:val="1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663CB952" w14:textId="77777777" w:rsidR="007E48FD" w:rsidRDefault="007E48FD">
      <w:pPr>
        <w:rPr>
          <w:rFonts w:ascii="Arial" w:hAnsi="Arial" w:cs="Arial"/>
          <w:sz w:val="20"/>
          <w:szCs w:val="20"/>
        </w:rPr>
      </w:pPr>
    </w:p>
    <w:p w14:paraId="429E619F" w14:textId="77777777" w:rsidR="002F1818" w:rsidRDefault="002F1818">
      <w:pPr>
        <w:rPr>
          <w:rFonts w:ascii="Arial" w:hAnsi="Arial" w:cs="Arial"/>
          <w:sz w:val="20"/>
          <w:szCs w:val="20"/>
        </w:rPr>
      </w:pPr>
    </w:p>
    <w:p w14:paraId="5113DAA4" w14:textId="77777777" w:rsidR="00261F49" w:rsidRPr="00C3292D" w:rsidRDefault="00261F49" w:rsidP="00261F49">
      <w:pPr>
        <w:rPr>
          <w:rFonts w:ascii="Arial" w:hAnsi="Arial" w:cs="Arial"/>
          <w:sz w:val="20"/>
          <w:szCs w:val="20"/>
        </w:rPr>
      </w:pPr>
      <w:r w:rsidRPr="00C3292D">
        <w:rPr>
          <w:rFonts w:ascii="Arial" w:hAnsi="Arial" w:cs="Arial"/>
          <w:b/>
          <w:sz w:val="20"/>
          <w:szCs w:val="20"/>
        </w:rPr>
        <w:t>Název</w:t>
      </w:r>
      <w:r>
        <w:rPr>
          <w:rFonts w:ascii="Arial" w:hAnsi="Arial" w:cs="Arial"/>
          <w:b/>
          <w:sz w:val="20"/>
          <w:szCs w:val="20"/>
        </w:rPr>
        <w:t xml:space="preserve"> </w:t>
      </w:r>
      <w:r w:rsidR="005A2931">
        <w:rPr>
          <w:rFonts w:ascii="Arial" w:hAnsi="Arial" w:cs="Arial"/>
          <w:b/>
          <w:sz w:val="20"/>
          <w:szCs w:val="20"/>
        </w:rPr>
        <w:t xml:space="preserve">společného </w:t>
      </w:r>
      <w:r>
        <w:rPr>
          <w:rFonts w:ascii="Arial" w:hAnsi="Arial" w:cs="Arial"/>
          <w:b/>
          <w:sz w:val="20"/>
          <w:szCs w:val="20"/>
        </w:rPr>
        <w:t>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1F49" w:rsidRPr="003021DC" w14:paraId="7CFB5713" w14:textId="77777777" w:rsidTr="00B0057B">
        <w:trPr>
          <w:trHeight w:val="697"/>
        </w:trPr>
        <w:tc>
          <w:tcPr>
            <w:tcW w:w="9778" w:type="dxa"/>
            <w:shd w:val="clear" w:color="auto" w:fill="auto"/>
          </w:tcPr>
          <w:p w14:paraId="01B7A32B" w14:textId="77777777" w:rsidR="00261F49" w:rsidRPr="003021DC" w:rsidRDefault="00181929" w:rsidP="00927207">
            <w:pPr>
              <w:rPr>
                <w:rFonts w:ascii="Arial" w:hAnsi="Arial" w:cs="Arial"/>
                <w:sz w:val="20"/>
                <w:szCs w:val="20"/>
              </w:rPr>
            </w:pPr>
            <w:r>
              <w:rPr>
                <w:rFonts w:ascii="Arial" w:hAnsi="Arial" w:cs="Arial"/>
                <w:sz w:val="20"/>
                <w:szCs w:val="20"/>
              </w:rPr>
              <w:t>Optimalizace živného roztoku pro pěstování listové zeleniny a bylinek v hydroponickém produkčním systému</w:t>
            </w:r>
            <w:r w:rsidR="002C6E2B">
              <w:rPr>
                <w:rFonts w:ascii="Arial" w:hAnsi="Arial" w:cs="Arial"/>
                <w:sz w:val="20"/>
                <w:szCs w:val="20"/>
              </w:rPr>
              <w:t xml:space="preserve"> a monitoring bezpečnosti produktu</w:t>
            </w:r>
            <w:r>
              <w:rPr>
                <w:rFonts w:ascii="Arial" w:hAnsi="Arial" w:cs="Arial"/>
                <w:sz w:val="20"/>
                <w:szCs w:val="20"/>
              </w:rPr>
              <w:t>.</w:t>
            </w:r>
          </w:p>
        </w:tc>
      </w:tr>
    </w:tbl>
    <w:p w14:paraId="5148656C" w14:textId="77777777" w:rsidR="00261F49" w:rsidRDefault="00261F49" w:rsidP="00261F49">
      <w:pPr>
        <w:rPr>
          <w:rFonts w:ascii="Arial" w:hAnsi="Arial" w:cs="Arial"/>
          <w:sz w:val="20"/>
          <w:szCs w:val="20"/>
        </w:rPr>
      </w:pPr>
    </w:p>
    <w:p w14:paraId="6167B1D4" w14:textId="77777777" w:rsidR="002E58C5" w:rsidRPr="00C3292D" w:rsidRDefault="002E58C5" w:rsidP="00261F49">
      <w:pPr>
        <w:rPr>
          <w:rFonts w:ascii="Arial" w:hAnsi="Arial" w:cs="Arial"/>
          <w:sz w:val="20"/>
          <w:szCs w:val="20"/>
        </w:rPr>
      </w:pPr>
    </w:p>
    <w:p w14:paraId="621E0ACC" w14:textId="77777777" w:rsidR="00261F49" w:rsidRDefault="00261F49" w:rsidP="00261F49">
      <w:pPr>
        <w:rPr>
          <w:rFonts w:ascii="Arial" w:hAnsi="Arial" w:cs="Arial"/>
          <w:sz w:val="20"/>
          <w:szCs w:val="20"/>
        </w:rPr>
      </w:pPr>
    </w:p>
    <w:p w14:paraId="35912CD2" w14:textId="77777777" w:rsidR="00414F54" w:rsidRPr="00414F54" w:rsidRDefault="00414F54" w:rsidP="00414F54">
      <w:pPr>
        <w:rPr>
          <w:rFonts w:ascii="Arial" w:hAnsi="Arial" w:cs="Arial"/>
          <w:b/>
          <w:sz w:val="20"/>
          <w:szCs w:val="20"/>
        </w:rPr>
      </w:pPr>
      <w:r>
        <w:rPr>
          <w:rFonts w:ascii="Arial" w:hAnsi="Arial" w:cs="Arial"/>
          <w:b/>
          <w:sz w:val="20"/>
          <w:szCs w:val="20"/>
        </w:rPr>
        <w:t xml:space="preserve">Osoba pověřená realizací projektu - </w:t>
      </w:r>
      <w:r w:rsidRPr="00B42E6B">
        <w:rPr>
          <w:rFonts w:ascii="Arial" w:hAnsi="Arial" w:cs="Arial"/>
          <w:sz w:val="20"/>
          <w:szCs w:val="20"/>
        </w:rPr>
        <w:t xml:space="preserve">na pracovišti </w:t>
      </w:r>
      <w:r>
        <w:rPr>
          <w:rFonts w:ascii="Arial" w:hAnsi="Arial" w:cs="Arial"/>
          <w:sz w:val="20"/>
          <w:szCs w:val="20"/>
        </w:rPr>
        <w:t>žadate</w:t>
      </w:r>
      <w:r w:rsidRPr="00B42E6B">
        <w:rPr>
          <w:rFonts w:ascii="Arial" w:hAnsi="Arial" w:cs="Arial"/>
          <w:sz w:val="20"/>
          <w:szCs w:val="20"/>
        </w:rPr>
        <w: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493"/>
        <w:gridCol w:w="3320"/>
        <w:gridCol w:w="416"/>
        <w:gridCol w:w="1775"/>
      </w:tblGrid>
      <w:tr w:rsidR="00500FAD" w:rsidRPr="003021DC" w14:paraId="2DA2006D" w14:textId="77777777" w:rsidTr="00500FAD">
        <w:tc>
          <w:tcPr>
            <w:tcW w:w="1668" w:type="dxa"/>
            <w:tcBorders>
              <w:top w:val="nil"/>
              <w:left w:val="nil"/>
              <w:right w:val="nil"/>
            </w:tcBorders>
            <w:shd w:val="clear" w:color="auto" w:fill="auto"/>
          </w:tcPr>
          <w:p w14:paraId="1D713FAB" w14:textId="77777777" w:rsidR="00500FAD" w:rsidRPr="003021DC" w:rsidRDefault="00500FAD" w:rsidP="00D452F6">
            <w:pPr>
              <w:spacing w:before="120"/>
              <w:rPr>
                <w:rFonts w:ascii="Arial" w:hAnsi="Arial" w:cs="Arial"/>
                <w:sz w:val="16"/>
                <w:szCs w:val="16"/>
              </w:rPr>
            </w:pPr>
            <w:r w:rsidRPr="003021DC">
              <w:rPr>
                <w:rFonts w:ascii="Arial" w:hAnsi="Arial" w:cs="Arial"/>
                <w:sz w:val="16"/>
                <w:szCs w:val="16"/>
              </w:rPr>
              <w:t>Tituly</w:t>
            </w:r>
          </w:p>
        </w:tc>
        <w:tc>
          <w:tcPr>
            <w:tcW w:w="2551" w:type="dxa"/>
            <w:tcBorders>
              <w:top w:val="nil"/>
              <w:left w:val="nil"/>
              <w:right w:val="nil"/>
            </w:tcBorders>
            <w:shd w:val="clear" w:color="auto" w:fill="auto"/>
          </w:tcPr>
          <w:p w14:paraId="1CA4529F" w14:textId="77777777" w:rsidR="00500FAD" w:rsidRPr="003021DC" w:rsidRDefault="00500FAD" w:rsidP="00D452F6">
            <w:pPr>
              <w:spacing w:before="120"/>
              <w:rPr>
                <w:rFonts w:ascii="Arial" w:hAnsi="Arial" w:cs="Arial"/>
                <w:sz w:val="16"/>
                <w:szCs w:val="16"/>
              </w:rPr>
            </w:pPr>
            <w:r w:rsidRPr="003021DC">
              <w:rPr>
                <w:rFonts w:ascii="Arial" w:hAnsi="Arial" w:cs="Arial"/>
                <w:sz w:val="16"/>
                <w:szCs w:val="16"/>
              </w:rPr>
              <w:t>Jméno</w:t>
            </w:r>
          </w:p>
        </w:tc>
        <w:tc>
          <w:tcPr>
            <w:tcW w:w="3830" w:type="dxa"/>
            <w:gridSpan w:val="2"/>
            <w:tcBorders>
              <w:top w:val="nil"/>
              <w:left w:val="nil"/>
              <w:right w:val="nil"/>
            </w:tcBorders>
          </w:tcPr>
          <w:p w14:paraId="67026CE2" w14:textId="77777777" w:rsidR="00500FAD" w:rsidRPr="003021DC" w:rsidRDefault="00500FAD" w:rsidP="00D452F6">
            <w:pPr>
              <w:spacing w:before="120"/>
              <w:rPr>
                <w:rFonts w:ascii="Arial" w:hAnsi="Arial" w:cs="Arial"/>
                <w:sz w:val="16"/>
                <w:szCs w:val="16"/>
              </w:rPr>
            </w:pPr>
            <w:r w:rsidRPr="003021DC">
              <w:rPr>
                <w:rFonts w:ascii="Arial" w:hAnsi="Arial" w:cs="Arial"/>
                <w:sz w:val="16"/>
                <w:szCs w:val="16"/>
              </w:rPr>
              <w:t>Příjmení</w:t>
            </w:r>
          </w:p>
        </w:tc>
        <w:tc>
          <w:tcPr>
            <w:tcW w:w="1805" w:type="dxa"/>
            <w:tcBorders>
              <w:top w:val="nil"/>
              <w:left w:val="nil"/>
              <w:right w:val="nil"/>
            </w:tcBorders>
            <w:shd w:val="clear" w:color="auto" w:fill="auto"/>
          </w:tcPr>
          <w:p w14:paraId="6318131C" w14:textId="77777777" w:rsidR="00500FAD" w:rsidRPr="003021DC" w:rsidRDefault="00500FAD" w:rsidP="00D452F6">
            <w:pPr>
              <w:spacing w:before="120"/>
              <w:rPr>
                <w:rFonts w:ascii="Arial" w:hAnsi="Arial" w:cs="Arial"/>
                <w:sz w:val="16"/>
                <w:szCs w:val="16"/>
              </w:rPr>
            </w:pPr>
            <w:r w:rsidRPr="003021DC">
              <w:rPr>
                <w:rFonts w:ascii="Arial" w:hAnsi="Arial" w:cs="Arial"/>
                <w:sz w:val="16"/>
                <w:szCs w:val="16"/>
              </w:rPr>
              <w:t>Vědecká hodnost</w:t>
            </w:r>
          </w:p>
        </w:tc>
      </w:tr>
      <w:tr w:rsidR="00500FAD" w:rsidRPr="003021DC" w14:paraId="194AEB30" w14:textId="77777777" w:rsidTr="00F00956">
        <w:tc>
          <w:tcPr>
            <w:tcW w:w="1668" w:type="dxa"/>
            <w:shd w:val="clear" w:color="auto" w:fill="auto"/>
          </w:tcPr>
          <w:p w14:paraId="3AF7149D" w14:textId="6E89D8DF" w:rsidR="00500FAD" w:rsidRPr="003021DC" w:rsidRDefault="00500FAD" w:rsidP="00563BCC">
            <w:pPr>
              <w:rPr>
                <w:rFonts w:ascii="Arial" w:hAnsi="Arial" w:cs="Arial"/>
                <w:b/>
                <w:sz w:val="20"/>
                <w:szCs w:val="20"/>
              </w:rPr>
            </w:pPr>
          </w:p>
        </w:tc>
        <w:tc>
          <w:tcPr>
            <w:tcW w:w="2551" w:type="dxa"/>
            <w:shd w:val="clear" w:color="auto" w:fill="auto"/>
          </w:tcPr>
          <w:p w14:paraId="33DE9BA9" w14:textId="6ECDF701" w:rsidR="00500FAD" w:rsidRPr="003021DC" w:rsidRDefault="00500FAD" w:rsidP="00D452F6">
            <w:pPr>
              <w:rPr>
                <w:rFonts w:ascii="Arial" w:hAnsi="Arial" w:cs="Arial"/>
                <w:b/>
                <w:sz w:val="20"/>
                <w:szCs w:val="20"/>
              </w:rPr>
            </w:pPr>
          </w:p>
        </w:tc>
        <w:tc>
          <w:tcPr>
            <w:tcW w:w="3402" w:type="dxa"/>
          </w:tcPr>
          <w:p w14:paraId="7E0666F3" w14:textId="13E8995A" w:rsidR="00500FAD" w:rsidRPr="003021DC" w:rsidRDefault="00500FAD" w:rsidP="00D452F6">
            <w:pPr>
              <w:rPr>
                <w:rFonts w:ascii="Arial" w:hAnsi="Arial" w:cs="Arial"/>
                <w:b/>
                <w:sz w:val="20"/>
                <w:szCs w:val="20"/>
              </w:rPr>
            </w:pPr>
          </w:p>
        </w:tc>
        <w:tc>
          <w:tcPr>
            <w:tcW w:w="2233" w:type="dxa"/>
            <w:gridSpan w:val="2"/>
            <w:shd w:val="clear" w:color="auto" w:fill="auto"/>
          </w:tcPr>
          <w:p w14:paraId="56A88032" w14:textId="3951D86D" w:rsidR="00500FAD" w:rsidRPr="003021DC" w:rsidRDefault="00500FAD" w:rsidP="00D452F6">
            <w:pPr>
              <w:rPr>
                <w:rFonts w:ascii="Arial" w:hAnsi="Arial" w:cs="Arial"/>
                <w:b/>
                <w:sz w:val="20"/>
                <w:szCs w:val="20"/>
              </w:rPr>
            </w:pPr>
          </w:p>
        </w:tc>
      </w:tr>
      <w:tr w:rsidR="00F00956" w:rsidRPr="003021DC" w14:paraId="6739C6AB" w14:textId="77777777" w:rsidTr="00F00956">
        <w:trPr>
          <w:gridAfter w:val="2"/>
          <w:wAfter w:w="2233" w:type="dxa"/>
        </w:trPr>
        <w:tc>
          <w:tcPr>
            <w:tcW w:w="7621" w:type="dxa"/>
            <w:gridSpan w:val="3"/>
            <w:tcBorders>
              <w:top w:val="nil"/>
              <w:left w:val="nil"/>
              <w:right w:val="nil"/>
            </w:tcBorders>
          </w:tcPr>
          <w:p w14:paraId="6A2D4EED" w14:textId="77777777" w:rsidR="00F00956" w:rsidRPr="003021DC" w:rsidRDefault="00F00956" w:rsidP="00500FAD">
            <w:pPr>
              <w:spacing w:before="120"/>
              <w:jc w:val="both"/>
              <w:rPr>
                <w:rFonts w:ascii="Arial" w:hAnsi="Arial" w:cs="Arial"/>
                <w:sz w:val="16"/>
                <w:szCs w:val="16"/>
              </w:rPr>
            </w:pPr>
            <w:r w:rsidRPr="003021DC">
              <w:rPr>
                <w:rFonts w:ascii="Arial" w:hAnsi="Arial" w:cs="Arial"/>
                <w:sz w:val="16"/>
                <w:szCs w:val="16"/>
              </w:rPr>
              <w:t>Název pracoviště</w:t>
            </w:r>
          </w:p>
        </w:tc>
      </w:tr>
      <w:tr w:rsidR="00181934" w:rsidRPr="003021DC" w14:paraId="1CCE6CFB" w14:textId="77777777" w:rsidTr="00181934">
        <w:trPr>
          <w:trHeight w:val="113"/>
        </w:trPr>
        <w:tc>
          <w:tcPr>
            <w:tcW w:w="9854" w:type="dxa"/>
            <w:gridSpan w:val="5"/>
            <w:shd w:val="clear" w:color="auto" w:fill="auto"/>
          </w:tcPr>
          <w:p w14:paraId="2E876F87" w14:textId="77777777" w:rsidR="00181934" w:rsidRPr="003021DC" w:rsidRDefault="00563BCC" w:rsidP="009E4E0F">
            <w:pPr>
              <w:rPr>
                <w:rFonts w:ascii="Arial" w:hAnsi="Arial" w:cs="Arial"/>
                <w:b/>
                <w:sz w:val="20"/>
                <w:szCs w:val="20"/>
              </w:rPr>
            </w:pPr>
            <w:r>
              <w:rPr>
                <w:rFonts w:ascii="Arial" w:hAnsi="Arial" w:cs="Arial"/>
                <w:sz w:val="20"/>
                <w:szCs w:val="20"/>
              </w:rPr>
              <w:t>ÚEB AVČR</w:t>
            </w:r>
          </w:p>
        </w:tc>
      </w:tr>
    </w:tbl>
    <w:p w14:paraId="363791FB" w14:textId="77777777" w:rsidR="00261F49" w:rsidRDefault="00261F49" w:rsidP="00261F49">
      <w:pPr>
        <w:rPr>
          <w:rFonts w:ascii="Arial" w:hAnsi="Arial" w:cs="Arial"/>
          <w:sz w:val="20"/>
          <w:szCs w:val="20"/>
        </w:rPr>
      </w:pPr>
    </w:p>
    <w:p w14:paraId="0CE817E3" w14:textId="77777777" w:rsidR="002E58C5" w:rsidRDefault="002E58C5" w:rsidP="00261F49">
      <w:pPr>
        <w:rPr>
          <w:rFonts w:ascii="Arial" w:hAnsi="Arial" w:cs="Arial"/>
          <w:sz w:val="20"/>
          <w:szCs w:val="20"/>
        </w:rPr>
      </w:pPr>
    </w:p>
    <w:p w14:paraId="3EE920CD" w14:textId="77777777" w:rsidR="00261F49" w:rsidRPr="00C3292D" w:rsidRDefault="00B658C8" w:rsidP="00261F49">
      <w:pPr>
        <w:spacing w:after="120"/>
        <w:rPr>
          <w:rFonts w:ascii="Arial" w:hAnsi="Arial" w:cs="Arial"/>
          <w:sz w:val="20"/>
          <w:szCs w:val="20"/>
        </w:rPr>
      </w:pPr>
      <w:r>
        <w:rPr>
          <w:rFonts w:ascii="Arial" w:hAnsi="Arial" w:cs="Arial"/>
          <w:b/>
          <w:sz w:val="20"/>
          <w:szCs w:val="20"/>
        </w:rPr>
        <w:t>S</w:t>
      </w:r>
      <w:r w:rsidR="00261F49">
        <w:rPr>
          <w:rFonts w:ascii="Arial" w:hAnsi="Arial" w:cs="Arial"/>
          <w:b/>
          <w:sz w:val="20"/>
          <w:szCs w:val="20"/>
        </w:rPr>
        <w:t>mlouv</w:t>
      </w:r>
      <w:r>
        <w:rPr>
          <w:rFonts w:ascii="Arial" w:hAnsi="Arial" w:cs="Arial"/>
          <w:b/>
          <w:sz w:val="20"/>
          <w:szCs w:val="20"/>
        </w:rPr>
        <w:t>a</w:t>
      </w:r>
      <w:r w:rsidR="00261F49">
        <w:rPr>
          <w:rFonts w:ascii="Arial" w:hAnsi="Arial" w:cs="Arial"/>
          <w:b/>
          <w:sz w:val="20"/>
          <w:szCs w:val="20"/>
        </w:rPr>
        <w:t xml:space="preserve"> o spolupráci AV ČR s</w:t>
      </w:r>
      <w:r w:rsidR="00A05893">
        <w:rPr>
          <w:rFonts w:ascii="Arial" w:hAnsi="Arial" w:cs="Arial"/>
          <w:b/>
          <w:sz w:val="20"/>
          <w:szCs w:val="20"/>
        </w:rPr>
        <w:t> krajem</w:t>
      </w:r>
      <w:r w:rsidR="00D94047">
        <w:rPr>
          <w:rStyle w:val="Znakapoznpodarou"/>
          <w:rFonts w:ascii="Arial" w:hAnsi="Arial" w:cs="Arial"/>
          <w:sz w:val="20"/>
          <w:szCs w:val="20"/>
        </w:rPr>
        <w:footnoteReference w:id="2"/>
      </w:r>
      <w:r w:rsidR="00A05893">
        <w:rPr>
          <w:rFonts w:ascii="Arial" w:hAnsi="Arial" w:cs="Arial"/>
          <w:b/>
          <w:sz w:val="20"/>
          <w:szCs w:val="20"/>
        </w:rPr>
        <w:t xml:space="preserve"> </w:t>
      </w:r>
      <w:r w:rsidR="007E1825">
        <w:rPr>
          <w:rFonts w:ascii="Arial" w:hAnsi="Arial" w:cs="Arial"/>
          <w:sz w:val="20"/>
          <w:szCs w:val="20"/>
        </w:rPr>
        <w:t>Královehradeckým.</w:t>
      </w:r>
      <w:r>
        <w:rPr>
          <w:rFonts w:ascii="Arial" w:hAnsi="Arial" w:cs="Arial"/>
          <w:sz w:val="20"/>
          <w:szCs w:val="20"/>
        </w:rPr>
        <w:t xml:space="preserve"> </w:t>
      </w:r>
    </w:p>
    <w:p w14:paraId="109C414D" w14:textId="77777777" w:rsidR="00261F49" w:rsidRDefault="00261F49" w:rsidP="00261F49">
      <w:pPr>
        <w:rPr>
          <w:rFonts w:ascii="Arial" w:hAnsi="Arial" w:cs="Arial"/>
          <w:sz w:val="20"/>
          <w:szCs w:val="20"/>
        </w:rPr>
      </w:pPr>
    </w:p>
    <w:p w14:paraId="5581DEDE" w14:textId="77777777" w:rsidR="00167786" w:rsidRDefault="00167786" w:rsidP="00261F49">
      <w:pPr>
        <w:rPr>
          <w:rFonts w:ascii="Arial" w:hAnsi="Arial" w:cs="Arial"/>
          <w:sz w:val="20"/>
          <w:szCs w:val="20"/>
        </w:rPr>
      </w:pPr>
    </w:p>
    <w:p w14:paraId="724FD7D1" w14:textId="77777777" w:rsidR="00261F49" w:rsidRDefault="00261F49" w:rsidP="00261F49">
      <w:pPr>
        <w:rPr>
          <w:rFonts w:ascii="Arial" w:hAnsi="Arial" w:cs="Arial"/>
          <w:sz w:val="20"/>
          <w:szCs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709"/>
        <w:gridCol w:w="2112"/>
        <w:gridCol w:w="439"/>
        <w:gridCol w:w="2299"/>
      </w:tblGrid>
      <w:tr w:rsidR="00261F49" w:rsidRPr="003021DC" w14:paraId="6469C081" w14:textId="77777777" w:rsidTr="00B0057B">
        <w:tc>
          <w:tcPr>
            <w:tcW w:w="4219" w:type="dxa"/>
            <w:tcBorders>
              <w:top w:val="nil"/>
              <w:left w:val="nil"/>
              <w:bottom w:val="nil"/>
              <w:right w:val="nil"/>
            </w:tcBorders>
            <w:shd w:val="clear" w:color="auto" w:fill="auto"/>
          </w:tcPr>
          <w:p w14:paraId="7C175FB6" w14:textId="77777777" w:rsidR="00261F49" w:rsidRPr="003021DC" w:rsidRDefault="00044757" w:rsidP="0071090C">
            <w:pPr>
              <w:ind w:right="-108"/>
              <w:rPr>
                <w:rFonts w:ascii="Arial" w:hAnsi="Arial" w:cs="Arial"/>
                <w:sz w:val="20"/>
                <w:szCs w:val="20"/>
              </w:rPr>
            </w:pPr>
            <w:r>
              <w:rPr>
                <w:rFonts w:ascii="Arial" w:hAnsi="Arial" w:cs="Arial"/>
                <w:b/>
                <w:sz w:val="20"/>
                <w:szCs w:val="20"/>
              </w:rPr>
              <w:t xml:space="preserve">Doba </w:t>
            </w:r>
            <w:r w:rsidR="00261F49">
              <w:rPr>
                <w:rFonts w:ascii="Arial" w:hAnsi="Arial" w:cs="Arial"/>
                <w:b/>
                <w:sz w:val="20"/>
                <w:szCs w:val="20"/>
              </w:rPr>
              <w:t>řešení projektu</w:t>
            </w:r>
            <w:r w:rsidR="000157B2">
              <w:rPr>
                <w:rStyle w:val="Znakapoznpodarou"/>
                <w:rFonts w:ascii="Arial" w:hAnsi="Arial" w:cs="Arial"/>
                <w:b/>
                <w:sz w:val="20"/>
                <w:szCs w:val="20"/>
              </w:rPr>
              <w:footnoteReference w:id="3"/>
            </w:r>
          </w:p>
        </w:tc>
        <w:tc>
          <w:tcPr>
            <w:tcW w:w="709" w:type="dxa"/>
            <w:tcBorders>
              <w:top w:val="nil"/>
              <w:left w:val="nil"/>
              <w:bottom w:val="nil"/>
            </w:tcBorders>
            <w:shd w:val="clear" w:color="auto" w:fill="auto"/>
          </w:tcPr>
          <w:p w14:paraId="27BFD3D0" w14:textId="77777777" w:rsidR="00261F49" w:rsidRPr="003021DC" w:rsidRDefault="00261F49" w:rsidP="00B0057B">
            <w:pPr>
              <w:jc w:val="right"/>
              <w:rPr>
                <w:rFonts w:ascii="Arial" w:hAnsi="Arial" w:cs="Arial"/>
                <w:sz w:val="20"/>
                <w:szCs w:val="20"/>
              </w:rPr>
            </w:pPr>
            <w:r w:rsidRPr="003021DC">
              <w:rPr>
                <w:rFonts w:ascii="Arial" w:hAnsi="Arial" w:cs="Arial"/>
                <w:sz w:val="20"/>
                <w:szCs w:val="20"/>
              </w:rPr>
              <w:t>od</w:t>
            </w:r>
          </w:p>
        </w:tc>
        <w:tc>
          <w:tcPr>
            <w:tcW w:w="2112" w:type="dxa"/>
            <w:shd w:val="clear" w:color="auto" w:fill="auto"/>
          </w:tcPr>
          <w:p w14:paraId="052D8E6F" w14:textId="77777777" w:rsidR="00261F49" w:rsidRPr="003021DC" w:rsidRDefault="007E1825" w:rsidP="00553ECA">
            <w:pPr>
              <w:numPr>
                <w:ilvl w:val="1"/>
                <w:numId w:val="9"/>
              </w:numPr>
              <w:rPr>
                <w:rFonts w:ascii="Arial" w:hAnsi="Arial" w:cs="Arial"/>
                <w:sz w:val="20"/>
                <w:szCs w:val="20"/>
              </w:rPr>
            </w:pPr>
            <w:r>
              <w:rPr>
                <w:rFonts w:ascii="Arial" w:hAnsi="Arial" w:cs="Arial"/>
                <w:sz w:val="20"/>
                <w:szCs w:val="20"/>
              </w:rPr>
              <w:t>2022</w:t>
            </w:r>
          </w:p>
        </w:tc>
        <w:tc>
          <w:tcPr>
            <w:tcW w:w="439" w:type="dxa"/>
            <w:tcBorders>
              <w:top w:val="nil"/>
              <w:bottom w:val="nil"/>
            </w:tcBorders>
            <w:shd w:val="clear" w:color="auto" w:fill="auto"/>
          </w:tcPr>
          <w:p w14:paraId="3FBDF0D2" w14:textId="77777777" w:rsidR="00261F49" w:rsidRPr="003021DC" w:rsidRDefault="00261F49" w:rsidP="00B0057B">
            <w:pPr>
              <w:jc w:val="right"/>
              <w:rPr>
                <w:rFonts w:ascii="Arial" w:hAnsi="Arial" w:cs="Arial"/>
                <w:sz w:val="20"/>
                <w:szCs w:val="20"/>
              </w:rPr>
            </w:pPr>
            <w:r w:rsidRPr="003021DC">
              <w:rPr>
                <w:rFonts w:ascii="Arial" w:hAnsi="Arial" w:cs="Arial"/>
                <w:sz w:val="20"/>
                <w:szCs w:val="20"/>
              </w:rPr>
              <w:t xml:space="preserve">do   </w:t>
            </w:r>
          </w:p>
        </w:tc>
        <w:tc>
          <w:tcPr>
            <w:tcW w:w="2299" w:type="dxa"/>
            <w:shd w:val="clear" w:color="auto" w:fill="auto"/>
          </w:tcPr>
          <w:p w14:paraId="74CC807A" w14:textId="77777777" w:rsidR="00261F49" w:rsidRPr="003021DC" w:rsidRDefault="0087463A" w:rsidP="00DB5EC0">
            <w:pPr>
              <w:rPr>
                <w:rFonts w:ascii="Arial" w:hAnsi="Arial" w:cs="Arial"/>
                <w:sz w:val="20"/>
                <w:szCs w:val="20"/>
              </w:rPr>
            </w:pPr>
            <w:r>
              <w:rPr>
                <w:rFonts w:ascii="Arial" w:hAnsi="Arial" w:cs="Arial"/>
                <w:sz w:val="20"/>
                <w:szCs w:val="20"/>
              </w:rPr>
              <w:t>31</w:t>
            </w:r>
            <w:r w:rsidR="00DB5EC0">
              <w:rPr>
                <w:rFonts w:ascii="Arial" w:hAnsi="Arial" w:cs="Arial"/>
                <w:sz w:val="20"/>
                <w:szCs w:val="20"/>
              </w:rPr>
              <w:t>.</w:t>
            </w:r>
            <w:r>
              <w:rPr>
                <w:rFonts w:ascii="Arial" w:hAnsi="Arial" w:cs="Arial"/>
                <w:sz w:val="20"/>
                <w:szCs w:val="20"/>
              </w:rPr>
              <w:t>12</w:t>
            </w:r>
            <w:r w:rsidR="00DB5EC0">
              <w:rPr>
                <w:rFonts w:ascii="Arial" w:hAnsi="Arial" w:cs="Arial"/>
                <w:sz w:val="20"/>
                <w:szCs w:val="20"/>
              </w:rPr>
              <w:t>.</w:t>
            </w:r>
            <w:r w:rsidR="00553ECA">
              <w:rPr>
                <w:rFonts w:ascii="Arial" w:hAnsi="Arial" w:cs="Arial"/>
                <w:sz w:val="20"/>
                <w:szCs w:val="20"/>
              </w:rPr>
              <w:t xml:space="preserve"> </w:t>
            </w:r>
            <w:r w:rsidR="007E1825">
              <w:rPr>
                <w:rFonts w:ascii="Arial" w:hAnsi="Arial" w:cs="Arial"/>
                <w:sz w:val="20"/>
                <w:szCs w:val="20"/>
              </w:rPr>
              <w:t>2024</w:t>
            </w:r>
          </w:p>
        </w:tc>
      </w:tr>
    </w:tbl>
    <w:p w14:paraId="480AFC30" w14:textId="77777777" w:rsidR="00261F49" w:rsidRDefault="00261F49" w:rsidP="00261F49">
      <w:pPr>
        <w:rPr>
          <w:rFonts w:ascii="Arial" w:hAnsi="Arial" w:cs="Arial"/>
          <w:sz w:val="20"/>
          <w:szCs w:val="20"/>
        </w:rPr>
      </w:pPr>
    </w:p>
    <w:p w14:paraId="6879A9C8" w14:textId="77777777" w:rsidR="00261F49" w:rsidRDefault="00261F49" w:rsidP="00261F49">
      <w:pPr>
        <w:rPr>
          <w:rFonts w:ascii="Arial" w:hAnsi="Arial" w:cs="Arial"/>
          <w:b/>
          <w:sz w:val="20"/>
          <w:szCs w:val="20"/>
        </w:rPr>
      </w:pPr>
    </w:p>
    <w:p w14:paraId="1E735086" w14:textId="77777777" w:rsidR="00B6271A" w:rsidRDefault="00B6271A" w:rsidP="00261F49">
      <w:pPr>
        <w:rPr>
          <w:rFonts w:ascii="Arial" w:hAnsi="Arial" w:cs="Arial"/>
          <w:b/>
          <w:sz w:val="20"/>
          <w:szCs w:val="20"/>
        </w:rPr>
      </w:pPr>
    </w:p>
    <w:p w14:paraId="48E4E99D" w14:textId="77777777" w:rsidR="00B6271A" w:rsidRDefault="00B6271A" w:rsidP="00261F49">
      <w:pPr>
        <w:rPr>
          <w:rFonts w:ascii="Arial" w:hAnsi="Arial" w:cs="Arial"/>
          <w:b/>
          <w:sz w:val="20"/>
          <w:szCs w:val="20"/>
        </w:rPr>
      </w:pPr>
    </w:p>
    <w:p w14:paraId="10E30A13" w14:textId="77777777" w:rsidR="003731B9" w:rsidRPr="00F24DC6" w:rsidRDefault="00EF315A" w:rsidP="00261F49">
      <w:pPr>
        <w:rPr>
          <w:rFonts w:ascii="Arial" w:hAnsi="Arial" w:cs="Arial"/>
          <w:b/>
          <w:sz w:val="20"/>
          <w:szCs w:val="20"/>
          <w:u w:val="single"/>
        </w:rPr>
      </w:pPr>
      <w:bookmarkStart w:id="0" w:name="_Hlk90294105"/>
      <w:r w:rsidRPr="00F24DC6">
        <w:rPr>
          <w:rFonts w:ascii="Arial" w:hAnsi="Arial" w:cs="Arial"/>
          <w:b/>
          <w:sz w:val="20"/>
          <w:szCs w:val="20"/>
          <w:u w:val="single"/>
        </w:rPr>
        <w:t>N</w:t>
      </w:r>
      <w:r w:rsidR="00477AB9" w:rsidRPr="00F24DC6">
        <w:rPr>
          <w:rFonts w:ascii="Arial" w:hAnsi="Arial" w:cs="Arial"/>
          <w:b/>
          <w:sz w:val="20"/>
          <w:szCs w:val="20"/>
          <w:u w:val="single"/>
        </w:rPr>
        <w:t>áklady na dobu řešení projektu</w:t>
      </w:r>
      <w:r w:rsidRPr="00F24DC6">
        <w:rPr>
          <w:rFonts w:ascii="Arial" w:hAnsi="Arial" w:cs="Arial"/>
          <w:b/>
          <w:sz w:val="20"/>
          <w:szCs w:val="20"/>
          <w:u w:val="single"/>
        </w:rPr>
        <w:t xml:space="preserve"> (v Kč)</w:t>
      </w:r>
    </w:p>
    <w:p w14:paraId="71062CCD" w14:textId="77777777" w:rsidR="00304AFE" w:rsidRPr="00D91142" w:rsidRDefault="00304AFE" w:rsidP="00261F49">
      <w:pPr>
        <w:rPr>
          <w:rFonts w:ascii="Arial" w:hAnsi="Arial" w:cs="Arial"/>
          <w:b/>
          <w:sz w:val="20"/>
          <w:szCs w:val="20"/>
        </w:rPr>
      </w:pPr>
    </w:p>
    <w:tbl>
      <w:tblPr>
        <w:tblW w:w="9654" w:type="dxa"/>
        <w:tblInd w:w="55" w:type="dxa"/>
        <w:tblLayout w:type="fixed"/>
        <w:tblCellMar>
          <w:left w:w="70" w:type="dxa"/>
          <w:right w:w="70" w:type="dxa"/>
        </w:tblCellMar>
        <w:tblLook w:val="04A0" w:firstRow="1" w:lastRow="0" w:firstColumn="1" w:lastColumn="0" w:noHBand="0" w:noVBand="1"/>
      </w:tblPr>
      <w:tblGrid>
        <w:gridCol w:w="2413"/>
        <w:gridCol w:w="2414"/>
        <w:gridCol w:w="2413"/>
        <w:gridCol w:w="2414"/>
      </w:tblGrid>
      <w:tr w:rsidR="0082773C" w:rsidRPr="0082773C" w14:paraId="43FAF3F9" w14:textId="77777777" w:rsidTr="001B4B5D">
        <w:trPr>
          <w:trHeight w:val="915"/>
        </w:trPr>
        <w:tc>
          <w:tcPr>
            <w:tcW w:w="24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bookmarkEnd w:id="0"/>
          <w:p w14:paraId="14F1B3A1" w14:textId="77777777" w:rsidR="0082773C" w:rsidRPr="0082773C" w:rsidRDefault="0082773C">
            <w:pPr>
              <w:rPr>
                <w:rFonts w:ascii="Arial" w:hAnsi="Arial" w:cs="Arial"/>
                <w:color w:val="000000"/>
                <w:sz w:val="20"/>
                <w:szCs w:val="22"/>
              </w:rPr>
            </w:pPr>
            <w:r w:rsidRPr="0082773C">
              <w:rPr>
                <w:rFonts w:ascii="Arial" w:hAnsi="Arial" w:cs="Arial"/>
                <w:color w:val="000000"/>
                <w:sz w:val="20"/>
                <w:szCs w:val="22"/>
              </w:rPr>
              <w:t> </w:t>
            </w:r>
          </w:p>
        </w:tc>
        <w:tc>
          <w:tcPr>
            <w:tcW w:w="2414" w:type="dxa"/>
            <w:tcBorders>
              <w:top w:val="single" w:sz="8" w:space="0" w:color="auto"/>
              <w:left w:val="nil"/>
              <w:bottom w:val="single" w:sz="8" w:space="0" w:color="auto"/>
              <w:right w:val="single" w:sz="4" w:space="0" w:color="auto"/>
            </w:tcBorders>
            <w:shd w:val="clear" w:color="auto" w:fill="auto"/>
            <w:vAlign w:val="center"/>
            <w:hideMark/>
          </w:tcPr>
          <w:p w14:paraId="1784E468" w14:textId="77777777" w:rsidR="0082773C" w:rsidRPr="0082773C" w:rsidRDefault="0082773C" w:rsidP="00CE06B2">
            <w:pPr>
              <w:jc w:val="center"/>
              <w:rPr>
                <w:rFonts w:ascii="Arial" w:hAnsi="Arial" w:cs="Arial"/>
                <w:color w:val="000000"/>
                <w:sz w:val="20"/>
                <w:szCs w:val="22"/>
              </w:rPr>
            </w:pPr>
            <w:r w:rsidRPr="0082773C">
              <w:rPr>
                <w:rFonts w:ascii="Arial" w:hAnsi="Arial" w:cs="Arial"/>
                <w:color w:val="000000"/>
                <w:sz w:val="20"/>
                <w:szCs w:val="22"/>
              </w:rPr>
              <w:t xml:space="preserve">Náklady v roce </w:t>
            </w:r>
            <w:r w:rsidRPr="0082773C">
              <w:rPr>
                <w:rFonts w:ascii="Arial" w:hAnsi="Arial" w:cs="Arial"/>
                <w:b/>
                <w:bCs/>
                <w:color w:val="000000"/>
                <w:sz w:val="20"/>
                <w:szCs w:val="22"/>
              </w:rPr>
              <w:t>2022</w:t>
            </w:r>
            <w:r w:rsidRPr="00465B3B">
              <w:rPr>
                <w:rFonts w:ascii="Arial" w:hAnsi="Arial" w:cs="Arial"/>
                <w:color w:val="000000"/>
                <w:sz w:val="20"/>
                <w:szCs w:val="22"/>
              </w:rPr>
              <w:t xml:space="preserve"> </w:t>
            </w:r>
          </w:p>
        </w:tc>
        <w:tc>
          <w:tcPr>
            <w:tcW w:w="2413" w:type="dxa"/>
            <w:tcBorders>
              <w:top w:val="single" w:sz="8" w:space="0" w:color="auto"/>
              <w:left w:val="nil"/>
              <w:bottom w:val="single" w:sz="8" w:space="0" w:color="auto"/>
              <w:right w:val="single" w:sz="4" w:space="0" w:color="auto"/>
            </w:tcBorders>
            <w:shd w:val="clear" w:color="auto" w:fill="auto"/>
            <w:noWrap/>
            <w:vAlign w:val="center"/>
            <w:hideMark/>
          </w:tcPr>
          <w:p w14:paraId="603B371B" w14:textId="77777777" w:rsidR="0082773C" w:rsidRPr="0082773C" w:rsidRDefault="00CE06B2">
            <w:pPr>
              <w:jc w:val="center"/>
              <w:rPr>
                <w:rFonts w:ascii="Arial" w:hAnsi="Arial" w:cs="Arial"/>
                <w:color w:val="000000"/>
                <w:sz w:val="20"/>
                <w:szCs w:val="22"/>
              </w:rPr>
            </w:pPr>
            <w:r>
              <w:rPr>
                <w:rFonts w:ascii="Arial" w:hAnsi="Arial" w:cs="Arial"/>
                <w:color w:val="000000"/>
                <w:sz w:val="20"/>
                <w:szCs w:val="22"/>
              </w:rPr>
              <w:t>Předpokládané náklady</w:t>
            </w:r>
            <w:r w:rsidR="0082773C" w:rsidRPr="0082773C">
              <w:rPr>
                <w:rFonts w:ascii="Arial" w:hAnsi="Arial" w:cs="Arial"/>
                <w:color w:val="000000"/>
                <w:sz w:val="20"/>
                <w:szCs w:val="22"/>
              </w:rPr>
              <w:t xml:space="preserve"> v roce </w:t>
            </w:r>
            <w:r w:rsidR="0082773C" w:rsidRPr="0082773C">
              <w:rPr>
                <w:rFonts w:ascii="Arial" w:hAnsi="Arial" w:cs="Arial"/>
                <w:b/>
                <w:bCs/>
                <w:color w:val="000000"/>
                <w:sz w:val="20"/>
                <w:szCs w:val="22"/>
              </w:rPr>
              <w:t>2023</w:t>
            </w:r>
          </w:p>
        </w:tc>
        <w:tc>
          <w:tcPr>
            <w:tcW w:w="2414" w:type="dxa"/>
            <w:tcBorders>
              <w:top w:val="single" w:sz="8" w:space="0" w:color="auto"/>
              <w:left w:val="nil"/>
              <w:bottom w:val="single" w:sz="8" w:space="0" w:color="auto"/>
              <w:right w:val="single" w:sz="4" w:space="0" w:color="auto"/>
            </w:tcBorders>
            <w:shd w:val="clear" w:color="auto" w:fill="auto"/>
            <w:noWrap/>
            <w:vAlign w:val="center"/>
            <w:hideMark/>
          </w:tcPr>
          <w:p w14:paraId="5ABDF208" w14:textId="77777777" w:rsidR="0082773C" w:rsidRPr="0082773C" w:rsidRDefault="00CE06B2">
            <w:pPr>
              <w:jc w:val="center"/>
              <w:rPr>
                <w:rFonts w:ascii="Arial" w:hAnsi="Arial" w:cs="Arial"/>
                <w:color w:val="000000"/>
                <w:sz w:val="20"/>
                <w:szCs w:val="22"/>
              </w:rPr>
            </w:pPr>
            <w:r>
              <w:rPr>
                <w:rFonts w:ascii="Arial" w:hAnsi="Arial" w:cs="Arial"/>
                <w:color w:val="000000"/>
                <w:sz w:val="20"/>
                <w:szCs w:val="22"/>
              </w:rPr>
              <w:t>Předpokládané náklady</w:t>
            </w:r>
            <w:r w:rsidRPr="0082773C">
              <w:rPr>
                <w:rFonts w:ascii="Arial" w:hAnsi="Arial" w:cs="Arial"/>
                <w:color w:val="000000"/>
                <w:sz w:val="20"/>
                <w:szCs w:val="22"/>
              </w:rPr>
              <w:t xml:space="preserve"> </w:t>
            </w:r>
            <w:r w:rsidR="0082773C" w:rsidRPr="0082773C">
              <w:rPr>
                <w:rFonts w:ascii="Arial" w:hAnsi="Arial" w:cs="Arial"/>
                <w:color w:val="000000"/>
                <w:sz w:val="20"/>
                <w:szCs w:val="22"/>
              </w:rPr>
              <w:t xml:space="preserve">v roce </w:t>
            </w:r>
            <w:r w:rsidR="0082773C" w:rsidRPr="0082773C">
              <w:rPr>
                <w:rFonts w:ascii="Arial" w:hAnsi="Arial" w:cs="Arial"/>
                <w:b/>
                <w:bCs/>
                <w:color w:val="000000"/>
                <w:sz w:val="20"/>
                <w:szCs w:val="22"/>
              </w:rPr>
              <w:t>2024</w:t>
            </w:r>
          </w:p>
        </w:tc>
      </w:tr>
      <w:tr w:rsidR="001B4B5D" w:rsidRPr="0082773C" w14:paraId="57F0FC4A" w14:textId="77777777" w:rsidTr="001B4B5D">
        <w:trPr>
          <w:trHeight w:val="690"/>
        </w:trPr>
        <w:tc>
          <w:tcPr>
            <w:tcW w:w="24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D6E73D9" w14:textId="77777777" w:rsidR="0082773C" w:rsidRPr="0082773C" w:rsidRDefault="0082773C">
            <w:pPr>
              <w:rPr>
                <w:rFonts w:ascii="Arial" w:hAnsi="Arial" w:cs="Arial"/>
                <w:color w:val="000000"/>
                <w:sz w:val="20"/>
                <w:szCs w:val="22"/>
              </w:rPr>
            </w:pPr>
            <w:r w:rsidRPr="0082773C">
              <w:rPr>
                <w:rFonts w:ascii="Arial" w:hAnsi="Arial" w:cs="Arial"/>
                <w:color w:val="000000"/>
                <w:sz w:val="20"/>
                <w:szCs w:val="22"/>
              </w:rPr>
              <w:t>Výše požadované dotace</w:t>
            </w:r>
            <w:r w:rsidR="00D16916">
              <w:rPr>
                <w:rStyle w:val="Znakapoznpodarou"/>
                <w:rFonts w:ascii="Arial" w:hAnsi="Arial" w:cs="Arial"/>
                <w:color w:val="000000"/>
                <w:sz w:val="20"/>
                <w:szCs w:val="22"/>
              </w:rPr>
              <w:footnoteReference w:id="4"/>
            </w:r>
            <w:r w:rsidRPr="0082773C">
              <w:rPr>
                <w:rFonts w:ascii="Arial" w:hAnsi="Arial" w:cs="Arial"/>
                <w:color w:val="000000"/>
                <w:sz w:val="20"/>
                <w:szCs w:val="22"/>
              </w:rPr>
              <w:t xml:space="preserve"> </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615EFDE2" w14:textId="77777777" w:rsidR="0082773C" w:rsidRPr="0082773C" w:rsidRDefault="007E1825">
            <w:pPr>
              <w:jc w:val="right"/>
              <w:rPr>
                <w:rFonts w:ascii="Arial" w:hAnsi="Arial" w:cs="Arial"/>
                <w:color w:val="000000"/>
                <w:sz w:val="20"/>
                <w:szCs w:val="22"/>
              </w:rPr>
            </w:pPr>
            <w:r>
              <w:rPr>
                <w:rFonts w:ascii="Arial" w:hAnsi="Arial" w:cs="Arial"/>
                <w:sz w:val="20"/>
                <w:szCs w:val="20"/>
              </w:rPr>
              <w:t>200 000</w:t>
            </w:r>
            <w:r w:rsidR="0082773C" w:rsidRPr="0082773C">
              <w:rPr>
                <w:rFonts w:ascii="Arial" w:hAnsi="Arial" w:cs="Arial"/>
                <w:color w:val="000000"/>
                <w:sz w:val="20"/>
                <w:szCs w:val="22"/>
              </w:rPr>
              <w:t> </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14:paraId="143EADD5" w14:textId="77777777" w:rsidR="0082773C" w:rsidRPr="0082773C" w:rsidRDefault="007E1825">
            <w:pPr>
              <w:jc w:val="right"/>
              <w:rPr>
                <w:rFonts w:ascii="Arial" w:hAnsi="Arial" w:cs="Arial"/>
                <w:color w:val="000000"/>
                <w:sz w:val="20"/>
                <w:szCs w:val="22"/>
              </w:rPr>
            </w:pPr>
            <w:r>
              <w:rPr>
                <w:rFonts w:ascii="Arial" w:hAnsi="Arial" w:cs="Arial"/>
                <w:sz w:val="20"/>
                <w:szCs w:val="20"/>
              </w:rPr>
              <w:t>200 000</w:t>
            </w:r>
            <w:r w:rsidRPr="0082773C">
              <w:rPr>
                <w:rFonts w:ascii="Arial" w:hAnsi="Arial" w:cs="Arial"/>
                <w:color w:val="000000"/>
                <w:sz w:val="20"/>
                <w:szCs w:val="22"/>
              </w:rPr>
              <w:t> </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439F78FB" w14:textId="77777777" w:rsidR="0082773C" w:rsidRPr="0082773C" w:rsidRDefault="007E1825">
            <w:pPr>
              <w:jc w:val="right"/>
              <w:rPr>
                <w:rFonts w:ascii="Arial" w:hAnsi="Arial" w:cs="Arial"/>
                <w:color w:val="000000"/>
                <w:sz w:val="20"/>
                <w:szCs w:val="22"/>
              </w:rPr>
            </w:pPr>
            <w:r>
              <w:rPr>
                <w:rFonts w:ascii="Arial" w:hAnsi="Arial" w:cs="Arial"/>
                <w:sz w:val="20"/>
                <w:szCs w:val="20"/>
              </w:rPr>
              <w:t>200 000</w:t>
            </w:r>
            <w:r w:rsidRPr="0082773C">
              <w:rPr>
                <w:rFonts w:ascii="Arial" w:hAnsi="Arial" w:cs="Arial"/>
                <w:color w:val="000000"/>
                <w:sz w:val="20"/>
                <w:szCs w:val="22"/>
              </w:rPr>
              <w:t> </w:t>
            </w:r>
            <w:r w:rsidR="0082773C" w:rsidRPr="0082773C">
              <w:rPr>
                <w:rFonts w:ascii="Arial" w:hAnsi="Arial" w:cs="Arial"/>
                <w:color w:val="000000"/>
                <w:sz w:val="20"/>
                <w:szCs w:val="22"/>
              </w:rPr>
              <w:t> </w:t>
            </w:r>
          </w:p>
        </w:tc>
      </w:tr>
      <w:tr w:rsidR="001B4B5D" w:rsidRPr="0082773C" w14:paraId="56CBAEB0" w14:textId="77777777" w:rsidTr="001B4B5D">
        <w:trPr>
          <w:trHeight w:val="690"/>
        </w:trPr>
        <w:tc>
          <w:tcPr>
            <w:tcW w:w="2413" w:type="dxa"/>
            <w:tcBorders>
              <w:top w:val="nil"/>
              <w:left w:val="single" w:sz="8" w:space="0" w:color="auto"/>
              <w:bottom w:val="single" w:sz="4" w:space="0" w:color="auto"/>
              <w:right w:val="single" w:sz="8" w:space="0" w:color="auto"/>
            </w:tcBorders>
            <w:shd w:val="clear" w:color="auto" w:fill="auto"/>
            <w:vAlign w:val="center"/>
            <w:hideMark/>
          </w:tcPr>
          <w:p w14:paraId="530B8B2F" w14:textId="77777777" w:rsidR="0082773C" w:rsidRPr="0082773C" w:rsidRDefault="0082773C">
            <w:pPr>
              <w:rPr>
                <w:rFonts w:ascii="Arial" w:hAnsi="Arial" w:cs="Arial"/>
                <w:color w:val="000000"/>
                <w:sz w:val="20"/>
                <w:szCs w:val="22"/>
              </w:rPr>
            </w:pPr>
            <w:r w:rsidRPr="0082773C">
              <w:rPr>
                <w:rFonts w:ascii="Arial" w:hAnsi="Arial" w:cs="Arial"/>
                <w:color w:val="000000"/>
                <w:sz w:val="20"/>
                <w:szCs w:val="22"/>
              </w:rPr>
              <w:t xml:space="preserve">Spoluúčast partnera/partnerů regionální spolupráce </w:t>
            </w:r>
          </w:p>
        </w:tc>
        <w:tc>
          <w:tcPr>
            <w:tcW w:w="2414" w:type="dxa"/>
            <w:tcBorders>
              <w:top w:val="nil"/>
              <w:left w:val="nil"/>
              <w:bottom w:val="single" w:sz="4" w:space="0" w:color="auto"/>
              <w:right w:val="single" w:sz="4" w:space="0" w:color="auto"/>
            </w:tcBorders>
            <w:shd w:val="clear" w:color="auto" w:fill="auto"/>
            <w:noWrap/>
            <w:vAlign w:val="center"/>
            <w:hideMark/>
          </w:tcPr>
          <w:p w14:paraId="7CE75DEA" w14:textId="77777777" w:rsidR="0082773C" w:rsidRPr="0082773C" w:rsidRDefault="007E1825">
            <w:pPr>
              <w:jc w:val="right"/>
              <w:rPr>
                <w:rFonts w:ascii="Arial" w:hAnsi="Arial" w:cs="Arial"/>
                <w:color w:val="000000"/>
                <w:sz w:val="20"/>
                <w:szCs w:val="22"/>
              </w:rPr>
            </w:pPr>
            <w:r>
              <w:rPr>
                <w:rFonts w:ascii="Arial" w:hAnsi="Arial" w:cs="Arial"/>
                <w:sz w:val="20"/>
                <w:szCs w:val="20"/>
              </w:rPr>
              <w:t>200 000</w:t>
            </w:r>
            <w:r w:rsidRPr="0082773C">
              <w:rPr>
                <w:rFonts w:ascii="Arial" w:hAnsi="Arial" w:cs="Arial"/>
                <w:color w:val="000000"/>
                <w:sz w:val="20"/>
                <w:szCs w:val="22"/>
              </w:rPr>
              <w:t> </w:t>
            </w:r>
            <w:r w:rsidR="0082773C" w:rsidRPr="0082773C">
              <w:rPr>
                <w:rFonts w:ascii="Arial" w:hAnsi="Arial" w:cs="Arial"/>
                <w:color w:val="000000"/>
                <w:sz w:val="20"/>
                <w:szCs w:val="22"/>
              </w:rPr>
              <w:t> </w:t>
            </w:r>
          </w:p>
        </w:tc>
        <w:tc>
          <w:tcPr>
            <w:tcW w:w="2413" w:type="dxa"/>
            <w:tcBorders>
              <w:top w:val="nil"/>
              <w:left w:val="nil"/>
              <w:bottom w:val="single" w:sz="4" w:space="0" w:color="auto"/>
              <w:right w:val="single" w:sz="4" w:space="0" w:color="auto"/>
            </w:tcBorders>
            <w:shd w:val="clear" w:color="auto" w:fill="auto"/>
            <w:noWrap/>
            <w:vAlign w:val="center"/>
            <w:hideMark/>
          </w:tcPr>
          <w:p w14:paraId="530AE406" w14:textId="77777777" w:rsidR="0082773C" w:rsidRPr="0082773C" w:rsidRDefault="007E1825">
            <w:pPr>
              <w:jc w:val="right"/>
              <w:rPr>
                <w:rFonts w:ascii="Arial" w:hAnsi="Arial" w:cs="Arial"/>
                <w:color w:val="000000"/>
                <w:sz w:val="20"/>
                <w:szCs w:val="22"/>
              </w:rPr>
            </w:pPr>
            <w:r>
              <w:rPr>
                <w:rFonts w:ascii="Arial" w:hAnsi="Arial" w:cs="Arial"/>
                <w:sz w:val="20"/>
                <w:szCs w:val="20"/>
              </w:rPr>
              <w:t>200 000</w:t>
            </w:r>
            <w:r w:rsidRPr="0082773C">
              <w:rPr>
                <w:rFonts w:ascii="Arial" w:hAnsi="Arial" w:cs="Arial"/>
                <w:color w:val="000000"/>
                <w:sz w:val="20"/>
                <w:szCs w:val="22"/>
              </w:rPr>
              <w:t> </w:t>
            </w:r>
            <w:r w:rsidR="0082773C" w:rsidRPr="0082773C">
              <w:rPr>
                <w:rFonts w:ascii="Arial" w:hAnsi="Arial" w:cs="Arial"/>
                <w:color w:val="000000"/>
                <w:sz w:val="20"/>
                <w:szCs w:val="22"/>
              </w:rPr>
              <w:t> </w:t>
            </w:r>
          </w:p>
        </w:tc>
        <w:tc>
          <w:tcPr>
            <w:tcW w:w="2414" w:type="dxa"/>
            <w:tcBorders>
              <w:top w:val="nil"/>
              <w:left w:val="nil"/>
              <w:bottom w:val="single" w:sz="4" w:space="0" w:color="auto"/>
              <w:right w:val="single" w:sz="4" w:space="0" w:color="auto"/>
            </w:tcBorders>
            <w:shd w:val="clear" w:color="auto" w:fill="auto"/>
            <w:noWrap/>
            <w:vAlign w:val="center"/>
            <w:hideMark/>
          </w:tcPr>
          <w:p w14:paraId="63DAAA7F" w14:textId="77777777" w:rsidR="0082773C" w:rsidRPr="0082773C" w:rsidRDefault="007E1825">
            <w:pPr>
              <w:jc w:val="right"/>
              <w:rPr>
                <w:rFonts w:ascii="Arial" w:hAnsi="Arial" w:cs="Arial"/>
                <w:color w:val="000000"/>
                <w:sz w:val="20"/>
                <w:szCs w:val="22"/>
              </w:rPr>
            </w:pPr>
            <w:r>
              <w:rPr>
                <w:rFonts w:ascii="Arial" w:hAnsi="Arial" w:cs="Arial"/>
                <w:sz w:val="20"/>
                <w:szCs w:val="20"/>
              </w:rPr>
              <w:t>200 000</w:t>
            </w:r>
            <w:r w:rsidRPr="0082773C">
              <w:rPr>
                <w:rFonts w:ascii="Arial" w:hAnsi="Arial" w:cs="Arial"/>
                <w:color w:val="000000"/>
                <w:sz w:val="20"/>
                <w:szCs w:val="22"/>
              </w:rPr>
              <w:t> </w:t>
            </w:r>
          </w:p>
        </w:tc>
      </w:tr>
      <w:tr w:rsidR="00693C03" w:rsidRPr="0082773C" w14:paraId="2359BB13" w14:textId="77777777" w:rsidTr="001B4B5D">
        <w:trPr>
          <w:trHeight w:val="690"/>
        </w:trPr>
        <w:tc>
          <w:tcPr>
            <w:tcW w:w="2413" w:type="dxa"/>
            <w:tcBorders>
              <w:top w:val="nil"/>
              <w:left w:val="single" w:sz="8" w:space="0" w:color="auto"/>
              <w:bottom w:val="single" w:sz="4" w:space="0" w:color="auto"/>
              <w:right w:val="single" w:sz="8" w:space="0" w:color="auto"/>
            </w:tcBorders>
            <w:shd w:val="clear" w:color="auto" w:fill="auto"/>
            <w:vAlign w:val="center"/>
            <w:hideMark/>
          </w:tcPr>
          <w:p w14:paraId="5EF98CFF" w14:textId="77777777" w:rsidR="0082773C" w:rsidRPr="0082773C" w:rsidRDefault="0082773C" w:rsidP="0082773C">
            <w:pPr>
              <w:rPr>
                <w:rFonts w:ascii="Arial" w:hAnsi="Arial" w:cs="Arial"/>
                <w:color w:val="000000"/>
                <w:sz w:val="20"/>
                <w:szCs w:val="22"/>
              </w:rPr>
            </w:pPr>
            <w:r w:rsidRPr="0082773C">
              <w:rPr>
                <w:rFonts w:ascii="Arial" w:hAnsi="Arial" w:cs="Arial"/>
                <w:color w:val="000000"/>
                <w:sz w:val="20"/>
                <w:szCs w:val="22"/>
              </w:rPr>
              <w:t>Další zdroje financování</w:t>
            </w:r>
            <w:r>
              <w:rPr>
                <w:rStyle w:val="Znakapoznpodarou"/>
                <w:rFonts w:ascii="Arial" w:hAnsi="Arial" w:cs="Arial"/>
                <w:color w:val="000000"/>
                <w:sz w:val="20"/>
                <w:szCs w:val="22"/>
              </w:rPr>
              <w:footnoteReference w:id="5"/>
            </w:r>
            <w:r w:rsidRPr="0082773C">
              <w:rPr>
                <w:rFonts w:ascii="Arial" w:hAnsi="Arial" w:cs="Arial"/>
                <w:color w:val="000000"/>
                <w:sz w:val="20"/>
                <w:szCs w:val="22"/>
              </w:rPr>
              <w:t xml:space="preserve">        </w:t>
            </w:r>
          </w:p>
        </w:tc>
        <w:tc>
          <w:tcPr>
            <w:tcW w:w="2414" w:type="dxa"/>
            <w:tcBorders>
              <w:top w:val="nil"/>
              <w:left w:val="nil"/>
              <w:bottom w:val="single" w:sz="4" w:space="0" w:color="auto"/>
              <w:right w:val="single" w:sz="4" w:space="0" w:color="auto"/>
            </w:tcBorders>
            <w:shd w:val="clear" w:color="auto" w:fill="auto"/>
            <w:noWrap/>
            <w:vAlign w:val="center"/>
            <w:hideMark/>
          </w:tcPr>
          <w:p w14:paraId="26A30488" w14:textId="77777777" w:rsidR="0082773C" w:rsidRPr="0082773C" w:rsidRDefault="007E1825">
            <w:pPr>
              <w:jc w:val="right"/>
              <w:rPr>
                <w:rFonts w:ascii="Arial" w:hAnsi="Arial" w:cs="Arial"/>
                <w:color w:val="000000"/>
                <w:sz w:val="20"/>
                <w:szCs w:val="22"/>
              </w:rPr>
            </w:pPr>
            <w:r>
              <w:rPr>
                <w:rFonts w:ascii="Arial" w:hAnsi="Arial" w:cs="Arial"/>
                <w:sz w:val="20"/>
                <w:szCs w:val="20"/>
              </w:rPr>
              <w:t>0</w:t>
            </w:r>
            <w:r w:rsidR="0082773C" w:rsidRPr="0082773C">
              <w:rPr>
                <w:rFonts w:ascii="Arial" w:hAnsi="Arial" w:cs="Arial"/>
                <w:color w:val="000000"/>
                <w:sz w:val="20"/>
                <w:szCs w:val="22"/>
              </w:rPr>
              <w:t> </w:t>
            </w:r>
          </w:p>
        </w:tc>
        <w:tc>
          <w:tcPr>
            <w:tcW w:w="2413" w:type="dxa"/>
            <w:tcBorders>
              <w:top w:val="nil"/>
              <w:left w:val="nil"/>
              <w:bottom w:val="single" w:sz="4" w:space="0" w:color="auto"/>
              <w:right w:val="single" w:sz="4" w:space="0" w:color="auto"/>
            </w:tcBorders>
            <w:shd w:val="clear" w:color="auto" w:fill="auto"/>
            <w:noWrap/>
            <w:vAlign w:val="center"/>
            <w:hideMark/>
          </w:tcPr>
          <w:p w14:paraId="56F18C7A" w14:textId="77777777" w:rsidR="0082773C" w:rsidRPr="0082773C" w:rsidRDefault="007E1825">
            <w:pPr>
              <w:jc w:val="right"/>
              <w:rPr>
                <w:rFonts w:ascii="Arial" w:hAnsi="Arial" w:cs="Arial"/>
                <w:color w:val="000000"/>
                <w:sz w:val="20"/>
                <w:szCs w:val="22"/>
              </w:rPr>
            </w:pPr>
            <w:r>
              <w:rPr>
                <w:rFonts w:ascii="Arial" w:hAnsi="Arial" w:cs="Arial"/>
                <w:sz w:val="20"/>
                <w:szCs w:val="20"/>
              </w:rPr>
              <w:t>0</w:t>
            </w:r>
            <w:r w:rsidR="0082773C" w:rsidRPr="0082773C">
              <w:rPr>
                <w:rFonts w:ascii="Arial" w:hAnsi="Arial" w:cs="Arial"/>
                <w:color w:val="000000"/>
                <w:sz w:val="20"/>
                <w:szCs w:val="22"/>
              </w:rPr>
              <w:t> </w:t>
            </w:r>
          </w:p>
        </w:tc>
        <w:tc>
          <w:tcPr>
            <w:tcW w:w="2414" w:type="dxa"/>
            <w:tcBorders>
              <w:top w:val="nil"/>
              <w:left w:val="nil"/>
              <w:bottom w:val="single" w:sz="4" w:space="0" w:color="auto"/>
              <w:right w:val="single" w:sz="4" w:space="0" w:color="auto"/>
            </w:tcBorders>
            <w:shd w:val="clear" w:color="auto" w:fill="auto"/>
            <w:noWrap/>
            <w:vAlign w:val="center"/>
            <w:hideMark/>
          </w:tcPr>
          <w:p w14:paraId="0BA71192" w14:textId="77777777" w:rsidR="0082773C" w:rsidRPr="0082773C" w:rsidRDefault="007E1825">
            <w:pPr>
              <w:jc w:val="right"/>
              <w:rPr>
                <w:rFonts w:ascii="Arial" w:hAnsi="Arial" w:cs="Arial"/>
                <w:color w:val="000000"/>
                <w:sz w:val="20"/>
                <w:szCs w:val="22"/>
              </w:rPr>
            </w:pPr>
            <w:r>
              <w:rPr>
                <w:rFonts w:ascii="Arial" w:hAnsi="Arial" w:cs="Arial"/>
                <w:sz w:val="20"/>
                <w:szCs w:val="20"/>
              </w:rPr>
              <w:t>0</w:t>
            </w:r>
            <w:r w:rsidR="0082773C" w:rsidRPr="0082773C">
              <w:rPr>
                <w:rFonts w:ascii="Arial" w:hAnsi="Arial" w:cs="Arial"/>
                <w:color w:val="000000"/>
                <w:sz w:val="20"/>
                <w:szCs w:val="22"/>
              </w:rPr>
              <w:t> </w:t>
            </w:r>
          </w:p>
        </w:tc>
      </w:tr>
    </w:tbl>
    <w:p w14:paraId="446A81BF" w14:textId="77777777" w:rsidR="00182639" w:rsidRDefault="00182639" w:rsidP="00811530">
      <w:pPr>
        <w:rPr>
          <w:rFonts w:ascii="Arial" w:hAnsi="Arial" w:cs="Arial"/>
          <w:sz w:val="20"/>
          <w:szCs w:val="20"/>
        </w:rPr>
      </w:pPr>
    </w:p>
    <w:p w14:paraId="45005EEB" w14:textId="77777777" w:rsidR="00F94997" w:rsidRDefault="00F94997" w:rsidP="00811530">
      <w:pPr>
        <w:rPr>
          <w:rFonts w:ascii="Arial" w:hAnsi="Arial" w:cs="Arial"/>
          <w:b/>
          <w:sz w:val="20"/>
          <w:szCs w:val="20"/>
        </w:rPr>
      </w:pPr>
    </w:p>
    <w:p w14:paraId="3A4631BE" w14:textId="77777777" w:rsidR="00414F54" w:rsidRPr="00EE7971" w:rsidRDefault="00414F54" w:rsidP="00811530">
      <w:pPr>
        <w:rPr>
          <w:rFonts w:ascii="Arial" w:hAnsi="Arial" w:cs="Arial"/>
          <w:sz w:val="20"/>
          <w:szCs w:val="20"/>
        </w:rPr>
      </w:pPr>
      <w:r>
        <w:rPr>
          <w:rFonts w:ascii="Arial" w:hAnsi="Arial" w:cs="Arial"/>
          <w:b/>
          <w:sz w:val="20"/>
          <w:szCs w:val="20"/>
        </w:rPr>
        <w:lastRenderedPageBreak/>
        <w:t xml:space="preserve">Partner (1) regionální spolupráce </w:t>
      </w:r>
      <w:r w:rsidR="00693C03" w:rsidRPr="00693C03">
        <w:rPr>
          <w:rFonts w:ascii="Arial" w:hAnsi="Arial" w:cs="Arial"/>
          <w:sz w:val="20"/>
          <w:szCs w:val="20"/>
        </w:rPr>
        <w:t>- osoba pověřená realizací projektu</w:t>
      </w:r>
      <w:r w:rsidR="00465B3B">
        <w:rPr>
          <w:rFonts w:ascii="Arial" w:hAnsi="Arial" w:cs="Arial"/>
          <w:sz w:val="20"/>
          <w:szCs w:val="20"/>
        </w:rPr>
        <w:t xml:space="preserve"> na pracovišti partnera</w:t>
      </w:r>
    </w:p>
    <w:p w14:paraId="31EF0DBB" w14:textId="77777777" w:rsidR="00261F49" w:rsidRPr="00F45DB1" w:rsidRDefault="00261F49" w:rsidP="00414F5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511"/>
        <w:gridCol w:w="1536"/>
        <w:gridCol w:w="1671"/>
        <w:gridCol w:w="2276"/>
      </w:tblGrid>
      <w:tr w:rsidR="00261F49" w:rsidRPr="0087463A" w14:paraId="07B340FD" w14:textId="77777777" w:rsidTr="00B0057B">
        <w:tc>
          <w:tcPr>
            <w:tcW w:w="1668" w:type="dxa"/>
            <w:tcBorders>
              <w:top w:val="nil"/>
              <w:left w:val="nil"/>
              <w:right w:val="nil"/>
            </w:tcBorders>
            <w:shd w:val="clear" w:color="auto" w:fill="auto"/>
          </w:tcPr>
          <w:p w14:paraId="3AEE9241" w14:textId="77777777" w:rsidR="00261F49" w:rsidRPr="0087463A" w:rsidRDefault="00261F49" w:rsidP="00F10428">
            <w:pPr>
              <w:spacing w:before="60"/>
              <w:rPr>
                <w:rFonts w:ascii="Arial" w:hAnsi="Arial" w:cs="Arial"/>
                <w:sz w:val="16"/>
                <w:szCs w:val="16"/>
              </w:rPr>
            </w:pPr>
            <w:r w:rsidRPr="0087463A">
              <w:rPr>
                <w:rFonts w:ascii="Arial" w:hAnsi="Arial" w:cs="Arial"/>
                <w:sz w:val="16"/>
                <w:szCs w:val="16"/>
              </w:rPr>
              <w:t>Tituly</w:t>
            </w:r>
          </w:p>
        </w:tc>
        <w:tc>
          <w:tcPr>
            <w:tcW w:w="2551" w:type="dxa"/>
            <w:tcBorders>
              <w:top w:val="nil"/>
              <w:left w:val="nil"/>
              <w:right w:val="nil"/>
            </w:tcBorders>
            <w:shd w:val="clear" w:color="auto" w:fill="auto"/>
          </w:tcPr>
          <w:p w14:paraId="6D6DA0DA" w14:textId="77777777" w:rsidR="00261F49" w:rsidRPr="0087463A" w:rsidRDefault="00261F49" w:rsidP="00F10428">
            <w:pPr>
              <w:spacing w:before="60"/>
              <w:rPr>
                <w:rFonts w:ascii="Arial" w:hAnsi="Arial" w:cs="Arial"/>
                <w:sz w:val="16"/>
                <w:szCs w:val="16"/>
              </w:rPr>
            </w:pPr>
            <w:r w:rsidRPr="0087463A">
              <w:rPr>
                <w:rFonts w:ascii="Arial" w:hAnsi="Arial" w:cs="Arial"/>
                <w:sz w:val="16"/>
                <w:szCs w:val="16"/>
              </w:rPr>
              <w:t>Jméno</w:t>
            </w:r>
          </w:p>
        </w:tc>
        <w:tc>
          <w:tcPr>
            <w:tcW w:w="3260" w:type="dxa"/>
            <w:gridSpan w:val="2"/>
            <w:tcBorders>
              <w:top w:val="nil"/>
              <w:left w:val="nil"/>
              <w:right w:val="nil"/>
            </w:tcBorders>
            <w:shd w:val="clear" w:color="auto" w:fill="auto"/>
          </w:tcPr>
          <w:p w14:paraId="21C0B1D9" w14:textId="77777777" w:rsidR="00261F49" w:rsidRPr="0087463A" w:rsidRDefault="00261F49" w:rsidP="00F10428">
            <w:pPr>
              <w:spacing w:before="60"/>
              <w:rPr>
                <w:rFonts w:ascii="Arial" w:hAnsi="Arial" w:cs="Arial"/>
                <w:sz w:val="16"/>
                <w:szCs w:val="16"/>
              </w:rPr>
            </w:pPr>
            <w:r w:rsidRPr="0087463A">
              <w:rPr>
                <w:rFonts w:ascii="Arial" w:hAnsi="Arial" w:cs="Arial"/>
                <w:sz w:val="16"/>
                <w:szCs w:val="16"/>
              </w:rPr>
              <w:t>Příjmení</w:t>
            </w:r>
          </w:p>
        </w:tc>
        <w:tc>
          <w:tcPr>
            <w:tcW w:w="2299" w:type="dxa"/>
            <w:tcBorders>
              <w:top w:val="nil"/>
              <w:left w:val="nil"/>
              <w:right w:val="nil"/>
            </w:tcBorders>
            <w:shd w:val="clear" w:color="auto" w:fill="auto"/>
          </w:tcPr>
          <w:p w14:paraId="7873A5F9" w14:textId="77777777" w:rsidR="00261F49" w:rsidRPr="0087463A" w:rsidRDefault="00261F49" w:rsidP="00F10428">
            <w:pPr>
              <w:spacing w:before="60"/>
              <w:rPr>
                <w:rFonts w:ascii="Arial" w:hAnsi="Arial" w:cs="Arial"/>
                <w:sz w:val="16"/>
                <w:szCs w:val="16"/>
              </w:rPr>
            </w:pPr>
            <w:r w:rsidRPr="0087463A">
              <w:rPr>
                <w:rFonts w:ascii="Arial" w:hAnsi="Arial" w:cs="Arial"/>
                <w:sz w:val="16"/>
                <w:szCs w:val="16"/>
              </w:rPr>
              <w:t>Vědecká hodnost</w:t>
            </w:r>
          </w:p>
        </w:tc>
      </w:tr>
      <w:tr w:rsidR="00261F49" w:rsidRPr="0087463A" w14:paraId="3181A757" w14:textId="77777777" w:rsidTr="00B0057B">
        <w:tc>
          <w:tcPr>
            <w:tcW w:w="1668" w:type="dxa"/>
            <w:shd w:val="clear" w:color="auto" w:fill="auto"/>
          </w:tcPr>
          <w:p w14:paraId="02D0E362" w14:textId="4484E7C4" w:rsidR="00261F49" w:rsidRPr="0087463A" w:rsidRDefault="00261F49" w:rsidP="00B0057B">
            <w:pPr>
              <w:rPr>
                <w:rFonts w:ascii="Arial" w:hAnsi="Arial" w:cs="Arial"/>
                <w:b/>
                <w:sz w:val="20"/>
                <w:szCs w:val="20"/>
              </w:rPr>
            </w:pPr>
          </w:p>
        </w:tc>
        <w:tc>
          <w:tcPr>
            <w:tcW w:w="2551" w:type="dxa"/>
            <w:shd w:val="clear" w:color="auto" w:fill="auto"/>
          </w:tcPr>
          <w:p w14:paraId="22AFE64B" w14:textId="51CD1AAB" w:rsidR="00261F49" w:rsidRPr="0087463A" w:rsidRDefault="00261F49" w:rsidP="00B0057B">
            <w:pPr>
              <w:rPr>
                <w:rFonts w:ascii="Arial" w:hAnsi="Arial" w:cs="Arial"/>
                <w:b/>
                <w:sz w:val="20"/>
                <w:szCs w:val="20"/>
              </w:rPr>
            </w:pPr>
          </w:p>
        </w:tc>
        <w:tc>
          <w:tcPr>
            <w:tcW w:w="3260" w:type="dxa"/>
            <w:gridSpan w:val="2"/>
            <w:shd w:val="clear" w:color="auto" w:fill="auto"/>
          </w:tcPr>
          <w:p w14:paraId="51228DDC" w14:textId="5BF7F05E" w:rsidR="00261F49" w:rsidRPr="0087463A" w:rsidRDefault="00261F49" w:rsidP="00B0057B">
            <w:pPr>
              <w:rPr>
                <w:rFonts w:ascii="Arial" w:hAnsi="Arial" w:cs="Arial"/>
                <w:b/>
                <w:sz w:val="20"/>
                <w:szCs w:val="20"/>
              </w:rPr>
            </w:pPr>
          </w:p>
        </w:tc>
        <w:tc>
          <w:tcPr>
            <w:tcW w:w="2299" w:type="dxa"/>
            <w:shd w:val="clear" w:color="auto" w:fill="auto"/>
          </w:tcPr>
          <w:p w14:paraId="35A90DC2" w14:textId="5D4FDDAC" w:rsidR="00261F49" w:rsidRPr="0087463A" w:rsidRDefault="00261F49" w:rsidP="00B0057B">
            <w:pPr>
              <w:rPr>
                <w:rFonts w:ascii="Arial" w:hAnsi="Arial" w:cs="Arial"/>
                <w:b/>
                <w:sz w:val="20"/>
                <w:szCs w:val="20"/>
              </w:rPr>
            </w:pPr>
          </w:p>
        </w:tc>
      </w:tr>
      <w:tr w:rsidR="00261F49" w:rsidRPr="0087463A" w14:paraId="7DAC33A7" w14:textId="77777777" w:rsidTr="00B0057B">
        <w:tc>
          <w:tcPr>
            <w:tcW w:w="7479" w:type="dxa"/>
            <w:gridSpan w:val="4"/>
            <w:tcBorders>
              <w:top w:val="nil"/>
              <w:left w:val="nil"/>
              <w:right w:val="nil"/>
            </w:tcBorders>
            <w:shd w:val="clear" w:color="auto" w:fill="auto"/>
          </w:tcPr>
          <w:p w14:paraId="55FD829B" w14:textId="77777777" w:rsidR="00261F49" w:rsidRPr="0087463A" w:rsidRDefault="00261F49" w:rsidP="00811530">
            <w:pPr>
              <w:spacing w:before="60"/>
              <w:rPr>
                <w:rFonts w:ascii="Arial" w:hAnsi="Arial" w:cs="Arial"/>
                <w:sz w:val="16"/>
                <w:szCs w:val="16"/>
              </w:rPr>
            </w:pPr>
            <w:r w:rsidRPr="0087463A">
              <w:rPr>
                <w:rFonts w:ascii="Arial" w:hAnsi="Arial" w:cs="Arial"/>
                <w:sz w:val="16"/>
                <w:szCs w:val="16"/>
              </w:rPr>
              <w:t>Název partnera (subjektu)</w:t>
            </w:r>
          </w:p>
        </w:tc>
        <w:tc>
          <w:tcPr>
            <w:tcW w:w="2299" w:type="dxa"/>
            <w:tcBorders>
              <w:top w:val="nil"/>
              <w:left w:val="nil"/>
              <w:right w:val="nil"/>
            </w:tcBorders>
            <w:shd w:val="clear" w:color="auto" w:fill="auto"/>
          </w:tcPr>
          <w:p w14:paraId="79885184" w14:textId="77777777" w:rsidR="00261F49" w:rsidRPr="0087463A" w:rsidRDefault="00261F49" w:rsidP="00811530">
            <w:pPr>
              <w:spacing w:before="60"/>
              <w:rPr>
                <w:rFonts w:ascii="Arial" w:hAnsi="Arial" w:cs="Arial"/>
                <w:sz w:val="16"/>
                <w:szCs w:val="16"/>
              </w:rPr>
            </w:pPr>
            <w:r w:rsidRPr="0087463A">
              <w:rPr>
                <w:rFonts w:ascii="Arial" w:hAnsi="Arial" w:cs="Arial"/>
                <w:sz w:val="16"/>
                <w:szCs w:val="16"/>
              </w:rPr>
              <w:t>IČ</w:t>
            </w:r>
          </w:p>
        </w:tc>
      </w:tr>
      <w:tr w:rsidR="00261F49" w:rsidRPr="0087463A" w14:paraId="305C8B17" w14:textId="77777777" w:rsidTr="00B0057B">
        <w:tc>
          <w:tcPr>
            <w:tcW w:w="7479" w:type="dxa"/>
            <w:gridSpan w:val="4"/>
            <w:tcBorders>
              <w:bottom w:val="single" w:sz="4" w:space="0" w:color="auto"/>
            </w:tcBorders>
            <w:shd w:val="clear" w:color="auto" w:fill="auto"/>
          </w:tcPr>
          <w:p w14:paraId="524693DD" w14:textId="77777777" w:rsidR="00261F49" w:rsidRPr="0087463A" w:rsidRDefault="007E1825" w:rsidP="00B0057B">
            <w:pPr>
              <w:rPr>
                <w:rFonts w:ascii="Arial" w:hAnsi="Arial" w:cs="Arial"/>
              </w:rPr>
            </w:pPr>
            <w:r w:rsidRPr="0087463A">
              <w:rPr>
                <w:rFonts w:ascii="Arial" w:hAnsi="Arial" w:cs="Arial"/>
              </w:rPr>
              <w:t>GreeenVille Tech s.r.o.</w:t>
            </w:r>
          </w:p>
        </w:tc>
        <w:tc>
          <w:tcPr>
            <w:tcW w:w="2299" w:type="dxa"/>
            <w:tcBorders>
              <w:bottom w:val="single" w:sz="4" w:space="0" w:color="auto"/>
            </w:tcBorders>
            <w:shd w:val="clear" w:color="auto" w:fill="auto"/>
          </w:tcPr>
          <w:p w14:paraId="78A36B69" w14:textId="77777777" w:rsidR="00261F49" w:rsidRPr="0087463A" w:rsidRDefault="006B136A" w:rsidP="006B136A">
            <w:pPr>
              <w:rPr>
                <w:rFonts w:ascii="Arial" w:hAnsi="Arial" w:cs="Arial"/>
                <w:b/>
                <w:sz w:val="20"/>
                <w:szCs w:val="20"/>
              </w:rPr>
            </w:pPr>
            <w:r w:rsidRPr="0087463A">
              <w:rPr>
                <w:rFonts w:ascii="Arial" w:hAnsi="Arial" w:cs="Arial"/>
                <w:color w:val="000000"/>
                <w:sz w:val="23"/>
                <w:szCs w:val="23"/>
                <w:shd w:val="clear" w:color="auto" w:fill="FFFFFF"/>
              </w:rPr>
              <w:t>09264141</w:t>
            </w:r>
          </w:p>
        </w:tc>
      </w:tr>
      <w:tr w:rsidR="00261F49" w:rsidRPr="0087463A" w14:paraId="6891A41E" w14:textId="77777777" w:rsidTr="00B0057B">
        <w:tc>
          <w:tcPr>
            <w:tcW w:w="5778" w:type="dxa"/>
            <w:gridSpan w:val="3"/>
            <w:tcBorders>
              <w:left w:val="nil"/>
              <w:right w:val="nil"/>
            </w:tcBorders>
            <w:shd w:val="clear" w:color="auto" w:fill="auto"/>
          </w:tcPr>
          <w:p w14:paraId="6950B337" w14:textId="77777777" w:rsidR="00261F49" w:rsidRPr="0087463A" w:rsidRDefault="00261F49" w:rsidP="00811530">
            <w:pPr>
              <w:spacing w:before="60"/>
              <w:rPr>
                <w:rFonts w:ascii="Arial" w:hAnsi="Arial" w:cs="Arial"/>
                <w:sz w:val="16"/>
                <w:szCs w:val="16"/>
              </w:rPr>
            </w:pPr>
            <w:r w:rsidRPr="0087463A">
              <w:rPr>
                <w:rFonts w:ascii="Arial" w:hAnsi="Arial" w:cs="Arial"/>
                <w:sz w:val="16"/>
                <w:szCs w:val="16"/>
              </w:rPr>
              <w:t>Ulice</w:t>
            </w:r>
          </w:p>
        </w:tc>
        <w:tc>
          <w:tcPr>
            <w:tcW w:w="4000" w:type="dxa"/>
            <w:gridSpan w:val="2"/>
            <w:tcBorders>
              <w:left w:val="nil"/>
              <w:right w:val="nil"/>
            </w:tcBorders>
            <w:shd w:val="clear" w:color="auto" w:fill="auto"/>
          </w:tcPr>
          <w:p w14:paraId="57F83838" w14:textId="77777777" w:rsidR="00261F49" w:rsidRPr="0087463A" w:rsidRDefault="00261F49" w:rsidP="00811530">
            <w:pPr>
              <w:spacing w:before="60"/>
              <w:rPr>
                <w:rFonts w:ascii="Arial" w:hAnsi="Arial" w:cs="Arial"/>
                <w:sz w:val="16"/>
                <w:szCs w:val="16"/>
              </w:rPr>
            </w:pPr>
            <w:r w:rsidRPr="0087463A">
              <w:rPr>
                <w:rFonts w:ascii="Arial" w:hAnsi="Arial" w:cs="Arial"/>
                <w:sz w:val="16"/>
                <w:szCs w:val="16"/>
              </w:rPr>
              <w:t>Místo</w:t>
            </w:r>
          </w:p>
        </w:tc>
      </w:tr>
      <w:tr w:rsidR="00261F49" w:rsidRPr="0087463A" w14:paraId="0089283D" w14:textId="77777777" w:rsidTr="00B0057B">
        <w:tc>
          <w:tcPr>
            <w:tcW w:w="5778" w:type="dxa"/>
            <w:gridSpan w:val="3"/>
            <w:shd w:val="clear" w:color="auto" w:fill="auto"/>
          </w:tcPr>
          <w:p w14:paraId="365202B1" w14:textId="77777777" w:rsidR="00261F49" w:rsidRPr="0087463A" w:rsidRDefault="007E1825" w:rsidP="007E1825">
            <w:pPr>
              <w:rPr>
                <w:rFonts w:ascii="Arial" w:hAnsi="Arial" w:cs="Arial"/>
              </w:rPr>
            </w:pPr>
            <w:r w:rsidRPr="0087463A">
              <w:rPr>
                <w:rFonts w:ascii="Arial" w:hAnsi="Arial" w:cs="Arial"/>
              </w:rPr>
              <w:t>Piletická 55</w:t>
            </w:r>
          </w:p>
        </w:tc>
        <w:tc>
          <w:tcPr>
            <w:tcW w:w="4000" w:type="dxa"/>
            <w:gridSpan w:val="2"/>
            <w:shd w:val="clear" w:color="auto" w:fill="auto"/>
          </w:tcPr>
          <w:p w14:paraId="033E1A72" w14:textId="77777777" w:rsidR="00261F49" w:rsidRPr="0087463A" w:rsidRDefault="007E1825" w:rsidP="006B136A">
            <w:pPr>
              <w:rPr>
                <w:rFonts w:ascii="Arial" w:hAnsi="Arial" w:cs="Arial"/>
                <w:b/>
                <w:sz w:val="20"/>
                <w:szCs w:val="20"/>
              </w:rPr>
            </w:pPr>
            <w:r w:rsidRPr="0087463A">
              <w:rPr>
                <w:rFonts w:ascii="Arial" w:hAnsi="Arial" w:cs="Arial"/>
              </w:rPr>
              <w:t xml:space="preserve">Piletice, Hradec Králové </w:t>
            </w:r>
          </w:p>
        </w:tc>
      </w:tr>
      <w:tr w:rsidR="00261F49" w:rsidRPr="0087463A" w14:paraId="38F073A7" w14:textId="77777777" w:rsidTr="00B0057B">
        <w:tc>
          <w:tcPr>
            <w:tcW w:w="1668" w:type="dxa"/>
            <w:tcBorders>
              <w:top w:val="nil"/>
              <w:left w:val="nil"/>
              <w:right w:val="nil"/>
            </w:tcBorders>
            <w:shd w:val="clear" w:color="auto" w:fill="auto"/>
          </w:tcPr>
          <w:p w14:paraId="28D94EB5" w14:textId="77777777" w:rsidR="00261F49" w:rsidRPr="0087463A" w:rsidRDefault="00261F49" w:rsidP="00811530">
            <w:pPr>
              <w:spacing w:before="60"/>
              <w:rPr>
                <w:rFonts w:ascii="Arial" w:hAnsi="Arial" w:cs="Arial"/>
                <w:sz w:val="16"/>
                <w:szCs w:val="16"/>
              </w:rPr>
            </w:pPr>
            <w:r w:rsidRPr="0087463A">
              <w:rPr>
                <w:rFonts w:ascii="Arial" w:hAnsi="Arial" w:cs="Arial"/>
                <w:sz w:val="16"/>
                <w:szCs w:val="16"/>
              </w:rPr>
              <w:t>PSČ</w:t>
            </w:r>
          </w:p>
        </w:tc>
        <w:tc>
          <w:tcPr>
            <w:tcW w:w="4110" w:type="dxa"/>
            <w:gridSpan w:val="2"/>
            <w:tcBorders>
              <w:top w:val="nil"/>
              <w:left w:val="nil"/>
              <w:right w:val="nil"/>
            </w:tcBorders>
            <w:shd w:val="clear" w:color="auto" w:fill="auto"/>
          </w:tcPr>
          <w:p w14:paraId="33AD361D" w14:textId="77777777" w:rsidR="00261F49" w:rsidRPr="0087463A" w:rsidRDefault="00261F49" w:rsidP="00811530">
            <w:pPr>
              <w:spacing w:before="60"/>
              <w:rPr>
                <w:rFonts w:ascii="Arial" w:hAnsi="Arial" w:cs="Arial"/>
                <w:sz w:val="16"/>
                <w:szCs w:val="16"/>
              </w:rPr>
            </w:pPr>
            <w:r w:rsidRPr="0087463A">
              <w:rPr>
                <w:rFonts w:ascii="Arial" w:hAnsi="Arial" w:cs="Arial"/>
                <w:sz w:val="16"/>
                <w:szCs w:val="16"/>
              </w:rPr>
              <w:t>E-mail</w:t>
            </w:r>
          </w:p>
        </w:tc>
        <w:tc>
          <w:tcPr>
            <w:tcW w:w="4000" w:type="dxa"/>
            <w:gridSpan w:val="2"/>
            <w:tcBorders>
              <w:top w:val="nil"/>
              <w:left w:val="nil"/>
              <w:right w:val="nil"/>
            </w:tcBorders>
            <w:shd w:val="clear" w:color="auto" w:fill="auto"/>
          </w:tcPr>
          <w:p w14:paraId="1701BE5B" w14:textId="77777777" w:rsidR="00261F49" w:rsidRPr="0087463A" w:rsidRDefault="00261F49" w:rsidP="00811530">
            <w:pPr>
              <w:spacing w:before="60"/>
              <w:rPr>
                <w:rFonts w:ascii="Arial" w:hAnsi="Arial" w:cs="Arial"/>
                <w:sz w:val="16"/>
                <w:szCs w:val="16"/>
              </w:rPr>
            </w:pPr>
            <w:r w:rsidRPr="0087463A">
              <w:rPr>
                <w:rFonts w:ascii="Arial" w:hAnsi="Arial" w:cs="Arial"/>
                <w:sz w:val="16"/>
                <w:szCs w:val="16"/>
              </w:rPr>
              <w:t>Telefon</w:t>
            </w:r>
          </w:p>
        </w:tc>
      </w:tr>
      <w:tr w:rsidR="00261F49" w:rsidRPr="0087463A" w14:paraId="33677792" w14:textId="77777777" w:rsidTr="00B0057B">
        <w:tc>
          <w:tcPr>
            <w:tcW w:w="1668" w:type="dxa"/>
            <w:shd w:val="clear" w:color="auto" w:fill="auto"/>
          </w:tcPr>
          <w:p w14:paraId="7B918D8B" w14:textId="77777777" w:rsidR="00261F49" w:rsidRPr="0087463A" w:rsidRDefault="007E1825" w:rsidP="00B0057B">
            <w:pPr>
              <w:rPr>
                <w:rFonts w:ascii="Arial" w:hAnsi="Arial" w:cs="Arial"/>
                <w:sz w:val="20"/>
                <w:szCs w:val="20"/>
              </w:rPr>
            </w:pPr>
            <w:r w:rsidRPr="0087463A">
              <w:rPr>
                <w:rFonts w:ascii="Arial" w:hAnsi="Arial" w:cs="Arial"/>
              </w:rPr>
              <w:t>500 03</w:t>
            </w:r>
          </w:p>
        </w:tc>
        <w:tc>
          <w:tcPr>
            <w:tcW w:w="4110" w:type="dxa"/>
            <w:gridSpan w:val="2"/>
            <w:shd w:val="clear" w:color="auto" w:fill="auto"/>
          </w:tcPr>
          <w:p w14:paraId="19EFF4C0" w14:textId="39BC1548" w:rsidR="00261F49" w:rsidRPr="0087463A" w:rsidRDefault="00261F49" w:rsidP="00B0057B">
            <w:pPr>
              <w:rPr>
                <w:rFonts w:ascii="Arial" w:hAnsi="Arial" w:cs="Arial"/>
                <w:sz w:val="20"/>
                <w:szCs w:val="20"/>
              </w:rPr>
            </w:pPr>
          </w:p>
        </w:tc>
        <w:tc>
          <w:tcPr>
            <w:tcW w:w="4000" w:type="dxa"/>
            <w:gridSpan w:val="2"/>
            <w:shd w:val="clear" w:color="auto" w:fill="auto"/>
          </w:tcPr>
          <w:p w14:paraId="258D28EB" w14:textId="7F894524" w:rsidR="00261F49" w:rsidRPr="0087463A" w:rsidRDefault="00261F49" w:rsidP="00B0057B">
            <w:pPr>
              <w:rPr>
                <w:rFonts w:ascii="Arial" w:hAnsi="Arial" w:cs="Arial"/>
                <w:sz w:val="20"/>
                <w:szCs w:val="20"/>
              </w:rPr>
            </w:pPr>
          </w:p>
        </w:tc>
      </w:tr>
    </w:tbl>
    <w:p w14:paraId="2362D85C" w14:textId="77777777" w:rsidR="00414F54" w:rsidRPr="0087463A" w:rsidRDefault="00414F54" w:rsidP="00261F49">
      <w:pPr>
        <w:rPr>
          <w:rFonts w:ascii="Arial" w:hAnsi="Arial" w:cs="Arial"/>
          <w:sz w:val="20"/>
          <w:szCs w:val="20"/>
        </w:rPr>
      </w:pPr>
    </w:p>
    <w:p w14:paraId="2212FD5E" w14:textId="77777777" w:rsidR="0071090C" w:rsidRPr="0087463A" w:rsidRDefault="0071090C" w:rsidP="00261F49">
      <w:pPr>
        <w:rPr>
          <w:rFonts w:ascii="Arial" w:hAnsi="Arial" w:cs="Arial"/>
          <w:sz w:val="20"/>
          <w:szCs w:val="20"/>
        </w:rPr>
      </w:pPr>
    </w:p>
    <w:p w14:paraId="4D8EBE9D" w14:textId="77777777" w:rsidR="001B4B5D" w:rsidRPr="0087463A" w:rsidRDefault="001B4B5D" w:rsidP="00261F49">
      <w:pPr>
        <w:rPr>
          <w:rFonts w:ascii="Arial" w:hAnsi="Arial" w:cs="Arial"/>
          <w:sz w:val="20"/>
          <w:szCs w:val="20"/>
        </w:rPr>
      </w:pPr>
    </w:p>
    <w:p w14:paraId="7833611A" w14:textId="77777777" w:rsidR="00693C03" w:rsidRPr="0087463A" w:rsidRDefault="00693C03" w:rsidP="00693C03">
      <w:pPr>
        <w:rPr>
          <w:rFonts w:ascii="Arial" w:hAnsi="Arial" w:cs="Arial"/>
          <w:sz w:val="20"/>
          <w:szCs w:val="20"/>
        </w:rPr>
      </w:pPr>
      <w:r w:rsidRPr="0087463A">
        <w:rPr>
          <w:rFonts w:ascii="Arial" w:hAnsi="Arial" w:cs="Arial"/>
          <w:b/>
          <w:sz w:val="20"/>
          <w:szCs w:val="20"/>
        </w:rPr>
        <w:t xml:space="preserve">Partner (2) regionální spolupráce </w:t>
      </w:r>
      <w:r w:rsidRPr="0087463A">
        <w:rPr>
          <w:rFonts w:ascii="Arial" w:hAnsi="Arial" w:cs="Arial"/>
          <w:sz w:val="20"/>
          <w:szCs w:val="20"/>
        </w:rPr>
        <w:t>- osoba pověřená realizací projektu</w:t>
      </w:r>
      <w:r w:rsidR="00465B3B" w:rsidRPr="0087463A">
        <w:rPr>
          <w:rFonts w:ascii="Arial" w:hAnsi="Arial" w:cs="Arial"/>
          <w:sz w:val="20"/>
          <w:szCs w:val="20"/>
        </w:rPr>
        <w:t xml:space="preserve"> na pracovišti partnera</w:t>
      </w:r>
    </w:p>
    <w:p w14:paraId="66211B01" w14:textId="77777777" w:rsidR="00414F54" w:rsidRPr="0087463A" w:rsidRDefault="00414F54" w:rsidP="00414F5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510"/>
        <w:gridCol w:w="1535"/>
        <w:gridCol w:w="1670"/>
        <w:gridCol w:w="2275"/>
      </w:tblGrid>
      <w:tr w:rsidR="00414F54" w:rsidRPr="0087463A" w14:paraId="20311F99" w14:textId="77777777" w:rsidTr="00D452F6">
        <w:tc>
          <w:tcPr>
            <w:tcW w:w="1668" w:type="dxa"/>
            <w:tcBorders>
              <w:top w:val="nil"/>
              <w:left w:val="nil"/>
              <w:right w:val="nil"/>
            </w:tcBorders>
            <w:shd w:val="clear" w:color="auto" w:fill="auto"/>
          </w:tcPr>
          <w:p w14:paraId="1F15D93F" w14:textId="77777777" w:rsidR="00414F54" w:rsidRPr="0087463A" w:rsidRDefault="00414F54" w:rsidP="00F10428">
            <w:pPr>
              <w:spacing w:before="60"/>
              <w:rPr>
                <w:rFonts w:ascii="Arial" w:hAnsi="Arial" w:cs="Arial"/>
                <w:sz w:val="16"/>
                <w:szCs w:val="16"/>
              </w:rPr>
            </w:pPr>
            <w:r w:rsidRPr="0087463A">
              <w:rPr>
                <w:rFonts w:ascii="Arial" w:hAnsi="Arial" w:cs="Arial"/>
                <w:sz w:val="16"/>
                <w:szCs w:val="16"/>
              </w:rPr>
              <w:t>Tituly</w:t>
            </w:r>
          </w:p>
        </w:tc>
        <w:tc>
          <w:tcPr>
            <w:tcW w:w="2551" w:type="dxa"/>
            <w:tcBorders>
              <w:top w:val="nil"/>
              <w:left w:val="nil"/>
              <w:right w:val="nil"/>
            </w:tcBorders>
            <w:shd w:val="clear" w:color="auto" w:fill="auto"/>
          </w:tcPr>
          <w:p w14:paraId="243BFE3C" w14:textId="77777777" w:rsidR="00414F54" w:rsidRPr="0087463A" w:rsidRDefault="00414F54" w:rsidP="00F10428">
            <w:pPr>
              <w:spacing w:before="60"/>
              <w:rPr>
                <w:rFonts w:ascii="Arial" w:hAnsi="Arial" w:cs="Arial"/>
                <w:sz w:val="16"/>
                <w:szCs w:val="16"/>
              </w:rPr>
            </w:pPr>
            <w:r w:rsidRPr="0087463A">
              <w:rPr>
                <w:rFonts w:ascii="Arial" w:hAnsi="Arial" w:cs="Arial"/>
                <w:sz w:val="16"/>
                <w:szCs w:val="16"/>
              </w:rPr>
              <w:t>Jméno</w:t>
            </w:r>
          </w:p>
        </w:tc>
        <w:tc>
          <w:tcPr>
            <w:tcW w:w="3260" w:type="dxa"/>
            <w:gridSpan w:val="2"/>
            <w:tcBorders>
              <w:top w:val="nil"/>
              <w:left w:val="nil"/>
              <w:right w:val="nil"/>
            </w:tcBorders>
            <w:shd w:val="clear" w:color="auto" w:fill="auto"/>
          </w:tcPr>
          <w:p w14:paraId="2C950E0D" w14:textId="77777777" w:rsidR="00414F54" w:rsidRPr="0087463A" w:rsidRDefault="00414F54" w:rsidP="00F10428">
            <w:pPr>
              <w:spacing w:before="60"/>
              <w:rPr>
                <w:rFonts w:ascii="Arial" w:hAnsi="Arial" w:cs="Arial"/>
                <w:sz w:val="16"/>
                <w:szCs w:val="16"/>
              </w:rPr>
            </w:pPr>
            <w:r w:rsidRPr="0087463A">
              <w:rPr>
                <w:rFonts w:ascii="Arial" w:hAnsi="Arial" w:cs="Arial"/>
                <w:sz w:val="16"/>
                <w:szCs w:val="16"/>
              </w:rPr>
              <w:t>Příjmení</w:t>
            </w:r>
          </w:p>
        </w:tc>
        <w:tc>
          <w:tcPr>
            <w:tcW w:w="2299" w:type="dxa"/>
            <w:tcBorders>
              <w:top w:val="nil"/>
              <w:left w:val="nil"/>
              <w:right w:val="nil"/>
            </w:tcBorders>
            <w:shd w:val="clear" w:color="auto" w:fill="auto"/>
          </w:tcPr>
          <w:p w14:paraId="6D48E2C9" w14:textId="77777777" w:rsidR="00414F54" w:rsidRPr="0087463A" w:rsidRDefault="00414F54" w:rsidP="00F10428">
            <w:pPr>
              <w:spacing w:before="60"/>
              <w:rPr>
                <w:rFonts w:ascii="Arial" w:hAnsi="Arial" w:cs="Arial"/>
                <w:sz w:val="16"/>
                <w:szCs w:val="16"/>
              </w:rPr>
            </w:pPr>
            <w:r w:rsidRPr="0087463A">
              <w:rPr>
                <w:rFonts w:ascii="Arial" w:hAnsi="Arial" w:cs="Arial"/>
                <w:sz w:val="16"/>
                <w:szCs w:val="16"/>
              </w:rPr>
              <w:t>Vědecká hodnost</w:t>
            </w:r>
          </w:p>
        </w:tc>
      </w:tr>
      <w:tr w:rsidR="00414F54" w:rsidRPr="0087463A" w14:paraId="7CB82002" w14:textId="77777777" w:rsidTr="00D452F6">
        <w:tc>
          <w:tcPr>
            <w:tcW w:w="1668" w:type="dxa"/>
            <w:shd w:val="clear" w:color="auto" w:fill="auto"/>
          </w:tcPr>
          <w:p w14:paraId="1795FDB0" w14:textId="77777777" w:rsidR="00414F54" w:rsidRPr="0087463A" w:rsidRDefault="00414F54" w:rsidP="00D452F6">
            <w:pPr>
              <w:rPr>
                <w:rFonts w:ascii="Arial" w:hAnsi="Arial" w:cs="Arial"/>
                <w:b/>
                <w:sz w:val="20"/>
                <w:szCs w:val="20"/>
              </w:rPr>
            </w:pPr>
            <w:r w:rsidRPr="0087463A">
              <w:rPr>
                <w:rFonts w:ascii="Arial" w:hAnsi="Arial" w:cs="Arial"/>
                <w:sz w:val="20"/>
                <w:szCs w:val="20"/>
              </w:rPr>
              <w:fldChar w:fldCharType="begin">
                <w:ffData>
                  <w:name w:val=""/>
                  <w:enabled/>
                  <w:calcOnExit w:val="0"/>
                  <w:statusText w:type="text" w:val="Tituly (max. 15 znaků)"/>
                  <w:textInput>
                    <w:maxLength w:val="15"/>
                  </w:textInput>
                </w:ffData>
              </w:fldChar>
            </w:r>
            <w:r w:rsidRPr="0087463A">
              <w:rPr>
                <w:rFonts w:ascii="Arial" w:hAnsi="Arial" w:cs="Arial"/>
                <w:sz w:val="20"/>
                <w:szCs w:val="20"/>
              </w:rPr>
              <w:instrText xml:space="preserve"> FORMTEXT </w:instrText>
            </w:r>
            <w:r w:rsidRPr="0087463A">
              <w:rPr>
                <w:rFonts w:ascii="Arial" w:hAnsi="Arial" w:cs="Arial"/>
                <w:sz w:val="20"/>
                <w:szCs w:val="20"/>
              </w:rPr>
            </w:r>
            <w:r w:rsidRPr="0087463A">
              <w:rPr>
                <w:rFonts w:ascii="Arial" w:hAnsi="Arial" w:cs="Arial"/>
                <w:sz w:val="20"/>
                <w:szCs w:val="20"/>
              </w:rPr>
              <w:fldChar w:fldCharType="separate"/>
            </w:r>
            <w:r w:rsidRPr="0087463A">
              <w:rPr>
                <w:rFonts w:ascii="Arial" w:hAnsi="Arial" w:cs="Arial"/>
                <w:noProof/>
                <w:sz w:val="20"/>
                <w:szCs w:val="20"/>
              </w:rPr>
              <w:t> </w:t>
            </w:r>
            <w:r w:rsidRPr="0087463A">
              <w:rPr>
                <w:rFonts w:ascii="Arial" w:hAnsi="Arial" w:cs="Arial"/>
                <w:noProof/>
                <w:sz w:val="20"/>
                <w:szCs w:val="20"/>
              </w:rPr>
              <w:t> </w:t>
            </w:r>
            <w:r w:rsidRPr="0087463A">
              <w:rPr>
                <w:rFonts w:ascii="Arial" w:hAnsi="Arial" w:cs="Arial"/>
                <w:noProof/>
                <w:sz w:val="20"/>
                <w:szCs w:val="20"/>
              </w:rPr>
              <w:t> </w:t>
            </w:r>
            <w:r w:rsidRPr="0087463A">
              <w:rPr>
                <w:rFonts w:ascii="Arial" w:hAnsi="Arial" w:cs="Arial"/>
                <w:noProof/>
                <w:sz w:val="20"/>
                <w:szCs w:val="20"/>
              </w:rPr>
              <w:t> </w:t>
            </w:r>
            <w:r w:rsidRPr="0087463A">
              <w:rPr>
                <w:rFonts w:ascii="Arial" w:hAnsi="Arial" w:cs="Arial"/>
                <w:noProof/>
                <w:sz w:val="20"/>
                <w:szCs w:val="20"/>
              </w:rPr>
              <w:t> </w:t>
            </w:r>
            <w:r w:rsidRPr="0087463A">
              <w:rPr>
                <w:rFonts w:ascii="Arial" w:hAnsi="Arial" w:cs="Arial"/>
                <w:sz w:val="20"/>
                <w:szCs w:val="20"/>
              </w:rPr>
              <w:fldChar w:fldCharType="end"/>
            </w:r>
          </w:p>
        </w:tc>
        <w:tc>
          <w:tcPr>
            <w:tcW w:w="2551" w:type="dxa"/>
            <w:shd w:val="clear" w:color="auto" w:fill="auto"/>
          </w:tcPr>
          <w:p w14:paraId="7031F8E4" w14:textId="6A886CFC" w:rsidR="00414F54" w:rsidRPr="0087463A" w:rsidRDefault="00414F54" w:rsidP="00D452F6">
            <w:pPr>
              <w:rPr>
                <w:rFonts w:ascii="Arial" w:hAnsi="Arial" w:cs="Arial"/>
                <w:b/>
                <w:sz w:val="20"/>
                <w:szCs w:val="20"/>
              </w:rPr>
            </w:pPr>
          </w:p>
        </w:tc>
        <w:tc>
          <w:tcPr>
            <w:tcW w:w="3260" w:type="dxa"/>
            <w:gridSpan w:val="2"/>
            <w:shd w:val="clear" w:color="auto" w:fill="auto"/>
          </w:tcPr>
          <w:p w14:paraId="48262642" w14:textId="2259CFDF" w:rsidR="00414F54" w:rsidRPr="0087463A" w:rsidRDefault="00414F54" w:rsidP="00D452F6">
            <w:pPr>
              <w:rPr>
                <w:rFonts w:ascii="Arial" w:hAnsi="Arial" w:cs="Arial"/>
                <w:b/>
                <w:sz w:val="20"/>
                <w:szCs w:val="20"/>
              </w:rPr>
            </w:pPr>
          </w:p>
        </w:tc>
        <w:tc>
          <w:tcPr>
            <w:tcW w:w="2299" w:type="dxa"/>
            <w:shd w:val="clear" w:color="auto" w:fill="auto"/>
          </w:tcPr>
          <w:p w14:paraId="7A968D50" w14:textId="502E7C0D" w:rsidR="00414F54" w:rsidRPr="0087463A" w:rsidRDefault="00414F54" w:rsidP="00D452F6">
            <w:pPr>
              <w:rPr>
                <w:rFonts w:ascii="Arial" w:hAnsi="Arial" w:cs="Arial"/>
                <w:b/>
                <w:sz w:val="20"/>
                <w:szCs w:val="20"/>
              </w:rPr>
            </w:pPr>
          </w:p>
        </w:tc>
      </w:tr>
      <w:tr w:rsidR="00414F54" w:rsidRPr="0087463A" w14:paraId="233E125C" w14:textId="77777777" w:rsidTr="00D452F6">
        <w:tc>
          <w:tcPr>
            <w:tcW w:w="7479" w:type="dxa"/>
            <w:gridSpan w:val="4"/>
            <w:tcBorders>
              <w:top w:val="nil"/>
              <w:left w:val="nil"/>
              <w:right w:val="nil"/>
            </w:tcBorders>
            <w:shd w:val="clear" w:color="auto" w:fill="auto"/>
          </w:tcPr>
          <w:p w14:paraId="3EB0E6EF" w14:textId="77777777" w:rsidR="00414F54" w:rsidRPr="0087463A" w:rsidRDefault="00414F54" w:rsidP="00811530">
            <w:pPr>
              <w:spacing w:before="60"/>
              <w:rPr>
                <w:rFonts w:ascii="Arial" w:hAnsi="Arial" w:cs="Arial"/>
                <w:sz w:val="16"/>
                <w:szCs w:val="16"/>
              </w:rPr>
            </w:pPr>
            <w:r w:rsidRPr="0087463A">
              <w:rPr>
                <w:rFonts w:ascii="Arial" w:hAnsi="Arial" w:cs="Arial"/>
                <w:sz w:val="16"/>
                <w:szCs w:val="16"/>
              </w:rPr>
              <w:t>Název partnera (subjektu)</w:t>
            </w:r>
          </w:p>
        </w:tc>
        <w:tc>
          <w:tcPr>
            <w:tcW w:w="2299" w:type="dxa"/>
            <w:tcBorders>
              <w:top w:val="nil"/>
              <w:left w:val="nil"/>
              <w:right w:val="nil"/>
            </w:tcBorders>
            <w:shd w:val="clear" w:color="auto" w:fill="auto"/>
          </w:tcPr>
          <w:p w14:paraId="2398428E" w14:textId="77777777" w:rsidR="00414F54" w:rsidRPr="0087463A" w:rsidRDefault="00414F54" w:rsidP="00811530">
            <w:pPr>
              <w:spacing w:before="60"/>
              <w:rPr>
                <w:rFonts w:ascii="Arial" w:hAnsi="Arial" w:cs="Arial"/>
                <w:sz w:val="16"/>
                <w:szCs w:val="16"/>
              </w:rPr>
            </w:pPr>
            <w:r w:rsidRPr="0087463A">
              <w:rPr>
                <w:rFonts w:ascii="Arial" w:hAnsi="Arial" w:cs="Arial"/>
                <w:sz w:val="16"/>
                <w:szCs w:val="16"/>
              </w:rPr>
              <w:t>IČ</w:t>
            </w:r>
          </w:p>
        </w:tc>
      </w:tr>
      <w:tr w:rsidR="00414F54" w:rsidRPr="0087463A" w14:paraId="33960432" w14:textId="77777777" w:rsidTr="00D452F6">
        <w:tc>
          <w:tcPr>
            <w:tcW w:w="7479" w:type="dxa"/>
            <w:gridSpan w:val="4"/>
            <w:tcBorders>
              <w:bottom w:val="single" w:sz="4" w:space="0" w:color="auto"/>
            </w:tcBorders>
            <w:shd w:val="clear" w:color="auto" w:fill="auto"/>
          </w:tcPr>
          <w:p w14:paraId="1F5325EC" w14:textId="77777777" w:rsidR="00414F54" w:rsidRPr="0087463A" w:rsidRDefault="007E1825" w:rsidP="00D452F6">
            <w:pPr>
              <w:rPr>
                <w:rFonts w:ascii="Arial" w:hAnsi="Arial" w:cs="Arial"/>
              </w:rPr>
            </w:pPr>
            <w:r w:rsidRPr="0087463A">
              <w:rPr>
                <w:rFonts w:ascii="Arial" w:hAnsi="Arial" w:cs="Arial"/>
              </w:rPr>
              <w:t>GreeenVille Tech s.r.o.</w:t>
            </w:r>
          </w:p>
        </w:tc>
        <w:tc>
          <w:tcPr>
            <w:tcW w:w="2299" w:type="dxa"/>
            <w:tcBorders>
              <w:bottom w:val="single" w:sz="4" w:space="0" w:color="auto"/>
            </w:tcBorders>
            <w:shd w:val="clear" w:color="auto" w:fill="auto"/>
          </w:tcPr>
          <w:p w14:paraId="53E281AF" w14:textId="77777777" w:rsidR="00414F54" w:rsidRPr="0087463A" w:rsidRDefault="006B136A" w:rsidP="00D452F6">
            <w:pPr>
              <w:rPr>
                <w:rFonts w:ascii="Arial" w:hAnsi="Arial" w:cs="Arial"/>
                <w:b/>
                <w:sz w:val="20"/>
                <w:szCs w:val="20"/>
              </w:rPr>
            </w:pPr>
            <w:r w:rsidRPr="0087463A">
              <w:rPr>
                <w:rFonts w:ascii="Arial" w:hAnsi="Arial" w:cs="Arial"/>
                <w:color w:val="000000"/>
                <w:sz w:val="23"/>
                <w:szCs w:val="23"/>
                <w:shd w:val="clear" w:color="auto" w:fill="FFFFFF"/>
              </w:rPr>
              <w:t>09264141</w:t>
            </w:r>
          </w:p>
        </w:tc>
      </w:tr>
      <w:tr w:rsidR="00414F54" w:rsidRPr="0087463A" w14:paraId="01FE7334" w14:textId="77777777" w:rsidTr="00D452F6">
        <w:tc>
          <w:tcPr>
            <w:tcW w:w="5778" w:type="dxa"/>
            <w:gridSpan w:val="3"/>
            <w:tcBorders>
              <w:left w:val="nil"/>
              <w:right w:val="nil"/>
            </w:tcBorders>
            <w:shd w:val="clear" w:color="auto" w:fill="auto"/>
          </w:tcPr>
          <w:p w14:paraId="1D2BC20A" w14:textId="77777777" w:rsidR="00414F54" w:rsidRPr="0087463A" w:rsidRDefault="00414F54" w:rsidP="00811530">
            <w:pPr>
              <w:spacing w:before="60"/>
              <w:rPr>
                <w:rFonts w:ascii="Arial" w:hAnsi="Arial" w:cs="Arial"/>
                <w:sz w:val="16"/>
                <w:szCs w:val="16"/>
              </w:rPr>
            </w:pPr>
            <w:r w:rsidRPr="0087463A">
              <w:rPr>
                <w:rFonts w:ascii="Arial" w:hAnsi="Arial" w:cs="Arial"/>
                <w:sz w:val="16"/>
                <w:szCs w:val="16"/>
              </w:rPr>
              <w:t>Ulice</w:t>
            </w:r>
          </w:p>
        </w:tc>
        <w:tc>
          <w:tcPr>
            <w:tcW w:w="4000" w:type="dxa"/>
            <w:gridSpan w:val="2"/>
            <w:tcBorders>
              <w:left w:val="nil"/>
              <w:right w:val="nil"/>
            </w:tcBorders>
            <w:shd w:val="clear" w:color="auto" w:fill="auto"/>
          </w:tcPr>
          <w:p w14:paraId="32BFC53D" w14:textId="77777777" w:rsidR="00414F54" w:rsidRPr="0087463A" w:rsidRDefault="00414F54" w:rsidP="00811530">
            <w:pPr>
              <w:spacing w:before="60"/>
              <w:rPr>
                <w:rFonts w:ascii="Arial" w:hAnsi="Arial" w:cs="Arial"/>
                <w:sz w:val="16"/>
                <w:szCs w:val="16"/>
              </w:rPr>
            </w:pPr>
            <w:r w:rsidRPr="0087463A">
              <w:rPr>
                <w:rFonts w:ascii="Arial" w:hAnsi="Arial" w:cs="Arial"/>
                <w:sz w:val="16"/>
                <w:szCs w:val="16"/>
              </w:rPr>
              <w:t>Místo</w:t>
            </w:r>
          </w:p>
        </w:tc>
      </w:tr>
      <w:tr w:rsidR="00414F54" w:rsidRPr="0087463A" w14:paraId="5545E260" w14:textId="77777777" w:rsidTr="00D452F6">
        <w:tc>
          <w:tcPr>
            <w:tcW w:w="5778" w:type="dxa"/>
            <w:gridSpan w:val="3"/>
            <w:shd w:val="clear" w:color="auto" w:fill="auto"/>
          </w:tcPr>
          <w:p w14:paraId="199654A8" w14:textId="77777777" w:rsidR="00414F54" w:rsidRPr="0087463A" w:rsidRDefault="006B136A" w:rsidP="00D452F6">
            <w:pPr>
              <w:rPr>
                <w:rFonts w:ascii="Arial" w:hAnsi="Arial" w:cs="Arial"/>
                <w:b/>
                <w:sz w:val="20"/>
                <w:szCs w:val="20"/>
              </w:rPr>
            </w:pPr>
            <w:r w:rsidRPr="0087463A">
              <w:rPr>
                <w:rFonts w:ascii="Arial" w:hAnsi="Arial" w:cs="Arial"/>
              </w:rPr>
              <w:t>Piletická 55</w:t>
            </w:r>
          </w:p>
        </w:tc>
        <w:tc>
          <w:tcPr>
            <w:tcW w:w="4000" w:type="dxa"/>
            <w:gridSpan w:val="2"/>
            <w:shd w:val="clear" w:color="auto" w:fill="auto"/>
          </w:tcPr>
          <w:p w14:paraId="373A5E71" w14:textId="77777777" w:rsidR="00414F54" w:rsidRPr="0087463A" w:rsidRDefault="006B136A" w:rsidP="00D452F6">
            <w:pPr>
              <w:rPr>
                <w:rFonts w:ascii="Arial" w:hAnsi="Arial" w:cs="Arial"/>
                <w:b/>
                <w:sz w:val="20"/>
                <w:szCs w:val="20"/>
              </w:rPr>
            </w:pPr>
            <w:r w:rsidRPr="0087463A">
              <w:rPr>
                <w:rFonts w:ascii="Arial" w:hAnsi="Arial" w:cs="Arial"/>
              </w:rPr>
              <w:t>Piletice, Hradec Králové</w:t>
            </w:r>
          </w:p>
        </w:tc>
      </w:tr>
      <w:tr w:rsidR="00414F54" w:rsidRPr="0087463A" w14:paraId="3D2353F5" w14:textId="77777777" w:rsidTr="00D452F6">
        <w:tc>
          <w:tcPr>
            <w:tcW w:w="1668" w:type="dxa"/>
            <w:tcBorders>
              <w:top w:val="nil"/>
              <w:left w:val="nil"/>
              <w:right w:val="nil"/>
            </w:tcBorders>
            <w:shd w:val="clear" w:color="auto" w:fill="auto"/>
          </w:tcPr>
          <w:p w14:paraId="750A6818" w14:textId="77777777" w:rsidR="00414F54" w:rsidRPr="0087463A" w:rsidRDefault="00414F54" w:rsidP="00811530">
            <w:pPr>
              <w:spacing w:before="60"/>
              <w:rPr>
                <w:rFonts w:ascii="Arial" w:hAnsi="Arial" w:cs="Arial"/>
                <w:sz w:val="16"/>
                <w:szCs w:val="16"/>
              </w:rPr>
            </w:pPr>
            <w:r w:rsidRPr="0087463A">
              <w:rPr>
                <w:rFonts w:ascii="Arial" w:hAnsi="Arial" w:cs="Arial"/>
                <w:sz w:val="16"/>
                <w:szCs w:val="16"/>
              </w:rPr>
              <w:t>PSČ</w:t>
            </w:r>
          </w:p>
        </w:tc>
        <w:tc>
          <w:tcPr>
            <w:tcW w:w="4110" w:type="dxa"/>
            <w:gridSpan w:val="2"/>
            <w:tcBorders>
              <w:top w:val="nil"/>
              <w:left w:val="nil"/>
              <w:right w:val="nil"/>
            </w:tcBorders>
            <w:shd w:val="clear" w:color="auto" w:fill="auto"/>
          </w:tcPr>
          <w:p w14:paraId="2B485E26" w14:textId="77777777" w:rsidR="00414F54" w:rsidRPr="0087463A" w:rsidRDefault="00414F54" w:rsidP="00811530">
            <w:pPr>
              <w:spacing w:before="60"/>
              <w:rPr>
                <w:rFonts w:ascii="Arial" w:hAnsi="Arial" w:cs="Arial"/>
                <w:sz w:val="16"/>
                <w:szCs w:val="16"/>
              </w:rPr>
            </w:pPr>
            <w:r w:rsidRPr="0087463A">
              <w:rPr>
                <w:rFonts w:ascii="Arial" w:hAnsi="Arial" w:cs="Arial"/>
                <w:sz w:val="16"/>
                <w:szCs w:val="16"/>
              </w:rPr>
              <w:t>E-mail</w:t>
            </w:r>
          </w:p>
        </w:tc>
        <w:tc>
          <w:tcPr>
            <w:tcW w:w="4000" w:type="dxa"/>
            <w:gridSpan w:val="2"/>
            <w:tcBorders>
              <w:top w:val="nil"/>
              <w:left w:val="nil"/>
              <w:right w:val="nil"/>
            </w:tcBorders>
            <w:shd w:val="clear" w:color="auto" w:fill="auto"/>
          </w:tcPr>
          <w:p w14:paraId="1250B458" w14:textId="77777777" w:rsidR="00414F54" w:rsidRPr="0087463A" w:rsidRDefault="00414F54" w:rsidP="00811530">
            <w:pPr>
              <w:spacing w:before="60"/>
              <w:rPr>
                <w:rFonts w:ascii="Arial" w:hAnsi="Arial" w:cs="Arial"/>
                <w:sz w:val="16"/>
                <w:szCs w:val="16"/>
              </w:rPr>
            </w:pPr>
            <w:r w:rsidRPr="0087463A">
              <w:rPr>
                <w:rFonts w:ascii="Arial" w:hAnsi="Arial" w:cs="Arial"/>
                <w:sz w:val="16"/>
                <w:szCs w:val="16"/>
              </w:rPr>
              <w:t>Telefon</w:t>
            </w:r>
          </w:p>
        </w:tc>
      </w:tr>
      <w:tr w:rsidR="00414F54" w:rsidRPr="0087463A" w14:paraId="660CFF63" w14:textId="77777777" w:rsidTr="00D452F6">
        <w:tc>
          <w:tcPr>
            <w:tcW w:w="1668" w:type="dxa"/>
            <w:shd w:val="clear" w:color="auto" w:fill="auto"/>
          </w:tcPr>
          <w:p w14:paraId="0F58BC7E" w14:textId="77777777" w:rsidR="00414F54" w:rsidRPr="0087463A" w:rsidRDefault="006B136A" w:rsidP="00D452F6">
            <w:pPr>
              <w:rPr>
                <w:rFonts w:ascii="Arial" w:hAnsi="Arial" w:cs="Arial"/>
                <w:sz w:val="20"/>
                <w:szCs w:val="20"/>
              </w:rPr>
            </w:pPr>
            <w:r w:rsidRPr="0087463A">
              <w:rPr>
                <w:rFonts w:ascii="Arial" w:hAnsi="Arial" w:cs="Arial"/>
              </w:rPr>
              <w:t>500 03</w:t>
            </w:r>
          </w:p>
        </w:tc>
        <w:tc>
          <w:tcPr>
            <w:tcW w:w="4110" w:type="dxa"/>
            <w:gridSpan w:val="2"/>
            <w:shd w:val="clear" w:color="auto" w:fill="auto"/>
          </w:tcPr>
          <w:p w14:paraId="5A43E31F" w14:textId="733A9EE4" w:rsidR="00414F54" w:rsidRPr="0087463A" w:rsidRDefault="00414F54" w:rsidP="00D452F6">
            <w:pPr>
              <w:rPr>
                <w:rFonts w:ascii="Arial" w:hAnsi="Arial" w:cs="Arial"/>
                <w:sz w:val="20"/>
                <w:szCs w:val="20"/>
              </w:rPr>
            </w:pPr>
          </w:p>
        </w:tc>
        <w:tc>
          <w:tcPr>
            <w:tcW w:w="4000" w:type="dxa"/>
            <w:gridSpan w:val="2"/>
            <w:shd w:val="clear" w:color="auto" w:fill="auto"/>
          </w:tcPr>
          <w:p w14:paraId="796D02AF" w14:textId="0EC9EA9F" w:rsidR="00414F54" w:rsidRPr="0087463A" w:rsidRDefault="00414F54" w:rsidP="00D452F6">
            <w:pPr>
              <w:rPr>
                <w:rFonts w:ascii="Arial" w:hAnsi="Arial" w:cs="Arial"/>
                <w:sz w:val="20"/>
                <w:szCs w:val="20"/>
              </w:rPr>
            </w:pPr>
          </w:p>
        </w:tc>
      </w:tr>
    </w:tbl>
    <w:p w14:paraId="1BAE7712" w14:textId="77777777" w:rsidR="00414F54" w:rsidRDefault="00414F54" w:rsidP="00261F49">
      <w:pPr>
        <w:rPr>
          <w:rFonts w:ascii="Arial" w:hAnsi="Arial" w:cs="Arial"/>
          <w:sz w:val="20"/>
          <w:szCs w:val="20"/>
        </w:rPr>
      </w:pPr>
    </w:p>
    <w:p w14:paraId="0F1ABBEB" w14:textId="77777777" w:rsidR="00693C03" w:rsidRDefault="00693C03" w:rsidP="00693C03">
      <w:pPr>
        <w:rPr>
          <w:rFonts w:ascii="Arial" w:hAnsi="Arial" w:cs="Arial"/>
          <w:b/>
          <w:sz w:val="20"/>
          <w:szCs w:val="20"/>
        </w:rPr>
      </w:pPr>
    </w:p>
    <w:p w14:paraId="0FA7D9B3" w14:textId="77777777" w:rsidR="001B4B5D" w:rsidRDefault="001B4B5D" w:rsidP="00693C03">
      <w:pPr>
        <w:rPr>
          <w:rFonts w:ascii="Arial" w:hAnsi="Arial" w:cs="Arial"/>
          <w:b/>
          <w:sz w:val="20"/>
          <w:szCs w:val="20"/>
        </w:rPr>
      </w:pPr>
    </w:p>
    <w:p w14:paraId="35576BC3" w14:textId="77777777" w:rsidR="00811530" w:rsidRDefault="00693C03" w:rsidP="00693C03">
      <w:pPr>
        <w:rPr>
          <w:rFonts w:ascii="Arial" w:hAnsi="Arial" w:cs="Arial"/>
          <w:sz w:val="20"/>
          <w:szCs w:val="20"/>
        </w:rPr>
      </w:pPr>
      <w:r>
        <w:rPr>
          <w:rFonts w:ascii="Arial" w:hAnsi="Arial" w:cs="Arial"/>
          <w:b/>
          <w:sz w:val="20"/>
          <w:szCs w:val="20"/>
        </w:rPr>
        <w:t>Partner (</w:t>
      </w:r>
      <w:r w:rsidR="00821A8D">
        <w:rPr>
          <w:rFonts w:ascii="Arial" w:hAnsi="Arial" w:cs="Arial"/>
          <w:b/>
          <w:sz w:val="20"/>
          <w:szCs w:val="20"/>
        </w:rPr>
        <w:t>3</w:t>
      </w:r>
      <w:r>
        <w:rPr>
          <w:rFonts w:ascii="Arial" w:hAnsi="Arial" w:cs="Arial"/>
          <w:b/>
          <w:sz w:val="20"/>
          <w:szCs w:val="20"/>
        </w:rPr>
        <w:t xml:space="preserve">) regionální spolupráce </w:t>
      </w:r>
      <w:r w:rsidRPr="00693C03">
        <w:rPr>
          <w:rFonts w:ascii="Arial" w:hAnsi="Arial" w:cs="Arial"/>
          <w:sz w:val="20"/>
          <w:szCs w:val="20"/>
        </w:rPr>
        <w:t>- osoba pověřená realizací projektu</w:t>
      </w:r>
      <w:r w:rsidR="00465B3B">
        <w:rPr>
          <w:rFonts w:ascii="Arial" w:hAnsi="Arial" w:cs="Arial"/>
          <w:sz w:val="20"/>
          <w:szCs w:val="20"/>
        </w:rPr>
        <w:t xml:space="preserve"> na pracovišti partnera</w:t>
      </w:r>
    </w:p>
    <w:p w14:paraId="75CDF978" w14:textId="77777777" w:rsidR="00811530" w:rsidRPr="00F45DB1" w:rsidRDefault="00811530" w:rsidP="0081153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513"/>
        <w:gridCol w:w="1536"/>
        <w:gridCol w:w="1672"/>
        <w:gridCol w:w="2268"/>
      </w:tblGrid>
      <w:tr w:rsidR="00811530" w:rsidRPr="003021DC" w14:paraId="7B2EB3A7" w14:textId="77777777" w:rsidTr="00D452F6">
        <w:tc>
          <w:tcPr>
            <w:tcW w:w="1668" w:type="dxa"/>
            <w:tcBorders>
              <w:top w:val="nil"/>
              <w:left w:val="nil"/>
              <w:right w:val="nil"/>
            </w:tcBorders>
            <w:shd w:val="clear" w:color="auto" w:fill="auto"/>
          </w:tcPr>
          <w:p w14:paraId="79E8646E"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Tituly</w:t>
            </w:r>
          </w:p>
        </w:tc>
        <w:tc>
          <w:tcPr>
            <w:tcW w:w="2551" w:type="dxa"/>
            <w:tcBorders>
              <w:top w:val="nil"/>
              <w:left w:val="nil"/>
              <w:right w:val="nil"/>
            </w:tcBorders>
            <w:shd w:val="clear" w:color="auto" w:fill="auto"/>
          </w:tcPr>
          <w:p w14:paraId="6361C945"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Jméno</w:t>
            </w:r>
          </w:p>
        </w:tc>
        <w:tc>
          <w:tcPr>
            <w:tcW w:w="3260" w:type="dxa"/>
            <w:gridSpan w:val="2"/>
            <w:tcBorders>
              <w:top w:val="nil"/>
              <w:left w:val="nil"/>
              <w:right w:val="nil"/>
            </w:tcBorders>
            <w:shd w:val="clear" w:color="auto" w:fill="auto"/>
          </w:tcPr>
          <w:p w14:paraId="397338E7"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Příjmení</w:t>
            </w:r>
          </w:p>
        </w:tc>
        <w:tc>
          <w:tcPr>
            <w:tcW w:w="2299" w:type="dxa"/>
            <w:tcBorders>
              <w:top w:val="nil"/>
              <w:left w:val="nil"/>
              <w:right w:val="nil"/>
            </w:tcBorders>
            <w:shd w:val="clear" w:color="auto" w:fill="auto"/>
          </w:tcPr>
          <w:p w14:paraId="145AD1C8"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Vědecká hodnost</w:t>
            </w:r>
          </w:p>
        </w:tc>
      </w:tr>
      <w:tr w:rsidR="00811530" w:rsidRPr="003021DC" w14:paraId="7479365C" w14:textId="77777777" w:rsidTr="00D452F6">
        <w:tc>
          <w:tcPr>
            <w:tcW w:w="1668" w:type="dxa"/>
            <w:shd w:val="clear" w:color="auto" w:fill="auto"/>
          </w:tcPr>
          <w:p w14:paraId="49AF113E"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Tituly (max. 15 znaků)"/>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1" w:type="dxa"/>
            <w:shd w:val="clear" w:color="auto" w:fill="auto"/>
          </w:tcPr>
          <w:p w14:paraId="5C354FDD"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Jméno (max. 20 znaků)"/>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60" w:type="dxa"/>
            <w:gridSpan w:val="2"/>
            <w:shd w:val="clear" w:color="auto" w:fill="auto"/>
          </w:tcPr>
          <w:p w14:paraId="0445B10C"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Příjmení (max. 30 znaků)"/>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99" w:type="dxa"/>
            <w:shd w:val="clear" w:color="auto" w:fill="auto"/>
          </w:tcPr>
          <w:p w14:paraId="00A5D216"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Vědecká hodnost (max. 20 znaků)"/>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1530" w:rsidRPr="003021DC" w14:paraId="44931331" w14:textId="77777777" w:rsidTr="00D452F6">
        <w:tc>
          <w:tcPr>
            <w:tcW w:w="7479" w:type="dxa"/>
            <w:gridSpan w:val="4"/>
            <w:tcBorders>
              <w:top w:val="nil"/>
              <w:left w:val="nil"/>
              <w:right w:val="nil"/>
            </w:tcBorders>
            <w:shd w:val="clear" w:color="auto" w:fill="auto"/>
          </w:tcPr>
          <w:p w14:paraId="6927533E"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 xml:space="preserve">Název </w:t>
            </w:r>
            <w:r>
              <w:rPr>
                <w:rFonts w:ascii="Arial" w:hAnsi="Arial" w:cs="Arial"/>
                <w:sz w:val="16"/>
                <w:szCs w:val="16"/>
              </w:rPr>
              <w:t>partnera (subjektu)</w:t>
            </w:r>
          </w:p>
        </w:tc>
        <w:tc>
          <w:tcPr>
            <w:tcW w:w="2299" w:type="dxa"/>
            <w:tcBorders>
              <w:top w:val="nil"/>
              <w:left w:val="nil"/>
              <w:right w:val="nil"/>
            </w:tcBorders>
            <w:shd w:val="clear" w:color="auto" w:fill="auto"/>
          </w:tcPr>
          <w:p w14:paraId="24B16597"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IČ</w:t>
            </w:r>
          </w:p>
        </w:tc>
      </w:tr>
      <w:tr w:rsidR="00811530" w:rsidRPr="003021DC" w14:paraId="4C6BB3C6" w14:textId="77777777" w:rsidTr="00D452F6">
        <w:tc>
          <w:tcPr>
            <w:tcW w:w="7479" w:type="dxa"/>
            <w:gridSpan w:val="4"/>
            <w:tcBorders>
              <w:bottom w:val="single" w:sz="4" w:space="0" w:color="auto"/>
            </w:tcBorders>
            <w:shd w:val="clear" w:color="auto" w:fill="auto"/>
          </w:tcPr>
          <w:p w14:paraId="595427A0"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Název partnera - subjektu (max. 70 znaků)"/>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99" w:type="dxa"/>
            <w:tcBorders>
              <w:bottom w:val="single" w:sz="4" w:space="0" w:color="auto"/>
            </w:tcBorders>
            <w:shd w:val="clear" w:color="auto" w:fill="auto"/>
          </w:tcPr>
          <w:p w14:paraId="0C810363"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IČ subjektu (max. 8 znaků)"/>
                  <w:textInput>
                    <w:type w:val="number"/>
                    <w:maxLength w:val="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1530" w:rsidRPr="003021DC" w14:paraId="45AB7A1F" w14:textId="77777777" w:rsidTr="00D452F6">
        <w:tc>
          <w:tcPr>
            <w:tcW w:w="5778" w:type="dxa"/>
            <w:gridSpan w:val="3"/>
            <w:tcBorders>
              <w:left w:val="nil"/>
              <w:right w:val="nil"/>
            </w:tcBorders>
            <w:shd w:val="clear" w:color="auto" w:fill="auto"/>
          </w:tcPr>
          <w:p w14:paraId="5ADC7F5B"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Ulice</w:t>
            </w:r>
          </w:p>
        </w:tc>
        <w:tc>
          <w:tcPr>
            <w:tcW w:w="4000" w:type="dxa"/>
            <w:gridSpan w:val="2"/>
            <w:tcBorders>
              <w:left w:val="nil"/>
              <w:right w:val="nil"/>
            </w:tcBorders>
            <w:shd w:val="clear" w:color="auto" w:fill="auto"/>
          </w:tcPr>
          <w:p w14:paraId="580EAA63"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Místo</w:t>
            </w:r>
          </w:p>
        </w:tc>
      </w:tr>
      <w:tr w:rsidR="00811530" w:rsidRPr="003021DC" w14:paraId="06502B22" w14:textId="77777777" w:rsidTr="00D452F6">
        <w:tc>
          <w:tcPr>
            <w:tcW w:w="5778" w:type="dxa"/>
            <w:gridSpan w:val="3"/>
            <w:shd w:val="clear" w:color="auto" w:fill="auto"/>
          </w:tcPr>
          <w:p w14:paraId="5E78CF27"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Ulice (max. 55 znaků)"/>
                  <w:textInput>
                    <w:maxLength w:val="5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00" w:type="dxa"/>
            <w:gridSpan w:val="2"/>
            <w:shd w:val="clear" w:color="auto" w:fill="auto"/>
          </w:tcPr>
          <w:p w14:paraId="5BAFE77A" w14:textId="77777777" w:rsidR="00811530" w:rsidRPr="003021DC" w:rsidRDefault="00811530" w:rsidP="00D452F6">
            <w:pPr>
              <w:rPr>
                <w:rFonts w:ascii="Arial" w:hAnsi="Arial" w:cs="Arial"/>
                <w:b/>
                <w:sz w:val="20"/>
                <w:szCs w:val="20"/>
              </w:rPr>
            </w:pPr>
            <w:r>
              <w:rPr>
                <w:rFonts w:ascii="Arial" w:hAnsi="Arial" w:cs="Arial"/>
                <w:sz w:val="20"/>
                <w:szCs w:val="20"/>
              </w:rPr>
              <w:fldChar w:fldCharType="begin">
                <w:ffData>
                  <w:name w:val=""/>
                  <w:enabled/>
                  <w:calcOnExit w:val="0"/>
                  <w:statusText w:type="text" w:val="Místo (max. 40 znaků)"/>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1530" w:rsidRPr="003021DC" w14:paraId="69EB0FC4" w14:textId="77777777" w:rsidTr="00D452F6">
        <w:tc>
          <w:tcPr>
            <w:tcW w:w="1668" w:type="dxa"/>
            <w:tcBorders>
              <w:top w:val="nil"/>
              <w:left w:val="nil"/>
              <w:right w:val="nil"/>
            </w:tcBorders>
            <w:shd w:val="clear" w:color="auto" w:fill="auto"/>
          </w:tcPr>
          <w:p w14:paraId="4C937BD6"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PSČ</w:t>
            </w:r>
          </w:p>
        </w:tc>
        <w:tc>
          <w:tcPr>
            <w:tcW w:w="4110" w:type="dxa"/>
            <w:gridSpan w:val="2"/>
            <w:tcBorders>
              <w:top w:val="nil"/>
              <w:left w:val="nil"/>
              <w:right w:val="nil"/>
            </w:tcBorders>
            <w:shd w:val="clear" w:color="auto" w:fill="auto"/>
          </w:tcPr>
          <w:p w14:paraId="51029B54"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E-mail</w:t>
            </w:r>
          </w:p>
        </w:tc>
        <w:tc>
          <w:tcPr>
            <w:tcW w:w="4000" w:type="dxa"/>
            <w:gridSpan w:val="2"/>
            <w:tcBorders>
              <w:top w:val="nil"/>
              <w:left w:val="nil"/>
              <w:right w:val="nil"/>
            </w:tcBorders>
            <w:shd w:val="clear" w:color="auto" w:fill="auto"/>
          </w:tcPr>
          <w:p w14:paraId="6C0DD681" w14:textId="77777777" w:rsidR="00811530" w:rsidRPr="003021DC" w:rsidRDefault="00811530" w:rsidP="00F10428">
            <w:pPr>
              <w:spacing w:before="60"/>
              <w:rPr>
                <w:rFonts w:ascii="Arial" w:hAnsi="Arial" w:cs="Arial"/>
                <w:sz w:val="16"/>
                <w:szCs w:val="16"/>
              </w:rPr>
            </w:pPr>
            <w:r w:rsidRPr="003021DC">
              <w:rPr>
                <w:rFonts w:ascii="Arial" w:hAnsi="Arial" w:cs="Arial"/>
                <w:sz w:val="16"/>
                <w:szCs w:val="16"/>
              </w:rPr>
              <w:t>Telefon</w:t>
            </w:r>
          </w:p>
        </w:tc>
      </w:tr>
      <w:tr w:rsidR="00811530" w:rsidRPr="003021DC" w14:paraId="1037C24A" w14:textId="77777777" w:rsidTr="00D452F6">
        <w:tc>
          <w:tcPr>
            <w:tcW w:w="1668" w:type="dxa"/>
            <w:shd w:val="clear" w:color="auto" w:fill="auto"/>
          </w:tcPr>
          <w:p w14:paraId="79C8CA9C" w14:textId="77777777" w:rsidR="00811530" w:rsidRPr="003021DC" w:rsidRDefault="00811530" w:rsidP="00D452F6">
            <w:pPr>
              <w:rPr>
                <w:rFonts w:ascii="Arial" w:hAnsi="Arial" w:cs="Arial"/>
                <w:sz w:val="20"/>
                <w:szCs w:val="20"/>
              </w:rPr>
            </w:pPr>
            <w:r>
              <w:rPr>
                <w:rFonts w:ascii="Arial" w:hAnsi="Arial" w:cs="Arial"/>
                <w:sz w:val="20"/>
                <w:szCs w:val="20"/>
              </w:rPr>
              <w:fldChar w:fldCharType="begin">
                <w:ffData>
                  <w:name w:val=""/>
                  <w:enabled/>
                  <w:calcOnExit w:val="0"/>
                  <w:statusText w:type="text" w:val="PSČ (max. 6 znaků včetně mezery)"/>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10" w:type="dxa"/>
            <w:gridSpan w:val="2"/>
            <w:shd w:val="clear" w:color="auto" w:fill="auto"/>
          </w:tcPr>
          <w:p w14:paraId="2711BEE8" w14:textId="77777777" w:rsidR="00811530" w:rsidRPr="003021DC" w:rsidRDefault="00811530" w:rsidP="00D452F6">
            <w:pPr>
              <w:rPr>
                <w:rFonts w:ascii="Arial" w:hAnsi="Arial" w:cs="Arial"/>
                <w:sz w:val="20"/>
                <w:szCs w:val="20"/>
              </w:rPr>
            </w:pPr>
            <w:r>
              <w:rPr>
                <w:rFonts w:ascii="Arial" w:hAnsi="Arial" w:cs="Arial"/>
                <w:sz w:val="20"/>
                <w:szCs w:val="20"/>
              </w:rPr>
              <w:fldChar w:fldCharType="begin">
                <w:ffData>
                  <w:name w:val=""/>
                  <w:enabled/>
                  <w:calcOnExit w:val="0"/>
                  <w:statusText w:type="text" w:val="E-mail (max. 40 znaků)"/>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000" w:type="dxa"/>
            <w:gridSpan w:val="2"/>
            <w:shd w:val="clear" w:color="auto" w:fill="auto"/>
          </w:tcPr>
          <w:p w14:paraId="6ED5840C" w14:textId="77777777" w:rsidR="00811530" w:rsidRPr="003021DC" w:rsidRDefault="00811530" w:rsidP="00D452F6">
            <w:pPr>
              <w:rPr>
                <w:rFonts w:ascii="Arial" w:hAnsi="Arial" w:cs="Arial"/>
                <w:sz w:val="20"/>
                <w:szCs w:val="20"/>
              </w:rPr>
            </w:pPr>
            <w:r>
              <w:rPr>
                <w:rFonts w:ascii="Arial" w:hAnsi="Arial" w:cs="Arial"/>
                <w:sz w:val="20"/>
                <w:szCs w:val="20"/>
              </w:rPr>
              <w:fldChar w:fldCharType="begin">
                <w:ffData>
                  <w:name w:val=""/>
                  <w:enabled/>
                  <w:calcOnExit w:val="0"/>
                  <w:statusText w:type="text" w:val="Telefon (max. 40 znaků)"/>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6254329" w14:textId="77777777" w:rsidR="00414F54" w:rsidRDefault="00414F54" w:rsidP="00261F49">
      <w:pPr>
        <w:rPr>
          <w:rFonts w:ascii="Arial" w:hAnsi="Arial" w:cs="Arial"/>
          <w:sz w:val="20"/>
          <w:szCs w:val="20"/>
        </w:rPr>
      </w:pPr>
    </w:p>
    <w:p w14:paraId="1E8E512A" w14:textId="77777777" w:rsidR="00044757" w:rsidRDefault="00044757" w:rsidP="00261F49">
      <w:pPr>
        <w:spacing w:after="120"/>
        <w:rPr>
          <w:rFonts w:ascii="Arial" w:hAnsi="Arial" w:cs="Arial"/>
          <w:b/>
          <w:sz w:val="20"/>
          <w:szCs w:val="20"/>
        </w:rPr>
      </w:pPr>
    </w:p>
    <w:p w14:paraId="54CC86DB" w14:textId="77777777" w:rsidR="00261F49" w:rsidRPr="00B62237" w:rsidRDefault="00261F49" w:rsidP="003B2342">
      <w:pPr>
        <w:spacing w:after="120"/>
        <w:jc w:val="both"/>
        <w:rPr>
          <w:rFonts w:ascii="Arial" w:hAnsi="Arial" w:cs="Arial"/>
          <w:sz w:val="20"/>
          <w:szCs w:val="20"/>
        </w:rPr>
      </w:pPr>
      <w:bookmarkStart w:id="1" w:name="_Hlk97018083"/>
      <w:r w:rsidRPr="005E580F">
        <w:rPr>
          <w:rFonts w:ascii="Arial" w:hAnsi="Arial" w:cs="Arial"/>
          <w:b/>
          <w:sz w:val="20"/>
          <w:szCs w:val="20"/>
        </w:rPr>
        <w:t xml:space="preserve">Charakteristika </w:t>
      </w:r>
      <w:r w:rsidR="005A2931" w:rsidRPr="005E580F">
        <w:rPr>
          <w:rFonts w:ascii="Arial" w:hAnsi="Arial" w:cs="Arial"/>
          <w:b/>
          <w:sz w:val="20"/>
          <w:szCs w:val="20"/>
        </w:rPr>
        <w:t xml:space="preserve">společného </w:t>
      </w:r>
      <w:r w:rsidRPr="005E580F">
        <w:rPr>
          <w:rFonts w:ascii="Arial" w:hAnsi="Arial" w:cs="Arial"/>
          <w:b/>
          <w:sz w:val="20"/>
          <w:szCs w:val="20"/>
        </w:rPr>
        <w:t xml:space="preserve">projektu </w:t>
      </w:r>
      <w:r w:rsidRPr="005E580F">
        <w:rPr>
          <w:rFonts w:ascii="Arial" w:hAnsi="Arial" w:cs="Arial"/>
          <w:sz w:val="20"/>
          <w:szCs w:val="20"/>
        </w:rPr>
        <w:t>s</w:t>
      </w:r>
      <w:r w:rsidR="00D94047" w:rsidRPr="005E580F">
        <w:rPr>
          <w:rFonts w:ascii="Arial" w:hAnsi="Arial" w:cs="Arial"/>
          <w:sz w:val="20"/>
          <w:szCs w:val="20"/>
        </w:rPr>
        <w:t> důrazem na jeho vědeckou relevanci</w:t>
      </w:r>
      <w:r w:rsidR="00F63DE4" w:rsidRPr="005E580F">
        <w:rPr>
          <w:rFonts w:ascii="Arial" w:hAnsi="Arial" w:cs="Arial"/>
          <w:sz w:val="20"/>
          <w:szCs w:val="20"/>
        </w:rPr>
        <w:t xml:space="preserve">, vč. </w:t>
      </w:r>
      <w:r w:rsidRPr="005E580F">
        <w:rPr>
          <w:rFonts w:ascii="Arial" w:hAnsi="Arial" w:cs="Arial"/>
          <w:sz w:val="20"/>
          <w:szCs w:val="20"/>
        </w:rPr>
        <w:t xml:space="preserve">uvedení, co zajistí jednotliví partneři regionální spolupráce a čeho bude v rámci </w:t>
      </w:r>
      <w:r w:rsidR="00F63DE4" w:rsidRPr="005E580F">
        <w:rPr>
          <w:rFonts w:ascii="Arial" w:hAnsi="Arial" w:cs="Arial"/>
          <w:sz w:val="20"/>
          <w:szCs w:val="20"/>
        </w:rPr>
        <w:t xml:space="preserve">společného </w:t>
      </w:r>
      <w:r w:rsidRPr="005E580F">
        <w:rPr>
          <w:rFonts w:ascii="Arial" w:hAnsi="Arial" w:cs="Arial"/>
          <w:sz w:val="20"/>
          <w:szCs w:val="20"/>
        </w:rPr>
        <w:t>projektu dosaženo</w:t>
      </w:r>
      <w:r w:rsidR="00044757" w:rsidRPr="005E580F">
        <w:rPr>
          <w:rFonts w:ascii="Arial" w:hAnsi="Arial" w:cs="Arial"/>
          <w:sz w:val="20"/>
          <w:szCs w:val="20"/>
        </w:rPr>
        <w:t xml:space="preserve"> (v případě víceletého projektu popište charakteristiku za všechny roky řešení)</w:t>
      </w:r>
    </w:p>
    <w:bookmarkEnd w:id="1"/>
    <w:p w14:paraId="455E6E27" w14:textId="77777777" w:rsidR="008D787E" w:rsidRDefault="008D787E" w:rsidP="008D787E">
      <w:pPr>
        <w:spacing w:after="120"/>
        <w:rPr>
          <w:rFonts w:ascii="Arial" w:hAnsi="Arial" w:cs="Arial"/>
          <w:b/>
          <w:i/>
          <w:noProof/>
          <w:sz w:val="20"/>
          <w:szCs w:val="20"/>
        </w:rPr>
      </w:pPr>
      <w:r w:rsidRPr="00400B45">
        <w:rPr>
          <w:rFonts w:ascii="Arial" w:hAnsi="Arial" w:cs="Arial"/>
          <w:b/>
          <w:i/>
          <w:noProof/>
          <w:sz w:val="20"/>
          <w:szCs w:val="20"/>
        </w:rPr>
        <w:t>Úvod</w:t>
      </w:r>
    </w:p>
    <w:p w14:paraId="52B4ABE7" w14:textId="77777777" w:rsidR="00893A26" w:rsidRPr="004963AC" w:rsidRDefault="00DB5EC0" w:rsidP="00A71B4F">
      <w:pPr>
        <w:spacing w:before="120"/>
        <w:jc w:val="both"/>
        <w:rPr>
          <w:rFonts w:ascii="Arial" w:hAnsi="Arial" w:cs="Arial"/>
          <w:color w:val="000000"/>
          <w:sz w:val="20"/>
          <w:szCs w:val="20"/>
        </w:rPr>
      </w:pPr>
      <w:r>
        <w:rPr>
          <w:rFonts w:ascii="Arial" w:hAnsi="Arial" w:cs="Arial"/>
          <w:sz w:val="20"/>
          <w:szCs w:val="20"/>
        </w:rPr>
        <w:t>Jelikož</w:t>
      </w:r>
      <w:r w:rsidR="00893A26" w:rsidRPr="004963AC">
        <w:rPr>
          <w:rFonts w:ascii="Arial" w:hAnsi="Arial" w:cs="Arial"/>
          <w:sz w:val="20"/>
          <w:szCs w:val="20"/>
        </w:rPr>
        <w:t xml:space="preserve"> lze předpokládat, že světová populace v příštích desetiletích poroste, bude náročné i nadále uspokojovat rostoucí poptávku po potravinách v neustále se měnících klimatických podmínkách. Zvyšování produktivity prostřednictvím zemědělství s řízeným prostředím </w:t>
      </w:r>
      <w:r w:rsidR="00893A26" w:rsidRPr="004963AC">
        <w:rPr>
          <w:rFonts w:ascii="Arial" w:hAnsi="Arial" w:cs="Arial"/>
          <w:color w:val="000000"/>
          <w:sz w:val="20"/>
          <w:szCs w:val="20"/>
        </w:rPr>
        <w:t>představuje řešení budoucnosti</w:t>
      </w:r>
      <w:r w:rsidR="00893A26" w:rsidRPr="004963AC">
        <w:rPr>
          <w:rFonts w:ascii="Arial" w:hAnsi="Arial" w:cs="Arial"/>
          <w:sz w:val="20"/>
          <w:szCs w:val="20"/>
        </w:rPr>
        <w:t xml:space="preserve">, které </w:t>
      </w:r>
      <w:r w:rsidR="00893A26" w:rsidRPr="004963AC">
        <w:rPr>
          <w:rFonts w:ascii="Arial" w:hAnsi="Arial" w:cs="Arial"/>
          <w:color w:val="000000"/>
          <w:sz w:val="20"/>
          <w:szCs w:val="20"/>
        </w:rPr>
        <w:t xml:space="preserve">umožní pěstovat plodiny kdekoliv, ať už ve městech nebo na poušti.  </w:t>
      </w:r>
    </w:p>
    <w:p w14:paraId="78339FAC" w14:textId="77777777" w:rsidR="00893A26" w:rsidRPr="004963AC" w:rsidRDefault="00893A26" w:rsidP="00A71B4F">
      <w:pPr>
        <w:spacing w:before="120"/>
        <w:jc w:val="both"/>
        <w:rPr>
          <w:rFonts w:ascii="Arial" w:hAnsi="Arial" w:cs="Arial"/>
          <w:sz w:val="20"/>
          <w:szCs w:val="20"/>
        </w:rPr>
      </w:pPr>
      <w:r w:rsidRPr="004963AC">
        <w:rPr>
          <w:rFonts w:ascii="Arial" w:hAnsi="Arial" w:cs="Arial"/>
          <w:sz w:val="20"/>
          <w:szCs w:val="20"/>
        </w:rPr>
        <w:t>Hydroponie nabízí vyšší výnosy a produkty vyšší kvality při zachování nižšího dopadu na životní prostředí. Obecně platí, že hydroponické systémy využívají vodu a živiny efektivněji než tradiční produkční systémy na otevřeném poli</w:t>
      </w:r>
      <w:r w:rsidRPr="004963AC">
        <w:rPr>
          <w:rFonts w:ascii="Arial" w:hAnsi="Arial" w:cs="Arial"/>
          <w:color w:val="000000"/>
          <w:sz w:val="20"/>
          <w:szCs w:val="20"/>
        </w:rPr>
        <w:t>. Kromě značné úspory spotřeby vody jsou dalšími přínosy výrazné zkrácení dopravních vzdáleností, možnost pěstování bez ochranných postřiků a rychlý růst rostlin.</w:t>
      </w:r>
    </w:p>
    <w:p w14:paraId="6F8172C2" w14:textId="77777777" w:rsidR="00893A26" w:rsidRPr="004963AC" w:rsidRDefault="00893A26" w:rsidP="00A71B4F">
      <w:pPr>
        <w:spacing w:before="120"/>
        <w:jc w:val="both"/>
        <w:rPr>
          <w:rFonts w:ascii="Arial" w:hAnsi="Arial" w:cs="Arial"/>
          <w:sz w:val="20"/>
          <w:szCs w:val="20"/>
        </w:rPr>
      </w:pPr>
      <w:r w:rsidRPr="004963AC">
        <w:rPr>
          <w:rFonts w:ascii="Arial" w:hAnsi="Arial" w:cs="Arial"/>
          <w:sz w:val="20"/>
          <w:szCs w:val="20"/>
        </w:rPr>
        <w:t>Mezi faktory, které určují výnos a kvalitu plodin v hydroponických systémech, je zásadní správné složení živných roztoků. Nevybalancovaný přísun živin (nadbytek nebo nedostatek)</w:t>
      </w:r>
      <w:r w:rsidR="00927207" w:rsidRPr="004963AC">
        <w:rPr>
          <w:rFonts w:ascii="Arial" w:hAnsi="Arial" w:cs="Arial"/>
          <w:sz w:val="20"/>
          <w:szCs w:val="20"/>
        </w:rPr>
        <w:t xml:space="preserve"> </w:t>
      </w:r>
      <w:r w:rsidRPr="004963AC">
        <w:rPr>
          <w:rFonts w:ascii="Arial" w:hAnsi="Arial" w:cs="Arial"/>
          <w:sz w:val="20"/>
          <w:szCs w:val="20"/>
        </w:rPr>
        <w:t xml:space="preserve">může způsobit stres, který inhibuje růst a vývoj rostlin. K dnešnímu dni bylo navrženo mnoho receptur živných roztoků pro hydroponické výrobní systémy. Celkové množství dostupných iontů v živném roztoku se v těchto systémech obvykle měří pomocí monitorování elektrické vodivosti, což ovšem neodráží obsah konkrétních prvků. Složení živného média je závislé jak na rostlinném druhu, tak na fázi růstu. Proto je potřeba stále optimalizovat hospodaření s živinami u jednotlivých druhů zeleniny k zajištění maximální kvality, produktivity a zisku. Samostatnou kapitolou je pak </w:t>
      </w:r>
      <w:r w:rsidRPr="004963AC">
        <w:rPr>
          <w:rFonts w:ascii="Arial" w:hAnsi="Arial" w:cs="Arial"/>
          <w:sz w:val="20"/>
          <w:szCs w:val="20"/>
        </w:rPr>
        <w:lastRenderedPageBreak/>
        <w:t>monitoring obsahových látek v hydroponicky pěstované zelenině jak z hlediska výživové (např. obsah vitamínů), tak bezpečnosti (např. obsah dusičnanů).</w:t>
      </w:r>
      <w:r w:rsidR="006B136A" w:rsidRPr="004963AC">
        <w:rPr>
          <w:rFonts w:ascii="Arial" w:hAnsi="Arial" w:cs="Arial"/>
          <w:sz w:val="20"/>
          <w:szCs w:val="20"/>
        </w:rPr>
        <w:t xml:space="preserve"> </w:t>
      </w:r>
    </w:p>
    <w:p w14:paraId="541C5E42" w14:textId="77777777" w:rsidR="006B136A" w:rsidRPr="004963AC" w:rsidRDefault="006B136A" w:rsidP="00A71B4F">
      <w:pPr>
        <w:spacing w:before="120"/>
        <w:jc w:val="both"/>
        <w:rPr>
          <w:rFonts w:ascii="Arial" w:hAnsi="Arial" w:cs="Arial"/>
          <w:color w:val="000000"/>
          <w:sz w:val="20"/>
          <w:szCs w:val="20"/>
        </w:rPr>
      </w:pPr>
      <w:r w:rsidRPr="004963AC">
        <w:rPr>
          <w:rFonts w:ascii="Arial" w:hAnsi="Arial" w:cs="Arial"/>
          <w:color w:val="000000"/>
          <w:sz w:val="20"/>
          <w:szCs w:val="20"/>
        </w:rPr>
        <w:t xml:space="preserve">GreeenVille Tech s.r.o. se zabývá vývojem a výrobou hydroponických kontejnerů a modulárních pěstebních systémů. Firma vznikla s cílem umožnit lokální pěstování zeleniny, kdekoli na světě, v jakýchkoli klimatických podmínkách. V souladu s touto vizí společnost vyvíjí vlastní </w:t>
      </w:r>
      <w:r w:rsidR="00836EDD">
        <w:rPr>
          <w:rFonts w:ascii="Arial" w:hAnsi="Arial" w:cs="Arial"/>
          <w:color w:val="000000"/>
          <w:sz w:val="20"/>
          <w:szCs w:val="20"/>
        </w:rPr>
        <w:t xml:space="preserve">software </w:t>
      </w:r>
      <w:r w:rsidR="00836EDD" w:rsidRPr="007E30EC">
        <w:rPr>
          <w:rFonts w:ascii="Arial" w:hAnsi="Arial" w:cs="Arial"/>
          <w:color w:val="000000"/>
          <w:sz w:val="20"/>
          <w:szCs w:val="20"/>
        </w:rPr>
        <w:t xml:space="preserve">a </w:t>
      </w:r>
      <w:r w:rsidRPr="007E30EC">
        <w:rPr>
          <w:rFonts w:ascii="Arial" w:hAnsi="Arial" w:cs="Arial"/>
          <w:color w:val="000000"/>
          <w:sz w:val="20"/>
          <w:szCs w:val="20"/>
        </w:rPr>
        <w:t>IoT</w:t>
      </w:r>
      <w:r w:rsidR="00836EDD">
        <w:rPr>
          <w:rFonts w:ascii="Arial" w:hAnsi="Arial" w:cs="Arial"/>
          <w:color w:val="000000"/>
          <w:sz w:val="20"/>
          <w:szCs w:val="20"/>
        </w:rPr>
        <w:t xml:space="preserve"> (Internet of Things)</w:t>
      </w:r>
      <w:r w:rsidRPr="004963AC">
        <w:rPr>
          <w:rFonts w:ascii="Arial" w:hAnsi="Arial" w:cs="Arial"/>
          <w:color w:val="000000"/>
          <w:sz w:val="20"/>
          <w:szCs w:val="20"/>
        </w:rPr>
        <w:t xml:space="preserve"> systém, přispívá k inovaci zemědělství a nastartování potravinové soběstačnosti.</w:t>
      </w:r>
    </w:p>
    <w:p w14:paraId="5F58E576" w14:textId="77777777" w:rsidR="006B136A" w:rsidRPr="004963AC" w:rsidRDefault="006B136A" w:rsidP="00A71B4F">
      <w:pPr>
        <w:spacing w:before="120"/>
        <w:jc w:val="both"/>
        <w:rPr>
          <w:rFonts w:ascii="Arial" w:hAnsi="Arial" w:cs="Arial"/>
          <w:sz w:val="20"/>
          <w:szCs w:val="20"/>
        </w:rPr>
      </w:pPr>
      <w:r w:rsidRPr="004963AC">
        <w:rPr>
          <w:rFonts w:ascii="Arial" w:hAnsi="Arial" w:cs="Arial"/>
          <w:color w:val="000000"/>
          <w:sz w:val="20"/>
          <w:szCs w:val="20"/>
        </w:rPr>
        <w:t>Tato technologická společnost do současnosti uvedla na trh dva produkty-Hydroponickou kontejnerovou farmu GreeenBox a modulární farmový systém Urbanio vhodný pro pěstování rostlin ve vnitřních prostorách.</w:t>
      </w:r>
      <w:r w:rsidRPr="004963AC">
        <w:rPr>
          <w:rFonts w:ascii="Arial" w:hAnsi="Arial" w:cs="Arial"/>
          <w:sz w:val="20"/>
          <w:szCs w:val="20"/>
        </w:rPr>
        <w:t xml:space="preserve"> Aby se mohla společnost rozvíjet, potřebuje cenná data, která ve spolupráci s </w:t>
      </w:r>
      <w:r w:rsidR="004963AC" w:rsidRPr="004963AC">
        <w:rPr>
          <w:rFonts w:ascii="Arial" w:hAnsi="Arial" w:cs="Arial"/>
          <w:sz w:val="20"/>
          <w:szCs w:val="20"/>
        </w:rPr>
        <w:t>ÚEB</w:t>
      </w:r>
      <w:r w:rsidRPr="004963AC">
        <w:rPr>
          <w:rFonts w:ascii="Arial" w:hAnsi="Arial" w:cs="Arial"/>
          <w:sz w:val="20"/>
          <w:szCs w:val="20"/>
        </w:rPr>
        <w:t xml:space="preserve"> AV ČR získá soustavným </w:t>
      </w:r>
      <w:r w:rsidR="00927207" w:rsidRPr="004963AC">
        <w:rPr>
          <w:rFonts w:ascii="Arial" w:hAnsi="Arial" w:cs="Arial"/>
          <w:sz w:val="20"/>
          <w:szCs w:val="20"/>
        </w:rPr>
        <w:t>monitoringem kvality a bezpečnosti výsledného produktu.</w:t>
      </w:r>
      <w:r w:rsidRPr="004963AC">
        <w:rPr>
          <w:rFonts w:ascii="Arial" w:hAnsi="Arial" w:cs="Arial"/>
          <w:sz w:val="20"/>
          <w:szCs w:val="20"/>
        </w:rPr>
        <w:t xml:space="preserve"> Tato data budou použita pro optimalizaci nastavení automatizace technologie a jsou nutná pro ekonomičtější a udržitelnější provoz celé technologie.</w:t>
      </w:r>
    </w:p>
    <w:p w14:paraId="7067D7C0" w14:textId="77777777" w:rsidR="006B136A" w:rsidRPr="004963AC" w:rsidRDefault="006B136A" w:rsidP="00A71B4F">
      <w:pPr>
        <w:spacing w:before="120"/>
        <w:jc w:val="both"/>
        <w:rPr>
          <w:rFonts w:ascii="Arial" w:hAnsi="Arial" w:cs="Arial"/>
          <w:sz w:val="20"/>
          <w:szCs w:val="20"/>
        </w:rPr>
      </w:pPr>
    </w:p>
    <w:p w14:paraId="5ACCD291" w14:textId="77777777" w:rsidR="008D787E" w:rsidRPr="00400B45" w:rsidRDefault="008D787E" w:rsidP="008D787E">
      <w:pPr>
        <w:spacing w:after="120"/>
        <w:rPr>
          <w:rFonts w:ascii="Arial" w:hAnsi="Arial" w:cs="Arial"/>
          <w:b/>
          <w:i/>
          <w:noProof/>
          <w:sz w:val="20"/>
          <w:szCs w:val="20"/>
        </w:rPr>
      </w:pPr>
      <w:r w:rsidRPr="004963AC">
        <w:rPr>
          <w:rFonts w:ascii="Arial" w:hAnsi="Arial" w:cs="Arial"/>
          <w:b/>
          <w:i/>
          <w:noProof/>
          <w:sz w:val="20"/>
          <w:szCs w:val="20"/>
        </w:rPr>
        <w:t>Cíl projektu</w:t>
      </w:r>
    </w:p>
    <w:p w14:paraId="7EB6DB37" w14:textId="77777777" w:rsidR="008D787E" w:rsidRPr="00A71B4F" w:rsidRDefault="004963AC" w:rsidP="00A71B4F">
      <w:pPr>
        <w:spacing w:before="120"/>
        <w:jc w:val="both"/>
        <w:rPr>
          <w:rFonts w:ascii="Arial" w:hAnsi="Arial" w:cs="Arial"/>
          <w:noProof/>
          <w:sz w:val="20"/>
          <w:szCs w:val="20"/>
        </w:rPr>
      </w:pPr>
      <w:r w:rsidRPr="00A71B4F">
        <w:rPr>
          <w:rFonts w:ascii="Arial" w:hAnsi="Arial" w:cs="Arial"/>
          <w:noProof/>
          <w:sz w:val="20"/>
          <w:szCs w:val="20"/>
        </w:rPr>
        <w:t>Hlavním cílem projektu je opimalizace kompletní metodiky kultivace listové zeleniny a bylinek v</w:t>
      </w:r>
      <w:r w:rsidR="00A71B4F">
        <w:rPr>
          <w:rFonts w:ascii="Arial" w:hAnsi="Arial" w:cs="Arial"/>
          <w:noProof/>
          <w:sz w:val="20"/>
          <w:szCs w:val="20"/>
        </w:rPr>
        <w:t xml:space="preserve"> hydroponických </w:t>
      </w:r>
      <w:r w:rsidRPr="00A71B4F">
        <w:rPr>
          <w:rFonts w:ascii="Arial" w:hAnsi="Arial" w:cs="Arial"/>
          <w:noProof/>
          <w:sz w:val="20"/>
          <w:szCs w:val="20"/>
        </w:rPr>
        <w:t>systémech společnosti GreeenVille Tech s.r.o.</w:t>
      </w:r>
      <w:r w:rsidR="00A71B4F">
        <w:rPr>
          <w:rFonts w:ascii="Arial" w:hAnsi="Arial" w:cs="Arial"/>
          <w:noProof/>
          <w:sz w:val="20"/>
          <w:szCs w:val="20"/>
        </w:rPr>
        <w:t>, která povede k produkci kvalitní a bezpečné potraviny jak u zákazníka (v systémech dodaných se servisem a metodikou) tak v samotné společnosti GreeenVille Tech s.r.o.</w:t>
      </w:r>
      <w:r w:rsidRPr="00A71B4F">
        <w:rPr>
          <w:rFonts w:ascii="Arial" w:hAnsi="Arial" w:cs="Arial"/>
          <w:noProof/>
          <w:sz w:val="20"/>
          <w:szCs w:val="20"/>
        </w:rPr>
        <w:t xml:space="preserve"> Prvním dílčím cílem tohoto projektu je navrhnou</w:t>
      </w:r>
      <w:r w:rsidR="00893A26" w:rsidRPr="00A71B4F">
        <w:rPr>
          <w:rFonts w:ascii="Arial" w:hAnsi="Arial" w:cs="Arial"/>
          <w:noProof/>
          <w:sz w:val="20"/>
          <w:szCs w:val="20"/>
        </w:rPr>
        <w:t xml:space="preserve">t složení živného roztoku pro </w:t>
      </w:r>
      <w:r w:rsidRPr="00A71B4F">
        <w:rPr>
          <w:rFonts w:ascii="Arial" w:hAnsi="Arial" w:cs="Arial"/>
          <w:noProof/>
          <w:sz w:val="20"/>
          <w:szCs w:val="20"/>
        </w:rPr>
        <w:t xml:space="preserve">individuální </w:t>
      </w:r>
      <w:r w:rsidR="00893A26" w:rsidRPr="00A71B4F">
        <w:rPr>
          <w:rFonts w:ascii="Arial" w:hAnsi="Arial" w:cs="Arial"/>
          <w:noProof/>
          <w:sz w:val="20"/>
          <w:szCs w:val="20"/>
        </w:rPr>
        <w:t xml:space="preserve">pěstování listové zeleniny </w:t>
      </w:r>
      <w:r w:rsidRPr="00A71B4F">
        <w:rPr>
          <w:rFonts w:ascii="Arial" w:hAnsi="Arial" w:cs="Arial"/>
          <w:noProof/>
          <w:sz w:val="20"/>
          <w:szCs w:val="20"/>
        </w:rPr>
        <w:t>nebo jednotlivých</w:t>
      </w:r>
      <w:r w:rsidR="00893A26" w:rsidRPr="00A71B4F">
        <w:rPr>
          <w:rFonts w:ascii="Arial" w:hAnsi="Arial" w:cs="Arial"/>
          <w:noProof/>
          <w:sz w:val="20"/>
          <w:szCs w:val="20"/>
        </w:rPr>
        <w:t xml:space="preserve"> bylinek </w:t>
      </w:r>
      <w:r w:rsidR="00657648" w:rsidRPr="00A71B4F">
        <w:rPr>
          <w:rFonts w:ascii="Arial" w:hAnsi="Arial" w:cs="Arial"/>
          <w:noProof/>
          <w:sz w:val="20"/>
          <w:szCs w:val="20"/>
        </w:rPr>
        <w:t xml:space="preserve">v produkčním kontejnerovém systému </w:t>
      </w:r>
      <w:r w:rsidR="00657648" w:rsidRPr="00A71B4F">
        <w:rPr>
          <w:rFonts w:ascii="Arial" w:hAnsi="Arial" w:cs="Arial"/>
          <w:sz w:val="20"/>
          <w:szCs w:val="20"/>
        </w:rPr>
        <w:t>GreeenVille Tech s.r.o.</w:t>
      </w:r>
      <w:r w:rsidR="00657648">
        <w:rPr>
          <w:rFonts w:ascii="Arial" w:hAnsi="Arial" w:cs="Arial"/>
          <w:sz w:val="20"/>
          <w:szCs w:val="20"/>
        </w:rPr>
        <w:t xml:space="preserve"> </w:t>
      </w:r>
      <w:r w:rsidRPr="00A71B4F">
        <w:rPr>
          <w:rFonts w:ascii="Arial" w:hAnsi="Arial" w:cs="Arial"/>
          <w:noProof/>
          <w:sz w:val="20"/>
          <w:szCs w:val="20"/>
        </w:rPr>
        <w:t xml:space="preserve">Druhým dílčím cílem je návrh optimálního složení živného roztoku pro souběžné pěstování listové zeleniny a bylinek </w:t>
      </w:r>
      <w:r w:rsidR="00657648" w:rsidRPr="00A71B4F">
        <w:rPr>
          <w:rFonts w:ascii="Arial" w:hAnsi="Arial" w:cs="Arial"/>
          <w:noProof/>
          <w:sz w:val="20"/>
          <w:szCs w:val="20"/>
        </w:rPr>
        <w:t xml:space="preserve">v hydroponickém produkčním systému Urbanio, </w:t>
      </w:r>
      <w:r w:rsidR="00657648" w:rsidRPr="00A71B4F">
        <w:rPr>
          <w:rFonts w:ascii="Arial" w:hAnsi="Arial" w:cs="Arial"/>
          <w:sz w:val="20"/>
          <w:szCs w:val="20"/>
        </w:rPr>
        <w:t>GreeenVille Tech s.r.o.</w:t>
      </w:r>
    </w:p>
    <w:p w14:paraId="4804C551" w14:textId="77777777" w:rsidR="008D787E" w:rsidRPr="00A71B4F" w:rsidRDefault="008D787E" w:rsidP="00A71B4F">
      <w:pPr>
        <w:spacing w:before="120"/>
        <w:jc w:val="both"/>
        <w:rPr>
          <w:rFonts w:ascii="Arial" w:hAnsi="Arial" w:cs="Arial"/>
          <w:b/>
          <w:i/>
          <w:noProof/>
          <w:sz w:val="20"/>
          <w:szCs w:val="20"/>
        </w:rPr>
      </w:pPr>
    </w:p>
    <w:p w14:paraId="7A128379" w14:textId="77777777" w:rsidR="008D787E" w:rsidRPr="00400B45" w:rsidRDefault="008D787E" w:rsidP="008D787E">
      <w:pPr>
        <w:spacing w:after="120"/>
        <w:jc w:val="both"/>
        <w:rPr>
          <w:rFonts w:ascii="Arial" w:hAnsi="Arial" w:cs="Arial"/>
          <w:b/>
          <w:i/>
          <w:noProof/>
          <w:sz w:val="20"/>
          <w:szCs w:val="20"/>
        </w:rPr>
      </w:pPr>
      <w:r w:rsidRPr="00400B45">
        <w:rPr>
          <w:rFonts w:ascii="Arial" w:hAnsi="Arial" w:cs="Arial"/>
          <w:b/>
          <w:i/>
          <w:noProof/>
          <w:sz w:val="20"/>
          <w:szCs w:val="20"/>
        </w:rPr>
        <w:t>Plánované experimenty</w:t>
      </w:r>
    </w:p>
    <w:p w14:paraId="334AAB00" w14:textId="77777777" w:rsidR="008D787E" w:rsidRDefault="00A370F0" w:rsidP="00A71B4F">
      <w:pPr>
        <w:spacing w:before="120"/>
        <w:jc w:val="both"/>
        <w:rPr>
          <w:rFonts w:ascii="Arial" w:hAnsi="Arial" w:cs="Arial"/>
          <w:noProof/>
          <w:sz w:val="20"/>
          <w:szCs w:val="20"/>
        </w:rPr>
      </w:pPr>
      <w:r w:rsidRPr="00A71B4F">
        <w:rPr>
          <w:rFonts w:ascii="Arial" w:hAnsi="Arial" w:cs="Arial"/>
          <w:noProof/>
          <w:sz w:val="20"/>
          <w:szCs w:val="20"/>
        </w:rPr>
        <w:t>N</w:t>
      </w:r>
      <w:r w:rsidR="00893A26" w:rsidRPr="00A71B4F">
        <w:rPr>
          <w:rFonts w:ascii="Arial" w:hAnsi="Arial" w:cs="Arial"/>
          <w:noProof/>
          <w:sz w:val="20"/>
          <w:szCs w:val="20"/>
        </w:rPr>
        <w:t>a základě literární rešerše a praktických zkušeností pěstitelů zeleniny navrhneme několik variant složení živného roztoku, které budou testovány přímo v systému Urbanio</w:t>
      </w:r>
      <w:r w:rsidR="00187245">
        <w:rPr>
          <w:rFonts w:ascii="Arial" w:hAnsi="Arial" w:cs="Arial"/>
          <w:noProof/>
          <w:sz w:val="20"/>
          <w:szCs w:val="20"/>
        </w:rPr>
        <w:t xml:space="preserve"> a v produkčních kontejnerech</w:t>
      </w:r>
      <w:r w:rsidR="00893A26" w:rsidRPr="00A71B4F">
        <w:rPr>
          <w:rFonts w:ascii="Arial" w:hAnsi="Arial" w:cs="Arial"/>
          <w:noProof/>
          <w:sz w:val="20"/>
          <w:szCs w:val="20"/>
        </w:rPr>
        <w:t xml:space="preserve"> firmy </w:t>
      </w:r>
      <w:r w:rsidRPr="00A71B4F">
        <w:rPr>
          <w:rFonts w:ascii="Arial" w:hAnsi="Arial" w:cs="Arial"/>
          <w:noProof/>
          <w:sz w:val="20"/>
          <w:szCs w:val="20"/>
        </w:rPr>
        <w:t xml:space="preserve">GreeenVille Tech s.r.o.  </w:t>
      </w:r>
      <w:r w:rsidR="00893A26" w:rsidRPr="00A71B4F">
        <w:rPr>
          <w:rFonts w:ascii="Arial" w:hAnsi="Arial" w:cs="Arial"/>
          <w:noProof/>
          <w:sz w:val="20"/>
          <w:szCs w:val="20"/>
        </w:rPr>
        <w:t>Zásadní bude monitorování změn</w:t>
      </w:r>
      <w:r w:rsidR="000C5D6E" w:rsidRPr="00A71B4F">
        <w:rPr>
          <w:rFonts w:ascii="Arial" w:hAnsi="Arial" w:cs="Arial"/>
          <w:noProof/>
          <w:sz w:val="20"/>
          <w:szCs w:val="20"/>
        </w:rPr>
        <w:t xml:space="preserve"> obsahu</w:t>
      </w:r>
      <w:r w:rsidR="00893A26" w:rsidRPr="00A71B4F">
        <w:rPr>
          <w:rFonts w:ascii="Arial" w:hAnsi="Arial" w:cs="Arial"/>
          <w:noProof/>
          <w:sz w:val="20"/>
          <w:szCs w:val="20"/>
        </w:rPr>
        <w:t xml:space="preserve"> nutrientů </w:t>
      </w:r>
      <w:r w:rsidR="000C5D6E" w:rsidRPr="00A71B4F">
        <w:rPr>
          <w:rFonts w:ascii="Arial" w:hAnsi="Arial" w:cs="Arial"/>
          <w:noProof/>
          <w:sz w:val="20"/>
          <w:szCs w:val="20"/>
        </w:rPr>
        <w:t xml:space="preserve">v živném roztoku </w:t>
      </w:r>
      <w:r w:rsidR="00893A26" w:rsidRPr="00A71B4F">
        <w:rPr>
          <w:rFonts w:ascii="Arial" w:hAnsi="Arial" w:cs="Arial"/>
          <w:noProof/>
          <w:sz w:val="20"/>
          <w:szCs w:val="20"/>
        </w:rPr>
        <w:t>v průběhu kultivace</w:t>
      </w:r>
      <w:r w:rsidRPr="00A71B4F">
        <w:rPr>
          <w:rFonts w:ascii="Arial" w:hAnsi="Arial" w:cs="Arial"/>
          <w:noProof/>
          <w:sz w:val="20"/>
          <w:szCs w:val="20"/>
        </w:rPr>
        <w:t xml:space="preserve">, což bude zajištěno </w:t>
      </w:r>
      <w:r w:rsidR="000C5D6E" w:rsidRPr="00A71B4F">
        <w:rPr>
          <w:rFonts w:ascii="Arial" w:hAnsi="Arial" w:cs="Arial"/>
          <w:noProof/>
          <w:sz w:val="20"/>
          <w:szCs w:val="20"/>
        </w:rPr>
        <w:t xml:space="preserve">metodou stanovení obsahu iontů pomocí </w:t>
      </w:r>
      <w:r w:rsidRPr="00A71B4F">
        <w:rPr>
          <w:rFonts w:ascii="Arial" w:hAnsi="Arial" w:cs="Arial"/>
          <w:noProof/>
          <w:sz w:val="20"/>
          <w:szCs w:val="20"/>
        </w:rPr>
        <w:t>ICP</w:t>
      </w:r>
      <w:r w:rsidR="000C5D6E" w:rsidRPr="00A71B4F">
        <w:rPr>
          <w:rFonts w:ascii="Arial" w:hAnsi="Arial" w:cs="Arial"/>
          <w:noProof/>
          <w:sz w:val="20"/>
          <w:szCs w:val="20"/>
        </w:rPr>
        <w:t>-MS</w:t>
      </w:r>
      <w:r w:rsidRPr="00A71B4F">
        <w:rPr>
          <w:rFonts w:ascii="Arial" w:hAnsi="Arial" w:cs="Arial"/>
          <w:noProof/>
          <w:sz w:val="20"/>
          <w:szCs w:val="20"/>
        </w:rPr>
        <w:t xml:space="preserve"> na pracovišti ÚEB AV</w:t>
      </w:r>
      <w:r w:rsidR="004963AC" w:rsidRPr="00A71B4F">
        <w:rPr>
          <w:rFonts w:ascii="Arial" w:hAnsi="Arial" w:cs="Arial"/>
          <w:noProof/>
          <w:sz w:val="20"/>
          <w:szCs w:val="20"/>
        </w:rPr>
        <w:t xml:space="preserve"> </w:t>
      </w:r>
      <w:r w:rsidRPr="00A71B4F">
        <w:rPr>
          <w:rFonts w:ascii="Arial" w:hAnsi="Arial" w:cs="Arial"/>
          <w:noProof/>
          <w:sz w:val="20"/>
          <w:szCs w:val="20"/>
        </w:rPr>
        <w:t xml:space="preserve">ČR. Součástí projektu bude také sledování </w:t>
      </w:r>
      <w:r w:rsidR="000C5D6E" w:rsidRPr="00A71B4F">
        <w:rPr>
          <w:rFonts w:ascii="Arial" w:hAnsi="Arial" w:cs="Arial"/>
          <w:noProof/>
          <w:sz w:val="20"/>
          <w:szCs w:val="20"/>
        </w:rPr>
        <w:t xml:space="preserve">nutričních parametrů, příjem minerálů a </w:t>
      </w:r>
      <w:r w:rsidRPr="00A71B4F">
        <w:rPr>
          <w:rFonts w:ascii="Arial" w:hAnsi="Arial" w:cs="Arial"/>
          <w:noProof/>
          <w:sz w:val="20"/>
          <w:szCs w:val="20"/>
        </w:rPr>
        <w:t>stresových parametrů u testovaných rostlin</w:t>
      </w:r>
      <w:r w:rsidR="00187245">
        <w:rPr>
          <w:rFonts w:ascii="Arial" w:hAnsi="Arial" w:cs="Arial"/>
          <w:noProof/>
          <w:sz w:val="20"/>
          <w:szCs w:val="20"/>
        </w:rPr>
        <w:t>, k čemuž má pracoviště ÚEB AV ČR potřebné přístrojové vybavení</w:t>
      </w:r>
      <w:r w:rsidRPr="00A71B4F">
        <w:rPr>
          <w:rFonts w:ascii="Arial" w:hAnsi="Arial" w:cs="Arial"/>
          <w:noProof/>
          <w:sz w:val="20"/>
          <w:szCs w:val="20"/>
        </w:rPr>
        <w:t>.</w:t>
      </w:r>
    </w:p>
    <w:p w14:paraId="528EE428" w14:textId="77777777" w:rsidR="00B05598" w:rsidRDefault="00B05598" w:rsidP="00A71B4F">
      <w:pPr>
        <w:spacing w:before="120"/>
        <w:jc w:val="both"/>
        <w:rPr>
          <w:rFonts w:ascii="Arial" w:hAnsi="Arial" w:cs="Arial"/>
          <w:noProof/>
          <w:sz w:val="20"/>
          <w:szCs w:val="20"/>
        </w:rPr>
      </w:pPr>
      <w:r>
        <w:rPr>
          <w:rFonts w:ascii="Arial" w:hAnsi="Arial" w:cs="Arial"/>
          <w:noProof/>
          <w:sz w:val="20"/>
          <w:szCs w:val="20"/>
        </w:rPr>
        <w:t>V prvním roce řešení budou probíhat experimenty hlavně v produkčních kontejnerech s monokulturním zastoupením rostlin. Další experimenty budou zaměřeny na optimalizaci živných roztoků na základě získaných dat. V dalších letech budou experimenty zaměřeny na optimalizaci pěstování kombinací listové zeleniny a bylinek.</w:t>
      </w:r>
    </w:p>
    <w:p w14:paraId="4ED3C578" w14:textId="77777777" w:rsidR="00A71B4F" w:rsidRPr="00A71B4F" w:rsidRDefault="00A71B4F" w:rsidP="00A71B4F">
      <w:pPr>
        <w:spacing w:before="120"/>
        <w:jc w:val="both"/>
        <w:rPr>
          <w:rFonts w:ascii="Arial" w:hAnsi="Arial" w:cs="Arial"/>
          <w:noProof/>
          <w:sz w:val="20"/>
          <w:szCs w:val="20"/>
        </w:rPr>
      </w:pPr>
    </w:p>
    <w:p w14:paraId="2D4B7EDC" w14:textId="77777777" w:rsidR="00261F49" w:rsidRPr="00247B7E" w:rsidRDefault="00261F49" w:rsidP="003B2342">
      <w:pPr>
        <w:spacing w:after="120"/>
        <w:jc w:val="both"/>
        <w:rPr>
          <w:rFonts w:ascii="Arial" w:hAnsi="Arial" w:cs="Arial"/>
          <w:sz w:val="20"/>
          <w:szCs w:val="20"/>
        </w:rPr>
      </w:pPr>
      <w:r>
        <w:rPr>
          <w:rFonts w:ascii="Arial" w:hAnsi="Arial" w:cs="Arial"/>
          <w:b/>
          <w:sz w:val="20"/>
          <w:szCs w:val="20"/>
        </w:rPr>
        <w:t xml:space="preserve">Stručné a výstižné zdůvodnění </w:t>
      </w:r>
      <w:r w:rsidR="00D94047">
        <w:rPr>
          <w:rFonts w:ascii="Arial" w:hAnsi="Arial" w:cs="Arial"/>
          <w:b/>
          <w:sz w:val="20"/>
          <w:szCs w:val="20"/>
        </w:rPr>
        <w:t xml:space="preserve">přínosu společného projektu </w:t>
      </w:r>
      <w:r w:rsidR="008D2FF7">
        <w:rPr>
          <w:rFonts w:ascii="Arial" w:hAnsi="Arial" w:cs="Arial"/>
          <w:b/>
          <w:sz w:val="20"/>
          <w:szCs w:val="20"/>
        </w:rPr>
        <w:t>pro území</w:t>
      </w:r>
      <w:r>
        <w:rPr>
          <w:rFonts w:ascii="Arial" w:hAnsi="Arial" w:cs="Arial"/>
          <w:b/>
          <w:sz w:val="20"/>
          <w:szCs w:val="20"/>
        </w:rPr>
        <w:t xml:space="preserve"> </w:t>
      </w:r>
      <w:r w:rsidR="00D94047">
        <w:rPr>
          <w:rFonts w:ascii="Arial" w:hAnsi="Arial" w:cs="Arial"/>
          <w:b/>
          <w:sz w:val="20"/>
          <w:szCs w:val="20"/>
        </w:rPr>
        <w:t xml:space="preserve">samosprávného celku </w:t>
      </w:r>
      <w:r w:rsidR="00247B7E">
        <w:rPr>
          <w:rFonts w:ascii="Arial" w:hAnsi="Arial" w:cs="Arial"/>
          <w:sz w:val="20"/>
          <w:szCs w:val="20"/>
        </w:rPr>
        <w:t>(uveďte konkrétní form</w:t>
      </w:r>
      <w:r w:rsidR="00F63DE4">
        <w:rPr>
          <w:rFonts w:ascii="Arial" w:hAnsi="Arial" w:cs="Arial"/>
          <w:sz w:val="20"/>
          <w:szCs w:val="20"/>
        </w:rPr>
        <w:t>y</w:t>
      </w:r>
      <w:r w:rsidR="00247B7E">
        <w:rPr>
          <w:rFonts w:ascii="Arial" w:hAnsi="Arial" w:cs="Arial"/>
          <w:sz w:val="20"/>
          <w:szCs w:val="20"/>
        </w:rPr>
        <w:t xml:space="preserve"> propagace regionální spolupráce</w:t>
      </w:r>
      <w:r w:rsidR="00D94047">
        <w:rPr>
          <w:rFonts w:ascii="Arial" w:hAnsi="Arial" w:cs="Arial"/>
          <w:sz w:val="20"/>
          <w:szCs w:val="20"/>
        </w:rPr>
        <w:t>; p</w:t>
      </w:r>
      <w:r w:rsidR="00247B7E">
        <w:rPr>
          <w:rFonts w:ascii="Arial" w:hAnsi="Arial" w:cs="Arial"/>
          <w:sz w:val="20"/>
          <w:szCs w:val="20"/>
        </w:rPr>
        <w:t>okud je partnerem soukrom</w:t>
      </w:r>
      <w:r w:rsidR="00D94047">
        <w:rPr>
          <w:rFonts w:ascii="Arial" w:hAnsi="Arial" w:cs="Arial"/>
          <w:sz w:val="20"/>
          <w:szCs w:val="20"/>
        </w:rPr>
        <w:t>ý subjekt</w:t>
      </w:r>
      <w:r w:rsidR="006B68B5">
        <w:rPr>
          <w:rFonts w:ascii="Arial" w:hAnsi="Arial" w:cs="Arial"/>
          <w:sz w:val="20"/>
          <w:szCs w:val="20"/>
        </w:rPr>
        <w:t xml:space="preserve"> </w:t>
      </w:r>
      <w:r w:rsidR="00247B7E">
        <w:rPr>
          <w:rFonts w:ascii="Arial" w:hAnsi="Arial" w:cs="Arial"/>
          <w:sz w:val="20"/>
          <w:szCs w:val="20"/>
        </w:rPr>
        <w:t>nebo škola, musí být jasně formulován nebo doložen p</w:t>
      </w:r>
      <w:r w:rsidR="00F63DE4">
        <w:rPr>
          <w:rFonts w:ascii="Arial" w:hAnsi="Arial" w:cs="Arial"/>
          <w:sz w:val="20"/>
          <w:szCs w:val="20"/>
        </w:rPr>
        <w:t>řínos pro</w:t>
      </w:r>
      <w:r w:rsidR="00247B7E">
        <w:rPr>
          <w:rFonts w:ascii="Arial" w:hAnsi="Arial" w:cs="Arial"/>
          <w:sz w:val="20"/>
          <w:szCs w:val="20"/>
        </w:rPr>
        <w:t xml:space="preserve"> </w:t>
      </w:r>
      <w:r w:rsidR="00F63DE4">
        <w:rPr>
          <w:rFonts w:ascii="Arial" w:hAnsi="Arial" w:cs="Arial"/>
          <w:sz w:val="20"/>
          <w:szCs w:val="20"/>
        </w:rPr>
        <w:t xml:space="preserve">daný </w:t>
      </w:r>
      <w:r w:rsidR="00247B7E">
        <w:rPr>
          <w:rFonts w:ascii="Arial" w:hAnsi="Arial" w:cs="Arial"/>
          <w:sz w:val="20"/>
          <w:szCs w:val="20"/>
        </w:rPr>
        <w:t>region)</w:t>
      </w:r>
    </w:p>
    <w:p w14:paraId="444E97D6" w14:textId="77777777" w:rsidR="00A370F0" w:rsidRPr="009C1B1B" w:rsidRDefault="00A370F0" w:rsidP="00B05598">
      <w:pPr>
        <w:spacing w:before="120"/>
        <w:jc w:val="both"/>
        <w:rPr>
          <w:rFonts w:ascii="Arial" w:hAnsi="Arial" w:cs="Arial"/>
          <w:sz w:val="20"/>
          <w:szCs w:val="20"/>
        </w:rPr>
      </w:pPr>
      <w:r w:rsidRPr="009C1B1B">
        <w:rPr>
          <w:rFonts w:ascii="Arial" w:hAnsi="Arial" w:cs="Arial"/>
          <w:sz w:val="20"/>
          <w:szCs w:val="20"/>
        </w:rPr>
        <w:t xml:space="preserve">GreeenVille Tech s.r.o. </w:t>
      </w:r>
      <w:r w:rsidR="006B136A" w:rsidRPr="009C1B1B">
        <w:rPr>
          <w:rFonts w:ascii="Arial" w:hAnsi="Arial" w:cs="Arial"/>
          <w:color w:val="000000"/>
          <w:sz w:val="20"/>
          <w:szCs w:val="20"/>
        </w:rPr>
        <w:t xml:space="preserve">se zabývá vývojem a výrobou hydroponických kontejnerů a modulárních pěstebních systémů </w:t>
      </w:r>
      <w:r w:rsidRPr="009C1B1B">
        <w:rPr>
          <w:rFonts w:ascii="Arial" w:hAnsi="Arial" w:cs="Arial"/>
          <w:sz w:val="20"/>
          <w:szCs w:val="20"/>
        </w:rPr>
        <w:t>Samotná výroba technologií probíhá v technologickém zázemí na adrese Piletická 55, Piletice, Hradec Králové.</w:t>
      </w:r>
    </w:p>
    <w:p w14:paraId="1623C563" w14:textId="77777777" w:rsidR="00A370F0" w:rsidRPr="007E30EC" w:rsidRDefault="00A370F0" w:rsidP="00B05598">
      <w:pPr>
        <w:spacing w:before="120"/>
        <w:jc w:val="both"/>
        <w:rPr>
          <w:rFonts w:ascii="Arial" w:hAnsi="Arial" w:cs="Arial"/>
          <w:sz w:val="20"/>
          <w:szCs w:val="20"/>
        </w:rPr>
      </w:pPr>
      <w:r w:rsidRPr="009C1B1B">
        <w:rPr>
          <w:rFonts w:ascii="Arial" w:hAnsi="Arial" w:cs="Arial"/>
          <w:sz w:val="20"/>
          <w:szCs w:val="20"/>
        </w:rPr>
        <w:t xml:space="preserve">Přínosem pro region je vytváření pracovních pozic, reprezentace na celosvětové úrovni, lokální výroba </w:t>
      </w:r>
      <w:r w:rsidRPr="007E30EC">
        <w:rPr>
          <w:rFonts w:ascii="Arial" w:hAnsi="Arial" w:cs="Arial"/>
          <w:sz w:val="20"/>
          <w:szCs w:val="20"/>
        </w:rPr>
        <w:t xml:space="preserve">pokrokové zemědělské technologie. </w:t>
      </w:r>
    </w:p>
    <w:p w14:paraId="755815DE" w14:textId="77777777" w:rsidR="009C1B1B" w:rsidRDefault="00B05598" w:rsidP="00B05598">
      <w:pPr>
        <w:spacing w:before="120"/>
        <w:jc w:val="both"/>
        <w:rPr>
          <w:rFonts w:ascii="Arial" w:hAnsi="Arial" w:cs="Arial"/>
          <w:sz w:val="20"/>
          <w:szCs w:val="20"/>
        </w:rPr>
      </w:pPr>
      <w:r w:rsidRPr="00E600A8">
        <w:rPr>
          <w:rFonts w:ascii="Arial" w:hAnsi="Arial" w:cs="Arial"/>
          <w:sz w:val="20"/>
          <w:szCs w:val="20"/>
          <w:highlight w:val="yellow"/>
        </w:rPr>
        <w:t>Podpora</w:t>
      </w:r>
      <w:r w:rsidR="009C1B1B" w:rsidRPr="00E600A8">
        <w:rPr>
          <w:rFonts w:ascii="Arial" w:hAnsi="Arial" w:cs="Arial"/>
          <w:sz w:val="20"/>
          <w:szCs w:val="20"/>
          <w:highlight w:val="yellow"/>
        </w:rPr>
        <w:t xml:space="preserve"> </w:t>
      </w:r>
      <w:r w:rsidRPr="00E600A8">
        <w:rPr>
          <w:rFonts w:ascii="Arial" w:hAnsi="Arial" w:cs="Arial"/>
          <w:sz w:val="20"/>
          <w:szCs w:val="20"/>
          <w:highlight w:val="yellow"/>
        </w:rPr>
        <w:t xml:space="preserve">Královéhradeckého </w:t>
      </w:r>
      <w:r w:rsidR="009C1B1B" w:rsidRPr="00E600A8">
        <w:rPr>
          <w:rFonts w:ascii="Arial" w:hAnsi="Arial" w:cs="Arial"/>
          <w:sz w:val="20"/>
          <w:szCs w:val="20"/>
          <w:highlight w:val="yellow"/>
        </w:rPr>
        <w:t>Kraje je jasně formulována a doložena v dopise ze dne</w:t>
      </w:r>
      <w:r w:rsidR="007E30EC" w:rsidRPr="00E600A8">
        <w:rPr>
          <w:rFonts w:ascii="Arial" w:hAnsi="Arial" w:cs="Arial"/>
          <w:sz w:val="20"/>
          <w:szCs w:val="20"/>
          <w:highlight w:val="yellow"/>
        </w:rPr>
        <w:t xml:space="preserve"> 8.6.2022</w:t>
      </w:r>
      <w:r w:rsidR="009C1B1B" w:rsidRPr="00E600A8">
        <w:rPr>
          <w:rFonts w:ascii="Arial" w:hAnsi="Arial" w:cs="Arial"/>
          <w:sz w:val="20"/>
          <w:szCs w:val="20"/>
          <w:highlight w:val="yellow"/>
        </w:rPr>
        <w:t xml:space="preserve"> který je přílohou žádosti.</w:t>
      </w:r>
    </w:p>
    <w:p w14:paraId="4F4BDA9C" w14:textId="77777777" w:rsidR="009C1B1B" w:rsidRPr="009C1B1B" w:rsidRDefault="009C1B1B" w:rsidP="00B05598">
      <w:pPr>
        <w:spacing w:before="120"/>
        <w:jc w:val="both"/>
        <w:rPr>
          <w:rFonts w:ascii="Arial" w:hAnsi="Arial" w:cs="Arial"/>
          <w:sz w:val="20"/>
          <w:szCs w:val="20"/>
        </w:rPr>
      </w:pPr>
    </w:p>
    <w:p w14:paraId="2C0E8158" w14:textId="77777777" w:rsidR="00261F49" w:rsidRDefault="00261F49" w:rsidP="00B05598">
      <w:pPr>
        <w:spacing w:after="120"/>
        <w:jc w:val="both"/>
        <w:rPr>
          <w:rFonts w:ascii="Arial" w:hAnsi="Arial" w:cs="Arial"/>
          <w:sz w:val="20"/>
          <w:szCs w:val="20"/>
        </w:rPr>
      </w:pPr>
      <w:r w:rsidRPr="00B94211">
        <w:rPr>
          <w:rFonts w:ascii="Arial" w:hAnsi="Arial" w:cs="Arial"/>
          <w:b/>
          <w:sz w:val="20"/>
          <w:szCs w:val="20"/>
        </w:rPr>
        <w:t xml:space="preserve">Seznam osob podílejících se na </w:t>
      </w:r>
      <w:r w:rsidR="005A2931">
        <w:rPr>
          <w:rFonts w:ascii="Arial" w:hAnsi="Arial" w:cs="Arial"/>
          <w:b/>
          <w:sz w:val="20"/>
          <w:szCs w:val="20"/>
        </w:rPr>
        <w:t>realizaci společného projektu</w:t>
      </w:r>
      <w:r>
        <w:rPr>
          <w:rFonts w:ascii="Arial" w:hAnsi="Arial" w:cs="Arial"/>
          <w:b/>
          <w:sz w:val="20"/>
          <w:szCs w:val="20"/>
        </w:rPr>
        <w:t xml:space="preserve"> </w:t>
      </w:r>
      <w:r w:rsidRPr="00B62237">
        <w:rPr>
          <w:rFonts w:ascii="Arial" w:hAnsi="Arial" w:cs="Arial"/>
          <w:sz w:val="20"/>
          <w:szCs w:val="20"/>
        </w:rPr>
        <w:t>na</w:t>
      </w:r>
      <w:r>
        <w:rPr>
          <w:rFonts w:ascii="Arial" w:hAnsi="Arial" w:cs="Arial"/>
          <w:sz w:val="20"/>
          <w:szCs w:val="20"/>
        </w:rPr>
        <w:t xml:space="preserve"> </w:t>
      </w:r>
      <w:r w:rsidRPr="00B42E6B">
        <w:rPr>
          <w:rFonts w:ascii="Arial" w:hAnsi="Arial" w:cs="Arial"/>
          <w:sz w:val="20"/>
          <w:szCs w:val="20"/>
        </w:rPr>
        <w:t xml:space="preserve">pracovišti </w:t>
      </w:r>
      <w:r>
        <w:rPr>
          <w:rFonts w:ascii="Arial" w:hAnsi="Arial" w:cs="Arial"/>
          <w:sz w:val="20"/>
          <w:szCs w:val="20"/>
        </w:rPr>
        <w:t>žad</w:t>
      </w:r>
      <w:r w:rsidRPr="00B42E6B">
        <w:rPr>
          <w:rFonts w:ascii="Arial" w:hAnsi="Arial" w:cs="Arial"/>
          <w:sz w:val="20"/>
          <w:szCs w:val="20"/>
        </w:rPr>
        <w:t>atele</w:t>
      </w:r>
      <w:r>
        <w:rPr>
          <w:rFonts w:ascii="Arial" w:hAnsi="Arial" w:cs="Arial"/>
          <w:sz w:val="20"/>
          <w:szCs w:val="20"/>
        </w:rPr>
        <w:t xml:space="preserve"> (nebo součet pracovních kapacit), </w:t>
      </w:r>
      <w:r w:rsidRPr="00737F34">
        <w:rPr>
          <w:rFonts w:ascii="Arial" w:hAnsi="Arial" w:cs="Arial"/>
          <w:sz w:val="20"/>
          <w:szCs w:val="20"/>
        </w:rPr>
        <w:t xml:space="preserve">významné </w:t>
      </w:r>
      <w:r>
        <w:rPr>
          <w:rFonts w:ascii="Arial" w:hAnsi="Arial" w:cs="Arial"/>
          <w:sz w:val="20"/>
          <w:szCs w:val="20"/>
        </w:rPr>
        <w:t>publikační a aplikační výsledky</w:t>
      </w:r>
      <w:r w:rsidRPr="00737F34">
        <w:rPr>
          <w:rFonts w:ascii="Arial" w:hAnsi="Arial" w:cs="Arial"/>
          <w:sz w:val="20"/>
          <w:szCs w:val="20"/>
        </w:rPr>
        <w:t xml:space="preserve"> </w:t>
      </w:r>
      <w:r>
        <w:rPr>
          <w:rFonts w:ascii="Arial" w:hAnsi="Arial" w:cs="Arial"/>
          <w:sz w:val="20"/>
          <w:szCs w:val="20"/>
        </w:rPr>
        <w:t>osoby pověřené realizací projektu</w:t>
      </w:r>
    </w:p>
    <w:p w14:paraId="4384CB4F" w14:textId="77777777" w:rsidR="009C1B1B" w:rsidRDefault="009C1B1B" w:rsidP="00B05598">
      <w:pPr>
        <w:tabs>
          <w:tab w:val="left" w:pos="3825"/>
        </w:tabs>
        <w:spacing w:before="120"/>
        <w:jc w:val="both"/>
        <w:rPr>
          <w:rFonts w:ascii="Arial" w:hAnsi="Arial" w:cs="Arial"/>
          <w:noProof/>
          <w:sz w:val="20"/>
          <w:szCs w:val="20"/>
        </w:rPr>
      </w:pPr>
      <w:r>
        <w:rPr>
          <w:rFonts w:ascii="Arial" w:hAnsi="Arial" w:cs="Arial"/>
          <w:noProof/>
          <w:sz w:val="20"/>
          <w:szCs w:val="20"/>
        </w:rPr>
        <w:t>Na realizaci projektu se na pracovišti Laboratoře rostlinných biotechnologií ÚEB AV ČR budou podílet tito pracovníci:</w:t>
      </w:r>
    </w:p>
    <w:p w14:paraId="58787455" w14:textId="191CE13F" w:rsidR="009C1B1B" w:rsidRDefault="009C1B1B" w:rsidP="00B05598">
      <w:pPr>
        <w:tabs>
          <w:tab w:val="left" w:pos="3825"/>
        </w:tabs>
        <w:spacing w:before="120"/>
        <w:jc w:val="both"/>
        <w:rPr>
          <w:rFonts w:ascii="Arial" w:hAnsi="Arial" w:cs="Arial"/>
          <w:noProof/>
          <w:sz w:val="20"/>
          <w:szCs w:val="20"/>
        </w:rPr>
      </w:pPr>
      <w:r>
        <w:rPr>
          <w:rFonts w:ascii="Arial" w:hAnsi="Arial" w:cs="Arial"/>
          <w:noProof/>
          <w:sz w:val="20"/>
          <w:szCs w:val="20"/>
        </w:rPr>
        <w:t>jakožto vědecký pracovník zodpovědný za zpracování dat a hlavní koordinátor projektu</w:t>
      </w:r>
      <w:r w:rsidR="00A82741">
        <w:rPr>
          <w:rFonts w:ascii="Arial" w:hAnsi="Arial" w:cs="Arial"/>
          <w:noProof/>
          <w:sz w:val="20"/>
          <w:szCs w:val="20"/>
        </w:rPr>
        <w:t>.</w:t>
      </w:r>
    </w:p>
    <w:p w14:paraId="2013CA88" w14:textId="03F9FC44" w:rsidR="009C1B1B" w:rsidRDefault="009C1B1B" w:rsidP="00B05598">
      <w:pPr>
        <w:tabs>
          <w:tab w:val="left" w:pos="3825"/>
        </w:tabs>
        <w:spacing w:before="120"/>
        <w:jc w:val="both"/>
        <w:rPr>
          <w:rFonts w:ascii="Arial" w:hAnsi="Arial" w:cs="Arial"/>
          <w:noProof/>
          <w:sz w:val="20"/>
          <w:szCs w:val="20"/>
        </w:rPr>
      </w:pPr>
      <w:r>
        <w:rPr>
          <w:rFonts w:ascii="Arial" w:hAnsi="Arial" w:cs="Arial"/>
          <w:noProof/>
          <w:sz w:val="20"/>
          <w:szCs w:val="20"/>
        </w:rPr>
        <w:t>jakožto vědecký pracovník zodpovědný za analýzy nurtičních parametrů rostlin.</w:t>
      </w:r>
    </w:p>
    <w:p w14:paraId="324D7B3B" w14:textId="284F7008" w:rsidR="009C1B1B" w:rsidRDefault="009C1B1B" w:rsidP="00B05598">
      <w:pPr>
        <w:tabs>
          <w:tab w:val="left" w:pos="3825"/>
        </w:tabs>
        <w:spacing w:before="120"/>
        <w:jc w:val="both"/>
        <w:rPr>
          <w:rFonts w:ascii="Arial" w:hAnsi="Arial" w:cs="Arial"/>
          <w:noProof/>
          <w:sz w:val="20"/>
          <w:szCs w:val="20"/>
        </w:rPr>
      </w:pPr>
      <w:r>
        <w:rPr>
          <w:rFonts w:ascii="Arial" w:hAnsi="Arial" w:cs="Arial"/>
          <w:noProof/>
          <w:sz w:val="20"/>
          <w:szCs w:val="20"/>
        </w:rPr>
        <w:t>jakožto technický pracovník zodpovědný za zpracování a přípravu analyzovaných vzorků.</w:t>
      </w:r>
    </w:p>
    <w:p w14:paraId="617D4645" w14:textId="77777777" w:rsidR="009C1B1B" w:rsidRDefault="009C1B1B" w:rsidP="00B05598">
      <w:pPr>
        <w:tabs>
          <w:tab w:val="left" w:pos="3825"/>
        </w:tabs>
        <w:spacing w:before="120"/>
        <w:jc w:val="both"/>
        <w:rPr>
          <w:rFonts w:ascii="Arial" w:hAnsi="Arial" w:cs="Arial"/>
          <w:noProof/>
          <w:sz w:val="20"/>
          <w:szCs w:val="20"/>
        </w:rPr>
      </w:pPr>
      <w:r w:rsidRPr="00A82741">
        <w:rPr>
          <w:rFonts w:ascii="Arial" w:hAnsi="Arial" w:cs="Arial"/>
          <w:noProof/>
          <w:sz w:val="20"/>
          <w:szCs w:val="20"/>
        </w:rPr>
        <w:t xml:space="preserve">Do projektu plánujeme zapojit studenta, který </w:t>
      </w:r>
      <w:r w:rsidR="00621BEA" w:rsidRPr="00A82741">
        <w:rPr>
          <w:rFonts w:ascii="Arial" w:hAnsi="Arial" w:cs="Arial"/>
          <w:noProof/>
          <w:sz w:val="20"/>
          <w:szCs w:val="20"/>
        </w:rPr>
        <w:t xml:space="preserve">se </w:t>
      </w:r>
      <w:r w:rsidRPr="00A82741">
        <w:rPr>
          <w:rFonts w:ascii="Arial" w:hAnsi="Arial" w:cs="Arial"/>
          <w:noProof/>
          <w:sz w:val="20"/>
          <w:szCs w:val="20"/>
        </w:rPr>
        <w:t xml:space="preserve">bude aktivně </w:t>
      </w:r>
      <w:r w:rsidR="00621BEA" w:rsidRPr="00A82741">
        <w:rPr>
          <w:rFonts w:ascii="Arial" w:hAnsi="Arial" w:cs="Arial"/>
          <w:noProof/>
          <w:sz w:val="20"/>
          <w:szCs w:val="20"/>
        </w:rPr>
        <w:t>podílet</w:t>
      </w:r>
      <w:r w:rsidRPr="00A82741">
        <w:rPr>
          <w:rFonts w:ascii="Arial" w:hAnsi="Arial" w:cs="Arial"/>
          <w:noProof/>
          <w:sz w:val="20"/>
          <w:szCs w:val="20"/>
        </w:rPr>
        <w:t xml:space="preserve"> jak </w:t>
      </w:r>
      <w:r w:rsidR="00621BEA" w:rsidRPr="00A82741">
        <w:rPr>
          <w:rFonts w:ascii="Arial" w:hAnsi="Arial" w:cs="Arial"/>
          <w:noProof/>
          <w:sz w:val="20"/>
          <w:szCs w:val="20"/>
        </w:rPr>
        <w:t xml:space="preserve">na </w:t>
      </w:r>
      <w:r w:rsidR="00A82741" w:rsidRPr="00A82741">
        <w:rPr>
          <w:rFonts w:ascii="Arial" w:hAnsi="Arial" w:cs="Arial"/>
          <w:noProof/>
          <w:sz w:val="20"/>
          <w:szCs w:val="20"/>
        </w:rPr>
        <w:t>řešení experimentálního designu v hydroponických systémech GreeenVile Tech s.r.o., tak na analýzách na ÚEB AV ČR.</w:t>
      </w:r>
    </w:p>
    <w:p w14:paraId="1DFDBBFB" w14:textId="77777777" w:rsidR="00BC6B95" w:rsidRPr="009C1B1B" w:rsidRDefault="00BC6B95" w:rsidP="00B05598">
      <w:pPr>
        <w:tabs>
          <w:tab w:val="left" w:pos="3825"/>
        </w:tabs>
        <w:spacing w:before="120"/>
        <w:jc w:val="both"/>
        <w:rPr>
          <w:rFonts w:ascii="Arial" w:hAnsi="Arial" w:cs="Arial"/>
          <w:noProof/>
          <w:sz w:val="20"/>
          <w:szCs w:val="20"/>
        </w:rPr>
      </w:pPr>
      <w:r w:rsidRPr="009C1B1B">
        <w:rPr>
          <w:rFonts w:ascii="Arial" w:hAnsi="Arial" w:cs="Arial"/>
          <w:noProof/>
          <w:sz w:val="20"/>
          <w:szCs w:val="20"/>
        </w:rPr>
        <w:lastRenderedPageBreak/>
        <w:t xml:space="preserve">Součet pracovních kapacit pracovníků Laboratoře rostlinných biotechnologíí na projektu se podílejících činí </w:t>
      </w:r>
      <w:r w:rsidR="00B05598">
        <w:rPr>
          <w:rFonts w:ascii="Arial" w:hAnsi="Arial" w:cs="Arial"/>
          <w:noProof/>
          <w:sz w:val="20"/>
          <w:szCs w:val="20"/>
        </w:rPr>
        <w:t>1,0</w:t>
      </w:r>
      <w:r w:rsidRPr="009C1B1B">
        <w:rPr>
          <w:rFonts w:ascii="Arial" w:hAnsi="Arial" w:cs="Arial"/>
          <w:noProof/>
          <w:sz w:val="20"/>
          <w:szCs w:val="20"/>
        </w:rPr>
        <w:t xml:space="preserve"> pracovní</w:t>
      </w:r>
      <w:r w:rsidR="00B05598">
        <w:rPr>
          <w:rFonts w:ascii="Arial" w:hAnsi="Arial" w:cs="Arial"/>
          <w:noProof/>
          <w:sz w:val="20"/>
          <w:szCs w:val="20"/>
        </w:rPr>
        <w:t>ho</w:t>
      </w:r>
      <w:r w:rsidRPr="009C1B1B">
        <w:rPr>
          <w:rFonts w:ascii="Arial" w:hAnsi="Arial" w:cs="Arial"/>
          <w:noProof/>
          <w:sz w:val="20"/>
          <w:szCs w:val="20"/>
        </w:rPr>
        <w:t xml:space="preserve"> úvazk</w:t>
      </w:r>
      <w:r w:rsidR="00B05598">
        <w:rPr>
          <w:rFonts w:ascii="Arial" w:hAnsi="Arial" w:cs="Arial"/>
          <w:noProof/>
          <w:sz w:val="20"/>
          <w:szCs w:val="20"/>
        </w:rPr>
        <w:t>u.</w:t>
      </w:r>
    </w:p>
    <w:p w14:paraId="2A2149C7" w14:textId="77777777" w:rsidR="00BC6B95" w:rsidRPr="009C1B1B" w:rsidRDefault="00BC6B95" w:rsidP="00B05598">
      <w:pPr>
        <w:tabs>
          <w:tab w:val="left" w:pos="3825"/>
        </w:tabs>
        <w:spacing w:before="120"/>
        <w:jc w:val="both"/>
        <w:rPr>
          <w:rFonts w:ascii="Arial" w:hAnsi="Arial" w:cs="Arial"/>
          <w:noProof/>
          <w:sz w:val="20"/>
          <w:szCs w:val="20"/>
        </w:rPr>
      </w:pPr>
      <w:r w:rsidRPr="009C1B1B">
        <w:rPr>
          <w:rFonts w:ascii="Arial" w:hAnsi="Arial" w:cs="Arial"/>
          <w:noProof/>
          <w:sz w:val="20"/>
          <w:szCs w:val="20"/>
        </w:rPr>
        <w:t>Osoba pověřená realizací projektu</w:t>
      </w:r>
    </w:p>
    <w:p w14:paraId="692824CD" w14:textId="77777777" w:rsidR="00BC6B95" w:rsidRPr="009C1B1B" w:rsidRDefault="00BC6B95" w:rsidP="009C1B1B">
      <w:pPr>
        <w:overflowPunct w:val="0"/>
        <w:autoSpaceDE w:val="0"/>
        <w:autoSpaceDN w:val="0"/>
        <w:adjustRightInd w:val="0"/>
        <w:spacing w:before="120"/>
        <w:textAlignment w:val="baseline"/>
        <w:rPr>
          <w:rFonts w:ascii="Arial" w:hAnsi="Arial" w:cs="Arial"/>
          <w:i/>
          <w:sz w:val="20"/>
          <w:szCs w:val="20"/>
          <w:u w:val="single"/>
        </w:rPr>
      </w:pPr>
      <w:r w:rsidRPr="009C1B1B">
        <w:rPr>
          <w:rFonts w:ascii="Arial" w:hAnsi="Arial" w:cs="Arial"/>
          <w:i/>
          <w:sz w:val="20"/>
          <w:szCs w:val="20"/>
          <w:u w:val="single"/>
        </w:rPr>
        <w:t>Vybrané publikace za posledních 5 let</w:t>
      </w:r>
    </w:p>
    <w:p w14:paraId="4418CD46" w14:textId="77777777" w:rsidR="00BC6B95" w:rsidRPr="009C1B1B" w:rsidRDefault="00BC6B95" w:rsidP="009C1B1B">
      <w:pPr>
        <w:overflowPunct w:val="0"/>
        <w:autoSpaceDE w:val="0"/>
        <w:autoSpaceDN w:val="0"/>
        <w:adjustRightInd w:val="0"/>
        <w:spacing w:before="120"/>
        <w:textAlignment w:val="baseline"/>
        <w:rPr>
          <w:rFonts w:ascii="Arial" w:hAnsi="Arial" w:cs="Arial"/>
          <w:sz w:val="20"/>
          <w:szCs w:val="20"/>
        </w:rPr>
      </w:pPr>
    </w:p>
    <w:p w14:paraId="0687D97D"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P. Marsik, R. Podlipna, T. Vanek (2017) Study of praziquantel phytoremediation and transformation and its removal in constructed wetland. Journal of Hazardous Materials Volume 323, 394–399</w:t>
      </w:r>
    </w:p>
    <w:p w14:paraId="24AF48D5"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Vaňková , R., Landa, P., Podlipná, R., Dobrev P., Přerostová S., Langhansová L., Gaudinová A., Moťková K., Knirsch V., Vaněk T...(2017) ZnO nanoparticle effects on hormonal pools in Arabidopsis thaliana, Science of the Total Environment Volumes 593–594 : 535-542</w:t>
      </w:r>
    </w:p>
    <w:p w14:paraId="7389E499"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color w:val="000000"/>
          <w:sz w:val="20"/>
          <w:szCs w:val="20"/>
        </w:rPr>
        <w:t>Stuchlíková Raisová L., Podlipná R., Szotáková B., Syslová E., Skálová L.(2017) Evaluation of drug uptake and deactivation in plant: Fate of albendazole in ribwort plantain (Plantago laceolata) cells and regenerants.</w:t>
      </w:r>
      <w:r w:rsidRPr="009C1B1B">
        <w:rPr>
          <w:rFonts w:ascii="Arial" w:hAnsi="Arial" w:cs="Arial"/>
          <w:sz w:val="20"/>
          <w:szCs w:val="20"/>
        </w:rPr>
        <w:t xml:space="preserve"> </w:t>
      </w:r>
      <w:r w:rsidRPr="009C1B1B">
        <w:rPr>
          <w:rFonts w:ascii="Arial" w:hAnsi="Arial" w:cs="Arial"/>
          <w:color w:val="000000"/>
          <w:sz w:val="20"/>
          <w:szCs w:val="20"/>
        </w:rPr>
        <w:t>Ecotoxicol Environ Saf. 13;141:37-42T.</w:t>
      </w:r>
    </w:p>
    <w:p w14:paraId="0C13BDE4"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 xml:space="preserve"> Cyrusová &amp; Š. Petrová &amp; T. Vaněk &amp; R. Podlipná (2017) Responses ofWetland Plant Carex vulpina to Copper and Iron Nanoparticles. Water Air Soil Pollut </w:t>
      </w:r>
      <w:r w:rsidRPr="009C1B1B">
        <w:rPr>
          <w:rFonts w:ascii="Arial" w:hAnsi="Arial" w:cs="Arial"/>
          <w:color w:val="000000"/>
          <w:sz w:val="20"/>
          <w:szCs w:val="20"/>
        </w:rPr>
        <w:t xml:space="preserve">228: 258 </w:t>
      </w:r>
    </w:p>
    <w:p w14:paraId="6C68947D"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Raisová Stuchlíková L., Skálová L., Szotáková B., Syslová E., Vokřál  I.</w:t>
      </w:r>
      <w:r w:rsidRPr="009C1B1B">
        <w:rPr>
          <w:rFonts w:ascii="Arial" w:hAnsi="Arial" w:cs="Arial"/>
          <w:color w:val="000000"/>
          <w:sz w:val="20"/>
          <w:szCs w:val="20"/>
        </w:rPr>
        <w:t xml:space="preserve">, </w:t>
      </w:r>
      <w:r w:rsidRPr="009C1B1B">
        <w:rPr>
          <w:rFonts w:ascii="Arial" w:hAnsi="Arial" w:cs="Arial"/>
          <w:sz w:val="20"/>
          <w:szCs w:val="20"/>
        </w:rPr>
        <w:t>Vaněk T., Podlipná R. (2018) Biotransformation of flubendazole and fenbendazole and their effects in the ribwort plantain (Plantago lanceolata)</w:t>
      </w:r>
      <w:r w:rsidRPr="009C1B1B">
        <w:rPr>
          <w:rFonts w:ascii="Arial" w:hAnsi="Arial" w:cs="Arial"/>
          <w:color w:val="2E2E2E"/>
          <w:sz w:val="20"/>
          <w:szCs w:val="20"/>
        </w:rPr>
        <w:t xml:space="preserve"> </w:t>
      </w:r>
      <w:r w:rsidRPr="009C1B1B">
        <w:rPr>
          <w:rFonts w:ascii="Arial" w:hAnsi="Arial" w:cs="Arial"/>
          <w:color w:val="2E2E2E"/>
          <w:sz w:val="20"/>
          <w:szCs w:val="20"/>
          <w:bdr w:val="none" w:sz="0" w:space="0" w:color="auto" w:frame="1"/>
        </w:rPr>
        <w:t>Ecotoxicology and Environmental Safety</w:t>
      </w:r>
      <w:hyperlink r:id="rId11" w:tooltip="Go to table of contents for this volume/issue" w:history="1"/>
      <w:r w:rsidRPr="009C1B1B">
        <w:rPr>
          <w:rFonts w:ascii="Arial" w:hAnsi="Arial" w:cs="Arial"/>
          <w:color w:val="2E2E2E"/>
          <w:sz w:val="20"/>
          <w:szCs w:val="20"/>
        </w:rPr>
        <w:t xml:space="preserve"> 147, 681–687 </w:t>
      </w:r>
    </w:p>
    <w:p w14:paraId="03157640"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Syslová E, Landa P, Stuchlíková LR, Matoušková P, Skálová L, Szotáková B, Navrátilová M, Vaněk T, Podlipná R (2019) Metabolism of the anthelmintic drug fenbendazole in Arabidopsis thaliana and its effect on transcriptome and proteome., Chemosphere, 218 :662-669.  IF 4,42</w:t>
      </w:r>
      <w:r w:rsidRPr="009C1B1B">
        <w:rPr>
          <w:rFonts w:ascii="Arial" w:hAnsi="Arial" w:cs="Arial"/>
          <w:b/>
          <w:sz w:val="20"/>
          <w:szCs w:val="20"/>
        </w:rPr>
        <w:t xml:space="preserve"> </w:t>
      </w:r>
    </w:p>
    <w:p w14:paraId="69662C05"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 xml:space="preserve">Haisel, D; Cyrusova, T; Vanek, T. Podlipná R. (2019) The effect of nanoparticles on the photosynthetic pigments in cadmiumzinc interactions. Environmental Science and Pollution Research 26, pp 4147–4151. </w:t>
      </w:r>
    </w:p>
    <w:p w14:paraId="0FB3B38F"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 xml:space="preserve">Syslová, E., Landa, P., Navrátilová, M., Raisová Stuchlíková, L., Matoušková, P., Skálová, L., Szotáková, B., Vaněk,T., Podlipná, R.Ivermectin biotransformation and impact on transcriptome in Arabidopsis thaliana (2019). Chemosphere 234 (2019) 528-535. </w:t>
      </w:r>
    </w:p>
    <w:p w14:paraId="7BFC231A"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color w:val="000000"/>
          <w:sz w:val="20"/>
          <w:szCs w:val="20"/>
        </w:rPr>
        <w:t>Tokarsky, J., Kutlakova, K., Podlipna, R. Vaněk, T.. (2019) Phytotoxicity of ZnO/kaolinite nanocomposite-is anchoring the right way to lower environmental risk? Environmental Science and Pollution Research   26 : 22069-22081</w:t>
      </w:r>
    </w:p>
    <w:p w14:paraId="12DB9874"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color w:val="000000"/>
          <w:sz w:val="20"/>
          <w:szCs w:val="20"/>
        </w:rPr>
        <w:t>Raisová Stuchlíková, L., Jakubec, P., Langhansová, L., Podlipná, R., Navrátilová, M.,Szotáková, B., Skálová, L. (2019) The uptake, effects and biotransformation of monepantel in meadow plants used as a livestock feed Chemosphere 237:</w:t>
      </w:r>
    </w:p>
    <w:p w14:paraId="0D74654C"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Navratilova, M., Raisova Stuchlikova, L.; Motkova, K.Szotáková, B., Skálová, L., Langhansová , L., Podlipná, R.; (2020) The Uptake of Ivermectin and Its Effects in Roots, Leaves and Seeds of Soybean (Glycine max)‎ Molecules   ‏ 16(25)   Article Number: 3655</w:t>
      </w:r>
    </w:p>
    <w:p w14:paraId="455ECF34"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color w:val="000000"/>
          <w:sz w:val="20"/>
          <w:szCs w:val="20"/>
        </w:rPr>
        <w:t xml:space="preserve"> Stuchlikova, Lucie Raisova; Navratilova, Martina; Langhansova, Lenka; Motkova, K., Podlipna, R., Szotakova, B., Skalova, L. (2020) The Identification of Metabolites and Effects of Albendazole in Alfalfa (Medicago sativa)‎ International Journal of Molecular Sciences   ‏ 21   Issue: ‏ 16     Article Number: 5943   </w:t>
      </w:r>
    </w:p>
    <w:p w14:paraId="613FD960"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 xml:space="preserve">Navratilova, M., Raisova Stuchlikova, L.;. Skálová, L., Szotáková, B., Langhansová , L., Podlipná, R.; (2020) </w:t>
      </w:r>
      <w:r w:rsidRPr="009C1B1B">
        <w:rPr>
          <w:rFonts w:ascii="Arial" w:hAnsi="Arial" w:cs="Arial"/>
          <w:color w:val="000000"/>
          <w:sz w:val="20"/>
          <w:szCs w:val="20"/>
        </w:rPr>
        <w:t xml:space="preserve">Pharmaceuticals in environment: the effect of ivermectin on ribwort plantain (Plantago lanceolata L.) Environmental Science and Pollution Research 27: 31202–31210 </w:t>
      </w:r>
    </w:p>
    <w:p w14:paraId="69832FC2"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color w:val="000000"/>
          <w:sz w:val="20"/>
          <w:szCs w:val="20"/>
        </w:rPr>
        <w:t>Marsik, P.; Zunova, T.; Vanek, T.; Podlipná R. (2021) Metazachlor effect on poplar - Pioneer plant species for riparian buffers. Chemosphere   Volume: ‏ 274 n.</w:t>
      </w:r>
      <w:r w:rsidRPr="009C1B1B">
        <w:rPr>
          <w:rFonts w:ascii="Arial" w:hAnsi="Arial" w:cs="Arial"/>
          <w:sz w:val="20"/>
          <w:szCs w:val="20"/>
        </w:rPr>
        <w:t xml:space="preserve"> </w:t>
      </w:r>
      <w:r w:rsidRPr="009C1B1B">
        <w:rPr>
          <w:rFonts w:ascii="Arial" w:hAnsi="Arial" w:cs="Arial"/>
          <w:color w:val="000000"/>
          <w:sz w:val="20"/>
          <w:szCs w:val="20"/>
        </w:rPr>
        <w:t>129711</w:t>
      </w:r>
    </w:p>
    <w:p w14:paraId="68CC174A"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Podlipná, R.; Navrátilová, M.; Raisová Stuchlíková, L.; Mot’ková, K.; Langhansová, L.; Skálová, L.; Szotáková, B.(2021) Soybean (</w:t>
      </w:r>
      <w:r w:rsidRPr="009C1B1B">
        <w:rPr>
          <w:rFonts w:ascii="Arial" w:hAnsi="Arial" w:cs="Arial"/>
          <w:i/>
          <w:sz w:val="20"/>
          <w:szCs w:val="20"/>
        </w:rPr>
        <w:t>Glycine max</w:t>
      </w:r>
      <w:r w:rsidRPr="009C1B1B">
        <w:rPr>
          <w:rFonts w:ascii="Arial" w:hAnsi="Arial" w:cs="Arial"/>
          <w:sz w:val="20"/>
          <w:szCs w:val="20"/>
        </w:rPr>
        <w:t xml:space="preserve">) Is Able to Absorb, Metabolize and Accumulate Fenbendazole in All Organs Including Beans. Int. J. Mol. Sci. 2021, 22, 6647. </w:t>
      </w:r>
    </w:p>
    <w:p w14:paraId="78A66EB6" w14:textId="77777777" w:rsidR="00BC6B95" w:rsidRPr="009C1B1B" w:rsidRDefault="00BC6B95" w:rsidP="009C1B1B">
      <w:pPr>
        <w:numPr>
          <w:ilvl w:val="0"/>
          <w:numId w:val="8"/>
        </w:numPr>
        <w:rPr>
          <w:rFonts w:ascii="Arial" w:hAnsi="Arial" w:cs="Arial"/>
          <w:color w:val="000000"/>
          <w:sz w:val="20"/>
          <w:szCs w:val="20"/>
        </w:rPr>
      </w:pPr>
      <w:r w:rsidRPr="009C1B1B">
        <w:rPr>
          <w:rFonts w:ascii="Arial" w:hAnsi="Arial" w:cs="Arial"/>
          <w:sz w:val="20"/>
          <w:szCs w:val="20"/>
        </w:rPr>
        <w:t>Langhansová, L.; Navrátilová, M.; Skálová, L.; Mot’ková, K.; Podlipná, R. The Effect of the Manure from Sheep Treated with Anthelmintics on Clover (Trifolium pratense). Agronomy 2021, 11, 1892</w:t>
      </w:r>
    </w:p>
    <w:p w14:paraId="23F22D7C" w14:textId="77777777" w:rsidR="00261F49" w:rsidRPr="009C1B1B" w:rsidRDefault="00F94997" w:rsidP="009C1B1B">
      <w:pPr>
        <w:tabs>
          <w:tab w:val="left" w:pos="3825"/>
        </w:tabs>
        <w:rPr>
          <w:rFonts w:ascii="Arial" w:hAnsi="Arial" w:cs="Arial"/>
          <w:sz w:val="20"/>
          <w:szCs w:val="20"/>
        </w:rPr>
      </w:pPr>
      <w:r w:rsidRPr="009C1B1B">
        <w:rPr>
          <w:rFonts w:ascii="Arial" w:hAnsi="Arial" w:cs="Arial"/>
          <w:sz w:val="20"/>
          <w:szCs w:val="20"/>
        </w:rPr>
        <w:tab/>
      </w:r>
    </w:p>
    <w:p w14:paraId="1CC7C125" w14:textId="77777777" w:rsidR="00261F49" w:rsidRPr="009C1B1B" w:rsidRDefault="00261F49" w:rsidP="009C1B1B">
      <w:pPr>
        <w:rPr>
          <w:rFonts w:ascii="Arial" w:hAnsi="Arial" w:cs="Arial"/>
          <w:sz w:val="20"/>
          <w:szCs w:val="20"/>
        </w:rPr>
      </w:pPr>
    </w:p>
    <w:p w14:paraId="36496CC7" w14:textId="77777777" w:rsidR="00261F49" w:rsidRDefault="00261F49" w:rsidP="00261F49">
      <w:pPr>
        <w:rPr>
          <w:rFonts w:ascii="Arial" w:hAnsi="Arial" w:cs="Arial"/>
          <w:sz w:val="20"/>
          <w:szCs w:val="20"/>
        </w:rPr>
      </w:pPr>
    </w:p>
    <w:p w14:paraId="39DEDAF2" w14:textId="77777777" w:rsidR="00261F49" w:rsidRPr="00C3292D" w:rsidRDefault="00261F49" w:rsidP="003B2342">
      <w:pPr>
        <w:spacing w:after="120"/>
        <w:jc w:val="both"/>
        <w:rPr>
          <w:rFonts w:ascii="Arial" w:hAnsi="Arial" w:cs="Arial"/>
          <w:sz w:val="20"/>
          <w:szCs w:val="20"/>
        </w:rPr>
      </w:pPr>
      <w:r>
        <w:rPr>
          <w:rFonts w:ascii="Arial" w:hAnsi="Arial" w:cs="Arial"/>
          <w:b/>
          <w:sz w:val="20"/>
          <w:szCs w:val="20"/>
        </w:rPr>
        <w:t>Zdůvodnění finančních nákladů</w:t>
      </w:r>
      <w:r w:rsidR="00B807EF">
        <w:rPr>
          <w:rFonts w:ascii="Arial" w:hAnsi="Arial" w:cs="Arial"/>
          <w:b/>
          <w:sz w:val="20"/>
          <w:szCs w:val="20"/>
        </w:rPr>
        <w:t>, vč. spoluúčasti partnera</w:t>
      </w:r>
      <w:r w:rsidR="00044757">
        <w:rPr>
          <w:rFonts w:ascii="Arial" w:hAnsi="Arial" w:cs="Arial"/>
          <w:b/>
          <w:sz w:val="20"/>
          <w:szCs w:val="20"/>
        </w:rPr>
        <w:t xml:space="preserve"> </w:t>
      </w:r>
      <w:r w:rsidR="00044757" w:rsidRPr="00F00956">
        <w:rPr>
          <w:rFonts w:ascii="Arial" w:hAnsi="Arial" w:cs="Arial"/>
          <w:sz w:val="20"/>
          <w:szCs w:val="20"/>
        </w:rPr>
        <w:t xml:space="preserve">(v případě víceletého projektu </w:t>
      </w:r>
      <w:r w:rsidR="00B807EF">
        <w:rPr>
          <w:rFonts w:ascii="Arial" w:hAnsi="Arial" w:cs="Arial"/>
          <w:sz w:val="20"/>
          <w:szCs w:val="20"/>
        </w:rPr>
        <w:t>zdůvodněte p</w:t>
      </w:r>
      <w:r w:rsidR="005A2931">
        <w:rPr>
          <w:rFonts w:ascii="Arial" w:hAnsi="Arial" w:cs="Arial"/>
          <w:sz w:val="20"/>
          <w:szCs w:val="20"/>
        </w:rPr>
        <w:t>ředpoklád</w:t>
      </w:r>
      <w:r w:rsidR="00B807EF">
        <w:rPr>
          <w:rFonts w:ascii="Arial" w:hAnsi="Arial" w:cs="Arial"/>
          <w:sz w:val="20"/>
          <w:szCs w:val="20"/>
        </w:rPr>
        <w:t>ané</w:t>
      </w:r>
      <w:r w:rsidR="00044757" w:rsidRPr="00F00956">
        <w:rPr>
          <w:rFonts w:ascii="Arial" w:hAnsi="Arial" w:cs="Arial"/>
          <w:sz w:val="20"/>
          <w:szCs w:val="20"/>
        </w:rPr>
        <w:t xml:space="preserve"> náklady za všechny roky řešení)</w:t>
      </w:r>
    </w:p>
    <w:p w14:paraId="358248C9" w14:textId="77777777" w:rsidR="00BC6B95" w:rsidRPr="009B4F00" w:rsidRDefault="00BC6B95" w:rsidP="009B4F00">
      <w:pPr>
        <w:spacing w:line="360" w:lineRule="auto"/>
        <w:jc w:val="both"/>
        <w:rPr>
          <w:b/>
          <w:sz w:val="22"/>
          <w:szCs w:val="22"/>
        </w:rPr>
      </w:pPr>
      <w:r w:rsidRPr="009B4F00">
        <w:rPr>
          <w:b/>
          <w:sz w:val="22"/>
          <w:szCs w:val="22"/>
        </w:rPr>
        <w:t>UEB</w:t>
      </w:r>
      <w:r w:rsidR="009B4F00">
        <w:rPr>
          <w:b/>
          <w:sz w:val="22"/>
          <w:szCs w:val="22"/>
        </w:rPr>
        <w:t xml:space="preserve"> AVČR, v.v.i.</w:t>
      </w:r>
    </w:p>
    <w:p w14:paraId="622F1CD0" w14:textId="77777777" w:rsidR="00BC6B95" w:rsidRPr="0004284C" w:rsidRDefault="00BC6B95" w:rsidP="00B05598">
      <w:pPr>
        <w:spacing w:before="120"/>
        <w:jc w:val="both"/>
        <w:rPr>
          <w:rFonts w:ascii="Arial" w:hAnsi="Arial" w:cs="Arial"/>
          <w:sz w:val="20"/>
          <w:szCs w:val="20"/>
        </w:rPr>
      </w:pPr>
      <w:r w:rsidRPr="0004284C">
        <w:rPr>
          <w:rFonts w:ascii="Arial" w:hAnsi="Arial" w:cs="Arial"/>
          <w:sz w:val="20"/>
          <w:szCs w:val="20"/>
        </w:rPr>
        <w:t xml:space="preserve">Finanční náklady představuje zejména materiál a provoz </w:t>
      </w:r>
      <w:r w:rsidR="000C5D6E" w:rsidRPr="0004284C">
        <w:rPr>
          <w:rFonts w:ascii="Arial" w:hAnsi="Arial" w:cs="Arial"/>
          <w:sz w:val="20"/>
          <w:szCs w:val="20"/>
        </w:rPr>
        <w:t>měřicího</w:t>
      </w:r>
      <w:r w:rsidRPr="0004284C">
        <w:rPr>
          <w:rFonts w:ascii="Arial" w:hAnsi="Arial" w:cs="Arial"/>
          <w:sz w:val="20"/>
          <w:szCs w:val="20"/>
        </w:rPr>
        <w:t xml:space="preserve"> přístroje ICP</w:t>
      </w:r>
      <w:r w:rsidR="000C5D6E" w:rsidRPr="0004284C">
        <w:rPr>
          <w:rFonts w:ascii="Arial" w:hAnsi="Arial" w:cs="Arial"/>
          <w:sz w:val="20"/>
          <w:szCs w:val="20"/>
        </w:rPr>
        <w:t>-MS</w:t>
      </w:r>
      <w:r w:rsidR="0004284C">
        <w:rPr>
          <w:rFonts w:ascii="Arial" w:hAnsi="Arial" w:cs="Arial"/>
          <w:sz w:val="20"/>
          <w:szCs w:val="20"/>
        </w:rPr>
        <w:t xml:space="preserve"> a HPLC-PDA. </w:t>
      </w:r>
      <w:r w:rsidRPr="0004284C">
        <w:rPr>
          <w:rFonts w:ascii="Arial" w:hAnsi="Arial" w:cs="Arial"/>
          <w:sz w:val="20"/>
          <w:szCs w:val="20"/>
        </w:rPr>
        <w:t xml:space="preserve">Předpokládáme nákup běžných chemikálií, složek kultivačních médií, rozpouštědel, spotřebního plastiku, substrátů, analytických standardů apod. Je plánován také nákup drobného majetku, jako jsou automatické </w:t>
      </w:r>
      <w:r w:rsidRPr="0004284C">
        <w:rPr>
          <w:rFonts w:ascii="Arial" w:hAnsi="Arial" w:cs="Arial"/>
          <w:sz w:val="20"/>
          <w:szCs w:val="20"/>
        </w:rPr>
        <w:lastRenderedPageBreak/>
        <w:t xml:space="preserve">pipety, iontoměničové kolony pro přípravu vzorků, chromatografické kolony pro analýzu apod. Součástí nákladů je také </w:t>
      </w:r>
      <w:r w:rsidR="000C5D6E" w:rsidRPr="0004284C">
        <w:rPr>
          <w:rFonts w:ascii="Arial" w:hAnsi="Arial" w:cs="Arial"/>
          <w:sz w:val="20"/>
          <w:szCs w:val="20"/>
        </w:rPr>
        <w:t xml:space="preserve">případný </w:t>
      </w:r>
      <w:r w:rsidRPr="0004284C">
        <w:rPr>
          <w:rFonts w:ascii="Arial" w:hAnsi="Arial" w:cs="Arial"/>
          <w:sz w:val="20"/>
          <w:szCs w:val="20"/>
        </w:rPr>
        <w:t>upgrade programového vybavení</w:t>
      </w:r>
      <w:r w:rsidR="000C5D6E" w:rsidRPr="0004284C">
        <w:rPr>
          <w:rFonts w:ascii="Arial" w:hAnsi="Arial" w:cs="Arial"/>
          <w:sz w:val="20"/>
          <w:szCs w:val="20"/>
        </w:rPr>
        <w:t>, servis a údržba přístrojů</w:t>
      </w:r>
      <w:r w:rsidRPr="0004284C">
        <w:rPr>
          <w:rFonts w:ascii="Arial" w:hAnsi="Arial" w:cs="Arial"/>
          <w:sz w:val="20"/>
          <w:szCs w:val="20"/>
        </w:rPr>
        <w:t xml:space="preserve"> a náklady na praktické aplikace výsledků.</w:t>
      </w:r>
    </w:p>
    <w:p w14:paraId="44713094" w14:textId="2AEE7575" w:rsidR="003C190C" w:rsidRPr="0004284C" w:rsidRDefault="003C190C" w:rsidP="00B05598">
      <w:pPr>
        <w:spacing w:before="120"/>
        <w:jc w:val="both"/>
        <w:rPr>
          <w:rFonts w:ascii="Arial" w:hAnsi="Arial" w:cs="Arial"/>
          <w:sz w:val="20"/>
          <w:szCs w:val="20"/>
        </w:rPr>
      </w:pPr>
      <w:r w:rsidRPr="0004284C">
        <w:rPr>
          <w:rFonts w:ascii="Arial" w:hAnsi="Arial" w:cs="Arial"/>
          <w:sz w:val="20"/>
          <w:szCs w:val="20"/>
        </w:rPr>
        <w:t>Nakonec budou finanční prostředky využity na hrazení odměn osob podílejících se na řešení projektu (RNDr. na DPP pro studenta, který bude do projektu aktivně zapojen.</w:t>
      </w:r>
    </w:p>
    <w:p w14:paraId="45616F83" w14:textId="77777777" w:rsidR="00BC6B95" w:rsidRPr="0004284C" w:rsidRDefault="00BC6B95" w:rsidP="00B05598">
      <w:pPr>
        <w:spacing w:before="120"/>
        <w:jc w:val="both"/>
        <w:rPr>
          <w:rFonts w:ascii="Arial" w:hAnsi="Arial" w:cs="Arial"/>
          <w:sz w:val="20"/>
          <w:szCs w:val="20"/>
        </w:rPr>
      </w:pPr>
    </w:p>
    <w:p w14:paraId="45FFD4F3" w14:textId="77777777" w:rsidR="00BC6B95" w:rsidRPr="0004284C" w:rsidRDefault="00BC6B95" w:rsidP="00B05598">
      <w:pPr>
        <w:spacing w:before="120"/>
        <w:jc w:val="both"/>
        <w:rPr>
          <w:rFonts w:ascii="Arial" w:hAnsi="Arial" w:cs="Arial"/>
          <w:b/>
          <w:sz w:val="20"/>
          <w:szCs w:val="20"/>
        </w:rPr>
      </w:pPr>
      <w:r w:rsidRPr="0004284C">
        <w:rPr>
          <w:rFonts w:ascii="Arial" w:hAnsi="Arial" w:cs="Arial"/>
          <w:b/>
          <w:sz w:val="20"/>
          <w:szCs w:val="20"/>
        </w:rPr>
        <w:t>GreeenVille Tech s.r.o.</w:t>
      </w:r>
    </w:p>
    <w:p w14:paraId="02993863" w14:textId="77777777" w:rsidR="00BC6B95" w:rsidRPr="0004284C" w:rsidRDefault="003C190C" w:rsidP="00B05598">
      <w:pPr>
        <w:spacing w:before="120"/>
        <w:jc w:val="both"/>
        <w:rPr>
          <w:rFonts w:ascii="Arial" w:hAnsi="Arial" w:cs="Arial"/>
          <w:sz w:val="20"/>
          <w:szCs w:val="20"/>
        </w:rPr>
      </w:pPr>
      <w:r w:rsidRPr="0004284C">
        <w:rPr>
          <w:rFonts w:ascii="Arial" w:hAnsi="Arial" w:cs="Arial"/>
          <w:sz w:val="20"/>
          <w:szCs w:val="20"/>
        </w:rPr>
        <w:t xml:space="preserve">Společnost GreenVille Tech </w:t>
      </w:r>
      <w:r w:rsidR="00BC6B95" w:rsidRPr="0004284C">
        <w:rPr>
          <w:rFonts w:ascii="Arial" w:hAnsi="Arial" w:cs="Arial"/>
          <w:sz w:val="20"/>
          <w:szCs w:val="20"/>
        </w:rPr>
        <w:t>se bude na řešení projektu účastnit celkovou částkou 200 000 Kč/rok, z čehož 100</w:t>
      </w:r>
      <w:r w:rsidRPr="0004284C">
        <w:rPr>
          <w:rFonts w:ascii="Arial" w:hAnsi="Arial" w:cs="Arial"/>
          <w:sz w:val="20"/>
          <w:szCs w:val="20"/>
        </w:rPr>
        <w:t> </w:t>
      </w:r>
      <w:r w:rsidR="00BC6B95" w:rsidRPr="0004284C">
        <w:rPr>
          <w:rFonts w:ascii="Arial" w:hAnsi="Arial" w:cs="Arial"/>
          <w:sz w:val="20"/>
          <w:szCs w:val="20"/>
        </w:rPr>
        <w:t>000</w:t>
      </w:r>
      <w:r w:rsidRPr="0004284C">
        <w:rPr>
          <w:rFonts w:ascii="Arial" w:hAnsi="Arial" w:cs="Arial"/>
          <w:sz w:val="20"/>
          <w:szCs w:val="20"/>
        </w:rPr>
        <w:t>,- Kč ročně</w:t>
      </w:r>
      <w:r w:rsidR="00BC6B95" w:rsidRPr="0004284C">
        <w:rPr>
          <w:rFonts w:ascii="Arial" w:hAnsi="Arial" w:cs="Arial"/>
          <w:sz w:val="20"/>
          <w:szCs w:val="20"/>
        </w:rPr>
        <w:t xml:space="preserve"> budou činit materiálové náklady </w:t>
      </w:r>
      <w:r w:rsidRPr="0004284C">
        <w:rPr>
          <w:rFonts w:ascii="Arial" w:hAnsi="Arial" w:cs="Arial"/>
          <w:sz w:val="20"/>
          <w:szCs w:val="20"/>
        </w:rPr>
        <w:t>zahrnující</w:t>
      </w:r>
      <w:r w:rsidR="00C92C51" w:rsidRPr="0004284C">
        <w:rPr>
          <w:rFonts w:ascii="Arial" w:hAnsi="Arial" w:cs="Arial"/>
          <w:sz w:val="20"/>
          <w:szCs w:val="20"/>
        </w:rPr>
        <w:t xml:space="preserve"> nákup semen, substrátu, hnojiv, desinfekce, aj.</w:t>
      </w:r>
      <w:r w:rsidRPr="0004284C">
        <w:rPr>
          <w:rFonts w:ascii="Arial" w:hAnsi="Arial" w:cs="Arial"/>
          <w:sz w:val="20"/>
          <w:szCs w:val="20"/>
        </w:rPr>
        <w:t xml:space="preserve"> </w:t>
      </w:r>
      <w:r w:rsidR="00BC6B95" w:rsidRPr="0004284C">
        <w:rPr>
          <w:rFonts w:ascii="Arial" w:hAnsi="Arial" w:cs="Arial"/>
          <w:sz w:val="20"/>
          <w:szCs w:val="20"/>
        </w:rPr>
        <w:t>a 100</w:t>
      </w:r>
      <w:r w:rsidR="00C92C51" w:rsidRPr="0004284C">
        <w:rPr>
          <w:rFonts w:ascii="Arial" w:hAnsi="Arial" w:cs="Arial"/>
          <w:sz w:val="20"/>
          <w:szCs w:val="20"/>
        </w:rPr>
        <w:t> </w:t>
      </w:r>
      <w:r w:rsidR="00BC6B95" w:rsidRPr="0004284C">
        <w:rPr>
          <w:rFonts w:ascii="Arial" w:hAnsi="Arial" w:cs="Arial"/>
          <w:sz w:val="20"/>
          <w:szCs w:val="20"/>
        </w:rPr>
        <w:t>000</w:t>
      </w:r>
      <w:r w:rsidR="00C92C51" w:rsidRPr="0004284C">
        <w:rPr>
          <w:rFonts w:ascii="Arial" w:hAnsi="Arial" w:cs="Arial"/>
          <w:sz w:val="20"/>
          <w:szCs w:val="20"/>
        </w:rPr>
        <w:t>,-</w:t>
      </w:r>
      <w:r w:rsidR="00BC6B95" w:rsidRPr="0004284C">
        <w:rPr>
          <w:rFonts w:ascii="Arial" w:hAnsi="Arial" w:cs="Arial"/>
          <w:sz w:val="20"/>
          <w:szCs w:val="20"/>
        </w:rPr>
        <w:t xml:space="preserve"> Kč mzdové náklady pracovníků GreeenVille Tech s.r.o. podílejících se na projektu.</w:t>
      </w:r>
    </w:p>
    <w:p w14:paraId="4B14D3BA" w14:textId="77777777" w:rsidR="00261F49" w:rsidRPr="0004284C" w:rsidRDefault="00261F49" w:rsidP="009B4F00">
      <w:pPr>
        <w:spacing w:line="360" w:lineRule="auto"/>
        <w:rPr>
          <w:sz w:val="22"/>
          <w:szCs w:val="22"/>
        </w:rPr>
      </w:pPr>
    </w:p>
    <w:sectPr w:rsidR="00261F49" w:rsidRPr="0004284C" w:rsidSect="00BD0DD9">
      <w:footerReference w:type="default" r:id="rId12"/>
      <w:headerReference w:type="first" r:id="rId13"/>
      <w:footerReference w:type="first" r:id="rId14"/>
      <w:pgSz w:w="11906" w:h="16838"/>
      <w:pgMar w:top="851" w:right="1134" w:bottom="567" w:left="1134"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7170" w14:textId="77777777" w:rsidR="00BF2076" w:rsidRDefault="00BF2076">
      <w:r>
        <w:separator/>
      </w:r>
    </w:p>
  </w:endnote>
  <w:endnote w:type="continuationSeparator" w:id="0">
    <w:p w14:paraId="08AC7D94" w14:textId="77777777" w:rsidR="00BF2076" w:rsidRDefault="00BF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7567" w14:textId="77777777" w:rsidR="00F94997" w:rsidRPr="00556FFB" w:rsidRDefault="00F94997">
    <w:pPr>
      <w:pStyle w:val="Zpat"/>
      <w:jc w:val="right"/>
      <w:rPr>
        <w:rFonts w:ascii="Arial" w:hAnsi="Arial" w:cs="Arial"/>
        <w:sz w:val="18"/>
        <w:szCs w:val="18"/>
      </w:rPr>
    </w:pPr>
    <w:r w:rsidRPr="00556FFB">
      <w:rPr>
        <w:rFonts w:ascii="Arial" w:hAnsi="Arial" w:cs="Arial"/>
        <w:sz w:val="18"/>
        <w:szCs w:val="18"/>
      </w:rPr>
      <w:t xml:space="preserve">Stránka </w:t>
    </w:r>
    <w:r w:rsidRPr="00556FFB">
      <w:rPr>
        <w:rFonts w:ascii="Arial" w:hAnsi="Arial" w:cs="Arial"/>
        <w:b/>
        <w:bCs/>
        <w:sz w:val="18"/>
        <w:szCs w:val="18"/>
      </w:rPr>
      <w:fldChar w:fldCharType="begin"/>
    </w:r>
    <w:r w:rsidRPr="00556FFB">
      <w:rPr>
        <w:rFonts w:ascii="Arial" w:hAnsi="Arial" w:cs="Arial"/>
        <w:b/>
        <w:bCs/>
        <w:sz w:val="18"/>
        <w:szCs w:val="18"/>
      </w:rPr>
      <w:instrText>PAGE</w:instrText>
    </w:r>
    <w:r w:rsidRPr="00556FFB">
      <w:rPr>
        <w:rFonts w:ascii="Arial" w:hAnsi="Arial" w:cs="Arial"/>
        <w:b/>
        <w:bCs/>
        <w:sz w:val="18"/>
        <w:szCs w:val="18"/>
      </w:rPr>
      <w:fldChar w:fldCharType="separate"/>
    </w:r>
    <w:r w:rsidR="00965A92">
      <w:rPr>
        <w:rFonts w:ascii="Arial" w:hAnsi="Arial" w:cs="Arial"/>
        <w:b/>
        <w:bCs/>
        <w:noProof/>
        <w:sz w:val="18"/>
        <w:szCs w:val="18"/>
      </w:rPr>
      <w:t>2</w:t>
    </w:r>
    <w:r w:rsidRPr="00556FFB">
      <w:rPr>
        <w:rFonts w:ascii="Arial" w:hAnsi="Arial" w:cs="Arial"/>
        <w:b/>
        <w:bCs/>
        <w:sz w:val="18"/>
        <w:szCs w:val="18"/>
      </w:rPr>
      <w:fldChar w:fldCharType="end"/>
    </w:r>
    <w:r w:rsidRPr="00556FFB">
      <w:rPr>
        <w:rFonts w:ascii="Arial" w:hAnsi="Arial" w:cs="Arial"/>
        <w:sz w:val="18"/>
        <w:szCs w:val="18"/>
      </w:rPr>
      <w:t xml:space="preserve"> z </w:t>
    </w:r>
    <w:r w:rsidRPr="00556FFB">
      <w:rPr>
        <w:rFonts w:ascii="Arial" w:hAnsi="Arial" w:cs="Arial"/>
        <w:b/>
        <w:bCs/>
        <w:sz w:val="18"/>
        <w:szCs w:val="18"/>
      </w:rPr>
      <w:fldChar w:fldCharType="begin"/>
    </w:r>
    <w:r w:rsidRPr="00556FFB">
      <w:rPr>
        <w:rFonts w:ascii="Arial" w:hAnsi="Arial" w:cs="Arial"/>
        <w:b/>
        <w:bCs/>
        <w:sz w:val="18"/>
        <w:szCs w:val="18"/>
      </w:rPr>
      <w:instrText>NUMPAGES</w:instrText>
    </w:r>
    <w:r w:rsidRPr="00556FFB">
      <w:rPr>
        <w:rFonts w:ascii="Arial" w:hAnsi="Arial" w:cs="Arial"/>
        <w:b/>
        <w:bCs/>
        <w:sz w:val="18"/>
        <w:szCs w:val="18"/>
      </w:rPr>
      <w:fldChar w:fldCharType="separate"/>
    </w:r>
    <w:r w:rsidR="00965A92">
      <w:rPr>
        <w:rFonts w:ascii="Arial" w:hAnsi="Arial" w:cs="Arial"/>
        <w:b/>
        <w:bCs/>
        <w:noProof/>
        <w:sz w:val="18"/>
        <w:szCs w:val="18"/>
      </w:rPr>
      <w:t>5</w:t>
    </w:r>
    <w:r w:rsidRPr="00556FFB">
      <w:rPr>
        <w:rFonts w:ascii="Arial" w:hAnsi="Arial" w:cs="Arial"/>
        <w:b/>
        <w:bCs/>
        <w:sz w:val="18"/>
        <w:szCs w:val="18"/>
      </w:rPr>
      <w:fldChar w:fldCharType="end"/>
    </w:r>
  </w:p>
  <w:p w14:paraId="190CA5EB" w14:textId="77777777" w:rsidR="00F94997" w:rsidRDefault="00F94997">
    <w:pPr>
      <w:pStyle w:val="Zpat"/>
      <w:jc w:val="right"/>
    </w:pPr>
  </w:p>
  <w:p w14:paraId="1545F660" w14:textId="77777777" w:rsidR="00BD0DD9" w:rsidRPr="000A6B8F" w:rsidRDefault="00BD0DD9" w:rsidP="000A6B8F">
    <w:pPr>
      <w:tabs>
        <w:tab w:val="center" w:pos="4550"/>
        <w:tab w:val="left" w:pos="5818"/>
      </w:tabs>
      <w:ind w:right="260"/>
      <w:jc w:val="right"/>
      <w:rPr>
        <w:rFonts w:ascii="Arial" w:hAnsi="Arial" w:cs="Arial"/>
        <w:color w:val="222A35"/>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C4A2" w14:textId="77777777" w:rsidR="00F94997" w:rsidRPr="00556FFB" w:rsidRDefault="00F94997">
    <w:pPr>
      <w:pStyle w:val="Zpat"/>
      <w:jc w:val="right"/>
      <w:rPr>
        <w:rFonts w:ascii="Arial" w:hAnsi="Arial" w:cs="Arial"/>
        <w:sz w:val="18"/>
        <w:szCs w:val="18"/>
      </w:rPr>
    </w:pPr>
    <w:r w:rsidRPr="00556FFB">
      <w:rPr>
        <w:rFonts w:ascii="Arial" w:hAnsi="Arial" w:cs="Arial"/>
        <w:sz w:val="18"/>
        <w:szCs w:val="18"/>
      </w:rPr>
      <w:t xml:space="preserve">Stránka </w:t>
    </w:r>
    <w:r w:rsidRPr="00556FFB">
      <w:rPr>
        <w:rFonts w:ascii="Arial" w:hAnsi="Arial" w:cs="Arial"/>
        <w:b/>
        <w:bCs/>
        <w:sz w:val="18"/>
        <w:szCs w:val="18"/>
      </w:rPr>
      <w:fldChar w:fldCharType="begin"/>
    </w:r>
    <w:r w:rsidRPr="00556FFB">
      <w:rPr>
        <w:rFonts w:ascii="Arial" w:hAnsi="Arial" w:cs="Arial"/>
        <w:b/>
        <w:bCs/>
        <w:sz w:val="18"/>
        <w:szCs w:val="18"/>
      </w:rPr>
      <w:instrText>PAGE</w:instrText>
    </w:r>
    <w:r w:rsidRPr="00556FFB">
      <w:rPr>
        <w:rFonts w:ascii="Arial" w:hAnsi="Arial" w:cs="Arial"/>
        <w:b/>
        <w:bCs/>
        <w:sz w:val="18"/>
        <w:szCs w:val="18"/>
      </w:rPr>
      <w:fldChar w:fldCharType="separate"/>
    </w:r>
    <w:r w:rsidR="00965A92">
      <w:rPr>
        <w:rFonts w:ascii="Arial" w:hAnsi="Arial" w:cs="Arial"/>
        <w:b/>
        <w:bCs/>
        <w:noProof/>
        <w:sz w:val="18"/>
        <w:szCs w:val="18"/>
      </w:rPr>
      <w:t>1</w:t>
    </w:r>
    <w:r w:rsidRPr="00556FFB">
      <w:rPr>
        <w:rFonts w:ascii="Arial" w:hAnsi="Arial" w:cs="Arial"/>
        <w:b/>
        <w:bCs/>
        <w:sz w:val="18"/>
        <w:szCs w:val="18"/>
      </w:rPr>
      <w:fldChar w:fldCharType="end"/>
    </w:r>
    <w:r w:rsidRPr="00556FFB">
      <w:rPr>
        <w:rFonts w:ascii="Arial" w:hAnsi="Arial" w:cs="Arial"/>
        <w:sz w:val="18"/>
        <w:szCs w:val="18"/>
      </w:rPr>
      <w:t xml:space="preserve"> z </w:t>
    </w:r>
    <w:r w:rsidRPr="00556FFB">
      <w:rPr>
        <w:rFonts w:ascii="Arial" w:hAnsi="Arial" w:cs="Arial"/>
        <w:b/>
        <w:bCs/>
        <w:sz w:val="18"/>
        <w:szCs w:val="18"/>
      </w:rPr>
      <w:fldChar w:fldCharType="begin"/>
    </w:r>
    <w:r w:rsidRPr="00556FFB">
      <w:rPr>
        <w:rFonts w:ascii="Arial" w:hAnsi="Arial" w:cs="Arial"/>
        <w:b/>
        <w:bCs/>
        <w:sz w:val="18"/>
        <w:szCs w:val="18"/>
      </w:rPr>
      <w:instrText>NUMPAGES</w:instrText>
    </w:r>
    <w:r w:rsidRPr="00556FFB">
      <w:rPr>
        <w:rFonts w:ascii="Arial" w:hAnsi="Arial" w:cs="Arial"/>
        <w:b/>
        <w:bCs/>
        <w:sz w:val="18"/>
        <w:szCs w:val="18"/>
      </w:rPr>
      <w:fldChar w:fldCharType="separate"/>
    </w:r>
    <w:r w:rsidR="00965A92">
      <w:rPr>
        <w:rFonts w:ascii="Arial" w:hAnsi="Arial" w:cs="Arial"/>
        <w:b/>
        <w:bCs/>
        <w:noProof/>
        <w:sz w:val="18"/>
        <w:szCs w:val="18"/>
      </w:rPr>
      <w:t>5</w:t>
    </w:r>
    <w:r w:rsidRPr="00556FFB">
      <w:rPr>
        <w:rFonts w:ascii="Arial" w:hAnsi="Arial" w:cs="Arial"/>
        <w:b/>
        <w:bCs/>
        <w:sz w:val="18"/>
        <w:szCs w:val="18"/>
      </w:rPr>
      <w:fldChar w:fldCharType="end"/>
    </w:r>
  </w:p>
  <w:p w14:paraId="7F4D5284" w14:textId="77777777" w:rsidR="00F94997" w:rsidRDefault="00F949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3956" w14:textId="77777777" w:rsidR="00BF2076" w:rsidRDefault="00BF2076">
      <w:r>
        <w:separator/>
      </w:r>
    </w:p>
  </w:footnote>
  <w:footnote w:type="continuationSeparator" w:id="0">
    <w:p w14:paraId="7245D22F" w14:textId="77777777" w:rsidR="00BF2076" w:rsidRDefault="00BF2076">
      <w:r>
        <w:continuationSeparator/>
      </w:r>
    </w:p>
  </w:footnote>
  <w:footnote w:id="1">
    <w:p w14:paraId="532A14DC" w14:textId="77777777" w:rsidR="00C832F3" w:rsidRPr="006B68B5" w:rsidRDefault="00C832F3" w:rsidP="00E1432A">
      <w:pPr>
        <w:pStyle w:val="Textpoznpodarou"/>
        <w:jc w:val="both"/>
        <w:rPr>
          <w:rFonts w:ascii="Arial" w:hAnsi="Arial" w:cs="Arial"/>
          <w:sz w:val="16"/>
          <w:szCs w:val="16"/>
        </w:rPr>
      </w:pPr>
      <w:r w:rsidRPr="006B68B5">
        <w:rPr>
          <w:rFonts w:ascii="Arial" w:hAnsi="Arial" w:cs="Arial"/>
          <w:sz w:val="16"/>
          <w:szCs w:val="16"/>
          <w:vertAlign w:val="superscript"/>
        </w:rPr>
        <w:footnoteRef/>
      </w:r>
      <w:r w:rsidRPr="006B68B5">
        <w:rPr>
          <w:rFonts w:ascii="Arial" w:hAnsi="Arial" w:cs="Arial"/>
          <w:sz w:val="16"/>
          <w:szCs w:val="16"/>
          <w:vertAlign w:val="superscript"/>
        </w:rPr>
        <w:t xml:space="preserve"> </w:t>
      </w:r>
      <w:r w:rsidRPr="006B68B5">
        <w:rPr>
          <w:rFonts w:ascii="Arial" w:hAnsi="Arial" w:cs="Arial"/>
          <w:sz w:val="16"/>
          <w:szCs w:val="16"/>
        </w:rPr>
        <w:t>Uveďte v případě pokračujícího projektu.</w:t>
      </w:r>
    </w:p>
  </w:footnote>
  <w:footnote w:id="2">
    <w:p w14:paraId="106F104B" w14:textId="77777777" w:rsidR="00D94047" w:rsidRPr="006B68B5" w:rsidRDefault="00D94047" w:rsidP="00E1432A">
      <w:pPr>
        <w:pStyle w:val="Textpoznpodarou"/>
        <w:jc w:val="both"/>
        <w:rPr>
          <w:rFonts w:ascii="Arial" w:hAnsi="Arial" w:cs="Arial"/>
          <w:sz w:val="16"/>
          <w:szCs w:val="16"/>
        </w:rPr>
      </w:pPr>
      <w:r w:rsidRPr="006B68B5">
        <w:rPr>
          <w:rFonts w:ascii="Arial" w:hAnsi="Arial" w:cs="Arial"/>
          <w:sz w:val="16"/>
          <w:szCs w:val="16"/>
          <w:vertAlign w:val="superscript"/>
        </w:rPr>
        <w:footnoteRef/>
      </w:r>
      <w:r w:rsidRPr="006B68B5">
        <w:rPr>
          <w:rFonts w:ascii="Arial" w:hAnsi="Arial" w:cs="Arial"/>
          <w:sz w:val="16"/>
          <w:szCs w:val="16"/>
        </w:rPr>
        <w:t xml:space="preserve"> Seznam smluv o spolupráci AV ČR s kraji je zveřejněn na https://www.avcr.cz/cs/veda-a-vyzkum/spoluprace/regionalni-spoluprace/</w:t>
      </w:r>
    </w:p>
  </w:footnote>
  <w:footnote w:id="3">
    <w:p w14:paraId="0FD0D4F5" w14:textId="77777777" w:rsidR="000157B2" w:rsidRPr="006B68B5" w:rsidRDefault="000157B2" w:rsidP="00E1432A">
      <w:pPr>
        <w:pStyle w:val="Textpoznpodarou"/>
        <w:jc w:val="both"/>
        <w:rPr>
          <w:rFonts w:ascii="Arial" w:hAnsi="Arial" w:cs="Arial"/>
          <w:sz w:val="16"/>
          <w:szCs w:val="16"/>
        </w:rPr>
      </w:pPr>
      <w:r w:rsidRPr="006B68B5">
        <w:rPr>
          <w:rFonts w:ascii="Arial" w:hAnsi="Arial" w:cs="Arial"/>
          <w:sz w:val="16"/>
          <w:szCs w:val="16"/>
          <w:vertAlign w:val="superscript"/>
        </w:rPr>
        <w:footnoteRef/>
      </w:r>
      <w:r w:rsidRPr="006B68B5">
        <w:rPr>
          <w:rFonts w:ascii="Arial" w:hAnsi="Arial" w:cs="Arial"/>
          <w:sz w:val="16"/>
          <w:szCs w:val="16"/>
        </w:rPr>
        <w:t xml:space="preserve"> V případě víceletého projektu uveďte celkovou dobu řešení projektu</w:t>
      </w:r>
      <w:r w:rsidR="003C7DE2" w:rsidRPr="006B68B5">
        <w:rPr>
          <w:rFonts w:ascii="Arial" w:hAnsi="Arial" w:cs="Arial"/>
          <w:sz w:val="16"/>
          <w:szCs w:val="16"/>
        </w:rPr>
        <w:t xml:space="preserve"> (</w:t>
      </w:r>
      <w:r w:rsidR="00A05893" w:rsidRPr="006B68B5">
        <w:rPr>
          <w:rFonts w:ascii="Arial" w:hAnsi="Arial" w:cs="Arial"/>
          <w:sz w:val="16"/>
          <w:szCs w:val="16"/>
        </w:rPr>
        <w:t>nejvýše</w:t>
      </w:r>
      <w:r w:rsidR="003C7DE2" w:rsidRPr="006B68B5">
        <w:rPr>
          <w:rFonts w:ascii="Arial" w:hAnsi="Arial" w:cs="Arial"/>
          <w:sz w:val="16"/>
          <w:szCs w:val="16"/>
        </w:rPr>
        <w:t xml:space="preserve"> 3 roky)</w:t>
      </w:r>
      <w:r w:rsidR="00BC5E50" w:rsidRPr="006B68B5">
        <w:rPr>
          <w:rFonts w:ascii="Arial" w:hAnsi="Arial" w:cs="Arial"/>
          <w:sz w:val="16"/>
          <w:szCs w:val="16"/>
        </w:rPr>
        <w:t>.</w:t>
      </w:r>
    </w:p>
  </w:footnote>
  <w:footnote w:id="4">
    <w:p w14:paraId="598667F6" w14:textId="77777777" w:rsidR="00D16916" w:rsidRPr="006B68B5" w:rsidRDefault="00D16916" w:rsidP="00E1432A">
      <w:pPr>
        <w:pStyle w:val="Textpoznpodarou"/>
        <w:jc w:val="both"/>
        <w:rPr>
          <w:rFonts w:ascii="Arial" w:hAnsi="Arial" w:cs="Arial"/>
          <w:sz w:val="16"/>
          <w:szCs w:val="16"/>
        </w:rPr>
      </w:pPr>
      <w:r w:rsidRPr="006B68B5">
        <w:rPr>
          <w:rFonts w:ascii="Arial" w:hAnsi="Arial" w:cs="Arial"/>
          <w:sz w:val="16"/>
          <w:szCs w:val="16"/>
          <w:vertAlign w:val="superscript"/>
        </w:rPr>
        <w:footnoteRef/>
      </w:r>
      <w:r w:rsidRPr="006B68B5">
        <w:rPr>
          <w:rFonts w:ascii="Arial" w:hAnsi="Arial" w:cs="Arial"/>
          <w:sz w:val="16"/>
          <w:szCs w:val="16"/>
        </w:rPr>
        <w:t xml:space="preserve"> V prvním roce </w:t>
      </w:r>
      <w:r w:rsidR="00764334" w:rsidRPr="006B68B5">
        <w:rPr>
          <w:rFonts w:ascii="Arial" w:hAnsi="Arial" w:cs="Arial"/>
          <w:sz w:val="16"/>
          <w:szCs w:val="16"/>
        </w:rPr>
        <w:t>uveďte</w:t>
      </w:r>
      <w:r w:rsidRPr="006B68B5">
        <w:rPr>
          <w:rFonts w:ascii="Arial" w:hAnsi="Arial" w:cs="Arial"/>
          <w:sz w:val="16"/>
          <w:szCs w:val="16"/>
        </w:rPr>
        <w:t xml:space="preserve"> celkov</w:t>
      </w:r>
      <w:r w:rsidR="00764334" w:rsidRPr="006B68B5">
        <w:rPr>
          <w:rFonts w:ascii="Arial" w:hAnsi="Arial" w:cs="Arial"/>
          <w:sz w:val="16"/>
          <w:szCs w:val="16"/>
        </w:rPr>
        <w:t>ou</w:t>
      </w:r>
      <w:r w:rsidRPr="006B68B5">
        <w:rPr>
          <w:rFonts w:ascii="Arial" w:hAnsi="Arial" w:cs="Arial"/>
          <w:sz w:val="16"/>
          <w:szCs w:val="16"/>
        </w:rPr>
        <w:t xml:space="preserve"> výš</w:t>
      </w:r>
      <w:r w:rsidR="00764334" w:rsidRPr="006B68B5">
        <w:rPr>
          <w:rFonts w:ascii="Arial" w:hAnsi="Arial" w:cs="Arial"/>
          <w:sz w:val="16"/>
          <w:szCs w:val="16"/>
        </w:rPr>
        <w:t>i</w:t>
      </w:r>
      <w:r w:rsidRPr="006B68B5">
        <w:rPr>
          <w:rFonts w:ascii="Arial" w:hAnsi="Arial" w:cs="Arial"/>
          <w:sz w:val="16"/>
          <w:szCs w:val="16"/>
        </w:rPr>
        <w:t xml:space="preserve"> požadované dotace podle rozpočtu v příloze č. 3 žádosti. V druhém a třetím roce </w:t>
      </w:r>
      <w:r w:rsidR="00764334" w:rsidRPr="006B68B5">
        <w:rPr>
          <w:rFonts w:ascii="Arial" w:hAnsi="Arial" w:cs="Arial"/>
          <w:sz w:val="16"/>
          <w:szCs w:val="16"/>
        </w:rPr>
        <w:t xml:space="preserve">uveďte </w:t>
      </w:r>
      <w:r w:rsidRPr="006B68B5">
        <w:rPr>
          <w:rFonts w:ascii="Arial" w:hAnsi="Arial" w:cs="Arial"/>
          <w:sz w:val="16"/>
          <w:szCs w:val="16"/>
        </w:rPr>
        <w:t>předpokládan</w:t>
      </w:r>
      <w:r w:rsidR="00764334" w:rsidRPr="006B68B5">
        <w:rPr>
          <w:rFonts w:ascii="Arial" w:hAnsi="Arial" w:cs="Arial"/>
          <w:sz w:val="16"/>
          <w:szCs w:val="16"/>
        </w:rPr>
        <w:t>ou</w:t>
      </w:r>
      <w:r w:rsidRPr="006B68B5">
        <w:rPr>
          <w:rFonts w:ascii="Arial" w:hAnsi="Arial" w:cs="Arial"/>
          <w:sz w:val="16"/>
          <w:szCs w:val="16"/>
        </w:rPr>
        <w:t xml:space="preserve"> výš</w:t>
      </w:r>
      <w:r w:rsidR="00764334" w:rsidRPr="006B68B5">
        <w:rPr>
          <w:rFonts w:ascii="Arial" w:hAnsi="Arial" w:cs="Arial"/>
          <w:sz w:val="16"/>
          <w:szCs w:val="16"/>
        </w:rPr>
        <w:t>i</w:t>
      </w:r>
      <w:r w:rsidRPr="006B68B5">
        <w:rPr>
          <w:rFonts w:ascii="Arial" w:hAnsi="Arial" w:cs="Arial"/>
          <w:sz w:val="16"/>
          <w:szCs w:val="16"/>
        </w:rPr>
        <w:t xml:space="preserve"> dotace, o kterou se bude v následujících letech žádat.  </w:t>
      </w:r>
    </w:p>
  </w:footnote>
  <w:footnote w:id="5">
    <w:p w14:paraId="144F219C" w14:textId="77777777" w:rsidR="0082773C" w:rsidRPr="00CA751A" w:rsidRDefault="0082773C" w:rsidP="00E1432A">
      <w:pPr>
        <w:pStyle w:val="Textpoznpodarou"/>
        <w:jc w:val="both"/>
        <w:rPr>
          <w:rFonts w:ascii="Arial" w:hAnsi="Arial" w:cs="Arial"/>
          <w:sz w:val="16"/>
          <w:szCs w:val="16"/>
        </w:rPr>
      </w:pPr>
      <w:r w:rsidRPr="006B68B5">
        <w:rPr>
          <w:rFonts w:ascii="Arial" w:hAnsi="Arial" w:cs="Arial"/>
          <w:sz w:val="16"/>
          <w:szCs w:val="16"/>
          <w:vertAlign w:val="superscript"/>
        </w:rPr>
        <w:footnoteRef/>
      </w:r>
      <w:r w:rsidRPr="006B68B5">
        <w:rPr>
          <w:rFonts w:ascii="Arial" w:hAnsi="Arial" w:cs="Arial"/>
          <w:sz w:val="16"/>
          <w:szCs w:val="16"/>
        </w:rPr>
        <w:t xml:space="preserve"> Např. spoluúčast žadatele.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CC8C" w14:textId="77777777" w:rsidR="00C3292D" w:rsidRPr="00312403" w:rsidRDefault="00965A92" w:rsidP="00C3292D">
    <w:pPr>
      <w:pStyle w:val="Zhlav"/>
      <w:jc w:val="center"/>
      <w:rPr>
        <w:rFonts w:ascii="Arial" w:hAnsi="Arial" w:cs="Arial"/>
        <w:sz w:val="20"/>
        <w:szCs w:val="20"/>
      </w:rPr>
    </w:pPr>
    <w:r w:rsidRPr="00312403">
      <w:rPr>
        <w:noProof/>
      </w:rPr>
      <w:drawing>
        <wp:anchor distT="0" distB="0" distL="114300" distR="114300" simplePos="0" relativeHeight="251657728" behindDoc="0" locked="0" layoutInCell="1" allowOverlap="1" wp14:anchorId="771AF50B" wp14:editId="6037AE64">
          <wp:simplePos x="0" y="0"/>
          <wp:positionH relativeFrom="page">
            <wp:posOffset>431800</wp:posOffset>
          </wp:positionH>
          <wp:positionV relativeFrom="page">
            <wp:posOffset>575945</wp:posOffset>
          </wp:positionV>
          <wp:extent cx="2152650" cy="571500"/>
          <wp:effectExtent l="0" t="0" r="0" b="0"/>
          <wp:wrapSquare wrapText="bothSides"/>
          <wp:docPr id="6" name="obrázek 6" descr="AVCR_zakladni znacka_C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CR_zakladni znacka_CZ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DF69E" w14:textId="77777777" w:rsidR="00EC498E" w:rsidRPr="00312403" w:rsidRDefault="00EC498E" w:rsidP="00C3292D">
    <w:pPr>
      <w:pStyle w:val="Zhlav"/>
      <w:jc w:val="center"/>
      <w:rPr>
        <w:rFonts w:ascii="Arial" w:hAnsi="Arial" w:cs="Arial"/>
        <w:sz w:val="20"/>
        <w:szCs w:val="20"/>
      </w:rPr>
    </w:pPr>
  </w:p>
  <w:p w14:paraId="03DAEA7D" w14:textId="77777777" w:rsidR="00F90ACC" w:rsidRPr="00312403" w:rsidRDefault="00F90ACC" w:rsidP="00C3292D">
    <w:pPr>
      <w:pStyle w:val="Zhlav"/>
      <w:jc w:val="center"/>
      <w:rPr>
        <w:rFonts w:ascii="Arial" w:hAnsi="Arial" w:cs="Arial"/>
        <w:sz w:val="20"/>
        <w:szCs w:val="20"/>
      </w:rPr>
    </w:pPr>
  </w:p>
  <w:p w14:paraId="00625DC9" w14:textId="77777777" w:rsidR="00F90ACC" w:rsidRPr="00312403" w:rsidRDefault="00F90ACC" w:rsidP="00C3292D">
    <w:pPr>
      <w:pStyle w:val="Zhlav"/>
      <w:jc w:val="center"/>
      <w:rPr>
        <w:rFonts w:ascii="Arial" w:hAnsi="Arial" w:cs="Arial"/>
        <w:sz w:val="20"/>
        <w:szCs w:val="20"/>
      </w:rPr>
    </w:pPr>
  </w:p>
  <w:p w14:paraId="58B4871D" w14:textId="77777777" w:rsidR="00F90ACC" w:rsidRPr="00312403" w:rsidRDefault="00F90ACC" w:rsidP="00C3292D">
    <w:pPr>
      <w:pStyle w:val="Zhlav"/>
      <w:jc w:val="center"/>
      <w:rPr>
        <w:rFonts w:ascii="Arial" w:hAnsi="Arial" w:cs="Arial"/>
        <w:sz w:val="20"/>
        <w:szCs w:val="20"/>
      </w:rPr>
    </w:pPr>
  </w:p>
  <w:p w14:paraId="20B04BFD" w14:textId="77777777" w:rsidR="002F1818" w:rsidRDefault="002F1818" w:rsidP="00261F49">
    <w:pPr>
      <w:pStyle w:val="Zhlav"/>
      <w:spacing w:after="120"/>
      <w:jc w:val="center"/>
      <w:rPr>
        <w:rFonts w:ascii="Arial" w:hAnsi="Arial" w:cs="Arial"/>
        <w:b/>
        <w:sz w:val="28"/>
        <w:szCs w:val="28"/>
      </w:rPr>
    </w:pPr>
  </w:p>
  <w:p w14:paraId="265FF2B7" w14:textId="77777777" w:rsidR="00261F49" w:rsidRDefault="00261F49" w:rsidP="00261F49">
    <w:pPr>
      <w:pStyle w:val="Zhlav"/>
      <w:spacing w:after="120"/>
      <w:jc w:val="center"/>
      <w:rPr>
        <w:rFonts w:ascii="Arial" w:hAnsi="Arial" w:cs="Arial"/>
        <w:b/>
        <w:sz w:val="28"/>
        <w:szCs w:val="28"/>
      </w:rPr>
    </w:pPr>
    <w:r>
      <w:rPr>
        <w:rFonts w:ascii="Arial" w:hAnsi="Arial" w:cs="Arial"/>
        <w:b/>
        <w:sz w:val="28"/>
        <w:szCs w:val="28"/>
      </w:rPr>
      <w:t>R</w:t>
    </w:r>
    <w:r w:rsidRPr="00D013A8">
      <w:rPr>
        <w:rFonts w:ascii="Arial" w:hAnsi="Arial" w:cs="Arial"/>
        <w:b/>
        <w:sz w:val="28"/>
        <w:szCs w:val="28"/>
      </w:rPr>
      <w:t>egionální spoluprác</w:t>
    </w:r>
    <w:r>
      <w:rPr>
        <w:rFonts w:ascii="Arial" w:hAnsi="Arial" w:cs="Arial"/>
        <w:b/>
        <w:sz w:val="28"/>
        <w:szCs w:val="28"/>
      </w:rPr>
      <w:t>e</w:t>
    </w:r>
    <w:r w:rsidRPr="00D013A8">
      <w:rPr>
        <w:rFonts w:ascii="Arial" w:hAnsi="Arial" w:cs="Arial"/>
        <w:b/>
        <w:sz w:val="28"/>
        <w:szCs w:val="28"/>
      </w:rPr>
      <w:t xml:space="preserve"> AV ČR</w:t>
    </w:r>
  </w:p>
  <w:p w14:paraId="49EF2D19" w14:textId="77777777" w:rsidR="00261F49" w:rsidRPr="00B16795" w:rsidRDefault="001F1023" w:rsidP="00261F49">
    <w:pPr>
      <w:pStyle w:val="Zhlav"/>
      <w:jc w:val="center"/>
      <w:rPr>
        <w:rFonts w:ascii="Arial" w:hAnsi="Arial" w:cs="Arial"/>
        <w:b/>
      </w:rPr>
    </w:pPr>
    <w:r>
      <w:rPr>
        <w:rFonts w:ascii="Arial" w:hAnsi="Arial" w:cs="Arial"/>
        <w:b/>
      </w:rPr>
      <w:t>Návrh</w:t>
    </w:r>
    <w:r w:rsidR="00261F49">
      <w:rPr>
        <w:rFonts w:ascii="Arial" w:hAnsi="Arial" w:cs="Arial"/>
        <w:b/>
      </w:rPr>
      <w:t xml:space="preserve"> </w:t>
    </w:r>
    <w:r w:rsidR="005A2931">
      <w:rPr>
        <w:rFonts w:ascii="Arial" w:hAnsi="Arial" w:cs="Arial"/>
        <w:b/>
      </w:rPr>
      <w:t xml:space="preserve">společného </w:t>
    </w:r>
    <w:r w:rsidR="00E56377">
      <w:rPr>
        <w:rFonts w:ascii="Arial" w:hAnsi="Arial" w:cs="Arial"/>
        <w:b/>
      </w:rPr>
      <w:t xml:space="preserve">projektu </w:t>
    </w:r>
    <w:r w:rsidR="000F04A2">
      <w:rPr>
        <w:rFonts w:ascii="Arial" w:hAnsi="Arial" w:cs="Arial"/>
        <w:b/>
      </w:rPr>
      <w:t>v roce</w:t>
    </w:r>
    <w:r w:rsidR="00261F49">
      <w:rPr>
        <w:rFonts w:ascii="Arial" w:hAnsi="Arial" w:cs="Arial"/>
        <w:b/>
      </w:rPr>
      <w:t xml:space="preserve"> 20</w:t>
    </w:r>
    <w:r w:rsidR="009936A1">
      <w:rPr>
        <w:rFonts w:ascii="Arial" w:hAnsi="Arial" w:cs="Arial"/>
        <w:b/>
      </w:rPr>
      <w:t>2</w:t>
    </w:r>
    <w:r w:rsidR="00817421">
      <w:rPr>
        <w:rFonts w:ascii="Arial" w:hAnsi="Arial" w:cs="Arial"/>
        <w:b/>
      </w:rPr>
      <w:t>2</w:t>
    </w:r>
  </w:p>
  <w:p w14:paraId="77A1F105" w14:textId="77777777" w:rsidR="00D93C38" w:rsidRPr="00D5495D" w:rsidRDefault="00D93C38" w:rsidP="004E3F2A">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8AE"/>
    <w:multiLevelType w:val="hybridMultilevel"/>
    <w:tmpl w:val="9196AF36"/>
    <w:lvl w:ilvl="0" w:tplc="8DD47B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7B47884"/>
    <w:multiLevelType w:val="hybridMultilevel"/>
    <w:tmpl w:val="87F401E2"/>
    <w:lvl w:ilvl="0" w:tplc="A81A94F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2DE84B3B"/>
    <w:multiLevelType w:val="hybridMultilevel"/>
    <w:tmpl w:val="61A46A62"/>
    <w:lvl w:ilvl="0" w:tplc="CA4C3B7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3D07747A"/>
    <w:multiLevelType w:val="hybridMultilevel"/>
    <w:tmpl w:val="DE0CF2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D4146C"/>
    <w:multiLevelType w:val="hybridMultilevel"/>
    <w:tmpl w:val="DE0CF2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402DAF"/>
    <w:multiLevelType w:val="hybridMultilevel"/>
    <w:tmpl w:val="DE0CF2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E9100D"/>
    <w:multiLevelType w:val="hybridMultilevel"/>
    <w:tmpl w:val="0B5C49E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6B15D4E"/>
    <w:multiLevelType w:val="hybridMultilevel"/>
    <w:tmpl w:val="62F4C602"/>
    <w:lvl w:ilvl="0" w:tplc="0405000F">
      <w:start w:val="1"/>
      <w:numFmt w:val="decimal"/>
      <w:lvlText w:val="%1."/>
      <w:lvlJc w:val="left"/>
      <w:pPr>
        <w:tabs>
          <w:tab w:val="num" w:pos="900"/>
        </w:tabs>
        <w:ind w:left="900" w:hanging="360"/>
      </w:pPr>
      <w:rPr>
        <w:rFont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EAF66BF"/>
    <w:multiLevelType w:val="multilevel"/>
    <w:tmpl w:val="869E0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BC"/>
    <w:rsid w:val="000157B2"/>
    <w:rsid w:val="000227AC"/>
    <w:rsid w:val="00023686"/>
    <w:rsid w:val="00026490"/>
    <w:rsid w:val="0002741F"/>
    <w:rsid w:val="0004284C"/>
    <w:rsid w:val="000428EB"/>
    <w:rsid w:val="00044757"/>
    <w:rsid w:val="00047FBE"/>
    <w:rsid w:val="000615C3"/>
    <w:rsid w:val="00062EB3"/>
    <w:rsid w:val="000635FF"/>
    <w:rsid w:val="00075A0E"/>
    <w:rsid w:val="000A6B8F"/>
    <w:rsid w:val="000B02D2"/>
    <w:rsid w:val="000B26BD"/>
    <w:rsid w:val="000B441E"/>
    <w:rsid w:val="000B50A0"/>
    <w:rsid w:val="000C5D6E"/>
    <w:rsid w:val="000E0665"/>
    <w:rsid w:val="000E17B6"/>
    <w:rsid w:val="000F04A2"/>
    <w:rsid w:val="000F6CCB"/>
    <w:rsid w:val="00100568"/>
    <w:rsid w:val="00102D4A"/>
    <w:rsid w:val="00111FE4"/>
    <w:rsid w:val="00115472"/>
    <w:rsid w:val="00115670"/>
    <w:rsid w:val="00123B4A"/>
    <w:rsid w:val="0012491E"/>
    <w:rsid w:val="00125901"/>
    <w:rsid w:val="00136AFF"/>
    <w:rsid w:val="001442FB"/>
    <w:rsid w:val="00155334"/>
    <w:rsid w:val="00161116"/>
    <w:rsid w:val="001653CF"/>
    <w:rsid w:val="0016551B"/>
    <w:rsid w:val="00167786"/>
    <w:rsid w:val="0016799E"/>
    <w:rsid w:val="00181929"/>
    <w:rsid w:val="00181934"/>
    <w:rsid w:val="00182639"/>
    <w:rsid w:val="00182E2E"/>
    <w:rsid w:val="001855E8"/>
    <w:rsid w:val="00187245"/>
    <w:rsid w:val="00194232"/>
    <w:rsid w:val="0019433C"/>
    <w:rsid w:val="00195984"/>
    <w:rsid w:val="00197347"/>
    <w:rsid w:val="001B4B5D"/>
    <w:rsid w:val="001C7CA9"/>
    <w:rsid w:val="001D1C79"/>
    <w:rsid w:val="001E121F"/>
    <w:rsid w:val="001F1023"/>
    <w:rsid w:val="001F3107"/>
    <w:rsid w:val="00204210"/>
    <w:rsid w:val="00206235"/>
    <w:rsid w:val="00215FF6"/>
    <w:rsid w:val="00230724"/>
    <w:rsid w:val="002307A6"/>
    <w:rsid w:val="00234E26"/>
    <w:rsid w:val="00235E91"/>
    <w:rsid w:val="00242DC5"/>
    <w:rsid w:val="00247B20"/>
    <w:rsid w:val="00247B7E"/>
    <w:rsid w:val="00255F4C"/>
    <w:rsid w:val="00261025"/>
    <w:rsid w:val="00261F49"/>
    <w:rsid w:val="0026692E"/>
    <w:rsid w:val="002672B2"/>
    <w:rsid w:val="002874ED"/>
    <w:rsid w:val="002876CD"/>
    <w:rsid w:val="002A0636"/>
    <w:rsid w:val="002A3930"/>
    <w:rsid w:val="002B2739"/>
    <w:rsid w:val="002C1236"/>
    <w:rsid w:val="002C1687"/>
    <w:rsid w:val="002C278E"/>
    <w:rsid w:val="002C6E2B"/>
    <w:rsid w:val="002D32FA"/>
    <w:rsid w:val="002D5797"/>
    <w:rsid w:val="002D5B77"/>
    <w:rsid w:val="002D66B9"/>
    <w:rsid w:val="002D67CB"/>
    <w:rsid w:val="002E48B3"/>
    <w:rsid w:val="002E574D"/>
    <w:rsid w:val="002E58C5"/>
    <w:rsid w:val="002E6DFF"/>
    <w:rsid w:val="002E704B"/>
    <w:rsid w:val="002F1818"/>
    <w:rsid w:val="003021DC"/>
    <w:rsid w:val="00304AFE"/>
    <w:rsid w:val="00304CD5"/>
    <w:rsid w:val="0031024E"/>
    <w:rsid w:val="00312403"/>
    <w:rsid w:val="00315891"/>
    <w:rsid w:val="0031794E"/>
    <w:rsid w:val="00320076"/>
    <w:rsid w:val="003226C7"/>
    <w:rsid w:val="00322FB8"/>
    <w:rsid w:val="00332DB0"/>
    <w:rsid w:val="003364D2"/>
    <w:rsid w:val="003421E9"/>
    <w:rsid w:val="00345F97"/>
    <w:rsid w:val="0035382B"/>
    <w:rsid w:val="00354853"/>
    <w:rsid w:val="00354A0E"/>
    <w:rsid w:val="00362B7C"/>
    <w:rsid w:val="00364425"/>
    <w:rsid w:val="00366F1E"/>
    <w:rsid w:val="003731B9"/>
    <w:rsid w:val="00377D8E"/>
    <w:rsid w:val="00390AE9"/>
    <w:rsid w:val="00395C72"/>
    <w:rsid w:val="00395D17"/>
    <w:rsid w:val="003A120D"/>
    <w:rsid w:val="003B01F9"/>
    <w:rsid w:val="003B2342"/>
    <w:rsid w:val="003B3E5B"/>
    <w:rsid w:val="003B510A"/>
    <w:rsid w:val="003C0546"/>
    <w:rsid w:val="003C0D90"/>
    <w:rsid w:val="003C190C"/>
    <w:rsid w:val="003C4805"/>
    <w:rsid w:val="003C569A"/>
    <w:rsid w:val="003C7DE2"/>
    <w:rsid w:val="003D0D71"/>
    <w:rsid w:val="003D68AF"/>
    <w:rsid w:val="003E1296"/>
    <w:rsid w:val="003E58A7"/>
    <w:rsid w:val="003F1B14"/>
    <w:rsid w:val="003F1C56"/>
    <w:rsid w:val="00404F0A"/>
    <w:rsid w:val="00407A27"/>
    <w:rsid w:val="00410430"/>
    <w:rsid w:val="00410543"/>
    <w:rsid w:val="00410791"/>
    <w:rsid w:val="0041301E"/>
    <w:rsid w:val="00414152"/>
    <w:rsid w:val="00414F54"/>
    <w:rsid w:val="00431034"/>
    <w:rsid w:val="0043413B"/>
    <w:rsid w:val="00447099"/>
    <w:rsid w:val="00454868"/>
    <w:rsid w:val="00457442"/>
    <w:rsid w:val="004575DF"/>
    <w:rsid w:val="00465B3B"/>
    <w:rsid w:val="00477AB9"/>
    <w:rsid w:val="00477C9B"/>
    <w:rsid w:val="00481460"/>
    <w:rsid w:val="0048524C"/>
    <w:rsid w:val="00486386"/>
    <w:rsid w:val="00487A7B"/>
    <w:rsid w:val="004963AC"/>
    <w:rsid w:val="004C3869"/>
    <w:rsid w:val="004C6EA6"/>
    <w:rsid w:val="004D6009"/>
    <w:rsid w:val="004D7D07"/>
    <w:rsid w:val="004E0321"/>
    <w:rsid w:val="004E3726"/>
    <w:rsid w:val="004E3F2A"/>
    <w:rsid w:val="004F045E"/>
    <w:rsid w:val="004F0ABE"/>
    <w:rsid w:val="004F0AD0"/>
    <w:rsid w:val="004F0CE9"/>
    <w:rsid w:val="004F5774"/>
    <w:rsid w:val="00500FAD"/>
    <w:rsid w:val="005010D5"/>
    <w:rsid w:val="00503A56"/>
    <w:rsid w:val="0050620D"/>
    <w:rsid w:val="005067EE"/>
    <w:rsid w:val="0051075D"/>
    <w:rsid w:val="00515BD9"/>
    <w:rsid w:val="00534823"/>
    <w:rsid w:val="00535F2E"/>
    <w:rsid w:val="005371DF"/>
    <w:rsid w:val="0054421A"/>
    <w:rsid w:val="00553DA7"/>
    <w:rsid w:val="00553ECA"/>
    <w:rsid w:val="00556FFB"/>
    <w:rsid w:val="00562B7E"/>
    <w:rsid w:val="00563BCC"/>
    <w:rsid w:val="00565438"/>
    <w:rsid w:val="00565E0D"/>
    <w:rsid w:val="005665C6"/>
    <w:rsid w:val="00575EC6"/>
    <w:rsid w:val="005813B7"/>
    <w:rsid w:val="00584F96"/>
    <w:rsid w:val="00586E32"/>
    <w:rsid w:val="00591F6F"/>
    <w:rsid w:val="005A23F2"/>
    <w:rsid w:val="005A2931"/>
    <w:rsid w:val="005B19C2"/>
    <w:rsid w:val="005B5913"/>
    <w:rsid w:val="005C2A46"/>
    <w:rsid w:val="005C59B3"/>
    <w:rsid w:val="005D43DE"/>
    <w:rsid w:val="005D7720"/>
    <w:rsid w:val="005D78FA"/>
    <w:rsid w:val="005D79D1"/>
    <w:rsid w:val="005E580F"/>
    <w:rsid w:val="005E6CA3"/>
    <w:rsid w:val="005F21EF"/>
    <w:rsid w:val="005F59FF"/>
    <w:rsid w:val="005F6466"/>
    <w:rsid w:val="00601451"/>
    <w:rsid w:val="006020D3"/>
    <w:rsid w:val="00615EF8"/>
    <w:rsid w:val="00620A4D"/>
    <w:rsid w:val="00621BEA"/>
    <w:rsid w:val="0062252F"/>
    <w:rsid w:val="00622A12"/>
    <w:rsid w:val="00625424"/>
    <w:rsid w:val="006369B7"/>
    <w:rsid w:val="00637F53"/>
    <w:rsid w:val="006421C1"/>
    <w:rsid w:val="0064230F"/>
    <w:rsid w:val="006477D4"/>
    <w:rsid w:val="0065216F"/>
    <w:rsid w:val="00653755"/>
    <w:rsid w:val="006556C7"/>
    <w:rsid w:val="00657648"/>
    <w:rsid w:val="00664824"/>
    <w:rsid w:val="00673BCA"/>
    <w:rsid w:val="00680F49"/>
    <w:rsid w:val="006828E3"/>
    <w:rsid w:val="00683A9A"/>
    <w:rsid w:val="006873FE"/>
    <w:rsid w:val="006918FA"/>
    <w:rsid w:val="00693C03"/>
    <w:rsid w:val="006B136A"/>
    <w:rsid w:val="006B68B5"/>
    <w:rsid w:val="006B6B52"/>
    <w:rsid w:val="006D2494"/>
    <w:rsid w:val="006D4A06"/>
    <w:rsid w:val="006D7389"/>
    <w:rsid w:val="006E03EE"/>
    <w:rsid w:val="006E2EFB"/>
    <w:rsid w:val="006E646F"/>
    <w:rsid w:val="006F0BBF"/>
    <w:rsid w:val="006F2588"/>
    <w:rsid w:val="006F2D78"/>
    <w:rsid w:val="006F7C84"/>
    <w:rsid w:val="007032EA"/>
    <w:rsid w:val="0071090C"/>
    <w:rsid w:val="00711A21"/>
    <w:rsid w:val="007222E4"/>
    <w:rsid w:val="007343BC"/>
    <w:rsid w:val="00737F34"/>
    <w:rsid w:val="007436FE"/>
    <w:rsid w:val="00744135"/>
    <w:rsid w:val="00764334"/>
    <w:rsid w:val="00764681"/>
    <w:rsid w:val="00782883"/>
    <w:rsid w:val="0078365B"/>
    <w:rsid w:val="007A413F"/>
    <w:rsid w:val="007A5C93"/>
    <w:rsid w:val="007B39A1"/>
    <w:rsid w:val="007B69A0"/>
    <w:rsid w:val="007C5E9C"/>
    <w:rsid w:val="007C6E96"/>
    <w:rsid w:val="007D5A81"/>
    <w:rsid w:val="007E1825"/>
    <w:rsid w:val="007E30EC"/>
    <w:rsid w:val="007E450D"/>
    <w:rsid w:val="007E46CD"/>
    <w:rsid w:val="007E48FD"/>
    <w:rsid w:val="007E5A7D"/>
    <w:rsid w:val="007F35ED"/>
    <w:rsid w:val="007F502D"/>
    <w:rsid w:val="007F5803"/>
    <w:rsid w:val="007F72A9"/>
    <w:rsid w:val="00811530"/>
    <w:rsid w:val="00811B6C"/>
    <w:rsid w:val="00817421"/>
    <w:rsid w:val="00821A8D"/>
    <w:rsid w:val="008225F3"/>
    <w:rsid w:val="00824A23"/>
    <w:rsid w:val="0082773C"/>
    <w:rsid w:val="00827DCE"/>
    <w:rsid w:val="008304EB"/>
    <w:rsid w:val="00834A8C"/>
    <w:rsid w:val="00836EDD"/>
    <w:rsid w:val="00840D1A"/>
    <w:rsid w:val="00841B11"/>
    <w:rsid w:val="008465A1"/>
    <w:rsid w:val="00853634"/>
    <w:rsid w:val="0085661C"/>
    <w:rsid w:val="008614CC"/>
    <w:rsid w:val="00862968"/>
    <w:rsid w:val="00862BD0"/>
    <w:rsid w:val="00867B0E"/>
    <w:rsid w:val="0087463A"/>
    <w:rsid w:val="00874740"/>
    <w:rsid w:val="008804F3"/>
    <w:rsid w:val="00893A26"/>
    <w:rsid w:val="008B31E4"/>
    <w:rsid w:val="008B67A2"/>
    <w:rsid w:val="008B79CB"/>
    <w:rsid w:val="008C3968"/>
    <w:rsid w:val="008C4386"/>
    <w:rsid w:val="008C6C15"/>
    <w:rsid w:val="008D1AA3"/>
    <w:rsid w:val="008D2FF7"/>
    <w:rsid w:val="008D787E"/>
    <w:rsid w:val="008E62AD"/>
    <w:rsid w:val="008F11D6"/>
    <w:rsid w:val="0090280C"/>
    <w:rsid w:val="0090381F"/>
    <w:rsid w:val="00927207"/>
    <w:rsid w:val="0093065B"/>
    <w:rsid w:val="0094088A"/>
    <w:rsid w:val="00944848"/>
    <w:rsid w:val="009513BB"/>
    <w:rsid w:val="00952C3A"/>
    <w:rsid w:val="00965A92"/>
    <w:rsid w:val="00965E22"/>
    <w:rsid w:val="00973074"/>
    <w:rsid w:val="009765D1"/>
    <w:rsid w:val="009771C2"/>
    <w:rsid w:val="0099047F"/>
    <w:rsid w:val="009936A1"/>
    <w:rsid w:val="00995AEE"/>
    <w:rsid w:val="009A56B5"/>
    <w:rsid w:val="009B4F00"/>
    <w:rsid w:val="009C041C"/>
    <w:rsid w:val="009C1B1B"/>
    <w:rsid w:val="009C490F"/>
    <w:rsid w:val="009C4AE1"/>
    <w:rsid w:val="009D32ED"/>
    <w:rsid w:val="009D67C8"/>
    <w:rsid w:val="009D6F71"/>
    <w:rsid w:val="009E0FCE"/>
    <w:rsid w:val="009E4E0F"/>
    <w:rsid w:val="009F48E6"/>
    <w:rsid w:val="009F7811"/>
    <w:rsid w:val="00A01169"/>
    <w:rsid w:val="00A0174E"/>
    <w:rsid w:val="00A05893"/>
    <w:rsid w:val="00A05CA8"/>
    <w:rsid w:val="00A21604"/>
    <w:rsid w:val="00A260A5"/>
    <w:rsid w:val="00A26FE4"/>
    <w:rsid w:val="00A27283"/>
    <w:rsid w:val="00A31B74"/>
    <w:rsid w:val="00A331FB"/>
    <w:rsid w:val="00A370F0"/>
    <w:rsid w:val="00A37618"/>
    <w:rsid w:val="00A42881"/>
    <w:rsid w:val="00A46463"/>
    <w:rsid w:val="00A4712B"/>
    <w:rsid w:val="00A52692"/>
    <w:rsid w:val="00A54CF2"/>
    <w:rsid w:val="00A569BD"/>
    <w:rsid w:val="00A57D1F"/>
    <w:rsid w:val="00A633AC"/>
    <w:rsid w:val="00A6348D"/>
    <w:rsid w:val="00A71B4F"/>
    <w:rsid w:val="00A72162"/>
    <w:rsid w:val="00A81609"/>
    <w:rsid w:val="00A82741"/>
    <w:rsid w:val="00A8368F"/>
    <w:rsid w:val="00A8732F"/>
    <w:rsid w:val="00A9257B"/>
    <w:rsid w:val="00A9299C"/>
    <w:rsid w:val="00A94BDB"/>
    <w:rsid w:val="00A977F8"/>
    <w:rsid w:val="00AA294A"/>
    <w:rsid w:val="00AA4590"/>
    <w:rsid w:val="00AC06BA"/>
    <w:rsid w:val="00AC2926"/>
    <w:rsid w:val="00AC33B2"/>
    <w:rsid w:val="00AE2349"/>
    <w:rsid w:val="00AF015F"/>
    <w:rsid w:val="00AF74BC"/>
    <w:rsid w:val="00AF7EF5"/>
    <w:rsid w:val="00B0057B"/>
    <w:rsid w:val="00B038CB"/>
    <w:rsid w:val="00B05598"/>
    <w:rsid w:val="00B05D46"/>
    <w:rsid w:val="00B12941"/>
    <w:rsid w:val="00B15804"/>
    <w:rsid w:val="00B16795"/>
    <w:rsid w:val="00B1764A"/>
    <w:rsid w:val="00B238BB"/>
    <w:rsid w:val="00B23E84"/>
    <w:rsid w:val="00B3608A"/>
    <w:rsid w:val="00B414BA"/>
    <w:rsid w:val="00B42E6B"/>
    <w:rsid w:val="00B4428B"/>
    <w:rsid w:val="00B4484F"/>
    <w:rsid w:val="00B62237"/>
    <w:rsid w:val="00B6271A"/>
    <w:rsid w:val="00B64A0B"/>
    <w:rsid w:val="00B64CA4"/>
    <w:rsid w:val="00B658C8"/>
    <w:rsid w:val="00B70646"/>
    <w:rsid w:val="00B7748B"/>
    <w:rsid w:val="00B807EF"/>
    <w:rsid w:val="00B86858"/>
    <w:rsid w:val="00B93551"/>
    <w:rsid w:val="00B94211"/>
    <w:rsid w:val="00B95877"/>
    <w:rsid w:val="00BA1498"/>
    <w:rsid w:val="00BA5A1B"/>
    <w:rsid w:val="00BB22F7"/>
    <w:rsid w:val="00BC37FE"/>
    <w:rsid w:val="00BC4331"/>
    <w:rsid w:val="00BC500C"/>
    <w:rsid w:val="00BC5E50"/>
    <w:rsid w:val="00BC6B95"/>
    <w:rsid w:val="00BC7643"/>
    <w:rsid w:val="00BD0DD9"/>
    <w:rsid w:val="00BD3A3F"/>
    <w:rsid w:val="00BD3F2B"/>
    <w:rsid w:val="00BE0C2C"/>
    <w:rsid w:val="00BE0FA8"/>
    <w:rsid w:val="00BE4A17"/>
    <w:rsid w:val="00BE5408"/>
    <w:rsid w:val="00BE61F9"/>
    <w:rsid w:val="00BF2076"/>
    <w:rsid w:val="00BF59AF"/>
    <w:rsid w:val="00BF5DAB"/>
    <w:rsid w:val="00C0061D"/>
    <w:rsid w:val="00C011B7"/>
    <w:rsid w:val="00C0407B"/>
    <w:rsid w:val="00C10E44"/>
    <w:rsid w:val="00C12056"/>
    <w:rsid w:val="00C13B39"/>
    <w:rsid w:val="00C27289"/>
    <w:rsid w:val="00C3292D"/>
    <w:rsid w:val="00C33BF9"/>
    <w:rsid w:val="00C34C36"/>
    <w:rsid w:val="00C554C1"/>
    <w:rsid w:val="00C60A38"/>
    <w:rsid w:val="00C66B01"/>
    <w:rsid w:val="00C74D2B"/>
    <w:rsid w:val="00C8046E"/>
    <w:rsid w:val="00C832F3"/>
    <w:rsid w:val="00C83786"/>
    <w:rsid w:val="00C844E9"/>
    <w:rsid w:val="00C92C51"/>
    <w:rsid w:val="00C97417"/>
    <w:rsid w:val="00CA751A"/>
    <w:rsid w:val="00CB4CFD"/>
    <w:rsid w:val="00CD6126"/>
    <w:rsid w:val="00CD7486"/>
    <w:rsid w:val="00CE06B2"/>
    <w:rsid w:val="00CF2368"/>
    <w:rsid w:val="00CF2748"/>
    <w:rsid w:val="00D013A8"/>
    <w:rsid w:val="00D0215A"/>
    <w:rsid w:val="00D079F8"/>
    <w:rsid w:val="00D1259E"/>
    <w:rsid w:val="00D133BA"/>
    <w:rsid w:val="00D1545A"/>
    <w:rsid w:val="00D16916"/>
    <w:rsid w:val="00D40D2A"/>
    <w:rsid w:val="00D447A2"/>
    <w:rsid w:val="00D452F6"/>
    <w:rsid w:val="00D4770A"/>
    <w:rsid w:val="00D521C1"/>
    <w:rsid w:val="00D5495D"/>
    <w:rsid w:val="00D642E3"/>
    <w:rsid w:val="00D75996"/>
    <w:rsid w:val="00D82C53"/>
    <w:rsid w:val="00D84D43"/>
    <w:rsid w:val="00D91142"/>
    <w:rsid w:val="00D93C38"/>
    <w:rsid w:val="00D94047"/>
    <w:rsid w:val="00D97E7B"/>
    <w:rsid w:val="00DA202D"/>
    <w:rsid w:val="00DA59E5"/>
    <w:rsid w:val="00DB1169"/>
    <w:rsid w:val="00DB5EC0"/>
    <w:rsid w:val="00DB7C84"/>
    <w:rsid w:val="00DC1C53"/>
    <w:rsid w:val="00DC43D9"/>
    <w:rsid w:val="00DD1B5E"/>
    <w:rsid w:val="00DD79D3"/>
    <w:rsid w:val="00DE006A"/>
    <w:rsid w:val="00DE6E1C"/>
    <w:rsid w:val="00DF116E"/>
    <w:rsid w:val="00DF368A"/>
    <w:rsid w:val="00E02C12"/>
    <w:rsid w:val="00E0739F"/>
    <w:rsid w:val="00E139C3"/>
    <w:rsid w:val="00E1432A"/>
    <w:rsid w:val="00E2139A"/>
    <w:rsid w:val="00E21709"/>
    <w:rsid w:val="00E25FA4"/>
    <w:rsid w:val="00E26410"/>
    <w:rsid w:val="00E32AE7"/>
    <w:rsid w:val="00E4081D"/>
    <w:rsid w:val="00E409AA"/>
    <w:rsid w:val="00E50B4C"/>
    <w:rsid w:val="00E5397B"/>
    <w:rsid w:val="00E56377"/>
    <w:rsid w:val="00E600A8"/>
    <w:rsid w:val="00E624C8"/>
    <w:rsid w:val="00E6339D"/>
    <w:rsid w:val="00E65D2E"/>
    <w:rsid w:val="00E72F3D"/>
    <w:rsid w:val="00E73266"/>
    <w:rsid w:val="00E734E1"/>
    <w:rsid w:val="00E76ABC"/>
    <w:rsid w:val="00E816D6"/>
    <w:rsid w:val="00EA4058"/>
    <w:rsid w:val="00EB21D9"/>
    <w:rsid w:val="00EB608A"/>
    <w:rsid w:val="00EB6825"/>
    <w:rsid w:val="00EC498E"/>
    <w:rsid w:val="00ED1C83"/>
    <w:rsid w:val="00ED39A2"/>
    <w:rsid w:val="00ED48AC"/>
    <w:rsid w:val="00ED7583"/>
    <w:rsid w:val="00EE2C02"/>
    <w:rsid w:val="00EE37C3"/>
    <w:rsid w:val="00EE5484"/>
    <w:rsid w:val="00EE73A3"/>
    <w:rsid w:val="00EE7971"/>
    <w:rsid w:val="00EF315A"/>
    <w:rsid w:val="00F00956"/>
    <w:rsid w:val="00F02187"/>
    <w:rsid w:val="00F10428"/>
    <w:rsid w:val="00F11699"/>
    <w:rsid w:val="00F15946"/>
    <w:rsid w:val="00F15B85"/>
    <w:rsid w:val="00F210E4"/>
    <w:rsid w:val="00F24DC6"/>
    <w:rsid w:val="00F31094"/>
    <w:rsid w:val="00F3254D"/>
    <w:rsid w:val="00F35D54"/>
    <w:rsid w:val="00F42007"/>
    <w:rsid w:val="00F44778"/>
    <w:rsid w:val="00F45DB1"/>
    <w:rsid w:val="00F47011"/>
    <w:rsid w:val="00F56344"/>
    <w:rsid w:val="00F56AAD"/>
    <w:rsid w:val="00F623CB"/>
    <w:rsid w:val="00F63C37"/>
    <w:rsid w:val="00F63DE4"/>
    <w:rsid w:val="00F65452"/>
    <w:rsid w:val="00F70CB7"/>
    <w:rsid w:val="00F73805"/>
    <w:rsid w:val="00F76C9B"/>
    <w:rsid w:val="00F83014"/>
    <w:rsid w:val="00F86886"/>
    <w:rsid w:val="00F90ACC"/>
    <w:rsid w:val="00F90BB8"/>
    <w:rsid w:val="00F94997"/>
    <w:rsid w:val="00F94D91"/>
    <w:rsid w:val="00F97D58"/>
    <w:rsid w:val="00FA365E"/>
    <w:rsid w:val="00FA4FFE"/>
    <w:rsid w:val="00FB0539"/>
    <w:rsid w:val="00FB0EE5"/>
    <w:rsid w:val="00FB2008"/>
    <w:rsid w:val="00FC2FC2"/>
    <w:rsid w:val="00FD2465"/>
    <w:rsid w:val="00FD4267"/>
    <w:rsid w:val="00FE21CD"/>
    <w:rsid w:val="00FF7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CD04"/>
  <w15:chartTrackingRefBased/>
  <w15:docId w15:val="{45FBE8A7-D0D8-4D4B-8C1B-8BB6D8C7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tyl1">
    <w:name w:val="Styl1"/>
    <w:basedOn w:val="Normln"/>
    <w:rsid w:val="00D013A8"/>
    <w:pPr>
      <w:overflowPunct w:val="0"/>
      <w:autoSpaceDE w:val="0"/>
      <w:autoSpaceDN w:val="0"/>
      <w:adjustRightInd w:val="0"/>
      <w:jc w:val="center"/>
      <w:textAlignment w:val="baseline"/>
    </w:pPr>
    <w:rPr>
      <w:b/>
      <w:caps/>
      <w:sz w:val="40"/>
      <w:szCs w:val="20"/>
      <w:lang w:eastAsia="en-US"/>
    </w:rPr>
  </w:style>
  <w:style w:type="paragraph" w:customStyle="1" w:styleId="FNormal12">
    <w:name w:val="FNormal12"/>
    <w:basedOn w:val="Normln"/>
    <w:rsid w:val="007E48FD"/>
    <w:pPr>
      <w:overflowPunct w:val="0"/>
      <w:autoSpaceDE w:val="0"/>
      <w:autoSpaceDN w:val="0"/>
      <w:adjustRightInd w:val="0"/>
      <w:textAlignment w:val="baseline"/>
    </w:pPr>
    <w:rPr>
      <w:szCs w:val="20"/>
      <w:lang w:eastAsia="en-US"/>
    </w:rPr>
  </w:style>
  <w:style w:type="table" w:styleId="Mkatabulky">
    <w:name w:val="Table Grid"/>
    <w:basedOn w:val="Normlntabulka"/>
    <w:rsid w:val="00C3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D079F8"/>
    <w:rPr>
      <w:sz w:val="24"/>
      <w:szCs w:val="24"/>
    </w:rPr>
  </w:style>
  <w:style w:type="paragraph" w:styleId="Textbubliny">
    <w:name w:val="Balloon Text"/>
    <w:basedOn w:val="Normln"/>
    <w:link w:val="TextbublinyChar"/>
    <w:rsid w:val="00A633AC"/>
    <w:rPr>
      <w:rFonts w:ascii="Tahoma" w:hAnsi="Tahoma" w:cs="Tahoma"/>
      <w:sz w:val="16"/>
      <w:szCs w:val="16"/>
    </w:rPr>
  </w:style>
  <w:style w:type="character" w:customStyle="1" w:styleId="TextbublinyChar">
    <w:name w:val="Text bubliny Char"/>
    <w:link w:val="Textbubliny"/>
    <w:rsid w:val="00A633AC"/>
    <w:rPr>
      <w:rFonts w:ascii="Tahoma" w:hAnsi="Tahoma" w:cs="Tahoma"/>
      <w:sz w:val="16"/>
      <w:szCs w:val="16"/>
    </w:rPr>
  </w:style>
  <w:style w:type="character" w:styleId="Hypertextovodkaz">
    <w:name w:val="Hyperlink"/>
    <w:rsid w:val="0093065B"/>
    <w:rPr>
      <w:color w:val="0000FF"/>
      <w:u w:val="single"/>
    </w:rPr>
  </w:style>
  <w:style w:type="character" w:customStyle="1" w:styleId="ZhlavChar">
    <w:name w:val="Záhlaví Char"/>
    <w:link w:val="Zhlav"/>
    <w:uiPriority w:val="99"/>
    <w:rsid w:val="000635FF"/>
    <w:rPr>
      <w:sz w:val="24"/>
      <w:szCs w:val="24"/>
    </w:rPr>
  </w:style>
  <w:style w:type="paragraph" w:styleId="Textvysvtlivek">
    <w:name w:val="endnote text"/>
    <w:basedOn w:val="Normln"/>
    <w:link w:val="TextvysvtlivekChar"/>
    <w:rsid w:val="00ED39A2"/>
    <w:rPr>
      <w:sz w:val="20"/>
      <w:szCs w:val="20"/>
    </w:rPr>
  </w:style>
  <w:style w:type="character" w:customStyle="1" w:styleId="TextvysvtlivekChar">
    <w:name w:val="Text vysvětlivek Char"/>
    <w:basedOn w:val="Standardnpsmoodstavce"/>
    <w:link w:val="Textvysvtlivek"/>
    <w:rsid w:val="00ED39A2"/>
  </w:style>
  <w:style w:type="character" w:styleId="Odkaznavysvtlivky">
    <w:name w:val="endnote reference"/>
    <w:rsid w:val="00ED39A2"/>
    <w:rPr>
      <w:vertAlign w:val="superscript"/>
    </w:rPr>
  </w:style>
  <w:style w:type="paragraph" w:styleId="Textpoznpodarou">
    <w:name w:val="footnote text"/>
    <w:basedOn w:val="Normln"/>
    <w:link w:val="TextpoznpodarouChar"/>
    <w:rsid w:val="00ED39A2"/>
    <w:rPr>
      <w:sz w:val="20"/>
      <w:szCs w:val="20"/>
    </w:rPr>
  </w:style>
  <w:style w:type="character" w:customStyle="1" w:styleId="TextpoznpodarouChar">
    <w:name w:val="Text pozn. pod čarou Char"/>
    <w:basedOn w:val="Standardnpsmoodstavce"/>
    <w:link w:val="Textpoznpodarou"/>
    <w:rsid w:val="00ED39A2"/>
  </w:style>
  <w:style w:type="character" w:styleId="Znakapoznpodarou">
    <w:name w:val="footnote reference"/>
    <w:rsid w:val="00ED39A2"/>
    <w:rPr>
      <w:vertAlign w:val="superscript"/>
    </w:rPr>
  </w:style>
  <w:style w:type="character" w:styleId="Odkaznakoment">
    <w:name w:val="annotation reference"/>
    <w:rsid w:val="00A05893"/>
    <w:rPr>
      <w:sz w:val="16"/>
      <w:szCs w:val="16"/>
    </w:rPr>
  </w:style>
  <w:style w:type="paragraph" w:styleId="Textkomente">
    <w:name w:val="annotation text"/>
    <w:basedOn w:val="Normln"/>
    <w:link w:val="TextkomenteChar"/>
    <w:rsid w:val="00A05893"/>
    <w:rPr>
      <w:sz w:val="20"/>
      <w:szCs w:val="20"/>
    </w:rPr>
  </w:style>
  <w:style w:type="character" w:customStyle="1" w:styleId="TextkomenteChar">
    <w:name w:val="Text komentáře Char"/>
    <w:basedOn w:val="Standardnpsmoodstavce"/>
    <w:link w:val="Textkomente"/>
    <w:rsid w:val="00A05893"/>
  </w:style>
  <w:style w:type="paragraph" w:styleId="Pedmtkomente">
    <w:name w:val="annotation subject"/>
    <w:basedOn w:val="Textkomente"/>
    <w:next w:val="Textkomente"/>
    <w:link w:val="PedmtkomenteChar"/>
    <w:rsid w:val="00A05893"/>
    <w:rPr>
      <w:b/>
      <w:bCs/>
    </w:rPr>
  </w:style>
  <w:style w:type="character" w:customStyle="1" w:styleId="PedmtkomenteChar">
    <w:name w:val="Předmět komentáře Char"/>
    <w:link w:val="Pedmtkomente"/>
    <w:rsid w:val="00A05893"/>
    <w:rPr>
      <w:b/>
      <w:bCs/>
    </w:rPr>
  </w:style>
  <w:style w:type="paragraph" w:styleId="Revize">
    <w:name w:val="Revision"/>
    <w:hidden/>
    <w:uiPriority w:val="99"/>
    <w:semiHidden/>
    <w:rsid w:val="005E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4995">
      <w:bodyDiv w:val="1"/>
      <w:marLeft w:val="0"/>
      <w:marRight w:val="0"/>
      <w:marTop w:val="0"/>
      <w:marBottom w:val="0"/>
      <w:divBdr>
        <w:top w:val="none" w:sz="0" w:space="0" w:color="auto"/>
        <w:left w:val="none" w:sz="0" w:space="0" w:color="auto"/>
        <w:bottom w:val="none" w:sz="0" w:space="0" w:color="auto"/>
        <w:right w:val="none" w:sz="0" w:space="0" w:color="auto"/>
      </w:divBdr>
    </w:div>
    <w:div w:id="876818091">
      <w:bodyDiv w:val="1"/>
      <w:marLeft w:val="0"/>
      <w:marRight w:val="0"/>
      <w:marTop w:val="0"/>
      <w:marBottom w:val="0"/>
      <w:divBdr>
        <w:top w:val="none" w:sz="0" w:space="0" w:color="auto"/>
        <w:left w:val="none" w:sz="0" w:space="0" w:color="auto"/>
        <w:bottom w:val="none" w:sz="0" w:space="0" w:color="auto"/>
        <w:right w:val="none" w:sz="0" w:space="0" w:color="auto"/>
      </w:divBdr>
    </w:div>
    <w:div w:id="1468814582">
      <w:bodyDiv w:val="1"/>
      <w:marLeft w:val="0"/>
      <w:marRight w:val="0"/>
      <w:marTop w:val="0"/>
      <w:marBottom w:val="0"/>
      <w:divBdr>
        <w:top w:val="none" w:sz="0" w:space="0" w:color="auto"/>
        <w:left w:val="none" w:sz="0" w:space="0" w:color="auto"/>
        <w:bottom w:val="none" w:sz="0" w:space="0" w:color="auto"/>
        <w:right w:val="none" w:sz="0" w:space="0" w:color="auto"/>
      </w:divBdr>
    </w:div>
    <w:div w:id="1712875635">
      <w:bodyDiv w:val="1"/>
      <w:marLeft w:val="0"/>
      <w:marRight w:val="0"/>
      <w:marTop w:val="0"/>
      <w:marBottom w:val="0"/>
      <w:divBdr>
        <w:top w:val="none" w:sz="0" w:space="0" w:color="auto"/>
        <w:left w:val="none" w:sz="0" w:space="0" w:color="auto"/>
        <w:bottom w:val="none" w:sz="0" w:space="0" w:color="auto"/>
        <w:right w:val="none" w:sz="0" w:space="0" w:color="auto"/>
      </w:divBdr>
    </w:div>
    <w:div w:id="19519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direct.com/science/journal/01476513/147/supp/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1c6e68b-1581-40b6-a416-fa3868a78878"/>
    <lcf76f155ced4ddcb4097134ff3c332f xmlns="0f328dee-f939-45e3-8a14-f4cbcce959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F6762B9A61514BBCC097F6F43FE9FF" ma:contentTypeVersion="16" ma:contentTypeDescription="Vytvoří nový dokument" ma:contentTypeScope="" ma:versionID="cbb5bb1901ea867c55338992dc7c19f0">
  <xsd:schema xmlns:xsd="http://www.w3.org/2001/XMLSchema" xmlns:xs="http://www.w3.org/2001/XMLSchema" xmlns:p="http://schemas.microsoft.com/office/2006/metadata/properties" xmlns:ns2="0f328dee-f939-45e3-8a14-f4cbcce959a6" xmlns:ns3="a1c6e68b-1581-40b6-a416-fa3868a78878" targetNamespace="http://schemas.microsoft.com/office/2006/metadata/properties" ma:root="true" ma:fieldsID="b70d4a100d27803837d52eac4af5755e" ns2:_="" ns3:_="">
    <xsd:import namespace="0f328dee-f939-45e3-8a14-f4cbcce959a6"/>
    <xsd:import namespace="a1c6e68b-1581-40b6-a416-fa3868a788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28dee-f939-45e3-8a14-f4cbcce95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2747177-04d1-4cd9-a22b-bd950ae779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6e68b-1581-40b6-a416-fa3868a7887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bc47302-686c-4ed3-8ed8-296aa9bbdfa2}" ma:internalName="TaxCatchAll" ma:showField="CatchAllData" ma:web="a1c6e68b-1581-40b6-a416-fa3868a78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D9992-C356-4960-AF86-066EE795776D}">
  <ds:schemaRefs>
    <ds:schemaRef ds:uri="http://schemas.microsoft.com/sharepoint/v3/contenttype/forms"/>
  </ds:schemaRefs>
</ds:datastoreItem>
</file>

<file path=customXml/itemProps2.xml><?xml version="1.0" encoding="utf-8"?>
<ds:datastoreItem xmlns:ds="http://schemas.openxmlformats.org/officeDocument/2006/customXml" ds:itemID="{F37C5A9D-1480-4FB8-8662-78CB9AF238E2}">
  <ds:schemaRefs>
    <ds:schemaRef ds:uri="http://schemas.openxmlformats.org/officeDocument/2006/bibliography"/>
  </ds:schemaRefs>
</ds:datastoreItem>
</file>

<file path=customXml/itemProps3.xml><?xml version="1.0" encoding="utf-8"?>
<ds:datastoreItem xmlns:ds="http://schemas.openxmlformats.org/officeDocument/2006/customXml" ds:itemID="{E125BADC-144A-46E7-B845-7AFD1B21355B}">
  <ds:schemaRefs>
    <ds:schemaRef ds:uri="http://schemas.microsoft.com/office/2006/metadata/properties"/>
    <ds:schemaRef ds:uri="http://schemas.microsoft.com/office/infopath/2007/PartnerControls"/>
    <ds:schemaRef ds:uri="a1c6e68b-1581-40b6-a416-fa3868a78878"/>
    <ds:schemaRef ds:uri="0f328dee-f939-45e3-8a14-f4cbcce959a6"/>
  </ds:schemaRefs>
</ds:datastoreItem>
</file>

<file path=customXml/itemProps4.xml><?xml version="1.0" encoding="utf-8"?>
<ds:datastoreItem xmlns:ds="http://schemas.openxmlformats.org/officeDocument/2006/customXml" ds:itemID="{1F526CBF-3931-4F1E-9646-BD5814C9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28dee-f939-45e3-8a14-f4cbcce959a6"/>
    <ds:schemaRef ds:uri="a1c6e68b-1581-40b6-a416-fa3868a78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1900</Words>
  <Characters>11215</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AV</Company>
  <LinksUpToDate>false</LinksUpToDate>
  <CharactersWithSpaces>13089</CharactersWithSpaces>
  <SharedDoc>false</SharedDoc>
  <HLinks>
    <vt:vector size="6" baseType="variant">
      <vt:variant>
        <vt:i4>1114141</vt:i4>
      </vt:variant>
      <vt:variant>
        <vt:i4>45</vt:i4>
      </vt:variant>
      <vt:variant>
        <vt:i4>0</vt:i4>
      </vt:variant>
      <vt:variant>
        <vt:i4>5</vt:i4>
      </vt:variant>
      <vt:variant>
        <vt:lpwstr>http://www.sciencedirect.com/science/journal/01476513/147/supp/C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cp:lastModifiedBy>Kadlecova Lenka UEB</cp:lastModifiedBy>
  <cp:revision>4</cp:revision>
  <cp:lastPrinted>2019-02-01T06:42:00Z</cp:lastPrinted>
  <dcterms:created xsi:type="dcterms:W3CDTF">2022-06-09T07:15:00Z</dcterms:created>
  <dcterms:modified xsi:type="dcterms:W3CDTF">2023-05-16T06:57:00Z</dcterms:modified>
</cp:coreProperties>
</file>