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E8" w:rsidRDefault="004C2AA1">
      <w:pPr>
        <w:pStyle w:val="Nadpis10"/>
        <w:keepNext/>
        <w:keepLines/>
        <w:framePr w:w="1512" w:h="509" w:wrap="none" w:hAnchor="page" w:x="4701" w:y="1"/>
        <w:shd w:val="clear" w:color="auto" w:fill="auto"/>
        <w:spacing w:line="276" w:lineRule="auto"/>
      </w:pPr>
      <w:bookmarkStart w:id="0" w:name="bookmark0"/>
      <w:bookmarkStart w:id="1" w:name="bookmark1"/>
      <w:r>
        <w:t>Lighting the way with diagnostics</w:t>
      </w:r>
      <w:bookmarkEnd w:id="0"/>
      <w:bookmarkEnd w:id="1"/>
    </w:p>
    <w:p w:rsidR="00C055E8" w:rsidRDefault="004C2AA1">
      <w:pPr>
        <w:pStyle w:val="Zkladntext40"/>
        <w:framePr w:w="6499" w:h="365" w:wrap="none" w:hAnchor="page" w:x="1192" w:y="1580"/>
        <w:shd w:val="clear" w:color="auto" w:fill="auto"/>
      </w:pPr>
      <w:r>
        <w:t>Seznam položek ve vašem poptávkovém listu</w:t>
      </w:r>
    </w:p>
    <w:p w:rsidR="00C055E8" w:rsidRDefault="004C2AA1">
      <w:pPr>
        <w:pStyle w:val="Zkladntext30"/>
        <w:framePr w:w="4344" w:h="888" w:wrap="none" w:hAnchor="page" w:x="3150" w:y="2195"/>
        <w:shd w:val="clear" w:color="auto" w:fill="auto"/>
      </w:pPr>
      <w:proofErr w:type="spellStart"/>
      <w:r>
        <w:t>CelIPack</w:t>
      </w:r>
      <w:proofErr w:type="spellEnd"/>
      <w:r>
        <w:t xml:space="preserve"> DCL (20 L)</w:t>
      </w:r>
    </w:p>
    <w:p w:rsidR="00C055E8" w:rsidRDefault="004C2AA1">
      <w:pPr>
        <w:pStyle w:val="Zkladntext1"/>
        <w:framePr w:w="4344" w:h="888" w:wrap="none" w:hAnchor="page" w:x="3150" w:y="2195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CelIPack</w:t>
      </w:r>
      <w:proofErr w:type="spellEnd"/>
      <w:r>
        <w:rPr>
          <w:b/>
          <w:bCs/>
          <w:sz w:val="14"/>
          <w:szCs w:val="14"/>
        </w:rPr>
        <w:t xml:space="preserve"> DCL (20 L)</w:t>
      </w:r>
    </w:p>
    <w:p w:rsidR="00C055E8" w:rsidRDefault="004C2AA1">
      <w:pPr>
        <w:pStyle w:val="Zkladntext1"/>
        <w:framePr w:w="4344" w:h="888" w:wrap="none" w:hAnchor="page" w:x="3150" w:y="2195"/>
        <w:shd w:val="clear" w:color="auto" w:fill="auto"/>
        <w:spacing w:line="254" w:lineRule="auto"/>
      </w:pPr>
      <w:proofErr w:type="spellStart"/>
      <w:r>
        <w:t>Diluční</w:t>
      </w:r>
      <w:proofErr w:type="spellEnd"/>
      <w:r>
        <w:t xml:space="preserve"> reagencie pro hematologické analyzátory řady XN, XN-L, nátěrové automaty SP.</w:t>
      </w:r>
    </w:p>
    <w:p w:rsidR="00C055E8" w:rsidRDefault="004C2AA1">
      <w:pPr>
        <w:pStyle w:val="Zkladntext1"/>
        <w:framePr w:w="1066" w:h="413" w:wrap="none" w:hAnchor="page" w:x="8329" w:y="2401"/>
        <w:shd w:val="clear" w:color="auto" w:fill="auto"/>
        <w:jc w:val="center"/>
      </w:pPr>
      <w:r>
        <w:t>Objednací číslo</w:t>
      </w:r>
    </w:p>
    <w:p w:rsidR="00C055E8" w:rsidRDefault="004C2AA1">
      <w:pPr>
        <w:pStyle w:val="Zkladntext1"/>
        <w:framePr w:w="1066" w:h="413" w:wrap="none" w:hAnchor="page" w:x="8329" w:y="2401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CT661628</w:t>
      </w:r>
    </w:p>
    <w:p w:rsidR="00C055E8" w:rsidRDefault="004C2AA1">
      <w:pPr>
        <w:pStyle w:val="Zkladntext30"/>
        <w:framePr w:w="4406" w:h="696" w:wrap="none" w:hAnchor="page" w:x="3145" w:y="4067"/>
        <w:shd w:val="clear" w:color="auto" w:fill="auto"/>
      </w:pPr>
      <w:proofErr w:type="spellStart"/>
      <w:r>
        <w:t>CelIPack</w:t>
      </w:r>
      <w:proofErr w:type="spellEnd"/>
      <w:r>
        <w:t xml:space="preserve"> DFL (2 x 1,5 L)</w:t>
      </w:r>
    </w:p>
    <w:p w:rsidR="00C055E8" w:rsidRDefault="004C2AA1">
      <w:pPr>
        <w:pStyle w:val="Zkladntext1"/>
        <w:framePr w:w="4406" w:h="696" w:wrap="none" w:hAnchor="page" w:x="3145" w:y="4067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 xml:space="preserve">CELLPACK </w:t>
      </w:r>
      <w:r>
        <w:rPr>
          <w:b/>
          <w:bCs/>
          <w:sz w:val="14"/>
          <w:szCs w:val="14"/>
        </w:rPr>
        <w:t>DFL (2 x 1</w:t>
      </w:r>
      <w:proofErr w:type="gramStart"/>
      <w:r>
        <w:rPr>
          <w:b/>
          <w:bCs/>
          <w:sz w:val="14"/>
          <w:szCs w:val="14"/>
        </w:rPr>
        <w:t>,51</w:t>
      </w:r>
      <w:proofErr w:type="gramEnd"/>
      <w:r>
        <w:rPr>
          <w:b/>
          <w:bCs/>
          <w:sz w:val="14"/>
          <w:szCs w:val="14"/>
        </w:rPr>
        <w:t>)</w:t>
      </w:r>
    </w:p>
    <w:p w:rsidR="00C055E8" w:rsidRDefault="004C2AA1">
      <w:pPr>
        <w:pStyle w:val="Zkladntext1"/>
        <w:framePr w:w="4406" w:h="696" w:wrap="none" w:hAnchor="page" w:x="3145" w:y="4067"/>
        <w:shd w:val="clear" w:color="auto" w:fill="auto"/>
      </w:pPr>
      <w:proofErr w:type="gramStart"/>
      <w:r>
        <w:rPr>
          <w:lang w:val="en-US" w:eastAsia="en-US" w:bidi="en-US"/>
        </w:rPr>
        <w:t xml:space="preserve">Diluent </w:t>
      </w:r>
      <w:r>
        <w:t>pro hematologické analyzátory řady XN.</w:t>
      </w:r>
      <w:proofErr w:type="gramEnd"/>
      <w:r>
        <w:t xml:space="preserve"> Balení 2 x 1,5 L</w:t>
      </w:r>
    </w:p>
    <w:p w:rsidR="00C055E8" w:rsidRDefault="004C2AA1">
      <w:pPr>
        <w:pStyle w:val="Zkladntext1"/>
        <w:framePr w:w="1066" w:h="408" w:wrap="none" w:hAnchor="page" w:x="8325" w:y="4273"/>
        <w:shd w:val="clear" w:color="auto" w:fill="auto"/>
        <w:jc w:val="center"/>
      </w:pPr>
      <w:r>
        <w:t>Objednací číslo</w:t>
      </w:r>
    </w:p>
    <w:p w:rsidR="00C055E8" w:rsidRDefault="004C2AA1">
      <w:pPr>
        <w:pStyle w:val="Zkladntext1"/>
        <w:framePr w:w="1066" w:h="408" w:wrap="none" w:hAnchor="page" w:x="8325" w:y="4273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BT965910</w:t>
      </w:r>
    </w:p>
    <w:p w:rsidR="00C055E8" w:rsidRDefault="004C2AA1">
      <w:pPr>
        <w:pStyle w:val="Titulekobrzku0"/>
        <w:framePr w:w="3125" w:h="686" w:wrap="none" w:hAnchor="page" w:x="3145" w:y="5944"/>
        <w:shd w:val="clear" w:color="auto" w:fill="auto"/>
        <w:rPr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Lysercell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WNR (5 L)</w:t>
      </w:r>
    </w:p>
    <w:p w:rsidR="00C055E8" w:rsidRDefault="004C2AA1">
      <w:pPr>
        <w:pStyle w:val="Titulekobrzku0"/>
        <w:framePr w:w="3125" w:h="686" w:wrap="none" w:hAnchor="page" w:x="3145" w:y="5944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Lysercell</w:t>
      </w:r>
      <w:proofErr w:type="spellEnd"/>
      <w:r>
        <w:rPr>
          <w:b/>
          <w:bCs/>
          <w:sz w:val="14"/>
          <w:szCs w:val="14"/>
        </w:rPr>
        <w:t xml:space="preserve"> WNR 5L</w:t>
      </w:r>
    </w:p>
    <w:p w:rsidR="00C055E8" w:rsidRDefault="004C2AA1">
      <w:pPr>
        <w:pStyle w:val="Titulekobrzku0"/>
        <w:framePr w:w="3125" w:h="686" w:wrap="none" w:hAnchor="page" w:x="3145" w:y="5944"/>
        <w:shd w:val="clear" w:color="auto" w:fill="auto"/>
      </w:pPr>
      <w:proofErr w:type="spellStart"/>
      <w:r>
        <w:t>Lyzační</w:t>
      </w:r>
      <w:proofErr w:type="spellEnd"/>
      <w:r>
        <w:t xml:space="preserve"> roztok pro WNR kanál analyzátorů XN</w:t>
      </w:r>
    </w:p>
    <w:p w:rsidR="00C055E8" w:rsidRDefault="004C2AA1">
      <w:pPr>
        <w:pStyle w:val="Zkladntext1"/>
        <w:framePr w:w="1066" w:h="403" w:wrap="none" w:hAnchor="page" w:x="8325" w:y="6150"/>
        <w:shd w:val="clear" w:color="auto" w:fill="auto"/>
        <w:jc w:val="center"/>
      </w:pPr>
      <w:r>
        <w:t>Objednací číslo</w:t>
      </w:r>
    </w:p>
    <w:p w:rsidR="00C055E8" w:rsidRDefault="004C2AA1">
      <w:pPr>
        <w:pStyle w:val="Zkladntext1"/>
        <w:framePr w:w="1066" w:h="403" w:wrap="none" w:hAnchor="page" w:x="8325" w:y="6150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BL121531</w:t>
      </w:r>
    </w:p>
    <w:p w:rsidR="00C055E8" w:rsidRDefault="004C2AA1">
      <w:pPr>
        <w:pStyle w:val="Zkladntext30"/>
        <w:framePr w:w="3595" w:h="691" w:wrap="none" w:hAnchor="page" w:x="3145" w:y="7806"/>
        <w:shd w:val="clear" w:color="auto" w:fill="auto"/>
      </w:pPr>
      <w:proofErr w:type="spellStart"/>
      <w:r>
        <w:t>Lysercell</w:t>
      </w:r>
      <w:proofErr w:type="spellEnd"/>
      <w:r>
        <w:t xml:space="preserve"> WDF (5 L)</w:t>
      </w:r>
    </w:p>
    <w:p w:rsidR="00C055E8" w:rsidRDefault="004C2AA1">
      <w:pPr>
        <w:pStyle w:val="Zkladntext1"/>
        <w:framePr w:w="3595" w:h="691" w:wrap="none" w:hAnchor="page" w:x="3145" w:y="7806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Lysercell</w:t>
      </w:r>
      <w:proofErr w:type="spellEnd"/>
      <w:r>
        <w:rPr>
          <w:b/>
          <w:bCs/>
          <w:sz w:val="14"/>
          <w:szCs w:val="14"/>
        </w:rPr>
        <w:t xml:space="preserve"> WDF 5L</w:t>
      </w:r>
    </w:p>
    <w:p w:rsidR="00C055E8" w:rsidRDefault="004C2AA1">
      <w:pPr>
        <w:pStyle w:val="Zkladntext1"/>
        <w:framePr w:w="3595" w:h="691" w:wrap="none" w:hAnchor="page" w:x="3145" w:y="7806"/>
        <w:shd w:val="clear" w:color="auto" w:fill="auto"/>
      </w:pPr>
      <w:proofErr w:type="spellStart"/>
      <w:r>
        <w:t>Lyzační</w:t>
      </w:r>
      <w:proofErr w:type="spellEnd"/>
      <w:r>
        <w:t xml:space="preserve"> roztok pro WDF kanál analyzátorů XN a XN-L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638"/>
        <w:gridCol w:w="350"/>
      </w:tblGrid>
      <w:tr w:rsidR="00C055E8">
        <w:trPr>
          <w:trHeight w:hRule="exact" w:val="202"/>
        </w:trPr>
        <w:tc>
          <w:tcPr>
            <w:tcW w:w="2414" w:type="dxa"/>
            <w:gridSpan w:val="3"/>
            <w:shd w:val="clear" w:color="auto" w:fill="FFFFFF"/>
            <w:vAlign w:val="bottom"/>
          </w:tcPr>
          <w:p w:rsidR="00C055E8" w:rsidRDefault="004C2AA1">
            <w:pPr>
              <w:pStyle w:val="Jin0"/>
              <w:framePr w:w="2414" w:h="379" w:wrap="none" w:hAnchor="page" w:x="8329" w:y="8022"/>
              <w:shd w:val="clear" w:color="auto" w:fill="auto"/>
            </w:pPr>
            <w:r>
              <w:t>Objednací číslo</w:t>
            </w:r>
          </w:p>
        </w:tc>
      </w:tr>
      <w:tr w:rsidR="00C055E8">
        <w:trPr>
          <w:trHeight w:hRule="exact" w:val="178"/>
        </w:trPr>
        <w:tc>
          <w:tcPr>
            <w:tcW w:w="1426" w:type="dxa"/>
            <w:shd w:val="clear" w:color="auto" w:fill="FFFFFF"/>
            <w:vAlign w:val="bottom"/>
          </w:tcPr>
          <w:p w:rsidR="00C055E8" w:rsidRDefault="004C2AA1">
            <w:pPr>
              <w:pStyle w:val="Jin0"/>
              <w:framePr w:w="2414" w:h="379" w:wrap="none" w:hAnchor="page" w:x="8329" w:y="8022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AL337564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C055E8" w:rsidRDefault="004C2AA1">
            <w:pPr>
              <w:pStyle w:val="Jin0"/>
              <w:framePr w:w="2414" w:h="379" w:wrap="none" w:hAnchor="page" w:x="8329" w:y="8022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350" w:type="dxa"/>
            <w:shd w:val="clear" w:color="auto" w:fill="FFFFFF"/>
            <w:vAlign w:val="bottom"/>
          </w:tcPr>
          <w:p w:rsidR="00C055E8" w:rsidRDefault="004C2AA1">
            <w:pPr>
              <w:pStyle w:val="Jin0"/>
              <w:framePr w:w="2414" w:h="379" w:wrap="none" w:hAnchor="page" w:x="8329" w:y="8022"/>
              <w:shd w:val="clear" w:color="auto" w:fill="auto"/>
              <w:jc w:val="center"/>
            </w:pPr>
            <w:r>
              <w:t>ks</w:t>
            </w:r>
          </w:p>
        </w:tc>
      </w:tr>
    </w:tbl>
    <w:p w:rsidR="00C055E8" w:rsidRDefault="00C055E8">
      <w:pPr>
        <w:framePr w:w="2414" w:h="379" w:wrap="none" w:hAnchor="page" w:x="8329" w:y="8022"/>
        <w:spacing w:line="1" w:lineRule="exact"/>
      </w:pPr>
    </w:p>
    <w:p w:rsidR="00C055E8" w:rsidRDefault="004C2AA1">
      <w:pPr>
        <w:pStyle w:val="Zkladntext30"/>
        <w:framePr w:w="4555" w:h="888" w:wrap="none" w:hAnchor="page" w:x="3141" w:y="9683"/>
        <w:shd w:val="clear" w:color="auto" w:fill="auto"/>
      </w:pPr>
      <w:proofErr w:type="spellStart"/>
      <w:r>
        <w:t>CelIClean</w:t>
      </w:r>
      <w:proofErr w:type="spellEnd"/>
      <w:r>
        <w:t xml:space="preserve"> (50 </w:t>
      </w:r>
      <w:proofErr w:type="spellStart"/>
      <w:r>
        <w:t>mL</w:t>
      </w:r>
      <w:proofErr w:type="spellEnd"/>
      <w:r>
        <w:t>)</w:t>
      </w:r>
    </w:p>
    <w:p w:rsidR="00C055E8" w:rsidRDefault="004C2AA1">
      <w:pPr>
        <w:pStyle w:val="Zkladntext1"/>
        <w:framePr w:w="4555" w:h="888" w:wrap="none" w:hAnchor="page" w:x="3141" w:y="9683"/>
        <w:shd w:val="clear" w:color="auto" w:fill="auto"/>
        <w:spacing w:line="276" w:lineRule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CelIClean</w:t>
      </w:r>
      <w:proofErr w:type="spellEnd"/>
      <w:r>
        <w:rPr>
          <w:b/>
          <w:bCs/>
          <w:sz w:val="14"/>
          <w:szCs w:val="14"/>
        </w:rPr>
        <w:t xml:space="preserve"> 50ml</w:t>
      </w:r>
    </w:p>
    <w:p w:rsidR="00C055E8" w:rsidRDefault="004C2AA1">
      <w:pPr>
        <w:pStyle w:val="Zkladntext1"/>
        <w:framePr w:w="4555" w:h="888" w:wrap="none" w:hAnchor="page" w:x="3141" w:y="9683"/>
        <w:shd w:val="clear" w:color="auto" w:fill="auto"/>
        <w:spacing w:line="254" w:lineRule="auto"/>
      </w:pPr>
      <w:r>
        <w:t xml:space="preserve">Čisticí prostředek pro analyzátory krevního obrazu, </w:t>
      </w:r>
      <w:proofErr w:type="spellStart"/>
      <w:r>
        <w:t>koagulometry</w:t>
      </w:r>
      <w:proofErr w:type="spellEnd"/>
      <w:r>
        <w:t xml:space="preserve"> a nátěrové a barvicí automaty</w:t>
      </w:r>
    </w:p>
    <w:p w:rsidR="00C055E8" w:rsidRDefault="004C2AA1">
      <w:pPr>
        <w:pStyle w:val="Zkladntext1"/>
        <w:framePr w:w="1066" w:h="403" w:wrap="none" w:hAnchor="page" w:x="8320" w:y="9884"/>
        <w:shd w:val="clear" w:color="auto" w:fill="auto"/>
        <w:jc w:val="center"/>
      </w:pPr>
      <w:r>
        <w:t>Objednací číslo</w:t>
      </w:r>
    </w:p>
    <w:p w:rsidR="00C055E8" w:rsidRDefault="004C2AA1">
      <w:pPr>
        <w:pStyle w:val="Zkladntext1"/>
        <w:framePr w:w="1066" w:h="403" w:wrap="none" w:hAnchor="page" w:x="8320" w:y="9884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83401621</w:t>
      </w:r>
    </w:p>
    <w:p w:rsidR="00C055E8" w:rsidRDefault="004C2AA1">
      <w:pPr>
        <w:pStyle w:val="Zkladntext30"/>
        <w:framePr w:w="4162" w:h="696" w:wrap="none" w:hAnchor="page" w:x="3145" w:y="11545"/>
        <w:shd w:val="clear" w:color="auto" w:fill="auto"/>
      </w:pPr>
      <w:proofErr w:type="spellStart"/>
      <w:r>
        <w:t>Fluorocell</w:t>
      </w:r>
      <w:proofErr w:type="spellEnd"/>
      <w:r>
        <w:t xml:space="preserve"> WDF (2 x 42 </w:t>
      </w:r>
      <w:proofErr w:type="spellStart"/>
      <w:r>
        <w:t>mL</w:t>
      </w:r>
      <w:proofErr w:type="spellEnd"/>
      <w:r>
        <w:t>)</w:t>
      </w:r>
    </w:p>
    <w:p w:rsidR="00C055E8" w:rsidRDefault="004C2AA1">
      <w:pPr>
        <w:pStyle w:val="Zkladntext1"/>
        <w:framePr w:w="4162" w:h="696" w:wrap="none" w:hAnchor="page" w:x="3145" w:y="11545"/>
        <w:shd w:val="clear" w:color="auto" w:fill="auto"/>
        <w:rPr>
          <w:sz w:val="14"/>
          <w:szCs w:val="14"/>
        </w:rPr>
      </w:pPr>
      <w:proofErr w:type="spellStart"/>
      <w:r>
        <w:rPr>
          <w:b/>
          <w:bCs/>
          <w:sz w:val="14"/>
          <w:szCs w:val="14"/>
        </w:rPr>
        <w:t>Fluorocell</w:t>
      </w:r>
      <w:proofErr w:type="spellEnd"/>
      <w:r>
        <w:rPr>
          <w:b/>
          <w:bCs/>
          <w:sz w:val="14"/>
          <w:szCs w:val="14"/>
        </w:rPr>
        <w:t xml:space="preserve"> WDF (2 x 42mL)</w:t>
      </w:r>
    </w:p>
    <w:p w:rsidR="00C055E8" w:rsidRDefault="004C2AA1">
      <w:pPr>
        <w:pStyle w:val="Zkladntext1"/>
        <w:framePr w:w="4162" w:h="696" w:wrap="none" w:hAnchor="page" w:x="3145" w:y="11545"/>
        <w:shd w:val="clear" w:color="auto" w:fill="auto"/>
      </w:pPr>
      <w:r>
        <w:t>Fluorescenční materiál pro WDF kanál analyzátorů XN a XN-L</w:t>
      </w:r>
    </w:p>
    <w:p w:rsidR="00C055E8" w:rsidRDefault="004C2AA1">
      <w:pPr>
        <w:pStyle w:val="Zkladntext1"/>
        <w:framePr w:w="1066" w:h="408" w:wrap="none" w:hAnchor="page" w:x="8320" w:y="11751"/>
        <w:shd w:val="clear" w:color="auto" w:fill="auto"/>
        <w:jc w:val="center"/>
      </w:pPr>
      <w:r>
        <w:t>Objednací číslo</w:t>
      </w:r>
    </w:p>
    <w:p w:rsidR="00C055E8" w:rsidRDefault="004C2AA1">
      <w:pPr>
        <w:pStyle w:val="Zkladntext1"/>
        <w:framePr w:w="1066" w:h="408" w:wrap="none" w:hAnchor="page" w:x="8320" w:y="11751"/>
        <w:shd w:val="clear" w:color="auto" w:fill="auto"/>
        <w:jc w:val="center"/>
        <w:rPr>
          <w:sz w:val="14"/>
          <w:szCs w:val="14"/>
        </w:rPr>
      </w:pPr>
      <w:r>
        <w:rPr>
          <w:b/>
          <w:bCs/>
          <w:sz w:val="14"/>
          <w:szCs w:val="14"/>
        </w:rPr>
        <w:t>CV377552</w:t>
      </w:r>
    </w:p>
    <w:p w:rsidR="00C055E8" w:rsidRDefault="004C2AA1">
      <w:pPr>
        <w:pStyle w:val="Zkladntext1"/>
        <w:framePr w:w="5774" w:h="427" w:wrap="none" w:hAnchor="page" w:x="1182" w:y="13307"/>
        <w:shd w:val="clear" w:color="auto" w:fill="auto"/>
        <w:spacing w:line="254" w:lineRule="auto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proofErr w:type="gramStart"/>
      <w:r>
        <w:t>viz</w:t>
      </w:r>
      <w:proofErr w:type="gramEnd"/>
      <w:r>
        <w:t xml:space="preserve"> tlačítko níže </w:t>
      </w:r>
      <w:r>
        <w:rPr>
          <w:b/>
          <w:bCs/>
          <w:sz w:val="14"/>
          <w:szCs w:val="14"/>
        </w:rPr>
        <w:t xml:space="preserve">objednat položky </w:t>
      </w:r>
      <w:proofErr w:type="gramStart"/>
      <w:r>
        <w:t>Doporučujeme</w:t>
      </w:r>
      <w:proofErr w:type="gramEnd"/>
      <w:r>
        <w:t xml:space="preserve"> se </w:t>
      </w:r>
      <w:r>
        <w:rPr>
          <w:b/>
          <w:bCs/>
          <w:sz w:val="14"/>
          <w:szCs w:val="14"/>
        </w:rPr>
        <w:t xml:space="preserve">přihlásit! </w:t>
      </w:r>
      <w:r>
        <w:rPr>
          <w:i/>
          <w:iCs/>
        </w:rPr>
        <w:t xml:space="preserve">(Pokud ještě nejste registrovaní, </w:t>
      </w:r>
      <w:r>
        <w:rPr>
          <w:rFonts w:ascii="Arial" w:eastAsia="Arial" w:hAnsi="Arial" w:cs="Arial"/>
          <w:b/>
          <w:bCs/>
          <w:i/>
          <w:iCs/>
        </w:rPr>
        <w:t xml:space="preserve">zaregistrujte </w:t>
      </w:r>
      <w:r>
        <w:rPr>
          <w:i/>
          <w:iCs/>
        </w:rPr>
        <w:t>se výše).</w:t>
      </w:r>
    </w:p>
    <w:p w:rsidR="00C055E8" w:rsidRDefault="004C2AA1">
      <w:pPr>
        <w:pStyle w:val="Zkladntext20"/>
        <w:framePr w:w="3379" w:h="312" w:wrap="none" w:hAnchor="page" w:x="7667" w:y="14425"/>
        <w:shd w:val="clear" w:color="auto" w:fill="auto"/>
        <w:ind w:left="0"/>
        <w:jc w:val="left"/>
      </w:pPr>
      <w:r>
        <w:t>© Všechna práva vyhrazena společnosti</w:t>
      </w:r>
    </w:p>
    <w:p w:rsidR="00C055E8" w:rsidRDefault="004C2AA1">
      <w:pPr>
        <w:pStyle w:val="Zkladntext20"/>
        <w:framePr w:w="3379" w:h="312" w:wrap="none" w:hAnchor="page" w:x="7667" w:y="14425"/>
        <w:shd w:val="clear" w:color="auto" w:fill="auto"/>
        <w:spacing w:line="209" w:lineRule="auto"/>
        <w:ind w:left="0"/>
      </w:pPr>
      <w:r>
        <w:t>vytvořeno 9.5.2023 12:19</w:t>
      </w:r>
    </w:p>
    <w:p w:rsidR="004B116A" w:rsidRPr="004B116A" w:rsidRDefault="004B116A" w:rsidP="004B116A">
      <w:pPr>
        <w:pStyle w:val="Zkladntext40"/>
        <w:framePr w:w="7441" w:h="1201" w:wrap="none" w:vAnchor="page" w:hAnchor="page" w:x="751" w:y="61"/>
        <w:shd w:val="clear" w:color="auto" w:fill="auto"/>
        <w:rPr>
          <w:b/>
          <w:bCs/>
          <w:sz w:val="20"/>
          <w:szCs w:val="20"/>
        </w:rPr>
      </w:pPr>
      <w:r w:rsidRPr="004B116A">
        <w:rPr>
          <w:b/>
          <w:bCs/>
          <w:sz w:val="20"/>
          <w:szCs w:val="20"/>
        </w:rPr>
        <w:t>Objednávka č. 23/2023 OKLT-HTO</w:t>
      </w:r>
    </w:p>
    <w:p w:rsidR="004B116A" w:rsidRDefault="004B116A" w:rsidP="004B116A">
      <w:pPr>
        <w:pStyle w:val="Zkladntext40"/>
        <w:framePr w:w="7441" w:h="1201" w:wrap="none" w:vAnchor="page" w:hAnchor="page" w:x="751" w:y="61"/>
        <w:shd w:val="clear" w:color="auto" w:fill="auto"/>
        <w:rPr>
          <w:b/>
          <w:bCs/>
          <w:sz w:val="20"/>
          <w:szCs w:val="20"/>
        </w:rPr>
      </w:pPr>
      <w:r w:rsidRPr="004B116A">
        <w:rPr>
          <w:b/>
          <w:bCs/>
          <w:sz w:val="20"/>
          <w:szCs w:val="20"/>
        </w:rPr>
        <w:t>Nemocnice Nové Město na Moravě, příspěvková organizace</w:t>
      </w:r>
    </w:p>
    <w:p w:rsidR="004B116A" w:rsidRDefault="004B116A" w:rsidP="004B116A">
      <w:pPr>
        <w:pStyle w:val="Zkladntext40"/>
        <w:framePr w:w="7441" w:h="1201" w:wrap="none" w:vAnchor="page" w:hAnchor="page" w:x="751" w:y="61"/>
        <w:shd w:val="clear" w:color="auto" w:fil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IČ: 00842001</w:t>
      </w:r>
    </w:p>
    <w:p w:rsidR="004B116A" w:rsidRDefault="004B116A" w:rsidP="004B116A">
      <w:pPr>
        <w:pStyle w:val="Zkladntext40"/>
        <w:framePr w:w="7441" w:h="1201" w:wrap="none" w:vAnchor="page" w:hAnchor="page" w:x="751" w:y="61"/>
        <w:shd w:val="clear" w:color="auto" w:fil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Žďárská 610</w:t>
      </w:r>
    </w:p>
    <w:p w:rsidR="004B116A" w:rsidRPr="004B116A" w:rsidRDefault="004B116A" w:rsidP="004B116A">
      <w:pPr>
        <w:pStyle w:val="Zkladntext40"/>
        <w:framePr w:w="7441" w:h="1201" w:wrap="none" w:vAnchor="page" w:hAnchor="page" w:x="751" w:y="61"/>
        <w:shd w:val="clear" w:color="auto" w:fill="auto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592 31  Nové</w:t>
      </w:r>
      <w:proofErr w:type="gramEnd"/>
      <w:r>
        <w:rPr>
          <w:b/>
          <w:bCs/>
          <w:sz w:val="20"/>
          <w:szCs w:val="20"/>
        </w:rPr>
        <w:t xml:space="preserve"> Město na Moravě</w:t>
      </w:r>
    </w:p>
    <w:p w:rsidR="004B116A" w:rsidRDefault="004C2AA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067DC641" wp14:editId="222B508E">
            <wp:simplePos x="0" y="0"/>
            <wp:positionH relativeFrom="page">
              <wp:posOffset>585470</wp:posOffset>
            </wp:positionH>
            <wp:positionV relativeFrom="margin">
              <wp:posOffset>313690</wp:posOffset>
            </wp:positionV>
            <wp:extent cx="4194175" cy="1644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9417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 wp14:anchorId="72BE201D" wp14:editId="02E2F226">
            <wp:simplePos x="0" y="0"/>
            <wp:positionH relativeFrom="page">
              <wp:posOffset>4886325</wp:posOffset>
            </wp:positionH>
            <wp:positionV relativeFrom="margin">
              <wp:posOffset>323215</wp:posOffset>
            </wp:positionV>
            <wp:extent cx="1024255" cy="1587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2425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 wp14:anchorId="577047C9" wp14:editId="097EDBC4">
            <wp:simplePos x="0" y="0"/>
            <wp:positionH relativeFrom="page">
              <wp:posOffset>835660</wp:posOffset>
            </wp:positionH>
            <wp:positionV relativeFrom="margin">
              <wp:posOffset>1390015</wp:posOffset>
            </wp:positionV>
            <wp:extent cx="1017905" cy="76200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790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 wp14:anchorId="62C1AE57" wp14:editId="3B4A2C07">
            <wp:simplePos x="0" y="0"/>
            <wp:positionH relativeFrom="page">
              <wp:posOffset>6322060</wp:posOffset>
            </wp:positionH>
            <wp:positionV relativeFrom="margin">
              <wp:posOffset>1362710</wp:posOffset>
            </wp:positionV>
            <wp:extent cx="719455" cy="90233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 wp14:anchorId="2787DC04" wp14:editId="22104645">
            <wp:simplePos x="0" y="0"/>
            <wp:positionH relativeFrom="page">
              <wp:posOffset>759460</wp:posOffset>
            </wp:positionH>
            <wp:positionV relativeFrom="margin">
              <wp:posOffset>2517775</wp:posOffset>
            </wp:positionV>
            <wp:extent cx="1090930" cy="9080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9093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 wp14:anchorId="65647D1C" wp14:editId="5B209647">
            <wp:simplePos x="0" y="0"/>
            <wp:positionH relativeFrom="page">
              <wp:posOffset>6437630</wp:posOffset>
            </wp:positionH>
            <wp:positionV relativeFrom="margin">
              <wp:posOffset>2538730</wp:posOffset>
            </wp:positionV>
            <wp:extent cx="603250" cy="90233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0325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2133600" simplePos="0" relativeHeight="62914696" behindDoc="1" locked="0" layoutInCell="1" allowOverlap="1" wp14:anchorId="0C320C58" wp14:editId="77104AAE">
            <wp:simplePos x="0" y="0"/>
            <wp:positionH relativeFrom="page">
              <wp:posOffset>749935</wp:posOffset>
            </wp:positionH>
            <wp:positionV relativeFrom="margin">
              <wp:posOffset>3706495</wp:posOffset>
            </wp:positionV>
            <wp:extent cx="1097280" cy="92646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9728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 wp14:anchorId="470DF6B0" wp14:editId="7DBD92FA">
            <wp:simplePos x="0" y="0"/>
            <wp:positionH relativeFrom="page">
              <wp:posOffset>6339840</wp:posOffset>
            </wp:positionH>
            <wp:positionV relativeFrom="margin">
              <wp:posOffset>3691255</wp:posOffset>
            </wp:positionV>
            <wp:extent cx="701040" cy="93853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70104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8" behindDoc="1" locked="0" layoutInCell="1" allowOverlap="1" wp14:anchorId="6CBC873D" wp14:editId="179D2A1F">
            <wp:simplePos x="0" y="0"/>
            <wp:positionH relativeFrom="page">
              <wp:posOffset>756285</wp:posOffset>
            </wp:positionH>
            <wp:positionV relativeFrom="margin">
              <wp:posOffset>4892040</wp:posOffset>
            </wp:positionV>
            <wp:extent cx="1090930" cy="932815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09093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9" behindDoc="1" locked="0" layoutInCell="1" allowOverlap="1" wp14:anchorId="03659D97" wp14:editId="6C5B516A">
            <wp:simplePos x="0" y="0"/>
            <wp:positionH relativeFrom="page">
              <wp:posOffset>756285</wp:posOffset>
            </wp:positionH>
            <wp:positionV relativeFrom="margin">
              <wp:posOffset>6080760</wp:posOffset>
            </wp:positionV>
            <wp:extent cx="1090930" cy="93853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09093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0" behindDoc="1" locked="0" layoutInCell="1" allowOverlap="1" wp14:anchorId="064F4C1E" wp14:editId="2B27D113">
            <wp:simplePos x="0" y="0"/>
            <wp:positionH relativeFrom="page">
              <wp:posOffset>6303645</wp:posOffset>
            </wp:positionH>
            <wp:positionV relativeFrom="margin">
              <wp:posOffset>6083935</wp:posOffset>
            </wp:positionV>
            <wp:extent cx="731520" cy="93281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3152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1" behindDoc="1" locked="0" layoutInCell="1" allowOverlap="1" wp14:anchorId="318C85E4" wp14:editId="76F95A4F">
            <wp:simplePos x="0" y="0"/>
            <wp:positionH relativeFrom="page">
              <wp:posOffset>756285</wp:posOffset>
            </wp:positionH>
            <wp:positionV relativeFrom="margin">
              <wp:posOffset>7275830</wp:posOffset>
            </wp:positionV>
            <wp:extent cx="1090930" cy="92646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109093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02" behindDoc="1" locked="0" layoutInCell="1" allowOverlap="1" wp14:anchorId="570A8AC6" wp14:editId="4A7AB45B">
            <wp:simplePos x="0" y="0"/>
            <wp:positionH relativeFrom="page">
              <wp:posOffset>6273165</wp:posOffset>
            </wp:positionH>
            <wp:positionV relativeFrom="margin">
              <wp:posOffset>7278370</wp:posOffset>
            </wp:positionV>
            <wp:extent cx="762000" cy="926465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7620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B116A">
        <w:t>sysmex</w:t>
      </w:r>
      <w:proofErr w:type="spellEnd"/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  <w:bookmarkStart w:id="2" w:name="_GoBack"/>
      <w:bookmarkEnd w:id="2"/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line="360" w:lineRule="exact"/>
      </w:pPr>
    </w:p>
    <w:p w:rsidR="00C055E8" w:rsidRDefault="00C055E8">
      <w:pPr>
        <w:spacing w:after="695" w:line="1" w:lineRule="exact"/>
      </w:pPr>
    </w:p>
    <w:p w:rsidR="00C055E8" w:rsidRDefault="00C055E8">
      <w:pPr>
        <w:spacing w:line="1" w:lineRule="exact"/>
        <w:sectPr w:rsidR="00C055E8">
          <w:pgSz w:w="11900" w:h="16840"/>
          <w:pgMar w:top="1342" w:right="812" w:bottom="561" w:left="922" w:header="914" w:footer="133" w:gutter="0"/>
          <w:pgNumType w:start="1"/>
          <w:cols w:space="720"/>
          <w:noEndnote/>
          <w:docGrid w:linePitch="360"/>
        </w:sectPr>
      </w:pPr>
    </w:p>
    <w:p w:rsidR="00C055E8" w:rsidRDefault="004C2AA1">
      <w:pPr>
        <w:pStyle w:val="Nadpis10"/>
        <w:keepNext/>
        <w:keepLines/>
        <w:shd w:val="clear" w:color="auto" w:fill="auto"/>
        <w:tabs>
          <w:tab w:val="left" w:pos="3362"/>
        </w:tabs>
        <w:spacing w:line="240" w:lineRule="auto"/>
        <w:ind w:firstLine="740"/>
      </w:pPr>
      <w:bookmarkStart w:id="3" w:name="bookmark2"/>
      <w:bookmarkStart w:id="4" w:name="bookmark3"/>
      <w:r>
        <w:rPr>
          <w:b/>
          <w:bCs/>
          <w:sz w:val="34"/>
          <w:szCs w:val="34"/>
          <w:lang w:val="cs-CZ" w:eastAsia="cs-CZ" w:bidi="cs-CZ"/>
        </w:rPr>
        <w:lastRenderedPageBreak/>
        <w:t xml:space="preserve">C VCÍTÍ </w:t>
      </w:r>
      <w:r>
        <w:rPr>
          <w:b/>
          <w:bCs/>
          <w:sz w:val="34"/>
          <w:szCs w:val="34"/>
        </w:rPr>
        <w:t>AV</w:t>
      </w:r>
      <w:r>
        <w:rPr>
          <w:b/>
          <w:bCs/>
          <w:sz w:val="34"/>
          <w:szCs w:val="34"/>
        </w:rPr>
        <w:tab/>
      </w:r>
      <w:r>
        <w:t>Lighting the way</w:t>
      </w:r>
      <w:bookmarkEnd w:id="3"/>
      <w:bookmarkEnd w:id="4"/>
    </w:p>
    <w:p w:rsidR="00C055E8" w:rsidRDefault="004C2AA1">
      <w:pPr>
        <w:pStyle w:val="Nadpis10"/>
        <w:keepNext/>
        <w:keepLines/>
        <w:shd w:val="clear" w:color="auto" w:fill="auto"/>
        <w:tabs>
          <w:tab w:val="left" w:pos="3362"/>
        </w:tabs>
        <w:spacing w:after="620" w:line="180" w:lineRule="auto"/>
        <w:ind w:left="1140"/>
      </w:pPr>
      <w:bookmarkStart w:id="5" w:name="bookmark4"/>
      <w:bookmarkStart w:id="6" w:name="bookmark5"/>
      <w:r>
        <w:rPr>
          <w:b/>
          <w:bCs/>
          <w:sz w:val="34"/>
          <w:szCs w:val="34"/>
        </w:rPr>
        <w:t>J I</w:t>
      </w:r>
      <w:r>
        <w:rPr>
          <w:b/>
          <w:bCs/>
          <w:sz w:val="34"/>
          <w:szCs w:val="34"/>
        </w:rPr>
        <w:tab/>
      </w:r>
      <w:proofErr w:type="spellStart"/>
      <w:r>
        <w:t>I</w:t>
      </w:r>
      <w:proofErr w:type="spellEnd"/>
      <w:r>
        <w:t xml:space="preserve"> with diagnostics</w:t>
      </w:r>
      <w:bookmarkEnd w:id="5"/>
      <w:bookmarkEnd w:id="6"/>
    </w:p>
    <w:p w:rsidR="00C055E8" w:rsidRDefault="004C2AA1">
      <w:pPr>
        <w:pStyle w:val="Zkladntext1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Registrovaní uživatelé </w:t>
      </w:r>
      <w:r>
        <w:t xml:space="preserve">mají tyto výhody: automatické vyplňování položek formuláře, evidenci starších objednávek, možnost </w:t>
      </w:r>
      <w:proofErr w:type="spellStart"/>
      <w:r>
        <w:t>reobjednání</w:t>
      </w:r>
      <w:proofErr w:type="spellEnd"/>
      <w:r>
        <w:t xml:space="preserve"> předchozí objednávky, </w:t>
      </w:r>
      <w:proofErr w:type="spellStart"/>
      <w:r>
        <w:t>předvyplňování</w:t>
      </w:r>
      <w:proofErr w:type="spellEnd"/>
      <w:r>
        <w:t xml:space="preserve"> dodací adresy apod.</w:t>
      </w:r>
    </w:p>
    <w:p w:rsidR="00C055E8" w:rsidRDefault="004C2AA1">
      <w:pPr>
        <w:pStyle w:val="Zkladntext1"/>
        <w:shd w:val="clear" w:color="auto" w:fill="auto"/>
        <w:spacing w:after="180" w:line="264" w:lineRule="auto"/>
      </w:pPr>
      <w:r>
        <w:rPr>
          <w:b/>
          <w:bCs/>
          <w:sz w:val="14"/>
          <w:szCs w:val="14"/>
        </w:rPr>
        <w:t xml:space="preserve">Neregistrovaní uživatelé </w:t>
      </w:r>
      <w:r>
        <w:t xml:space="preserve">mohou objednat zboží zadáním svého zákaznického čísla, viz </w:t>
      </w:r>
      <w:r>
        <w:rPr>
          <w:b/>
          <w:bCs/>
          <w:sz w:val="14"/>
          <w:szCs w:val="14"/>
        </w:rPr>
        <w:t xml:space="preserve">objednat položky, </w:t>
      </w:r>
      <w:r>
        <w:t>formulář pak automaticky vyplní vaše iniciály.</w:t>
      </w:r>
    </w:p>
    <w:p w:rsidR="00C055E8" w:rsidRDefault="004C2AA1">
      <w:pPr>
        <w:pStyle w:val="Zkladntext1"/>
        <w:shd w:val="clear" w:color="auto" w:fill="auto"/>
        <w:spacing w:after="11560" w:line="259" w:lineRule="auto"/>
      </w:pPr>
      <w:r>
        <w:t xml:space="preserve">Případně </w:t>
      </w:r>
      <w:r>
        <w:rPr>
          <w:i/>
          <w:iCs/>
        </w:rPr>
        <w:t>(pokud se nechcete registrovat)</w:t>
      </w:r>
      <w:r>
        <w:t xml:space="preserve"> vytiskněte objednávku tlačítkem tisknout objednávku a zašlete ji společně s vašimi údaji pro fakturaci a doručení na </w:t>
      </w:r>
      <w:hyperlink r:id="rId20" w:history="1">
        <w:r>
          <w:rPr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. </w:t>
      </w:r>
      <w:r>
        <w:t xml:space="preserve">nebo pošlete faxem: XXXX, </w:t>
      </w:r>
      <w:proofErr w:type="spellStart"/>
      <w:r>
        <w:t>rebo</w:t>
      </w:r>
      <w:proofErr w:type="spellEnd"/>
      <w:r>
        <w:t xml:space="preserve"> zašlete na adresu: </w:t>
      </w:r>
      <w:proofErr w:type="spellStart"/>
      <w:r>
        <w:rPr>
          <w:i/>
          <w:iCs/>
        </w:rPr>
        <w:t>Sysmex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CZs.</w:t>
      </w:r>
      <w:proofErr w:type="gramStart"/>
      <w:r>
        <w:rPr>
          <w:i/>
          <w:iCs/>
        </w:rPr>
        <w:t>r.o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, Elgartova 683/4,614 00 Brno, </w:t>
      </w:r>
      <w:r>
        <w:rPr>
          <w:i/>
          <w:iCs/>
          <w:lang w:val="en-US" w:eastAsia="en-US" w:bidi="en-US"/>
        </w:rPr>
        <w:t>Czech Republic</w:t>
      </w:r>
    </w:p>
    <w:p w:rsidR="00C055E8" w:rsidRDefault="004C2AA1">
      <w:pPr>
        <w:pStyle w:val="Zkladntext20"/>
        <w:shd w:val="clear" w:color="auto" w:fill="auto"/>
        <w:ind w:left="6400"/>
      </w:pPr>
      <w:r>
        <w:t>© Všechna práva vyhrazena společnosti S,</w:t>
      </w:r>
      <w:proofErr w:type="gramStart"/>
      <w:r>
        <w:t>ysni£X..£Z..5.«.LQ&lt;</w:t>
      </w:r>
      <w:proofErr w:type="gramEnd"/>
      <w:r>
        <w:t xml:space="preserve"> vytvořeno 9.5.2023 12:19</w:t>
      </w:r>
    </w:p>
    <w:sectPr w:rsidR="00C055E8">
      <w:pgSz w:w="11900" w:h="16840"/>
      <w:pgMar w:top="1162" w:right="1049" w:bottom="650" w:left="1044" w:header="734" w:footer="2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2B" w:rsidRDefault="004C2AA1">
      <w:r>
        <w:separator/>
      </w:r>
    </w:p>
  </w:endnote>
  <w:endnote w:type="continuationSeparator" w:id="0">
    <w:p w:rsidR="006B252B" w:rsidRDefault="004C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E8" w:rsidRDefault="00C055E8"/>
  </w:footnote>
  <w:footnote w:type="continuationSeparator" w:id="0">
    <w:p w:rsidR="00C055E8" w:rsidRDefault="00C055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55E8"/>
    <w:rsid w:val="004B116A"/>
    <w:rsid w:val="004C2AA1"/>
    <w:rsid w:val="006B252B"/>
    <w:rsid w:val="00C0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7" w:lineRule="auto"/>
      <w:outlineLvl w:val="0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200"/>
      <w:jc w:val="right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7" w:lineRule="auto"/>
      <w:outlineLvl w:val="0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200"/>
      <w:jc w:val="righ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hyperlink" Target="mailto:objednavky@sysmex.cz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2023-05-15T12:42:00Z</dcterms:created>
  <dcterms:modified xsi:type="dcterms:W3CDTF">2023-05-15T12:57:00Z</dcterms:modified>
</cp:coreProperties>
</file>