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A7A0" w14:textId="000EBD3F" w:rsidR="00377B3D" w:rsidRDefault="00BA0437">
      <w:pPr>
        <w:spacing w:before="120" w:after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DODATEK Č. 1 KE SMLOUVĚ O LIMITACI NÁKLADŮ SPOJENÝCH S HRAZENÍM LÉČIVÉHO PŘÍPRAVKU </w:t>
      </w:r>
      <w:proofErr w:type="spellStart"/>
      <w:r w:rsidR="00C16F9D" w:rsidRPr="00C16F9D">
        <w:rPr>
          <w:color w:val="000000" w:themeColor="text1"/>
          <w:highlight w:val="black"/>
        </w:rPr>
        <w:t>xxxxxxxxxx</w:t>
      </w:r>
      <w:proofErr w:type="spellEnd"/>
    </w:p>
    <w:p w14:paraId="529B9478" w14:textId="77777777" w:rsidR="00377B3D" w:rsidRDefault="00BA0437">
      <w:pPr>
        <w:spacing w:before="120" w:after="120" w:line="240" w:lineRule="auto"/>
        <w:jc w:val="center"/>
        <w:rPr>
          <w:b/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Dodatek</w:t>
      </w:r>
      <w:r>
        <w:rPr>
          <w:color w:val="000000"/>
        </w:rPr>
        <w:t>“)</w:t>
      </w:r>
    </w:p>
    <w:p w14:paraId="359B9649" w14:textId="77777777" w:rsidR="00377B3D" w:rsidRDefault="00BA0437">
      <w:pPr>
        <w:spacing w:before="120" w:after="120" w:line="240" w:lineRule="auto"/>
        <w:jc w:val="center"/>
        <w:rPr>
          <w:color w:val="000000"/>
        </w:rPr>
      </w:pPr>
      <w:r>
        <w:rPr>
          <w:color w:val="000000"/>
        </w:rPr>
        <w:t>se uzavírá mezi:</w:t>
      </w:r>
    </w:p>
    <w:p w14:paraId="6DDD337F" w14:textId="77777777" w:rsidR="00C16F9D" w:rsidRPr="00440D6C" w:rsidRDefault="00C16F9D" w:rsidP="00C16F9D">
      <w:pPr>
        <w:spacing w:before="120" w:after="120"/>
        <w:rPr>
          <w:rFonts w:eastAsia="Calibri" w:cs="Segoe Script"/>
          <w:color w:val="000000"/>
        </w:rPr>
      </w:pPr>
      <w:r w:rsidRPr="004C2F1B">
        <w:rPr>
          <w:b/>
        </w:rPr>
        <w:t>Pojišťovna: RBP, zdravotní pojišťovna</w:t>
      </w:r>
    </w:p>
    <w:p w14:paraId="5A0D7989" w14:textId="77777777" w:rsidR="00C16F9D" w:rsidRPr="00440D6C" w:rsidRDefault="00C16F9D" w:rsidP="00C16F9D">
      <w:pPr>
        <w:spacing w:before="60" w:after="0"/>
        <w:jc w:val="both"/>
        <w:rPr>
          <w:b/>
        </w:rPr>
      </w:pPr>
      <w:r w:rsidRPr="00440D6C">
        <w:rPr>
          <w:b/>
        </w:rPr>
        <w:t xml:space="preserve">se sídlem: </w:t>
      </w:r>
      <w:r w:rsidRPr="004C2F1B">
        <w:rPr>
          <w:bCs/>
        </w:rPr>
        <w:t>Michálkovická 967/108, 710 00 Ostrava – Slezská Ostrava</w:t>
      </w:r>
    </w:p>
    <w:p w14:paraId="51FC53E9" w14:textId="77777777" w:rsidR="00C16F9D" w:rsidRPr="00440D6C" w:rsidRDefault="00C16F9D" w:rsidP="00C16F9D">
      <w:pPr>
        <w:spacing w:before="60" w:after="0"/>
        <w:rPr>
          <w:b/>
        </w:rPr>
      </w:pPr>
      <w:r w:rsidRPr="00440D6C">
        <w:rPr>
          <w:b/>
        </w:rPr>
        <w:t>zastoupena:</w:t>
      </w:r>
      <w:r>
        <w:rPr>
          <w:b/>
        </w:rPr>
        <w:t xml:space="preserve"> </w:t>
      </w:r>
      <w:r w:rsidRPr="004C2F1B">
        <w:rPr>
          <w:bCs/>
        </w:rPr>
        <w:t>Ing. Antonínem Klimšou, MBA, výkonným ředitelem</w:t>
      </w:r>
    </w:p>
    <w:p w14:paraId="582BF500" w14:textId="77777777" w:rsidR="00C16F9D" w:rsidRPr="00440D6C" w:rsidRDefault="00C16F9D" w:rsidP="00C16F9D">
      <w:pPr>
        <w:spacing w:before="60" w:after="0"/>
        <w:rPr>
          <w:b/>
        </w:rPr>
      </w:pPr>
      <w:r w:rsidRPr="00440D6C">
        <w:rPr>
          <w:b/>
        </w:rPr>
        <w:t>IČO:</w:t>
      </w:r>
      <w:r>
        <w:rPr>
          <w:b/>
        </w:rPr>
        <w:t xml:space="preserve"> </w:t>
      </w:r>
      <w:r w:rsidRPr="004C2F1B">
        <w:rPr>
          <w:bCs/>
        </w:rPr>
        <w:t>476 73 036</w:t>
      </w:r>
      <w:r w:rsidRPr="00440D6C">
        <w:rPr>
          <w:b/>
        </w:rPr>
        <w:tab/>
      </w:r>
      <w:r w:rsidRPr="00440D6C">
        <w:rPr>
          <w:b/>
        </w:rPr>
        <w:tab/>
      </w:r>
    </w:p>
    <w:p w14:paraId="2962D54C" w14:textId="77777777" w:rsidR="00C16F9D" w:rsidRPr="00440D6C" w:rsidRDefault="00C16F9D" w:rsidP="00C16F9D">
      <w:pPr>
        <w:spacing w:after="0"/>
        <w:ind w:right="113"/>
        <w:jc w:val="both"/>
        <w:rPr>
          <w:lang w:val="en-US"/>
        </w:rPr>
      </w:pPr>
      <w:r w:rsidRPr="00440D6C">
        <w:rPr>
          <w:b/>
        </w:rPr>
        <w:t>DIČ:</w:t>
      </w:r>
      <w:r>
        <w:rPr>
          <w:b/>
        </w:rPr>
        <w:t xml:space="preserve"> </w:t>
      </w:r>
      <w:r w:rsidRPr="004C2F1B">
        <w:rPr>
          <w:bCs/>
        </w:rPr>
        <w:t>CZ47673036</w:t>
      </w:r>
      <w:r w:rsidRPr="00440D6C">
        <w:rPr>
          <w:b/>
        </w:rPr>
        <w:tab/>
      </w:r>
      <w:r w:rsidRPr="00440D6C">
        <w:rPr>
          <w:b/>
        </w:rPr>
        <w:tab/>
      </w:r>
    </w:p>
    <w:p w14:paraId="4F9D8559" w14:textId="77777777" w:rsidR="00C16F9D" w:rsidRPr="00440D6C" w:rsidRDefault="00C16F9D" w:rsidP="00C16F9D">
      <w:pPr>
        <w:spacing w:before="60" w:after="0"/>
        <w:rPr>
          <w:b/>
        </w:rPr>
      </w:pPr>
      <w:r w:rsidRPr="00440D6C">
        <w:rPr>
          <w:b/>
        </w:rPr>
        <w:t xml:space="preserve">zapsaná v obchodním rejstříku vedeném </w:t>
      </w:r>
      <w:r w:rsidRPr="004C2F1B">
        <w:t>u Krajského soudu v Ostravě, oddíl AXIV, vložka 554</w:t>
      </w:r>
    </w:p>
    <w:p w14:paraId="69117EC5" w14:textId="10AAC7D8" w:rsidR="00C16F9D" w:rsidRPr="00440D6C" w:rsidRDefault="00C16F9D" w:rsidP="00C16F9D">
      <w:pPr>
        <w:spacing w:before="60" w:after="0"/>
        <w:rPr>
          <w:color w:val="3D3D3D"/>
        </w:rPr>
      </w:pPr>
      <w:r w:rsidRPr="00440D6C">
        <w:rPr>
          <w:b/>
        </w:rPr>
        <w:t>bankovní spojení:</w:t>
      </w:r>
      <w:r w:rsidRPr="00440D6C">
        <w:rPr>
          <w:color w:val="3D3D3D"/>
        </w:rPr>
        <w:t xml:space="preserve"> </w:t>
      </w:r>
      <w:proofErr w:type="spellStart"/>
      <w:r w:rsidRPr="00C16F9D">
        <w:rPr>
          <w:color w:val="000000" w:themeColor="text1"/>
          <w:highlight w:val="black"/>
        </w:rPr>
        <w:t>xxxxxxxxxx</w:t>
      </w:r>
      <w:proofErr w:type="spellEnd"/>
    </w:p>
    <w:p w14:paraId="5F394ACB" w14:textId="65DC09B3" w:rsidR="00C16F9D" w:rsidRPr="00440D6C" w:rsidRDefault="00C16F9D" w:rsidP="00C16F9D">
      <w:pPr>
        <w:spacing w:before="60" w:after="0"/>
        <w:rPr>
          <w:b/>
        </w:rPr>
      </w:pPr>
      <w:r w:rsidRPr="00440D6C">
        <w:rPr>
          <w:b/>
        </w:rPr>
        <w:t xml:space="preserve">číslo účtu: </w:t>
      </w:r>
      <w:proofErr w:type="spellStart"/>
      <w:r w:rsidRPr="00C16F9D">
        <w:rPr>
          <w:color w:val="000000" w:themeColor="text1"/>
          <w:highlight w:val="black"/>
        </w:rPr>
        <w:t>xxxxxxxxxx</w:t>
      </w:r>
      <w:proofErr w:type="spellEnd"/>
      <w:r w:rsidRPr="00440D6C">
        <w:rPr>
          <w:b/>
        </w:rPr>
        <w:tab/>
      </w:r>
    </w:p>
    <w:p w14:paraId="3E279BFC" w14:textId="33F737EC" w:rsidR="00377B3D" w:rsidRDefault="00C16F9D" w:rsidP="00C16F9D">
      <w:pPr>
        <w:spacing w:before="120" w:after="0" w:line="240" w:lineRule="auto"/>
        <w:jc w:val="both"/>
        <w:rPr>
          <w:color w:val="000000"/>
        </w:rPr>
      </w:pPr>
      <w:r w:rsidRPr="00440D6C">
        <w:rPr>
          <w:rFonts w:eastAsia="Calibri" w:cs="Segoe Script"/>
          <w:color w:val="000000"/>
        </w:rPr>
        <w:t xml:space="preserve"> („</w:t>
      </w:r>
      <w:r w:rsidRPr="00440D6C">
        <w:rPr>
          <w:rFonts w:eastAsia="Calibri" w:cs="Segoe Script"/>
          <w:b/>
          <w:color w:val="000000"/>
        </w:rPr>
        <w:t>Pojišťovna</w:t>
      </w:r>
      <w:r w:rsidRPr="00440D6C">
        <w:rPr>
          <w:rFonts w:eastAsia="Calibri" w:cs="Segoe Script"/>
          <w:color w:val="000000"/>
        </w:rPr>
        <w:t>“)</w:t>
      </w:r>
    </w:p>
    <w:p w14:paraId="1097DBFB" w14:textId="77777777" w:rsidR="00377B3D" w:rsidRDefault="00377B3D">
      <w:pPr>
        <w:spacing w:before="60" w:after="0" w:line="240" w:lineRule="auto"/>
        <w:jc w:val="both"/>
        <w:rPr>
          <w:color w:val="000000"/>
          <w:highlight w:val="yellow"/>
        </w:rPr>
      </w:pPr>
    </w:p>
    <w:p w14:paraId="2CDEDFF6" w14:textId="77777777" w:rsidR="00377B3D" w:rsidRDefault="00BA0437">
      <w:pPr>
        <w:spacing w:before="60"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a</w:t>
      </w:r>
    </w:p>
    <w:p w14:paraId="7D42A78C" w14:textId="77777777" w:rsidR="00377B3D" w:rsidRDefault="00377B3D">
      <w:pPr>
        <w:spacing w:before="60" w:after="0" w:line="240" w:lineRule="auto"/>
        <w:jc w:val="both"/>
        <w:rPr>
          <w:b/>
          <w:color w:val="000000"/>
        </w:rPr>
      </w:pPr>
    </w:p>
    <w:p w14:paraId="01229522" w14:textId="77777777" w:rsidR="00377B3D" w:rsidRDefault="00BA0437">
      <w:pPr>
        <w:spacing w:before="60" w:after="0" w:line="240" w:lineRule="auto"/>
        <w:rPr>
          <w:b/>
        </w:rPr>
      </w:pPr>
      <w:r>
        <w:rPr>
          <w:b/>
        </w:rPr>
        <w:t xml:space="preserve">ROCHE REGISTRATION </w:t>
      </w:r>
      <w:proofErr w:type="spellStart"/>
      <w:r>
        <w:rPr>
          <w:b/>
        </w:rPr>
        <w:t>GmbH</w:t>
      </w:r>
      <w:proofErr w:type="spellEnd"/>
    </w:p>
    <w:p w14:paraId="26BFE2CA" w14:textId="77777777" w:rsidR="00377B3D" w:rsidRDefault="00BA0437">
      <w:pPr>
        <w:spacing w:before="60" w:after="0" w:line="240" w:lineRule="auto"/>
        <w:ind w:left="2124" w:hanging="2124"/>
        <w:rPr>
          <w:b/>
        </w:rPr>
      </w:pPr>
      <w:r>
        <w:rPr>
          <w:b/>
        </w:rPr>
        <w:t>se sídlem:</w:t>
      </w:r>
      <w:r>
        <w:tab/>
        <w:t>Emil-</w:t>
      </w:r>
      <w:proofErr w:type="spellStart"/>
      <w:r>
        <w:t>Barell</w:t>
      </w:r>
      <w:proofErr w:type="spellEnd"/>
      <w:r>
        <w:t>-</w:t>
      </w:r>
      <w:proofErr w:type="spellStart"/>
      <w:r>
        <w:t>Straße</w:t>
      </w:r>
      <w:proofErr w:type="spellEnd"/>
      <w:r>
        <w:t xml:space="preserve"> 1, 79639 </w:t>
      </w:r>
      <w:proofErr w:type="spellStart"/>
      <w:r>
        <w:t>Grenzach</w:t>
      </w:r>
      <w:proofErr w:type="spellEnd"/>
      <w:r>
        <w:t xml:space="preserve"> – </w:t>
      </w:r>
      <w:proofErr w:type="spellStart"/>
      <w:r>
        <w:t>Wyhlen</w:t>
      </w:r>
      <w:proofErr w:type="spellEnd"/>
      <w:r>
        <w:t>, Spolková republika Německo,</w:t>
      </w:r>
    </w:p>
    <w:p w14:paraId="2A6C2405" w14:textId="77777777" w:rsidR="00377B3D" w:rsidRDefault="00BA0437">
      <w:pPr>
        <w:spacing w:before="60" w:after="0" w:line="240" w:lineRule="auto"/>
      </w:pPr>
      <w:r>
        <w:rPr>
          <w:b/>
        </w:rPr>
        <w:t xml:space="preserve">zapsaná v obchodním rejstříku </w:t>
      </w:r>
      <w:r>
        <w:t>vedeném</w:t>
      </w:r>
      <w:r>
        <w:rPr>
          <w:b/>
        </w:rPr>
        <w:t xml:space="preserve"> </w:t>
      </w:r>
      <w:r>
        <w:t xml:space="preserve">Obvodním soudem ve </w:t>
      </w:r>
      <w:proofErr w:type="spellStart"/>
      <w:r>
        <w:t>Freiburgu</w:t>
      </w:r>
      <w:proofErr w:type="spellEnd"/>
      <w:r>
        <w:t xml:space="preserve"> i. Br., </w:t>
      </w:r>
      <w:proofErr w:type="spellStart"/>
      <w:r>
        <w:t>sp</w:t>
      </w:r>
      <w:proofErr w:type="spellEnd"/>
      <w:r>
        <w:t>. zn. HRB717155</w:t>
      </w:r>
    </w:p>
    <w:p w14:paraId="11AEA17C" w14:textId="77777777" w:rsidR="00377B3D" w:rsidRDefault="00BA0437">
      <w:pPr>
        <w:spacing w:before="60" w:after="0" w:line="240" w:lineRule="auto"/>
        <w:rPr>
          <w:b/>
        </w:rPr>
      </w:pPr>
      <w:r>
        <w:rPr>
          <w:b/>
        </w:rPr>
        <w:br/>
        <w:t xml:space="preserve">zastoupena na základě plné moci </w:t>
      </w:r>
      <w:r>
        <w:t>ze dne 10. 8. 2020 společností:</w:t>
      </w:r>
      <w:r>
        <w:rPr>
          <w:b/>
        </w:rPr>
        <w:br/>
      </w:r>
      <w:r>
        <w:rPr>
          <w:b/>
        </w:rPr>
        <w:br/>
        <w:t>ROCHE, s. r. o.</w:t>
      </w:r>
    </w:p>
    <w:p w14:paraId="7375BCB7" w14:textId="77777777" w:rsidR="00377B3D" w:rsidRDefault="00BA0437">
      <w:pPr>
        <w:spacing w:before="60" w:after="0" w:line="240" w:lineRule="auto"/>
        <w:rPr>
          <w:b/>
        </w:rPr>
      </w:pPr>
      <w:r>
        <w:rPr>
          <w:b/>
        </w:rPr>
        <w:t>se sídlem:</w:t>
      </w:r>
      <w:r>
        <w:rPr>
          <w:b/>
        </w:rPr>
        <w:tab/>
      </w:r>
      <w:r>
        <w:rPr>
          <w:b/>
        </w:rPr>
        <w:tab/>
      </w:r>
      <w:r>
        <w:t>Sokolovská 685/136f, 186 00 Praha 8 - Karlín</w:t>
      </w:r>
    </w:p>
    <w:p w14:paraId="06D5B68D" w14:textId="77777777" w:rsidR="00377B3D" w:rsidRDefault="00BA0437">
      <w:pPr>
        <w:spacing w:before="60" w:after="0" w:line="240" w:lineRule="auto"/>
      </w:pPr>
      <w:r>
        <w:rPr>
          <w:b/>
        </w:rPr>
        <w:t xml:space="preserve">zapsanou v obchodním rejstříku vedeném </w:t>
      </w:r>
      <w:r>
        <w:t xml:space="preserve">Městským soudem v Praze, </w:t>
      </w:r>
      <w:proofErr w:type="spellStart"/>
      <w:r>
        <w:t>sp</w:t>
      </w:r>
      <w:proofErr w:type="spellEnd"/>
      <w:r>
        <w:t>. zn. C 13202</w:t>
      </w:r>
    </w:p>
    <w:p w14:paraId="4FC8F70B" w14:textId="77777777" w:rsidR="00377B3D" w:rsidRDefault="00BA0437">
      <w:pPr>
        <w:spacing w:before="60" w:after="0" w:line="240" w:lineRule="auto"/>
      </w:pPr>
      <w:r>
        <w:rPr>
          <w:b/>
        </w:rPr>
        <w:t>IČO:</w:t>
      </w:r>
      <w:r>
        <w:tab/>
      </w:r>
      <w:r>
        <w:tab/>
      </w:r>
      <w:r>
        <w:tab/>
        <w:t>496 17 052</w:t>
      </w:r>
    </w:p>
    <w:p w14:paraId="6BBA4732" w14:textId="77777777" w:rsidR="00377B3D" w:rsidRDefault="00BA0437">
      <w:pPr>
        <w:spacing w:before="60" w:after="0" w:line="240" w:lineRule="auto"/>
        <w:rPr>
          <w:b/>
        </w:rPr>
      </w:pPr>
      <w:r>
        <w:rPr>
          <w:b/>
        </w:rPr>
        <w:t>DIČ:</w:t>
      </w:r>
      <w:r>
        <w:tab/>
      </w:r>
      <w:r>
        <w:tab/>
      </w:r>
      <w:r>
        <w:tab/>
        <w:t>CZ 496 17 052</w:t>
      </w:r>
    </w:p>
    <w:p w14:paraId="644A4013" w14:textId="2B401E78" w:rsidR="00377B3D" w:rsidRDefault="00BA0437">
      <w:pPr>
        <w:spacing w:before="60" w:after="0" w:line="240" w:lineRule="auto"/>
        <w:rPr>
          <w:b/>
        </w:rPr>
      </w:pPr>
      <w:r>
        <w:rPr>
          <w:b/>
        </w:rPr>
        <w:t>zastoupenou:</w:t>
      </w:r>
      <w:r>
        <w:rPr>
          <w:b/>
        </w:rPr>
        <w:tab/>
      </w:r>
      <w:r>
        <w:rPr>
          <w:b/>
        </w:rPr>
        <w:tab/>
      </w:r>
      <w:r>
        <w:t xml:space="preserve">na základě plné moci </w:t>
      </w:r>
      <w:proofErr w:type="spellStart"/>
      <w:r w:rsidR="00C16F9D" w:rsidRPr="00C16F9D">
        <w:rPr>
          <w:color w:val="000000" w:themeColor="text1"/>
          <w:highlight w:val="black"/>
        </w:rPr>
        <w:t>xxxxxxxxxx</w:t>
      </w:r>
      <w:proofErr w:type="spellEnd"/>
    </w:p>
    <w:p w14:paraId="0F88FCEF" w14:textId="348C5898" w:rsidR="00377B3D" w:rsidRDefault="00BA0437">
      <w:pPr>
        <w:spacing w:before="60" w:after="0" w:line="240" w:lineRule="auto"/>
      </w:pPr>
      <w:r>
        <w:rPr>
          <w:b/>
        </w:rPr>
        <w:t xml:space="preserve">bankovní spojení: </w:t>
      </w:r>
      <w:r>
        <w:rPr>
          <w:b/>
        </w:rPr>
        <w:tab/>
      </w:r>
      <w:proofErr w:type="spellStart"/>
      <w:r w:rsidR="00C16F9D" w:rsidRPr="00C16F9D">
        <w:rPr>
          <w:color w:val="000000" w:themeColor="text1"/>
          <w:highlight w:val="black"/>
        </w:rPr>
        <w:t>xxxxxxxxxx</w:t>
      </w:r>
      <w:proofErr w:type="spellEnd"/>
    </w:p>
    <w:p w14:paraId="155C231C" w14:textId="47A54AE8" w:rsidR="00377B3D" w:rsidRDefault="00BA0437">
      <w:pPr>
        <w:spacing w:before="60" w:after="0" w:line="240" w:lineRule="auto"/>
        <w:rPr>
          <w:b/>
        </w:rPr>
      </w:pPr>
      <w:r>
        <w:rPr>
          <w:b/>
        </w:rPr>
        <w:t>SWIFT:</w:t>
      </w:r>
      <w:r>
        <w:rPr>
          <w:b/>
        </w:rPr>
        <w:tab/>
      </w:r>
      <w:r>
        <w:rPr>
          <w:b/>
        </w:rPr>
        <w:tab/>
      </w:r>
      <w:proofErr w:type="spellStart"/>
      <w:r w:rsidR="00C16F9D" w:rsidRPr="00C16F9D">
        <w:rPr>
          <w:color w:val="000000" w:themeColor="text1"/>
          <w:highlight w:val="black"/>
        </w:rPr>
        <w:t>xxxxxxxxxx</w:t>
      </w:r>
      <w:proofErr w:type="spellEnd"/>
    </w:p>
    <w:p w14:paraId="0ABBAB30" w14:textId="0B045965" w:rsidR="00377B3D" w:rsidRDefault="00BA0437">
      <w:pPr>
        <w:spacing w:before="60" w:after="0" w:line="240" w:lineRule="auto"/>
        <w:rPr>
          <w:color w:val="4F81BD"/>
        </w:rPr>
      </w:pPr>
      <w:r>
        <w:rPr>
          <w:b/>
        </w:rPr>
        <w:t>IBAN: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C16F9D" w:rsidRPr="00C16F9D">
        <w:rPr>
          <w:color w:val="000000" w:themeColor="text1"/>
          <w:highlight w:val="black"/>
        </w:rPr>
        <w:t>xxxxxxxxxx</w:t>
      </w:r>
      <w:proofErr w:type="spellEnd"/>
    </w:p>
    <w:p w14:paraId="5CA304E3" w14:textId="77777777" w:rsidR="00377B3D" w:rsidRDefault="00BA0437">
      <w:pPr>
        <w:spacing w:before="120" w:line="240" w:lineRule="auto"/>
        <w:rPr>
          <w:b/>
          <w:color w:val="4F81BD"/>
        </w:rPr>
      </w:pPr>
      <w:r>
        <w:t>(„</w:t>
      </w:r>
      <w:r>
        <w:rPr>
          <w:b/>
        </w:rPr>
        <w:t>Držitel</w:t>
      </w:r>
      <w:r>
        <w:t>“)</w:t>
      </w:r>
    </w:p>
    <w:p w14:paraId="74FF57FF" w14:textId="77777777" w:rsidR="00377B3D" w:rsidRDefault="00BA0437">
      <w:pPr>
        <w:spacing w:before="120" w:line="240" w:lineRule="auto"/>
      </w:pPr>
      <w:r>
        <w:t>(Pojišťovna a Držitel společně jako „</w:t>
      </w:r>
      <w:r>
        <w:rPr>
          <w:b/>
        </w:rPr>
        <w:t>smluvní strany</w:t>
      </w:r>
      <w:r>
        <w:t>“)</w:t>
      </w:r>
    </w:p>
    <w:p w14:paraId="02DFC22F" w14:textId="77777777" w:rsidR="00377B3D" w:rsidRDefault="00377B3D">
      <w:pPr>
        <w:keepNext/>
        <w:spacing w:before="240" w:after="120" w:line="240" w:lineRule="auto"/>
        <w:ind w:left="851"/>
        <w:jc w:val="both"/>
        <w:rPr>
          <w:b/>
          <w:smallCaps/>
          <w:color w:val="000000"/>
          <w:highlight w:val="yellow"/>
        </w:rPr>
      </w:pPr>
    </w:p>
    <w:p w14:paraId="5D2931F4" w14:textId="059FF61A" w:rsidR="00377B3D" w:rsidRDefault="00BA0437" w:rsidP="00BA043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b/>
          <w:smallCaps/>
          <w:color w:val="000000"/>
        </w:rPr>
      </w:pPr>
      <w:r>
        <w:rPr>
          <w:b/>
          <w:smallCaps/>
          <w:color w:val="000000"/>
        </w:rPr>
        <w:t>1.</w:t>
      </w:r>
      <w:proofErr w:type="gramStart"/>
      <w:r>
        <w:rPr>
          <w:b/>
          <w:smallCaps/>
          <w:color w:val="000000"/>
        </w:rPr>
        <w:tab/>
        <w:t xml:space="preserve">  PREAMBULE</w:t>
      </w:r>
      <w:proofErr w:type="gramEnd"/>
    </w:p>
    <w:p w14:paraId="106E5648" w14:textId="55067EFD" w:rsidR="00377B3D" w:rsidRDefault="00BA0437" w:rsidP="00BA04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1.1</w:t>
      </w:r>
      <w:proofErr w:type="gramStart"/>
      <w:r>
        <w:rPr>
          <w:color w:val="000000"/>
        </w:rPr>
        <w:tab/>
        <w:t xml:space="preserve">  Smluvní</w:t>
      </w:r>
      <w:proofErr w:type="gramEnd"/>
      <w:r>
        <w:rPr>
          <w:color w:val="000000"/>
        </w:rPr>
        <w:t xml:space="preserve"> strany uzavřely dne </w:t>
      </w:r>
      <w:r w:rsidR="00C16F9D">
        <w:rPr>
          <w:color w:val="000000"/>
        </w:rPr>
        <w:t xml:space="preserve">14.4.2021 </w:t>
      </w:r>
      <w:r>
        <w:rPr>
          <w:color w:val="000000"/>
        </w:rPr>
        <w:t xml:space="preserve">smlouvu o limitaci nákladů spojených s hrazením </w:t>
      </w:r>
      <w:r>
        <w:rPr>
          <w:color w:val="000000"/>
        </w:rPr>
        <w:br/>
        <w:t xml:space="preserve"> </w:t>
      </w:r>
      <w:r>
        <w:rPr>
          <w:color w:val="000000"/>
        </w:rPr>
        <w:tab/>
        <w:t xml:space="preserve">  léčivého přípravku </w:t>
      </w:r>
      <w:proofErr w:type="spellStart"/>
      <w:r w:rsidR="00C16F9D" w:rsidRPr="00C16F9D">
        <w:rPr>
          <w:color w:val="000000" w:themeColor="text1"/>
          <w:highlight w:val="black"/>
        </w:rPr>
        <w:t>xxxxxxxxxx</w:t>
      </w:r>
      <w:proofErr w:type="spellEnd"/>
      <w:r w:rsidR="00C16F9D">
        <w:rPr>
          <w:color w:val="000000"/>
        </w:rPr>
        <w:t xml:space="preserve"> </w:t>
      </w:r>
      <w:r>
        <w:rPr>
          <w:color w:val="000000"/>
        </w:rPr>
        <w:t>(dále jen „</w:t>
      </w:r>
      <w:r>
        <w:rPr>
          <w:b/>
          <w:color w:val="000000"/>
        </w:rPr>
        <w:t>Smlouva</w:t>
      </w:r>
      <w:r>
        <w:rPr>
          <w:color w:val="000000"/>
        </w:rPr>
        <w:t xml:space="preserve">“). </w:t>
      </w:r>
    </w:p>
    <w:p w14:paraId="73F0BD34" w14:textId="06A84B26" w:rsidR="00377B3D" w:rsidRDefault="00BA0437" w:rsidP="00BA04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1.2</w:t>
      </w:r>
      <w:proofErr w:type="gramStart"/>
      <w:r>
        <w:rPr>
          <w:color w:val="000000"/>
        </w:rPr>
        <w:tab/>
        <w:t xml:space="preserve">  Smluvní</w:t>
      </w:r>
      <w:proofErr w:type="gramEnd"/>
      <w:r>
        <w:rPr>
          <w:color w:val="000000"/>
        </w:rPr>
        <w:t xml:space="preserve"> strany si nyní přejí upravit některé podmínky Smlouvy a za tímto účelem uzavírají </w:t>
      </w:r>
      <w:r>
        <w:rPr>
          <w:color w:val="000000"/>
        </w:rPr>
        <w:br/>
        <w:t xml:space="preserve"> </w:t>
      </w:r>
      <w:r>
        <w:rPr>
          <w:color w:val="000000"/>
        </w:rPr>
        <w:tab/>
        <w:t xml:space="preserve">  tento Dodatek ke Smlouvě</w:t>
      </w:r>
    </w:p>
    <w:p w14:paraId="759764CE" w14:textId="6857815C" w:rsidR="00377B3D" w:rsidRDefault="00BA0437" w:rsidP="00BA0437">
      <w:pPr>
        <w:keepNext/>
        <w:spacing w:before="240" w:after="120" w:line="240" w:lineRule="auto"/>
        <w:jc w:val="both"/>
        <w:rPr>
          <w:b/>
          <w:smallCaps/>
          <w:color w:val="000000"/>
        </w:rPr>
      </w:pPr>
      <w:r>
        <w:rPr>
          <w:b/>
          <w:smallCaps/>
          <w:color w:val="000000"/>
        </w:rPr>
        <w:lastRenderedPageBreak/>
        <w:t>2.</w:t>
      </w:r>
      <w:r>
        <w:rPr>
          <w:b/>
          <w:smallCaps/>
          <w:color w:val="000000"/>
        </w:rPr>
        <w:tab/>
        <w:t xml:space="preserve">   ZMĚNA SMLOUVY</w:t>
      </w:r>
    </w:p>
    <w:p w14:paraId="4C0328D9" w14:textId="79487DD4" w:rsidR="00377B3D" w:rsidRDefault="00BA0437" w:rsidP="00BA0437">
      <w:pPr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2.1</w:t>
      </w:r>
      <w:r>
        <w:rPr>
          <w:color w:val="000000"/>
        </w:rPr>
        <w:tab/>
        <w:t xml:space="preserve">   Smluvní strany se dohodly, že Příloha č. 1 Smlouvy se </w:t>
      </w:r>
      <w:proofErr w:type="gramStart"/>
      <w:r>
        <w:rPr>
          <w:color w:val="000000"/>
        </w:rPr>
        <w:t>ruší</w:t>
      </w:r>
      <w:proofErr w:type="gramEnd"/>
      <w:r>
        <w:rPr>
          <w:color w:val="000000"/>
        </w:rPr>
        <w:t xml:space="preserve"> a nahrazuje zněním, které tvoří </w:t>
      </w:r>
      <w:r>
        <w:rPr>
          <w:color w:val="000000"/>
        </w:rPr>
        <w:br/>
        <w:t xml:space="preserve"> </w:t>
      </w:r>
      <w:r>
        <w:rPr>
          <w:color w:val="000000"/>
        </w:rPr>
        <w:tab/>
        <w:t xml:space="preserve">   přílohu tohoto Dodatku.</w:t>
      </w:r>
    </w:p>
    <w:p w14:paraId="3042E9F8" w14:textId="333F7AAE" w:rsidR="00377B3D" w:rsidRDefault="00BA0437" w:rsidP="00BA0437">
      <w:pPr>
        <w:keepNext/>
        <w:spacing w:before="240" w:after="120" w:line="240" w:lineRule="auto"/>
        <w:jc w:val="both"/>
        <w:rPr>
          <w:b/>
          <w:smallCaps/>
          <w:color w:val="000000"/>
        </w:rPr>
      </w:pPr>
      <w:r>
        <w:rPr>
          <w:b/>
          <w:smallCaps/>
          <w:color w:val="000000"/>
        </w:rPr>
        <w:t>3.</w:t>
      </w:r>
      <w:r>
        <w:rPr>
          <w:b/>
          <w:smallCaps/>
          <w:color w:val="000000"/>
        </w:rPr>
        <w:tab/>
        <w:t xml:space="preserve">   ZÁVĚREČNÁ USTANOVENÍ</w:t>
      </w:r>
    </w:p>
    <w:p w14:paraId="1216A078" w14:textId="506B257F" w:rsidR="00377B3D" w:rsidRDefault="00BA0437" w:rsidP="00BA0437">
      <w:pPr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ab/>
        <w:t xml:space="preserve">   Všechna ostatní ustanovení Smlouvy, která nejsou dotčena tímto Dodatkem, zůstávají </w:t>
      </w:r>
      <w:r>
        <w:rPr>
          <w:color w:val="000000"/>
        </w:rPr>
        <w:br/>
        <w:t xml:space="preserve"> </w:t>
      </w:r>
      <w:r>
        <w:rPr>
          <w:color w:val="000000"/>
        </w:rPr>
        <w:tab/>
        <w:t xml:space="preserve">   i nadále platná a účinná.</w:t>
      </w:r>
    </w:p>
    <w:p w14:paraId="0916D91D" w14:textId="04FFFA1A" w:rsidR="00377B3D" w:rsidRPr="00BA0437" w:rsidRDefault="00BA0437" w:rsidP="00BA0437">
      <w:pPr>
        <w:spacing w:before="120" w:after="120" w:line="240" w:lineRule="auto"/>
        <w:jc w:val="both"/>
      </w:pPr>
      <w:r>
        <w:t>3.2</w:t>
      </w:r>
      <w:r>
        <w:tab/>
        <w:t xml:space="preserve">   Nevyplývá-li z tohoto Dodatku či z kontextu něco jiného, mají slova a spojení užitá v tomto  </w:t>
      </w:r>
      <w:r>
        <w:br/>
        <w:t xml:space="preserve">      </w:t>
      </w:r>
      <w:r>
        <w:tab/>
        <w:t xml:space="preserve">   Dodatku a psaná s velkým počátečním písmenem význam uvedený ve Smlouvě.</w:t>
      </w:r>
    </w:p>
    <w:p w14:paraId="4C93E5E1" w14:textId="528C9022" w:rsidR="00377B3D" w:rsidRDefault="00BA0437" w:rsidP="00BA0437">
      <w:pPr>
        <w:spacing w:before="120" w:after="120" w:line="240" w:lineRule="auto"/>
        <w:jc w:val="both"/>
      </w:pPr>
      <w:r>
        <w:t>3.3</w:t>
      </w:r>
      <w:r>
        <w:tab/>
        <w:t xml:space="preserve">   Ustanovení Smlouvy o jejím uveřejnění v registru smluv dle zákona č. 340/2015 Sb., </w:t>
      </w:r>
      <w:r>
        <w:br/>
        <w:t xml:space="preserve"> </w:t>
      </w:r>
      <w:r>
        <w:tab/>
        <w:t xml:space="preserve">   o zvláštních podmínkách účinnosti některých smluv, uveřejňování těchto smluv a o registru   </w:t>
      </w:r>
      <w:r>
        <w:br/>
        <w:t xml:space="preserve"> </w:t>
      </w:r>
      <w:r>
        <w:tab/>
        <w:t xml:space="preserve">   smluv (zákon o registru smluv), ve znění pozdějších předpisů, se použijí na uveřejnění tohoto </w:t>
      </w:r>
      <w:r>
        <w:br/>
        <w:t xml:space="preserve"> </w:t>
      </w:r>
      <w:r>
        <w:tab/>
        <w:t xml:space="preserve">   Dodatku </w:t>
      </w:r>
      <w:proofErr w:type="spellStart"/>
      <w:r>
        <w:rPr>
          <w:i/>
        </w:rPr>
        <w:t>mutatis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mutandis</w:t>
      </w:r>
      <w:proofErr w:type="spellEnd"/>
      <w:r>
        <w:t xml:space="preserve">. Za obchodní tajemství se pro účely uveřejnění tohoto Dodatku </w:t>
      </w:r>
      <w:r>
        <w:br/>
        <w:t xml:space="preserve"> </w:t>
      </w:r>
      <w:r>
        <w:tab/>
        <w:t xml:space="preserve">   považují veškerá jeho ustanovení umožňující přímo či nepřímo identifikovat Přípravek, </w:t>
      </w:r>
      <w:r>
        <w:br/>
        <w:t xml:space="preserve"> </w:t>
      </w:r>
      <w:r>
        <w:tab/>
        <w:t xml:space="preserve">   zejména tedy spisové značky příslušných správních řízení a Příloha č. 1 Smlouvy, která </w:t>
      </w:r>
      <w:proofErr w:type="gramStart"/>
      <w:r>
        <w:t>tvoří</w:t>
      </w:r>
      <w:proofErr w:type="gramEnd"/>
      <w:r>
        <w:t xml:space="preserve"> </w:t>
      </w:r>
      <w:r>
        <w:br/>
        <w:t xml:space="preserve"> </w:t>
      </w:r>
      <w:r>
        <w:tab/>
        <w:t xml:space="preserve">   přílohu tohoto Dodatku.</w:t>
      </w:r>
    </w:p>
    <w:p w14:paraId="60E6D95B" w14:textId="7DC0724F" w:rsidR="00377B3D" w:rsidRDefault="00BA0437" w:rsidP="00BA0437">
      <w:pPr>
        <w:spacing w:before="120" w:after="120" w:line="240" w:lineRule="auto"/>
        <w:jc w:val="both"/>
      </w:pPr>
      <w:r>
        <w:t xml:space="preserve">3.4 </w:t>
      </w:r>
      <w:r>
        <w:tab/>
        <w:t xml:space="preserve">   Tento Dodatek je vyhotoven ve 4 (čtyřech) stejnopisech. Každá ze smluvních stran </w:t>
      </w:r>
      <w:proofErr w:type="gramStart"/>
      <w:r>
        <w:t>obdrží</w:t>
      </w:r>
      <w:proofErr w:type="gramEnd"/>
      <w:r>
        <w:t xml:space="preserve"> po </w:t>
      </w:r>
      <w:r>
        <w:br/>
        <w:t xml:space="preserve"> </w:t>
      </w:r>
      <w:r>
        <w:tab/>
        <w:t xml:space="preserve">   2 (dvou) stejnopisech.</w:t>
      </w:r>
    </w:p>
    <w:p w14:paraId="132D5220" w14:textId="7536E238" w:rsidR="00377B3D" w:rsidRDefault="00BA0437" w:rsidP="00BA04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3.5</w:t>
      </w:r>
      <w:r>
        <w:rPr>
          <w:color w:val="000000"/>
        </w:rPr>
        <w:tab/>
        <w:t xml:space="preserve">   Nedílnou součástí tohoto Dodatku je následující příloha:</w:t>
      </w:r>
    </w:p>
    <w:p w14:paraId="4CB455D7" w14:textId="73670DC9" w:rsidR="00377B3D" w:rsidRDefault="00BA0437" w:rsidP="00BA04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hanging="131"/>
        <w:jc w:val="both"/>
        <w:rPr>
          <w:color w:val="000000"/>
        </w:rPr>
      </w:pPr>
      <w:r>
        <w:rPr>
          <w:color w:val="000000"/>
        </w:rPr>
        <w:t xml:space="preserve">   příloha – Obchodní tajemství</w:t>
      </w:r>
    </w:p>
    <w:p w14:paraId="3D4DE622" w14:textId="670FAC84" w:rsidR="00377B3D" w:rsidRDefault="00BA0437" w:rsidP="00BA04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b/>
          <w:color w:val="000000"/>
        </w:rPr>
      </w:pPr>
      <w:r>
        <w:rPr>
          <w:color w:val="000000"/>
        </w:rPr>
        <w:t>3.6</w:t>
      </w:r>
      <w:r>
        <w:rPr>
          <w:color w:val="000000"/>
        </w:rPr>
        <w:tab/>
        <w:t xml:space="preserve">   Tento Dodatek nabývá platnosti dnem podpisu poslední smluvní stranou a účinnosti </w:t>
      </w:r>
      <w:r>
        <w:rPr>
          <w:color w:val="000000"/>
        </w:rPr>
        <w:br/>
        <w:t xml:space="preserve"> </w:t>
      </w:r>
      <w:r>
        <w:rPr>
          <w:color w:val="000000"/>
        </w:rPr>
        <w:tab/>
        <w:t xml:space="preserve">   uveřejněním Dodatku v registru smluv nebo dnem předběžné vykonatelnosti rozhodnutí či </w:t>
      </w:r>
      <w:r>
        <w:rPr>
          <w:color w:val="000000"/>
        </w:rPr>
        <w:br/>
        <w:t xml:space="preserve"> </w:t>
      </w:r>
      <w:r>
        <w:rPr>
          <w:color w:val="000000"/>
        </w:rPr>
        <w:tab/>
        <w:t xml:space="preserve">   vykonatelnosti rozhodnutí, není-li předběžně vykonatelné, </w:t>
      </w:r>
      <w:proofErr w:type="spellStart"/>
      <w:r>
        <w:rPr>
          <w:color w:val="000000"/>
        </w:rPr>
        <w:t>SÚKLu</w:t>
      </w:r>
      <w:proofErr w:type="spellEnd"/>
      <w:r>
        <w:rPr>
          <w:color w:val="000000"/>
        </w:rPr>
        <w:t xml:space="preserve"> ve správním řízení </w:t>
      </w:r>
      <w:proofErr w:type="spellStart"/>
      <w:r>
        <w:rPr>
          <w:color w:val="000000"/>
        </w:rPr>
        <w:t>sp</w:t>
      </w:r>
      <w:proofErr w:type="spellEnd"/>
      <w:r>
        <w:rPr>
          <w:color w:val="000000"/>
        </w:rPr>
        <w:t xml:space="preserve">. zn. </w:t>
      </w:r>
      <w:r>
        <w:rPr>
          <w:color w:val="000000"/>
        </w:rPr>
        <w:br/>
        <w:t xml:space="preserve"> </w:t>
      </w:r>
      <w:r>
        <w:rPr>
          <w:color w:val="000000"/>
        </w:rPr>
        <w:tab/>
        <w:t xml:space="preserve">   </w:t>
      </w:r>
      <w:proofErr w:type="spellStart"/>
      <w:r w:rsidR="0068376E" w:rsidRPr="00C16F9D">
        <w:rPr>
          <w:color w:val="000000" w:themeColor="text1"/>
          <w:highlight w:val="black"/>
        </w:rPr>
        <w:t>xxxxxxxxxx</w:t>
      </w:r>
      <w:proofErr w:type="spellEnd"/>
      <w:r>
        <w:rPr>
          <w:color w:val="000000"/>
        </w:rPr>
        <w:t xml:space="preserve">, kterým dojde ke stanovení nebo rozšíření podmínek úhrady Přípravku, </w:t>
      </w:r>
      <w:r>
        <w:rPr>
          <w:color w:val="000000"/>
        </w:rPr>
        <w:br/>
        <w:t xml:space="preserve"> </w:t>
      </w:r>
      <w:r>
        <w:rPr>
          <w:color w:val="000000"/>
        </w:rPr>
        <w:tab/>
        <w:t xml:space="preserve">   nastane-li tento okamžik později.</w:t>
      </w:r>
    </w:p>
    <w:p w14:paraId="708275B3" w14:textId="77777777" w:rsidR="00377B3D" w:rsidRDefault="00377B3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hanging="851"/>
        <w:jc w:val="both"/>
        <w:rPr>
          <w:b/>
          <w:color w:val="000000"/>
          <w:highlight w:val="yellow"/>
        </w:rPr>
      </w:pPr>
    </w:p>
    <w:p w14:paraId="02CE39E8" w14:textId="6621FE32" w:rsidR="00772C66" w:rsidRPr="00440D6C" w:rsidRDefault="00772C66" w:rsidP="00772C66">
      <w:pPr>
        <w:tabs>
          <w:tab w:val="left" w:pos="5245"/>
        </w:tabs>
      </w:pPr>
      <w:r>
        <w:t>V Ostravě, d</w:t>
      </w:r>
      <w:r w:rsidRPr="00440D6C">
        <w:t xml:space="preserve">ne </w:t>
      </w:r>
      <w:r w:rsidR="00FD4C7B">
        <w:t>26.4.2023</w:t>
      </w:r>
      <w:r w:rsidRPr="00440D6C">
        <w:tab/>
      </w:r>
      <w:r>
        <w:t>V Praze, d</w:t>
      </w:r>
      <w:r w:rsidRPr="00440D6C">
        <w:t>ne</w:t>
      </w:r>
      <w:r w:rsidR="00FD4C7B">
        <w:t xml:space="preserve"> 2.5.2023</w:t>
      </w:r>
    </w:p>
    <w:p w14:paraId="3C901D9F" w14:textId="77777777" w:rsidR="00772C66" w:rsidRPr="00440D6C" w:rsidRDefault="00772C66" w:rsidP="00772C66">
      <w:pPr>
        <w:tabs>
          <w:tab w:val="left" w:pos="5245"/>
        </w:tabs>
        <w:spacing w:before="120"/>
      </w:pPr>
      <w:r w:rsidRPr="00440D6C">
        <w:t xml:space="preserve">Za Pojišťovnu: </w:t>
      </w:r>
      <w:r w:rsidRPr="00440D6C">
        <w:tab/>
        <w:t>Za Držitele:</w:t>
      </w:r>
    </w:p>
    <w:p w14:paraId="7FCD3A45" w14:textId="77777777" w:rsidR="00772C66" w:rsidRPr="00440D6C" w:rsidRDefault="00772C66" w:rsidP="00772C66">
      <w:pPr>
        <w:tabs>
          <w:tab w:val="left" w:pos="5245"/>
        </w:tabs>
        <w:spacing w:before="120"/>
      </w:pPr>
    </w:p>
    <w:p w14:paraId="7F417448" w14:textId="77777777" w:rsidR="00772C66" w:rsidRPr="00440D6C" w:rsidRDefault="00772C66" w:rsidP="00772C66">
      <w:pPr>
        <w:tabs>
          <w:tab w:val="left" w:pos="5245"/>
        </w:tabs>
        <w:spacing w:before="120"/>
      </w:pPr>
      <w:r w:rsidRPr="00440D6C">
        <w:t>_________________________</w:t>
      </w:r>
      <w:r w:rsidRPr="00440D6C">
        <w:tab/>
        <w:t>_____________________________</w:t>
      </w:r>
    </w:p>
    <w:p w14:paraId="0D16DAE1" w14:textId="0E36FC38" w:rsidR="00772C66" w:rsidRPr="00A31371" w:rsidRDefault="00772C66" w:rsidP="00772C66">
      <w:pPr>
        <w:tabs>
          <w:tab w:val="left" w:pos="5245"/>
        </w:tabs>
        <w:spacing w:before="120"/>
        <w:contextualSpacing/>
        <w:rPr>
          <w:highlight w:val="yellow"/>
        </w:rPr>
      </w:pPr>
      <w:r w:rsidRPr="00CA6142">
        <w:rPr>
          <w:lang w:eastAsia="en-US"/>
        </w:rPr>
        <w:t>Ing. Antonín Klimša, MBA</w:t>
      </w:r>
      <w:r w:rsidRPr="00D079EC">
        <w:tab/>
      </w:r>
      <w:proofErr w:type="spellStart"/>
      <w:r w:rsidRPr="00C16F9D">
        <w:rPr>
          <w:color w:val="000000" w:themeColor="text1"/>
          <w:highlight w:val="black"/>
        </w:rPr>
        <w:t>xxxxxxxxxx</w:t>
      </w:r>
      <w:proofErr w:type="spellEnd"/>
    </w:p>
    <w:p w14:paraId="40D7B2CB" w14:textId="77777777" w:rsidR="00772C66" w:rsidRPr="00A31371" w:rsidRDefault="00772C66" w:rsidP="00772C66">
      <w:pPr>
        <w:tabs>
          <w:tab w:val="left" w:pos="5245"/>
        </w:tabs>
        <w:spacing w:before="120"/>
        <w:contextualSpacing/>
        <w:rPr>
          <w:highlight w:val="yellow"/>
        </w:rPr>
      </w:pPr>
      <w:r w:rsidRPr="00CA6142">
        <w:t>výkonný ředitel</w:t>
      </w:r>
      <w:r w:rsidRPr="00D079EC">
        <w:tab/>
      </w:r>
      <w:r w:rsidRPr="00440D6C">
        <w:t>na základě plné moci</w:t>
      </w:r>
    </w:p>
    <w:p w14:paraId="2DF2F368" w14:textId="77777777" w:rsidR="00772C66" w:rsidRPr="00440D6C" w:rsidRDefault="00772C66" w:rsidP="00772C66">
      <w:pPr>
        <w:tabs>
          <w:tab w:val="left" w:pos="5245"/>
        </w:tabs>
        <w:spacing w:before="120"/>
        <w:contextualSpacing/>
      </w:pPr>
      <w:r w:rsidRPr="00CA6142">
        <w:t>RBP, zdravotní pojišťovna</w:t>
      </w:r>
      <w:r>
        <w:tab/>
      </w:r>
      <w:r w:rsidRPr="00440D6C">
        <w:t>ROCHE s.r.o.</w:t>
      </w:r>
    </w:p>
    <w:p w14:paraId="6FAB8FDA" w14:textId="77777777" w:rsidR="00377B3D" w:rsidRDefault="00BA0437">
      <w:pPr>
        <w:tabs>
          <w:tab w:val="left" w:pos="5245"/>
        </w:tabs>
        <w:spacing w:after="0"/>
      </w:pPr>
      <w:r>
        <w:rPr>
          <w:color w:val="000000"/>
        </w:rPr>
        <w:tab/>
      </w:r>
    </w:p>
    <w:p w14:paraId="23BA8BE4" w14:textId="77777777" w:rsidR="00377B3D" w:rsidRDefault="00BA0437">
      <w:pPr>
        <w:tabs>
          <w:tab w:val="left" w:pos="5245"/>
        </w:tabs>
      </w:pPr>
      <w:r>
        <w:tab/>
      </w:r>
    </w:p>
    <w:p w14:paraId="469580AC" w14:textId="77777777" w:rsidR="00377B3D" w:rsidRDefault="00377B3D">
      <w:pPr>
        <w:tabs>
          <w:tab w:val="left" w:pos="5245"/>
        </w:tabs>
      </w:pPr>
    </w:p>
    <w:p w14:paraId="70760DF7" w14:textId="77777777" w:rsidR="00377B3D" w:rsidRDefault="00BA0437">
      <w:pPr>
        <w:tabs>
          <w:tab w:val="left" w:pos="5245"/>
        </w:tabs>
      </w:pPr>
      <w:r>
        <w:tab/>
        <w:t>______________________________</w:t>
      </w:r>
    </w:p>
    <w:p w14:paraId="7C02A181" w14:textId="77777777" w:rsidR="00377B3D" w:rsidRDefault="00BA0437">
      <w:pPr>
        <w:tabs>
          <w:tab w:val="left" w:pos="5245"/>
        </w:tabs>
        <w:spacing w:after="0"/>
      </w:pPr>
      <w:r>
        <w:tab/>
        <w:t xml:space="preserve">Erik </w:t>
      </w:r>
      <w:proofErr w:type="spellStart"/>
      <w:r>
        <w:t>Bowden</w:t>
      </w:r>
      <w:proofErr w:type="spellEnd"/>
      <w:r>
        <w:t xml:space="preserve"> </w:t>
      </w:r>
      <w:proofErr w:type="spellStart"/>
      <w:r>
        <w:t>Lundgren</w:t>
      </w:r>
      <w:proofErr w:type="spellEnd"/>
    </w:p>
    <w:p w14:paraId="0BFADDE8" w14:textId="77777777" w:rsidR="00377B3D" w:rsidRDefault="00BA0437">
      <w:pPr>
        <w:tabs>
          <w:tab w:val="left" w:pos="5245"/>
        </w:tabs>
        <w:spacing w:after="0"/>
      </w:pPr>
      <w:r>
        <w:tab/>
        <w:t>jednatel</w:t>
      </w:r>
    </w:p>
    <w:p w14:paraId="321FD37E" w14:textId="77777777" w:rsidR="00377B3D" w:rsidRDefault="00BA0437">
      <w:pPr>
        <w:tabs>
          <w:tab w:val="left" w:pos="5245"/>
        </w:tabs>
        <w:spacing w:after="0"/>
      </w:pPr>
      <w:r>
        <w:tab/>
        <w:t>ROCHE s.r.o.</w:t>
      </w:r>
    </w:p>
    <w:p w14:paraId="0A0143D2" w14:textId="77777777" w:rsidR="00377B3D" w:rsidRDefault="00BA0437">
      <w:pPr>
        <w:spacing w:line="240" w:lineRule="auto"/>
        <w:rPr>
          <w:highlight w:val="yellow"/>
        </w:rPr>
      </w:pPr>
      <w:r>
        <w:br w:type="page"/>
      </w:r>
    </w:p>
    <w:p w14:paraId="6D9387DC" w14:textId="77777777" w:rsidR="00377B3D" w:rsidRDefault="00BA0437">
      <w:pPr>
        <w:tabs>
          <w:tab w:val="left" w:pos="5245"/>
        </w:tabs>
        <w:spacing w:before="120" w:after="0" w:line="240" w:lineRule="auto"/>
        <w:jc w:val="center"/>
        <w:rPr>
          <w:b/>
        </w:rPr>
      </w:pPr>
      <w:r>
        <w:rPr>
          <w:b/>
        </w:rPr>
        <w:lastRenderedPageBreak/>
        <w:t>příloha č.1 Dodatku č.1</w:t>
      </w:r>
    </w:p>
    <w:p w14:paraId="4FCFE215" w14:textId="77777777" w:rsidR="00377B3D" w:rsidRDefault="00377B3D">
      <w:pPr>
        <w:tabs>
          <w:tab w:val="left" w:pos="5245"/>
        </w:tabs>
        <w:spacing w:before="120" w:after="0" w:line="240" w:lineRule="auto"/>
        <w:jc w:val="center"/>
        <w:rPr>
          <w:b/>
        </w:rPr>
      </w:pPr>
    </w:p>
    <w:p w14:paraId="75210D7A" w14:textId="77777777" w:rsidR="00377B3D" w:rsidRDefault="00BA0437">
      <w:pPr>
        <w:tabs>
          <w:tab w:val="left" w:pos="5245"/>
        </w:tabs>
        <w:spacing w:before="120" w:after="0" w:line="240" w:lineRule="auto"/>
        <w:jc w:val="center"/>
        <w:rPr>
          <w:b/>
        </w:rPr>
      </w:pPr>
      <w:r>
        <w:rPr>
          <w:b/>
        </w:rPr>
        <w:t>OBCHODNÍ TAJEMSTVÍ</w:t>
      </w:r>
    </w:p>
    <w:p w14:paraId="100EF6F6" w14:textId="77777777" w:rsidR="00377B3D" w:rsidRDefault="00BA0437">
      <w:pPr>
        <w:spacing w:before="120" w:after="120" w:line="240" w:lineRule="auto"/>
        <w:jc w:val="center"/>
        <w:rPr>
          <w:b/>
        </w:rPr>
      </w:pPr>
      <w:r>
        <w:rPr>
          <w:b/>
        </w:rPr>
        <w:t>PŘÍLOHA Č. 1</w:t>
      </w:r>
    </w:p>
    <w:p w14:paraId="2924F5BD" w14:textId="2697288A" w:rsidR="00377B3D" w:rsidRDefault="00BA0437">
      <w:pPr>
        <w:spacing w:before="120" w:after="120" w:line="240" w:lineRule="auto"/>
        <w:jc w:val="center"/>
        <w:rPr>
          <w:b/>
          <w:color w:val="000000"/>
        </w:rPr>
      </w:pPr>
      <w:r>
        <w:rPr>
          <w:b/>
        </w:rPr>
        <w:t xml:space="preserve">SMLOUVY O LIMITACI NÁKLADŮ SPOJENÝCH S HRAZENÍM LÉČIVÉHO PŘÍPRAVKU </w:t>
      </w:r>
      <w:proofErr w:type="spellStart"/>
      <w:r w:rsidR="00FE2223" w:rsidRPr="00C16F9D">
        <w:rPr>
          <w:color w:val="000000" w:themeColor="text1"/>
          <w:highlight w:val="black"/>
        </w:rPr>
        <w:t>xxxxxxxxxx</w:t>
      </w:r>
      <w:proofErr w:type="spellEnd"/>
    </w:p>
    <w:p w14:paraId="09F41A3F" w14:textId="77777777" w:rsidR="00377B3D" w:rsidRDefault="00377B3D">
      <w:pPr>
        <w:tabs>
          <w:tab w:val="left" w:pos="5245"/>
        </w:tabs>
        <w:spacing w:before="240"/>
        <w:rPr>
          <w:highlight w:val="yellow"/>
        </w:rPr>
      </w:pPr>
    </w:p>
    <w:p w14:paraId="749F9A68" w14:textId="77777777" w:rsidR="00377B3D" w:rsidRDefault="00BA0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before="120" w:after="40"/>
        <w:ind w:left="284" w:hanging="284"/>
      </w:pPr>
      <w:r>
        <w:rPr>
          <w:color w:val="000000"/>
        </w:rPr>
        <w:t>Přípravkem dle této Smlouvy se rozumí:</w:t>
      </w:r>
    </w:p>
    <w:tbl>
      <w:tblPr>
        <w:tblStyle w:val="a"/>
        <w:tblW w:w="808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3969"/>
      </w:tblGrid>
      <w:tr w:rsidR="00377B3D" w14:paraId="242AE9B4" w14:textId="77777777">
        <w:trPr>
          <w:trHeight w:val="559"/>
        </w:trPr>
        <w:tc>
          <w:tcPr>
            <w:tcW w:w="1276" w:type="dxa"/>
            <w:shd w:val="clear" w:color="auto" w:fill="D9D9D9"/>
          </w:tcPr>
          <w:p w14:paraId="29F3787A" w14:textId="77777777" w:rsidR="00377B3D" w:rsidRDefault="00BA0437">
            <w:pPr>
              <w:tabs>
                <w:tab w:val="left" w:pos="5245"/>
              </w:tabs>
              <w:spacing w:before="120"/>
              <w:rPr>
                <w:b/>
              </w:rPr>
            </w:pPr>
            <w:r>
              <w:rPr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/>
          </w:tcPr>
          <w:p w14:paraId="7C619AFC" w14:textId="77777777" w:rsidR="00377B3D" w:rsidRDefault="00BA0437">
            <w:pPr>
              <w:tabs>
                <w:tab w:val="left" w:pos="5245"/>
              </w:tabs>
              <w:spacing w:before="120"/>
              <w:rPr>
                <w:b/>
              </w:rPr>
            </w:pPr>
            <w:r>
              <w:rPr>
                <w:b/>
              </w:rPr>
              <w:t xml:space="preserve">Název Přípravku </w:t>
            </w:r>
          </w:p>
        </w:tc>
        <w:tc>
          <w:tcPr>
            <w:tcW w:w="3969" w:type="dxa"/>
            <w:shd w:val="clear" w:color="auto" w:fill="D9D9D9"/>
          </w:tcPr>
          <w:p w14:paraId="4783BE5E" w14:textId="77777777" w:rsidR="00377B3D" w:rsidRDefault="00BA0437">
            <w:pPr>
              <w:tabs>
                <w:tab w:val="left" w:pos="5245"/>
              </w:tabs>
              <w:spacing w:before="120"/>
              <w:rPr>
                <w:b/>
              </w:rPr>
            </w:pPr>
            <w:r>
              <w:rPr>
                <w:b/>
              </w:rPr>
              <w:t xml:space="preserve">Doplněk názvu </w:t>
            </w:r>
          </w:p>
        </w:tc>
      </w:tr>
      <w:tr w:rsidR="00FE2223" w14:paraId="2775F4BC" w14:textId="77777777" w:rsidTr="00666F59">
        <w:trPr>
          <w:trHeight w:val="266"/>
        </w:trPr>
        <w:tc>
          <w:tcPr>
            <w:tcW w:w="1276" w:type="dxa"/>
          </w:tcPr>
          <w:p w14:paraId="1D5451CB" w14:textId="3BA60EB4" w:rsidR="00FE2223" w:rsidRDefault="00FE2223" w:rsidP="00FE2223">
            <w:pPr>
              <w:tabs>
                <w:tab w:val="left" w:pos="5245"/>
              </w:tabs>
              <w:spacing w:before="120" w:after="0"/>
              <w:jc w:val="center"/>
            </w:pPr>
            <w:proofErr w:type="spellStart"/>
            <w:r w:rsidRPr="00977FB2">
              <w:rPr>
                <w:color w:val="000000" w:themeColor="text1"/>
                <w:highlight w:val="black"/>
              </w:rPr>
              <w:t>xxxxxxxxx</w:t>
            </w:r>
            <w:proofErr w:type="spellEnd"/>
          </w:p>
        </w:tc>
        <w:tc>
          <w:tcPr>
            <w:tcW w:w="2835" w:type="dxa"/>
          </w:tcPr>
          <w:p w14:paraId="46D2A373" w14:textId="26A91823" w:rsidR="00FE2223" w:rsidRDefault="00FE2223" w:rsidP="00FE2223">
            <w:pPr>
              <w:tabs>
                <w:tab w:val="left" w:pos="5245"/>
              </w:tabs>
              <w:spacing w:before="120" w:after="0"/>
              <w:jc w:val="center"/>
            </w:pPr>
            <w:proofErr w:type="spellStart"/>
            <w:r w:rsidRPr="00977FB2">
              <w:rPr>
                <w:color w:val="000000" w:themeColor="text1"/>
                <w:highlight w:val="black"/>
              </w:rPr>
              <w:t>xxxxxxxxx</w:t>
            </w:r>
            <w:proofErr w:type="spellEnd"/>
          </w:p>
        </w:tc>
        <w:tc>
          <w:tcPr>
            <w:tcW w:w="3969" w:type="dxa"/>
          </w:tcPr>
          <w:p w14:paraId="19D5504A" w14:textId="76553704" w:rsidR="00FE2223" w:rsidRDefault="00FE2223" w:rsidP="00FE2223">
            <w:pPr>
              <w:tabs>
                <w:tab w:val="left" w:pos="5245"/>
              </w:tabs>
              <w:spacing w:before="120" w:after="0"/>
              <w:jc w:val="center"/>
            </w:pPr>
            <w:proofErr w:type="spellStart"/>
            <w:r w:rsidRPr="00977FB2">
              <w:rPr>
                <w:color w:val="000000" w:themeColor="text1"/>
                <w:highlight w:val="black"/>
              </w:rPr>
              <w:t>xxxxxxxxx</w:t>
            </w:r>
            <w:proofErr w:type="spellEnd"/>
          </w:p>
        </w:tc>
      </w:tr>
      <w:tr w:rsidR="00FE2223" w14:paraId="79119990" w14:textId="77777777" w:rsidTr="00666F59">
        <w:trPr>
          <w:trHeight w:val="266"/>
        </w:trPr>
        <w:tc>
          <w:tcPr>
            <w:tcW w:w="1276" w:type="dxa"/>
          </w:tcPr>
          <w:p w14:paraId="733A9F91" w14:textId="3EEFECA0" w:rsidR="00FE2223" w:rsidRDefault="00FE2223" w:rsidP="00FE2223">
            <w:pPr>
              <w:tabs>
                <w:tab w:val="left" w:pos="5245"/>
              </w:tabs>
              <w:spacing w:before="120" w:after="0"/>
              <w:jc w:val="center"/>
            </w:pPr>
            <w:proofErr w:type="spellStart"/>
            <w:r w:rsidRPr="00977FB2">
              <w:rPr>
                <w:color w:val="000000" w:themeColor="text1"/>
                <w:highlight w:val="black"/>
              </w:rPr>
              <w:t>xxxxxxxxx</w:t>
            </w:r>
            <w:proofErr w:type="spellEnd"/>
          </w:p>
        </w:tc>
        <w:tc>
          <w:tcPr>
            <w:tcW w:w="2835" w:type="dxa"/>
          </w:tcPr>
          <w:p w14:paraId="2B0884A0" w14:textId="3559DBF4" w:rsidR="00FE2223" w:rsidRDefault="00FE2223" w:rsidP="00FE2223">
            <w:pPr>
              <w:tabs>
                <w:tab w:val="left" w:pos="5245"/>
              </w:tabs>
              <w:spacing w:before="120" w:after="0"/>
              <w:jc w:val="center"/>
            </w:pPr>
            <w:proofErr w:type="spellStart"/>
            <w:r w:rsidRPr="00977FB2">
              <w:rPr>
                <w:color w:val="000000" w:themeColor="text1"/>
                <w:highlight w:val="black"/>
              </w:rPr>
              <w:t>xxxxxxxxx</w:t>
            </w:r>
            <w:proofErr w:type="spellEnd"/>
          </w:p>
        </w:tc>
        <w:tc>
          <w:tcPr>
            <w:tcW w:w="3969" w:type="dxa"/>
          </w:tcPr>
          <w:p w14:paraId="00D4A6DA" w14:textId="4FC2BD9B" w:rsidR="00FE2223" w:rsidRDefault="00FE2223" w:rsidP="00FE2223">
            <w:pPr>
              <w:tabs>
                <w:tab w:val="left" w:pos="5245"/>
              </w:tabs>
              <w:spacing w:before="120" w:after="0"/>
              <w:jc w:val="center"/>
            </w:pPr>
            <w:proofErr w:type="spellStart"/>
            <w:r w:rsidRPr="00977FB2">
              <w:rPr>
                <w:color w:val="000000" w:themeColor="text1"/>
                <w:highlight w:val="black"/>
              </w:rPr>
              <w:t>xxxxxxxxx</w:t>
            </w:r>
            <w:proofErr w:type="spellEnd"/>
          </w:p>
        </w:tc>
      </w:tr>
      <w:tr w:rsidR="00FE2223" w14:paraId="4A271114" w14:textId="77777777" w:rsidTr="00666F59">
        <w:trPr>
          <w:trHeight w:val="266"/>
        </w:trPr>
        <w:tc>
          <w:tcPr>
            <w:tcW w:w="1276" w:type="dxa"/>
          </w:tcPr>
          <w:p w14:paraId="333D1523" w14:textId="107AB1A5" w:rsidR="00FE2223" w:rsidRDefault="00FE2223" w:rsidP="00FE2223">
            <w:pPr>
              <w:tabs>
                <w:tab w:val="left" w:pos="5245"/>
              </w:tabs>
              <w:spacing w:before="120" w:after="0"/>
              <w:jc w:val="center"/>
            </w:pPr>
            <w:proofErr w:type="spellStart"/>
            <w:r w:rsidRPr="00977FB2">
              <w:rPr>
                <w:color w:val="000000" w:themeColor="text1"/>
                <w:highlight w:val="black"/>
              </w:rPr>
              <w:t>xxxxxxxxx</w:t>
            </w:r>
            <w:proofErr w:type="spellEnd"/>
          </w:p>
        </w:tc>
        <w:tc>
          <w:tcPr>
            <w:tcW w:w="2835" w:type="dxa"/>
          </w:tcPr>
          <w:p w14:paraId="4960AD6A" w14:textId="719A6EE3" w:rsidR="00FE2223" w:rsidRDefault="00FE2223" w:rsidP="00FE2223">
            <w:pPr>
              <w:tabs>
                <w:tab w:val="left" w:pos="5245"/>
              </w:tabs>
              <w:spacing w:before="120" w:after="0"/>
              <w:jc w:val="center"/>
            </w:pPr>
            <w:proofErr w:type="spellStart"/>
            <w:r w:rsidRPr="00977FB2">
              <w:rPr>
                <w:color w:val="000000" w:themeColor="text1"/>
                <w:highlight w:val="black"/>
              </w:rPr>
              <w:t>xxxxxxxxx</w:t>
            </w:r>
            <w:proofErr w:type="spellEnd"/>
          </w:p>
        </w:tc>
        <w:tc>
          <w:tcPr>
            <w:tcW w:w="3969" w:type="dxa"/>
          </w:tcPr>
          <w:p w14:paraId="1CE9A336" w14:textId="39DA54E2" w:rsidR="00FE2223" w:rsidRDefault="00FE2223" w:rsidP="00FE2223">
            <w:pPr>
              <w:tabs>
                <w:tab w:val="left" w:pos="5245"/>
              </w:tabs>
              <w:spacing w:before="120" w:after="0"/>
              <w:jc w:val="center"/>
            </w:pPr>
            <w:proofErr w:type="spellStart"/>
            <w:r w:rsidRPr="00977FB2">
              <w:rPr>
                <w:color w:val="000000" w:themeColor="text1"/>
                <w:highlight w:val="black"/>
              </w:rPr>
              <w:t>xxxxxxxxx</w:t>
            </w:r>
            <w:proofErr w:type="spellEnd"/>
          </w:p>
        </w:tc>
      </w:tr>
      <w:tr w:rsidR="00FE2223" w14:paraId="18ACEE18" w14:textId="77777777" w:rsidTr="00666F59">
        <w:trPr>
          <w:trHeight w:val="266"/>
        </w:trPr>
        <w:tc>
          <w:tcPr>
            <w:tcW w:w="1276" w:type="dxa"/>
          </w:tcPr>
          <w:p w14:paraId="57C70A86" w14:textId="1A5E271D" w:rsidR="00FE2223" w:rsidRDefault="00FE2223" w:rsidP="00FE2223">
            <w:pPr>
              <w:tabs>
                <w:tab w:val="left" w:pos="5245"/>
              </w:tabs>
              <w:spacing w:before="120" w:after="0"/>
              <w:jc w:val="center"/>
            </w:pPr>
            <w:proofErr w:type="spellStart"/>
            <w:r w:rsidRPr="00977FB2">
              <w:rPr>
                <w:color w:val="000000" w:themeColor="text1"/>
                <w:highlight w:val="black"/>
              </w:rPr>
              <w:t>xxxxxxxxx</w:t>
            </w:r>
            <w:proofErr w:type="spellEnd"/>
          </w:p>
        </w:tc>
        <w:tc>
          <w:tcPr>
            <w:tcW w:w="2835" w:type="dxa"/>
          </w:tcPr>
          <w:p w14:paraId="09EBA3DB" w14:textId="3B15DD37" w:rsidR="00FE2223" w:rsidRDefault="00FE2223" w:rsidP="00FE2223">
            <w:pPr>
              <w:tabs>
                <w:tab w:val="left" w:pos="5245"/>
              </w:tabs>
              <w:spacing w:before="120" w:after="0"/>
              <w:jc w:val="center"/>
            </w:pPr>
            <w:proofErr w:type="spellStart"/>
            <w:r w:rsidRPr="00977FB2">
              <w:rPr>
                <w:color w:val="000000" w:themeColor="text1"/>
                <w:highlight w:val="black"/>
              </w:rPr>
              <w:t>xxxxxxxxx</w:t>
            </w:r>
            <w:proofErr w:type="spellEnd"/>
          </w:p>
        </w:tc>
        <w:tc>
          <w:tcPr>
            <w:tcW w:w="3969" w:type="dxa"/>
          </w:tcPr>
          <w:p w14:paraId="2FF9AEA0" w14:textId="329B2009" w:rsidR="00FE2223" w:rsidRDefault="00FE2223" w:rsidP="00FE2223">
            <w:pPr>
              <w:tabs>
                <w:tab w:val="left" w:pos="5245"/>
              </w:tabs>
              <w:spacing w:before="120" w:after="0"/>
              <w:jc w:val="center"/>
            </w:pPr>
            <w:proofErr w:type="spellStart"/>
            <w:r w:rsidRPr="00977FB2">
              <w:rPr>
                <w:color w:val="000000" w:themeColor="text1"/>
                <w:highlight w:val="black"/>
              </w:rPr>
              <w:t>xxxxxxxxx</w:t>
            </w:r>
            <w:proofErr w:type="spellEnd"/>
          </w:p>
        </w:tc>
      </w:tr>
      <w:tr w:rsidR="00FE2223" w14:paraId="2542DD16" w14:textId="77777777">
        <w:trPr>
          <w:trHeight w:val="266"/>
        </w:trPr>
        <w:tc>
          <w:tcPr>
            <w:tcW w:w="1276" w:type="dxa"/>
          </w:tcPr>
          <w:p w14:paraId="3D36CA83" w14:textId="4A7BA035" w:rsidR="00FE2223" w:rsidRDefault="00FE2223" w:rsidP="00FE2223">
            <w:pPr>
              <w:tabs>
                <w:tab w:val="left" w:pos="5245"/>
              </w:tabs>
              <w:spacing w:before="120" w:after="0"/>
              <w:jc w:val="center"/>
            </w:pPr>
            <w:proofErr w:type="spellStart"/>
            <w:r w:rsidRPr="00977FB2">
              <w:rPr>
                <w:color w:val="000000" w:themeColor="text1"/>
                <w:highlight w:val="black"/>
              </w:rPr>
              <w:t>xxxxxxxxx</w:t>
            </w:r>
            <w:proofErr w:type="spellEnd"/>
          </w:p>
        </w:tc>
        <w:tc>
          <w:tcPr>
            <w:tcW w:w="2835" w:type="dxa"/>
          </w:tcPr>
          <w:p w14:paraId="7A03DB7A" w14:textId="7FDDBB16" w:rsidR="00FE2223" w:rsidRDefault="00FE2223" w:rsidP="00FE2223">
            <w:pPr>
              <w:tabs>
                <w:tab w:val="left" w:pos="5245"/>
              </w:tabs>
              <w:spacing w:before="120" w:after="0"/>
              <w:jc w:val="center"/>
            </w:pPr>
            <w:proofErr w:type="spellStart"/>
            <w:r w:rsidRPr="00977FB2">
              <w:rPr>
                <w:color w:val="000000" w:themeColor="text1"/>
                <w:highlight w:val="black"/>
              </w:rPr>
              <w:t>xxxxxxxxx</w:t>
            </w:r>
            <w:proofErr w:type="spellEnd"/>
          </w:p>
        </w:tc>
        <w:tc>
          <w:tcPr>
            <w:tcW w:w="3969" w:type="dxa"/>
          </w:tcPr>
          <w:p w14:paraId="0107DA00" w14:textId="2A4C4C78" w:rsidR="00FE2223" w:rsidRDefault="00FE2223" w:rsidP="00FE2223">
            <w:pPr>
              <w:tabs>
                <w:tab w:val="left" w:pos="5245"/>
              </w:tabs>
              <w:spacing w:before="120" w:after="0"/>
              <w:jc w:val="center"/>
            </w:pPr>
            <w:proofErr w:type="spellStart"/>
            <w:r w:rsidRPr="00977FB2">
              <w:rPr>
                <w:color w:val="000000" w:themeColor="text1"/>
                <w:highlight w:val="black"/>
              </w:rPr>
              <w:t>xxxxxxxxx</w:t>
            </w:r>
            <w:proofErr w:type="spellEnd"/>
          </w:p>
        </w:tc>
      </w:tr>
    </w:tbl>
    <w:p w14:paraId="1128597B" w14:textId="77777777" w:rsidR="00377B3D" w:rsidRDefault="00377B3D">
      <w:pPr>
        <w:tabs>
          <w:tab w:val="left" w:pos="5245"/>
        </w:tabs>
        <w:spacing w:before="120" w:after="40"/>
      </w:pPr>
    </w:p>
    <w:p w14:paraId="53FD8369" w14:textId="4B5093A5" w:rsidR="00377B3D" w:rsidRDefault="00FE22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before="120" w:after="40"/>
        <w:ind w:left="284" w:hanging="284"/>
      </w:pPr>
      <w:proofErr w:type="spellStart"/>
      <w:r w:rsidRPr="00C16F9D">
        <w:rPr>
          <w:color w:val="000000" w:themeColor="text1"/>
          <w:highlight w:val="black"/>
        </w:rPr>
        <w:t>xxxxxxxxx</w:t>
      </w:r>
      <w:proofErr w:type="spellEnd"/>
    </w:p>
    <w:p w14:paraId="7D3F609D" w14:textId="581734B2" w:rsidR="00377B3D" w:rsidRDefault="00FE2223" w:rsidP="003972D3">
      <w:pPr>
        <w:numPr>
          <w:ilvl w:val="0"/>
          <w:numId w:val="1"/>
        </w:numPr>
        <w:tabs>
          <w:tab w:val="left" w:pos="5245"/>
        </w:tabs>
        <w:spacing w:before="120" w:after="40"/>
        <w:ind w:left="284" w:hanging="284"/>
      </w:pPr>
      <w:proofErr w:type="spellStart"/>
      <w:r w:rsidRPr="00C16F9D">
        <w:rPr>
          <w:color w:val="000000" w:themeColor="text1"/>
          <w:highlight w:val="black"/>
        </w:rPr>
        <w:t>xxxxxxxxx</w:t>
      </w:r>
      <w:proofErr w:type="spellEnd"/>
    </w:p>
    <w:p w14:paraId="036A6E0F" w14:textId="77777777" w:rsidR="00377B3D" w:rsidRDefault="00377B3D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before="120" w:after="40"/>
        <w:ind w:left="720"/>
      </w:pPr>
    </w:p>
    <w:p w14:paraId="1CC2AB93" w14:textId="77777777" w:rsidR="00377B3D" w:rsidRDefault="00377B3D"/>
    <w:p w14:paraId="7DB9E69D" w14:textId="77777777" w:rsidR="00FD4C7B" w:rsidRPr="00440D6C" w:rsidRDefault="00FD4C7B" w:rsidP="00FD4C7B">
      <w:pPr>
        <w:tabs>
          <w:tab w:val="left" w:pos="5245"/>
        </w:tabs>
      </w:pPr>
      <w:bookmarkStart w:id="0" w:name="_heading=h.gjdgxs" w:colFirst="0" w:colLast="0"/>
      <w:bookmarkEnd w:id="0"/>
      <w:r>
        <w:t>V Ostravě, d</w:t>
      </w:r>
      <w:r w:rsidRPr="00440D6C">
        <w:t xml:space="preserve">ne </w:t>
      </w:r>
      <w:r>
        <w:t>26.4.2023</w:t>
      </w:r>
      <w:r w:rsidRPr="00440D6C">
        <w:tab/>
      </w:r>
      <w:r>
        <w:t>V Praze, d</w:t>
      </w:r>
      <w:r w:rsidRPr="00440D6C">
        <w:t>ne</w:t>
      </w:r>
      <w:r>
        <w:t xml:space="preserve"> 2.5.2023</w:t>
      </w:r>
    </w:p>
    <w:p w14:paraId="45BF6A70" w14:textId="77777777" w:rsidR="003972D3" w:rsidRPr="00440D6C" w:rsidRDefault="003972D3" w:rsidP="003972D3">
      <w:pPr>
        <w:tabs>
          <w:tab w:val="left" w:pos="5245"/>
        </w:tabs>
        <w:spacing w:before="120"/>
      </w:pPr>
      <w:r w:rsidRPr="00440D6C">
        <w:t xml:space="preserve">Za Pojišťovnu: </w:t>
      </w:r>
      <w:r w:rsidRPr="00440D6C">
        <w:tab/>
        <w:t>Za Držitele:</w:t>
      </w:r>
    </w:p>
    <w:p w14:paraId="5B631AC9" w14:textId="77777777" w:rsidR="003972D3" w:rsidRPr="00440D6C" w:rsidRDefault="003972D3" w:rsidP="003972D3">
      <w:pPr>
        <w:tabs>
          <w:tab w:val="left" w:pos="5245"/>
        </w:tabs>
        <w:spacing w:before="120"/>
      </w:pPr>
    </w:p>
    <w:p w14:paraId="04077188" w14:textId="77777777" w:rsidR="003972D3" w:rsidRPr="00440D6C" w:rsidRDefault="003972D3" w:rsidP="003972D3">
      <w:pPr>
        <w:tabs>
          <w:tab w:val="left" w:pos="5245"/>
        </w:tabs>
        <w:spacing w:before="120"/>
      </w:pPr>
      <w:r w:rsidRPr="00440D6C">
        <w:t>_________________________</w:t>
      </w:r>
      <w:r w:rsidRPr="00440D6C">
        <w:tab/>
        <w:t>_____________________________</w:t>
      </w:r>
    </w:p>
    <w:p w14:paraId="2C9B2016" w14:textId="77777777" w:rsidR="003972D3" w:rsidRPr="00A31371" w:rsidRDefault="003972D3" w:rsidP="003972D3">
      <w:pPr>
        <w:tabs>
          <w:tab w:val="left" w:pos="5245"/>
        </w:tabs>
        <w:spacing w:before="120"/>
        <w:contextualSpacing/>
        <w:rPr>
          <w:highlight w:val="yellow"/>
        </w:rPr>
      </w:pPr>
      <w:r w:rsidRPr="00CA6142">
        <w:rPr>
          <w:lang w:eastAsia="en-US"/>
        </w:rPr>
        <w:t>Ing. Antonín Klimša, MBA</w:t>
      </w:r>
      <w:r w:rsidRPr="00D079EC">
        <w:tab/>
      </w:r>
      <w:proofErr w:type="spellStart"/>
      <w:r w:rsidRPr="00C16F9D">
        <w:rPr>
          <w:color w:val="000000" w:themeColor="text1"/>
          <w:highlight w:val="black"/>
        </w:rPr>
        <w:t>xxxxxxxxxx</w:t>
      </w:r>
      <w:proofErr w:type="spellEnd"/>
    </w:p>
    <w:p w14:paraId="562AAFE0" w14:textId="77777777" w:rsidR="003972D3" w:rsidRPr="00A31371" w:rsidRDefault="003972D3" w:rsidP="003972D3">
      <w:pPr>
        <w:tabs>
          <w:tab w:val="left" w:pos="5245"/>
        </w:tabs>
        <w:spacing w:before="120"/>
        <w:contextualSpacing/>
        <w:rPr>
          <w:highlight w:val="yellow"/>
        </w:rPr>
      </w:pPr>
      <w:r w:rsidRPr="00CA6142">
        <w:t>výkonný ředitel</w:t>
      </w:r>
      <w:r w:rsidRPr="00D079EC">
        <w:tab/>
      </w:r>
      <w:r w:rsidRPr="00440D6C">
        <w:t>na základě plné moci</w:t>
      </w:r>
    </w:p>
    <w:p w14:paraId="3EAA13F2" w14:textId="77777777" w:rsidR="003972D3" w:rsidRPr="00440D6C" w:rsidRDefault="003972D3" w:rsidP="003972D3">
      <w:pPr>
        <w:tabs>
          <w:tab w:val="left" w:pos="5245"/>
        </w:tabs>
        <w:spacing w:before="120"/>
        <w:contextualSpacing/>
      </w:pPr>
      <w:r w:rsidRPr="00CA6142">
        <w:t>RBP, zdravotní pojišťovna</w:t>
      </w:r>
      <w:r>
        <w:tab/>
      </w:r>
      <w:r w:rsidRPr="00440D6C">
        <w:t>ROCHE s.r.o.</w:t>
      </w:r>
    </w:p>
    <w:p w14:paraId="1DCBF026" w14:textId="77777777" w:rsidR="003972D3" w:rsidRDefault="003972D3" w:rsidP="003972D3">
      <w:pPr>
        <w:tabs>
          <w:tab w:val="left" w:pos="5245"/>
        </w:tabs>
        <w:spacing w:after="0"/>
      </w:pPr>
      <w:r>
        <w:rPr>
          <w:color w:val="000000"/>
        </w:rPr>
        <w:tab/>
      </w:r>
    </w:p>
    <w:p w14:paraId="33C8B55A" w14:textId="77777777" w:rsidR="003972D3" w:rsidRDefault="003972D3" w:rsidP="003972D3">
      <w:pPr>
        <w:tabs>
          <w:tab w:val="left" w:pos="5245"/>
        </w:tabs>
      </w:pPr>
      <w:r>
        <w:tab/>
      </w:r>
    </w:p>
    <w:p w14:paraId="35E2057A" w14:textId="77777777" w:rsidR="003972D3" w:rsidRDefault="003972D3" w:rsidP="003972D3">
      <w:pPr>
        <w:tabs>
          <w:tab w:val="left" w:pos="5245"/>
        </w:tabs>
      </w:pPr>
    </w:p>
    <w:p w14:paraId="3AF8F39C" w14:textId="77777777" w:rsidR="003972D3" w:rsidRDefault="003972D3" w:rsidP="003972D3">
      <w:pPr>
        <w:tabs>
          <w:tab w:val="left" w:pos="5245"/>
        </w:tabs>
      </w:pPr>
      <w:r>
        <w:tab/>
        <w:t>______________________________</w:t>
      </w:r>
    </w:p>
    <w:p w14:paraId="7BA67CC9" w14:textId="77777777" w:rsidR="003972D3" w:rsidRDefault="003972D3" w:rsidP="003972D3">
      <w:pPr>
        <w:tabs>
          <w:tab w:val="left" w:pos="5245"/>
        </w:tabs>
        <w:spacing w:after="0"/>
      </w:pPr>
      <w:r>
        <w:tab/>
        <w:t xml:space="preserve">Erik </w:t>
      </w:r>
      <w:proofErr w:type="spellStart"/>
      <w:r>
        <w:t>Bowden</w:t>
      </w:r>
      <w:proofErr w:type="spellEnd"/>
      <w:r>
        <w:t xml:space="preserve"> </w:t>
      </w:r>
      <w:proofErr w:type="spellStart"/>
      <w:r>
        <w:t>Lundgren</w:t>
      </w:r>
      <w:proofErr w:type="spellEnd"/>
    </w:p>
    <w:p w14:paraId="3D0E3869" w14:textId="77777777" w:rsidR="003972D3" w:rsidRDefault="003972D3" w:rsidP="003972D3">
      <w:pPr>
        <w:tabs>
          <w:tab w:val="left" w:pos="5245"/>
        </w:tabs>
        <w:spacing w:after="0"/>
      </w:pPr>
      <w:r>
        <w:tab/>
        <w:t>jednatel</w:t>
      </w:r>
    </w:p>
    <w:p w14:paraId="2D533AF3" w14:textId="0542DE6D" w:rsidR="00377B3D" w:rsidRPr="00FD4C7B" w:rsidRDefault="003972D3" w:rsidP="00FD4C7B">
      <w:pPr>
        <w:tabs>
          <w:tab w:val="left" w:pos="5245"/>
        </w:tabs>
        <w:spacing w:after="0"/>
      </w:pPr>
      <w:r>
        <w:tab/>
        <w:t>ROCHE s.r.o.</w:t>
      </w:r>
    </w:p>
    <w:sectPr w:rsidR="00377B3D" w:rsidRPr="00FD4C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E92B" w14:textId="77777777" w:rsidR="003D7CDF" w:rsidRDefault="003D7CDF">
      <w:pPr>
        <w:spacing w:after="0" w:line="240" w:lineRule="auto"/>
      </w:pPr>
      <w:r>
        <w:separator/>
      </w:r>
    </w:p>
  </w:endnote>
  <w:endnote w:type="continuationSeparator" w:id="0">
    <w:p w14:paraId="5213A528" w14:textId="77777777" w:rsidR="003D7CDF" w:rsidRDefault="003D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28D9" w14:textId="77777777" w:rsidR="00377B3D" w:rsidRDefault="00BA04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AF84" w14:textId="77777777" w:rsidR="003D7CDF" w:rsidRDefault="003D7CDF">
      <w:pPr>
        <w:spacing w:after="0" w:line="240" w:lineRule="auto"/>
      </w:pPr>
      <w:r>
        <w:separator/>
      </w:r>
    </w:p>
  </w:footnote>
  <w:footnote w:type="continuationSeparator" w:id="0">
    <w:p w14:paraId="61FAEFC1" w14:textId="77777777" w:rsidR="003D7CDF" w:rsidRDefault="003D7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4FB6" w14:textId="77777777" w:rsidR="00377B3D" w:rsidRDefault="00BA04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Číslo smlouvy: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150FB"/>
    <w:multiLevelType w:val="multilevel"/>
    <w:tmpl w:val="C1DEFDCA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851" w:hanging="851"/>
      </w:pPr>
      <w:rPr>
        <w:rFonts w:hint="default"/>
        <w:b w:val="0"/>
      </w:rPr>
    </w:lvl>
    <w:lvl w:ilvl="3">
      <w:start w:val="1"/>
      <w:numFmt w:val="decimal"/>
      <w:lvlText w:val="%2.%3.%4"/>
      <w:lvlJc w:val="left"/>
      <w:pPr>
        <w:ind w:left="1701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850"/>
      </w:pPr>
      <w:rPr>
        <w:rFonts w:hint="default"/>
      </w:rPr>
    </w:lvl>
    <w:lvl w:ilvl="6">
      <w:start w:val="27"/>
      <w:numFmt w:val="lowerLetter"/>
      <w:lvlText w:val="(%7)"/>
      <w:lvlJc w:val="left"/>
      <w:pPr>
        <w:ind w:left="4253" w:hanging="85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3EE5F47"/>
    <w:multiLevelType w:val="multilevel"/>
    <w:tmpl w:val="C658AAC2"/>
    <w:lvl w:ilvl="0">
      <w:start w:val="1"/>
      <w:numFmt w:val="decimal"/>
      <w:pStyle w:val="CMSANMainHeading"/>
      <w:lvlText w:val="%1."/>
      <w:lvlJc w:val="left"/>
      <w:pPr>
        <w:ind w:left="720" w:hanging="360"/>
      </w:pPr>
    </w:lvl>
    <w:lvl w:ilvl="1">
      <w:start w:val="1"/>
      <w:numFmt w:val="lowerLetter"/>
      <w:pStyle w:val="CMSANHeading1"/>
      <w:lvlText w:val="%2."/>
      <w:lvlJc w:val="left"/>
      <w:pPr>
        <w:ind w:left="1440" w:hanging="360"/>
      </w:pPr>
    </w:lvl>
    <w:lvl w:ilvl="2">
      <w:start w:val="1"/>
      <w:numFmt w:val="lowerRoman"/>
      <w:pStyle w:val="CMSANHeading2"/>
      <w:lvlText w:val="%3."/>
      <w:lvlJc w:val="right"/>
      <w:pPr>
        <w:ind w:left="2160" w:hanging="180"/>
      </w:pPr>
    </w:lvl>
    <w:lvl w:ilvl="3">
      <w:start w:val="1"/>
      <w:numFmt w:val="decimal"/>
      <w:pStyle w:val="CMSANHeading3"/>
      <w:lvlText w:val="%4."/>
      <w:lvlJc w:val="left"/>
      <w:pPr>
        <w:ind w:left="2880" w:hanging="360"/>
      </w:pPr>
    </w:lvl>
    <w:lvl w:ilvl="4">
      <w:start w:val="1"/>
      <w:numFmt w:val="lowerLetter"/>
      <w:pStyle w:val="CMSANHeading4"/>
      <w:lvlText w:val="%5."/>
      <w:lvlJc w:val="left"/>
      <w:pPr>
        <w:ind w:left="3600" w:hanging="360"/>
      </w:pPr>
    </w:lvl>
    <w:lvl w:ilvl="5">
      <w:start w:val="1"/>
      <w:numFmt w:val="lowerRoman"/>
      <w:pStyle w:val="CMSANHeading5"/>
      <w:lvlText w:val="%6."/>
      <w:lvlJc w:val="right"/>
      <w:pPr>
        <w:ind w:left="4320" w:hanging="180"/>
      </w:pPr>
    </w:lvl>
    <w:lvl w:ilvl="6">
      <w:start w:val="1"/>
      <w:numFmt w:val="decimal"/>
      <w:pStyle w:val="CMSANHeading6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4333996">
    <w:abstractNumId w:val="1"/>
  </w:num>
  <w:num w:numId="2" w16cid:durableId="81815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3D"/>
    <w:rsid w:val="003668A7"/>
    <w:rsid w:val="00377B3D"/>
    <w:rsid w:val="003972D3"/>
    <w:rsid w:val="003D7CDF"/>
    <w:rsid w:val="0068376E"/>
    <w:rsid w:val="00772C66"/>
    <w:rsid w:val="00B6216F"/>
    <w:rsid w:val="00BA0437"/>
    <w:rsid w:val="00C16F9D"/>
    <w:rsid w:val="00FD4C7B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FC38"/>
  <w15:docId w15:val="{D1E4A417-07A3-4D64-9C24-D57775FE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2B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MSANHeading1">
    <w:name w:val="CMS AN Heading 1"/>
    <w:next w:val="CMSANHeading2"/>
    <w:uiPriority w:val="1"/>
    <w:qFormat/>
    <w:rsid w:val="00387021"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cs="Segoe Script"/>
      <w:b/>
      <w:caps/>
      <w:color w:val="000000"/>
      <w:lang w:val="en-GB"/>
    </w:rPr>
  </w:style>
  <w:style w:type="paragraph" w:customStyle="1" w:styleId="CMSANHeading2">
    <w:name w:val="CMS AN Heading 2"/>
    <w:uiPriority w:val="1"/>
    <w:qFormat/>
    <w:rsid w:val="00387021"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cs="Segoe Script"/>
      <w:color w:val="000000"/>
      <w:lang w:val="en-GB"/>
    </w:rPr>
  </w:style>
  <w:style w:type="paragraph" w:customStyle="1" w:styleId="CMSANHeading3">
    <w:name w:val="CMS AN Heading 3"/>
    <w:uiPriority w:val="1"/>
    <w:qFormat/>
    <w:rsid w:val="00387021"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cs="Segoe Script"/>
      <w:color w:val="000000"/>
      <w:lang w:val="en-GB"/>
    </w:rPr>
  </w:style>
  <w:style w:type="paragraph" w:customStyle="1" w:styleId="CMSANHeading4">
    <w:name w:val="CMS AN Heading 4"/>
    <w:uiPriority w:val="1"/>
    <w:qFormat/>
    <w:rsid w:val="00387021"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cs="Segoe Script"/>
      <w:color w:val="000000"/>
      <w:lang w:val="en-GB"/>
    </w:rPr>
  </w:style>
  <w:style w:type="paragraph" w:customStyle="1" w:styleId="CMSANHeading5">
    <w:name w:val="CMS AN Heading 5"/>
    <w:uiPriority w:val="1"/>
    <w:qFormat/>
    <w:rsid w:val="00387021"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cs="Segoe Script"/>
      <w:color w:val="000000"/>
      <w:lang w:val="en-GB"/>
    </w:rPr>
  </w:style>
  <w:style w:type="paragraph" w:customStyle="1" w:styleId="CMSANHeading6">
    <w:name w:val="CMS AN Heading 6"/>
    <w:uiPriority w:val="1"/>
    <w:qFormat/>
    <w:rsid w:val="00387021"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cs="Segoe Script"/>
      <w:color w:val="000000"/>
      <w:lang w:val="en-GB"/>
    </w:rPr>
  </w:style>
  <w:style w:type="paragraph" w:customStyle="1" w:styleId="CMSANMainHeading">
    <w:name w:val="CMS AN Main Heading"/>
    <w:next w:val="CMSANHeading1"/>
    <w:rsid w:val="00387021"/>
    <w:pPr>
      <w:pageBreakBefore/>
      <w:numPr>
        <w:numId w:val="1"/>
      </w:numPr>
      <w:spacing w:after="240" w:line="300" w:lineRule="atLeast"/>
      <w:jc w:val="center"/>
      <w:outlineLvl w:val="0"/>
    </w:pPr>
    <w:rPr>
      <w:b/>
      <w:caps/>
      <w:color w:val="000000"/>
      <w:lang w:val="en-GB"/>
    </w:rPr>
  </w:style>
  <w:style w:type="numbering" w:customStyle="1" w:styleId="CMS-ANHeading">
    <w:name w:val="CMS-AN Heading"/>
    <w:uiPriority w:val="99"/>
    <w:rsid w:val="00387021"/>
  </w:style>
  <w:style w:type="paragraph" w:styleId="Zhlav">
    <w:name w:val="header"/>
    <w:basedOn w:val="Normln"/>
    <w:link w:val="ZhlavChar"/>
    <w:uiPriority w:val="99"/>
    <w:unhideWhenUsed/>
    <w:rsid w:val="0038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021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38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021"/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5A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514C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4C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82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2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2DA1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2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2DA1"/>
    <w:rPr>
      <w:rFonts w:ascii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51A15"/>
    <w:pPr>
      <w:ind w:left="720"/>
      <w:contextualSpacing/>
    </w:pPr>
  </w:style>
  <w:style w:type="paragraph" w:styleId="Revize">
    <w:name w:val="Revision"/>
    <w:hidden/>
    <w:uiPriority w:val="99"/>
    <w:semiHidden/>
    <w:rsid w:val="00E43FB4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ntLNtKW2c514oNBT8qaWZAUpBw==">AMUW2mXxNv8KCtT1C2dMIedPmqWIN6OQ+xzK86nq5bufspKK6Nfzwrd/DRdEWEqt02dAiZQZ5stVl8tRmJQaGDdvwlRXODb4MhfzQvXcqyRAa4oN1OTwSjehKtzcMi8ExIRjvCR4yw1X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607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Navrátilová</dc:creator>
  <cp:lastModifiedBy>Mikula Pavel</cp:lastModifiedBy>
  <cp:revision>9</cp:revision>
  <dcterms:created xsi:type="dcterms:W3CDTF">2023-04-19T09:07:00Z</dcterms:created>
  <dcterms:modified xsi:type="dcterms:W3CDTF">2023-05-09T11:55:00Z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</Properties>
</file>