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A0F4" w14:textId="77777777" w:rsidR="007B5546" w:rsidRPr="007B5546" w:rsidRDefault="007B5546" w:rsidP="007B5546">
      <w:pPr>
        <w:rPr>
          <w:rFonts w:ascii="Calibri" w:eastAsia="Calibri" w:hAnsi="Calibri" w:cs="Times New Roman"/>
          <w:sz w:val="32"/>
          <w:szCs w:val="32"/>
        </w:rPr>
      </w:pPr>
    </w:p>
    <w:p w14:paraId="060C6039" w14:textId="77777777" w:rsidR="007B5546" w:rsidRPr="007B5546" w:rsidRDefault="007B5546" w:rsidP="007B5546">
      <w:pPr>
        <w:jc w:val="center"/>
        <w:rPr>
          <w:rFonts w:ascii="Calibri" w:eastAsia="Calibri" w:hAnsi="Calibri" w:cs="Times New Roman"/>
          <w:sz w:val="32"/>
          <w:szCs w:val="32"/>
        </w:rPr>
      </w:pPr>
      <w:r w:rsidRPr="007B5546">
        <w:rPr>
          <w:rFonts w:ascii="Calibri" w:eastAsia="Calibri" w:hAnsi="Calibri" w:cs="Times New Roman"/>
          <w:sz w:val="32"/>
          <w:szCs w:val="32"/>
        </w:rPr>
        <w:t>SMLOUVA O DÍLO</w:t>
      </w:r>
    </w:p>
    <w:p w14:paraId="23D42B4C" w14:textId="77777777" w:rsidR="007B5546" w:rsidRPr="007B5546" w:rsidRDefault="007B5546" w:rsidP="007B5546">
      <w:pPr>
        <w:pStyle w:val="Nadpis1"/>
      </w:pPr>
      <w:r w:rsidRPr="007B5546">
        <w:t>I.</w:t>
      </w:r>
    </w:p>
    <w:p w14:paraId="1D8DCC1E" w14:textId="77777777" w:rsidR="007B5546" w:rsidRPr="007B5546" w:rsidRDefault="007B5546" w:rsidP="007B5546">
      <w:pPr>
        <w:pStyle w:val="Nadpis1"/>
      </w:pPr>
      <w:r w:rsidRPr="007B5546">
        <w:t>Smluvní strany</w:t>
      </w:r>
    </w:p>
    <w:p w14:paraId="63DC55A4" w14:textId="77777777" w:rsidR="007B5546" w:rsidRPr="007B5546" w:rsidRDefault="007B5546" w:rsidP="007B5546">
      <w:pPr>
        <w:rPr>
          <w:rFonts w:ascii="Calibri" w:eastAsia="Calibri" w:hAnsi="Calibri" w:cs="Times New Roman"/>
        </w:rPr>
      </w:pPr>
    </w:p>
    <w:p w14:paraId="16CE5E01" w14:textId="77777777" w:rsidR="007B5546" w:rsidRPr="007B5546" w:rsidRDefault="007B5546" w:rsidP="007B5546">
      <w:pPr>
        <w:tabs>
          <w:tab w:val="left" w:pos="1134"/>
        </w:tabs>
        <w:rPr>
          <w:rFonts w:ascii="Calibri" w:eastAsia="Calibri" w:hAnsi="Calibri" w:cs="Times New Roman"/>
          <w:b/>
        </w:rPr>
      </w:pPr>
      <w:r w:rsidRPr="007B5546">
        <w:rPr>
          <w:rFonts w:ascii="Calibri" w:eastAsia="Calibri" w:hAnsi="Calibri" w:cs="Times New Roman"/>
          <w:b/>
        </w:rPr>
        <w:t>1.</w:t>
      </w:r>
      <w:r w:rsidRPr="007B5546">
        <w:rPr>
          <w:rFonts w:ascii="Calibri" w:eastAsia="Calibri" w:hAnsi="Calibri" w:cs="Times New Roman"/>
          <w:b/>
        </w:rPr>
        <w:tab/>
        <w:t>Město Rýmařov</w:t>
      </w:r>
    </w:p>
    <w:p w14:paraId="05F915A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Se sídlem: </w:t>
      </w:r>
      <w:r w:rsidRPr="007B5546">
        <w:rPr>
          <w:rFonts w:ascii="Calibri" w:eastAsia="Calibri" w:hAnsi="Calibri" w:cs="Times New Roman"/>
        </w:rPr>
        <w:tab/>
        <w:t>náměstí Míru 230/1, 795 01 Rýmařov</w:t>
      </w:r>
    </w:p>
    <w:p w14:paraId="3FC02725" w14:textId="14B855EA"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Zastoupeno:</w:t>
      </w:r>
      <w:r w:rsidRPr="007B5546">
        <w:rPr>
          <w:rFonts w:ascii="Calibri" w:eastAsia="Calibri" w:hAnsi="Calibri" w:cs="Times New Roman"/>
        </w:rPr>
        <w:tab/>
        <w:t xml:space="preserve">Ing. </w:t>
      </w:r>
      <w:r w:rsidR="006F7BA9">
        <w:rPr>
          <w:rFonts w:ascii="Calibri" w:eastAsia="Calibri" w:hAnsi="Calibri" w:cs="Times New Roman"/>
        </w:rPr>
        <w:t>Luďkem</w:t>
      </w:r>
      <w:r w:rsidR="00A82DA6">
        <w:rPr>
          <w:rFonts w:ascii="Calibri" w:eastAsia="Calibri" w:hAnsi="Calibri" w:cs="Times New Roman"/>
        </w:rPr>
        <w:t xml:space="preserve"> Šimko</w:t>
      </w:r>
      <w:r w:rsidRPr="007B5546">
        <w:rPr>
          <w:rFonts w:ascii="Calibri" w:eastAsia="Calibri" w:hAnsi="Calibri" w:cs="Times New Roman"/>
        </w:rPr>
        <w:t>, staros</w:t>
      </w:r>
      <w:r w:rsidR="00A82DA6">
        <w:rPr>
          <w:rFonts w:ascii="Calibri" w:eastAsia="Calibri" w:hAnsi="Calibri" w:cs="Times New Roman"/>
        </w:rPr>
        <w:t>t</w:t>
      </w:r>
      <w:r w:rsidRPr="007B5546">
        <w:rPr>
          <w:rFonts w:ascii="Calibri" w:eastAsia="Calibri" w:hAnsi="Calibri" w:cs="Times New Roman"/>
        </w:rPr>
        <w:t xml:space="preserve">ou </w:t>
      </w:r>
    </w:p>
    <w:p w14:paraId="49AA85DD"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t xml:space="preserve">00296317 </w:t>
      </w:r>
    </w:p>
    <w:p w14:paraId="2DDE5D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t>CZ00296317</w:t>
      </w:r>
    </w:p>
    <w:p w14:paraId="46C17E9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Bankovní spojení: </w:t>
      </w:r>
      <w:r w:rsidRPr="007B5546">
        <w:rPr>
          <w:rFonts w:ascii="Calibri" w:eastAsia="Calibri" w:hAnsi="Calibri" w:cs="Times New Roman"/>
        </w:rPr>
        <w:tab/>
        <w:t xml:space="preserve">Komerční banka a.s., </w:t>
      </w:r>
    </w:p>
    <w:p w14:paraId="0822C0D3"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Číslo účtu: </w:t>
      </w:r>
      <w:r w:rsidRPr="007B5546">
        <w:rPr>
          <w:rFonts w:ascii="Calibri" w:eastAsia="Calibri" w:hAnsi="Calibri" w:cs="Times New Roman"/>
        </w:rPr>
        <w:tab/>
        <w:t>19 - 1421771/0100</w:t>
      </w:r>
    </w:p>
    <w:p w14:paraId="384C2131"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smluvních:</w:t>
      </w:r>
    </w:p>
    <w:p w14:paraId="7650ED65" w14:textId="7F18BA42" w:rsidR="00422E41"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Ing</w:t>
      </w:r>
      <w:r w:rsidR="00A82DA6">
        <w:rPr>
          <w:rFonts w:ascii="Calibri" w:eastAsia="Calibri" w:hAnsi="Calibri" w:cs="Times New Roman"/>
        </w:rPr>
        <w:t>. Luděk Šimko</w:t>
      </w:r>
      <w:r w:rsidRPr="007B5546">
        <w:rPr>
          <w:rFonts w:ascii="Calibri" w:eastAsia="Calibri" w:hAnsi="Calibri" w:cs="Times New Roman"/>
        </w:rPr>
        <w:t>,</w:t>
      </w:r>
      <w:r w:rsidR="00A82DA6">
        <w:rPr>
          <w:rFonts w:ascii="Calibri" w:eastAsia="Calibri" w:hAnsi="Calibri" w:cs="Times New Roman"/>
        </w:rPr>
        <w:t xml:space="preserve"> </w:t>
      </w:r>
      <w:r w:rsidRPr="007B5546">
        <w:rPr>
          <w:rFonts w:ascii="Calibri" w:eastAsia="Calibri" w:hAnsi="Calibri" w:cs="Times New Roman"/>
        </w:rPr>
        <w:t xml:space="preserve">starosta, email: </w:t>
      </w:r>
      <w:r w:rsidR="00A82DA6">
        <w:rPr>
          <w:rFonts w:ascii="Calibri" w:eastAsia="Calibri" w:hAnsi="Calibri" w:cs="Times New Roman"/>
        </w:rPr>
        <w:t>simko</w:t>
      </w:r>
      <w:r w:rsidRPr="007B5546">
        <w:rPr>
          <w:rFonts w:ascii="Calibri" w:eastAsia="Calibri" w:hAnsi="Calibri" w:cs="Times New Roman"/>
        </w:rPr>
        <w:t>.l</w:t>
      </w:r>
      <w:r w:rsidR="00A82DA6">
        <w:rPr>
          <w:rFonts w:ascii="Calibri" w:eastAsia="Calibri" w:hAnsi="Calibri" w:cs="Times New Roman"/>
        </w:rPr>
        <w:t>udek</w:t>
      </w:r>
      <w:r w:rsidRPr="007B5546">
        <w:rPr>
          <w:rFonts w:ascii="Calibri" w:eastAsia="Calibri" w:hAnsi="Calibri" w:cs="Times New Roman"/>
        </w:rPr>
        <w:t xml:space="preserve">@rymarov.cz, </w:t>
      </w:r>
    </w:p>
    <w:p w14:paraId="5BA213AA" w14:textId="19B039A6" w:rsidR="007B5546" w:rsidRPr="007B5546" w:rsidRDefault="00422E41" w:rsidP="007B5546">
      <w:pPr>
        <w:tabs>
          <w:tab w:val="left" w:pos="1134"/>
          <w:tab w:val="left" w:pos="2977"/>
        </w:tabs>
        <w:rPr>
          <w:rFonts w:ascii="Calibri" w:eastAsia="Calibri" w:hAnsi="Calibri" w:cs="Times New Roman"/>
        </w:rPr>
      </w:pPr>
      <w:r>
        <w:rPr>
          <w:rFonts w:ascii="Calibri" w:eastAsia="Calibri" w:hAnsi="Calibri" w:cs="Times New Roman"/>
        </w:rPr>
        <w:tab/>
      </w:r>
      <w:r w:rsidR="007B5546" w:rsidRPr="007B5546">
        <w:rPr>
          <w:rFonts w:ascii="Calibri" w:eastAsia="Calibri" w:hAnsi="Calibri" w:cs="Times New Roman"/>
        </w:rPr>
        <w:t>tel. 554 254 100</w:t>
      </w:r>
    </w:p>
    <w:p w14:paraId="73D949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technických a realizace Stavby:</w:t>
      </w:r>
    </w:p>
    <w:p w14:paraId="71F156FF" w14:textId="6A75CF5A" w:rsidR="007B5546" w:rsidRDefault="00393536" w:rsidP="007B5546">
      <w:pPr>
        <w:tabs>
          <w:tab w:val="left" w:pos="1134"/>
          <w:tab w:val="left" w:pos="2977"/>
        </w:tabs>
        <w:rPr>
          <w:rFonts w:ascii="Calibri" w:eastAsia="Calibri" w:hAnsi="Calibri" w:cs="Times New Roman"/>
        </w:rPr>
      </w:pPr>
      <w:r>
        <w:rPr>
          <w:rFonts w:ascii="Calibri" w:eastAsia="Calibri" w:hAnsi="Calibri" w:cs="Times New Roman"/>
        </w:rPr>
        <w:tab/>
      </w:r>
      <w:r w:rsidR="005D2DD9">
        <w:rPr>
          <w:rFonts w:ascii="Calibri" w:eastAsia="Calibri" w:hAnsi="Calibri" w:cs="Times New Roman"/>
        </w:rPr>
        <w:t>XXXXXXXXXXXXX</w:t>
      </w:r>
      <w:r w:rsidR="007B5546" w:rsidRPr="007B5546">
        <w:rPr>
          <w:rFonts w:ascii="Calibri" w:eastAsia="Calibri" w:hAnsi="Calibri" w:cs="Times New Roman"/>
        </w:rPr>
        <w:t xml:space="preserve">, e-mail: </w:t>
      </w:r>
      <w:r w:rsidR="005D2DD9">
        <w:rPr>
          <w:rFonts w:ascii="Calibri" w:eastAsia="Calibri" w:hAnsi="Calibri" w:cs="Times New Roman"/>
        </w:rPr>
        <w:t>XXXXXXXXXXXXX,</w:t>
      </w:r>
      <w:r w:rsidR="007B5546" w:rsidRPr="007B5546">
        <w:rPr>
          <w:rFonts w:ascii="Calibri" w:eastAsia="Calibri" w:hAnsi="Calibri" w:cs="Times New Roman"/>
        </w:rPr>
        <w:t xml:space="preserve"> tel. </w:t>
      </w:r>
      <w:r w:rsidR="005D2DD9">
        <w:rPr>
          <w:rFonts w:ascii="Calibri" w:eastAsia="Calibri" w:hAnsi="Calibri" w:cs="Times New Roman"/>
        </w:rPr>
        <w:t>XXXXXXXXX</w:t>
      </w:r>
    </w:p>
    <w:p w14:paraId="0DDFB3FB" w14:textId="65907F0D" w:rsidR="00CE4FFB" w:rsidRDefault="00CE4FFB" w:rsidP="00CE4FFB">
      <w:pPr>
        <w:tabs>
          <w:tab w:val="left" w:pos="1134"/>
          <w:tab w:val="left" w:pos="2977"/>
        </w:tabs>
        <w:rPr>
          <w:rFonts w:ascii="Calibri" w:eastAsia="Calibri" w:hAnsi="Calibri" w:cs="Times New Roman"/>
        </w:rPr>
      </w:pPr>
      <w:r w:rsidRPr="007B5546">
        <w:rPr>
          <w:rFonts w:ascii="Calibri" w:eastAsia="Calibri" w:hAnsi="Calibri" w:cs="Times New Roman"/>
        </w:rPr>
        <w:tab/>
      </w:r>
      <w:r w:rsidR="005D2DD9">
        <w:rPr>
          <w:rFonts w:ascii="Calibri" w:eastAsia="Calibri" w:hAnsi="Calibri" w:cs="Times New Roman"/>
        </w:rPr>
        <w:t>XXXXXXXXXXXXX</w:t>
      </w:r>
      <w:r>
        <w:rPr>
          <w:rFonts w:ascii="Calibri" w:eastAsia="Calibri" w:hAnsi="Calibri" w:cs="Times New Roman"/>
        </w:rPr>
        <w:t xml:space="preserve">, e-mail: </w:t>
      </w:r>
      <w:r w:rsidR="005D2DD9">
        <w:rPr>
          <w:rFonts w:ascii="Calibri" w:eastAsia="Calibri" w:hAnsi="Calibri" w:cs="Times New Roman"/>
        </w:rPr>
        <w:t>XXXXXXXXXXXXXXX</w:t>
      </w:r>
      <w:r>
        <w:rPr>
          <w:rFonts w:ascii="Calibri" w:eastAsia="Calibri" w:hAnsi="Calibri" w:cs="Times New Roman"/>
        </w:rPr>
        <w:t xml:space="preserve">, tel. </w:t>
      </w:r>
      <w:r w:rsidR="005D2DD9">
        <w:rPr>
          <w:rFonts w:ascii="Calibri" w:eastAsia="Calibri" w:hAnsi="Calibri" w:cs="Times New Roman"/>
        </w:rPr>
        <w:t>XXXXXXXXX</w:t>
      </w:r>
    </w:p>
    <w:p w14:paraId="52A37BE2" w14:textId="3464C403"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64D461B2" w14:textId="77777777" w:rsidR="007B5546" w:rsidRP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rPr>
        <w:tab/>
      </w:r>
      <w:r w:rsidRPr="007B5546">
        <w:rPr>
          <w:rFonts w:ascii="Calibri" w:eastAsia="Calibri" w:hAnsi="Calibri" w:cs="Times New Roman"/>
          <w:i/>
        </w:rPr>
        <w:t>(dále jen „objednatel“)</w:t>
      </w:r>
    </w:p>
    <w:p w14:paraId="42B4C647"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2C2758C0" w14:textId="4FFD90C5"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b/>
        </w:rPr>
        <w:t>2</w:t>
      </w:r>
      <w:r w:rsidRPr="007B5546">
        <w:rPr>
          <w:rFonts w:ascii="Calibri" w:eastAsia="Calibri" w:hAnsi="Calibri" w:cs="Times New Roman"/>
        </w:rPr>
        <w:t>.</w:t>
      </w:r>
      <w:r w:rsidRPr="007B5546">
        <w:rPr>
          <w:rFonts w:ascii="Calibri" w:eastAsia="Calibri" w:hAnsi="Calibri" w:cs="Times New Roman"/>
        </w:rPr>
        <w:tab/>
      </w:r>
      <w:sdt>
        <w:sdtPr>
          <w:rPr>
            <w:rFonts w:ascii="Calibri" w:eastAsia="Calibri" w:hAnsi="Calibri" w:cs="Times New Roman"/>
          </w:rPr>
          <w:id w:val="1835798779"/>
          <w:placeholder>
            <w:docPart w:val="6A717DD983C648AF9E75EBBC2604E9E0"/>
          </w:placeholder>
        </w:sdtPr>
        <w:sdtContent>
          <w:r w:rsidR="00DA5878">
            <w:rPr>
              <w:rFonts w:ascii="Calibri" w:eastAsia="Calibri" w:hAnsi="Calibri" w:cs="Times New Roman"/>
            </w:rPr>
            <w:t>K2 STAV s.r.o.</w:t>
          </w:r>
        </w:sdtContent>
      </w:sdt>
    </w:p>
    <w:p w14:paraId="7C84981C" w14:textId="578C6EC1"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Se sídlem:</w:t>
      </w:r>
      <w:r w:rsidRPr="007B5546">
        <w:rPr>
          <w:rFonts w:ascii="Calibri" w:eastAsia="Calibri" w:hAnsi="Calibri" w:cs="Times New Roman"/>
        </w:rPr>
        <w:tab/>
      </w:r>
      <w:sdt>
        <w:sdtPr>
          <w:rPr>
            <w:rFonts w:ascii="Calibri" w:eastAsia="Calibri" w:hAnsi="Calibri" w:cs="Times New Roman"/>
          </w:rPr>
          <w:id w:val="-616286042"/>
          <w:placeholder>
            <w:docPart w:val="6A717DD983C648AF9E75EBBC2604E9E0"/>
          </w:placeholder>
        </w:sdtPr>
        <w:sdtContent>
          <w:r w:rsidR="00DA5878">
            <w:rPr>
              <w:rFonts w:ascii="Calibri" w:eastAsia="Calibri" w:hAnsi="Calibri" w:cs="Times New Roman"/>
            </w:rPr>
            <w:t>Komenského 334/4, 785 01 Šternberk</w:t>
          </w:r>
        </w:sdtContent>
      </w:sdt>
    </w:p>
    <w:p w14:paraId="05CC6CA0" w14:textId="2D791A3B"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Zastoupena:</w:t>
      </w:r>
      <w:r w:rsidRPr="007B5546">
        <w:rPr>
          <w:rFonts w:ascii="Calibri" w:eastAsia="Calibri" w:hAnsi="Calibri" w:cs="Times New Roman"/>
        </w:rPr>
        <w:tab/>
      </w:r>
      <w:sdt>
        <w:sdtPr>
          <w:rPr>
            <w:rFonts w:ascii="Calibri" w:eastAsia="Calibri" w:hAnsi="Calibri" w:cs="Times New Roman"/>
          </w:rPr>
          <w:id w:val="-856967498"/>
          <w:placeholder>
            <w:docPart w:val="6A717DD983C648AF9E75EBBC2604E9E0"/>
          </w:placeholder>
        </w:sdtPr>
        <w:sdtContent>
          <w:r w:rsidR="00DA5878">
            <w:rPr>
              <w:rFonts w:ascii="Calibri" w:eastAsia="Calibri" w:hAnsi="Calibri" w:cs="Times New Roman"/>
            </w:rPr>
            <w:t>Leo Kratochvíl, Ing. Tomáš Král</w:t>
          </w:r>
        </w:sdtContent>
      </w:sdt>
    </w:p>
    <w:p w14:paraId="0E6FF2BF" w14:textId="12F6A1B6"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r>
      <w:sdt>
        <w:sdtPr>
          <w:rPr>
            <w:rFonts w:ascii="Calibri" w:eastAsia="Calibri" w:hAnsi="Calibri" w:cs="Times New Roman"/>
          </w:rPr>
          <w:id w:val="1822457893"/>
          <w:placeholder>
            <w:docPart w:val="6A717DD983C648AF9E75EBBC2604E9E0"/>
          </w:placeholder>
        </w:sdtPr>
        <w:sdtContent>
          <w:r w:rsidR="00DA5878">
            <w:rPr>
              <w:rFonts w:ascii="Calibri" w:eastAsia="Calibri" w:hAnsi="Calibri" w:cs="Times New Roman"/>
            </w:rPr>
            <w:t>08778086</w:t>
          </w:r>
        </w:sdtContent>
      </w:sdt>
    </w:p>
    <w:p w14:paraId="77C03AD6" w14:textId="432F2794"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r>
      <w:sdt>
        <w:sdtPr>
          <w:rPr>
            <w:rFonts w:ascii="Calibri" w:eastAsia="Calibri" w:hAnsi="Calibri" w:cs="Times New Roman"/>
          </w:rPr>
          <w:id w:val="-600645844"/>
          <w:placeholder>
            <w:docPart w:val="6A717DD983C648AF9E75EBBC2604E9E0"/>
          </w:placeholder>
        </w:sdtPr>
        <w:sdtContent>
          <w:r w:rsidR="00DA5878">
            <w:rPr>
              <w:rFonts w:ascii="Calibri" w:eastAsia="Calibri" w:hAnsi="Calibri" w:cs="Times New Roman"/>
            </w:rPr>
            <w:t>CZ08778086</w:t>
          </w:r>
        </w:sdtContent>
      </w:sdt>
    </w:p>
    <w:p w14:paraId="249E1F73" w14:textId="221775F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Bankovní spojení:</w:t>
      </w:r>
      <w:r w:rsidRPr="007B5546">
        <w:rPr>
          <w:rFonts w:ascii="Calibri" w:eastAsia="Calibri" w:hAnsi="Calibri" w:cs="Times New Roman"/>
        </w:rPr>
        <w:tab/>
      </w:r>
      <w:sdt>
        <w:sdtPr>
          <w:rPr>
            <w:rFonts w:ascii="Calibri" w:eastAsia="Calibri" w:hAnsi="Calibri" w:cs="Times New Roman"/>
          </w:rPr>
          <w:id w:val="8810651"/>
          <w:placeholder>
            <w:docPart w:val="6A717DD983C648AF9E75EBBC2604E9E0"/>
          </w:placeholder>
        </w:sdtPr>
        <w:sdtContent>
          <w:r w:rsidR="00DA5878">
            <w:rPr>
              <w:rFonts w:ascii="Calibri" w:eastAsia="Calibri" w:hAnsi="Calibri" w:cs="Times New Roman"/>
            </w:rPr>
            <w:t>Česká spořitelna a.s.</w:t>
          </w:r>
        </w:sdtContent>
      </w:sdt>
    </w:p>
    <w:p w14:paraId="6129546B" w14:textId="2072C85D"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Číslo účtu:</w:t>
      </w:r>
      <w:r w:rsidRPr="007B5546">
        <w:rPr>
          <w:rFonts w:ascii="Calibri" w:eastAsia="Calibri" w:hAnsi="Calibri" w:cs="Times New Roman"/>
        </w:rPr>
        <w:tab/>
      </w:r>
      <w:sdt>
        <w:sdtPr>
          <w:rPr>
            <w:rFonts w:ascii="Calibri" w:eastAsia="Calibri" w:hAnsi="Calibri" w:cs="Times New Roman"/>
          </w:rPr>
          <w:id w:val="1626119875"/>
          <w:placeholder>
            <w:docPart w:val="6A717DD983C648AF9E75EBBC2604E9E0"/>
          </w:placeholder>
        </w:sdtPr>
        <w:sdtContent>
          <w:r w:rsidR="00DA5878">
            <w:rPr>
              <w:rFonts w:ascii="Calibri" w:eastAsia="Calibri" w:hAnsi="Calibri" w:cs="Times New Roman"/>
            </w:rPr>
            <w:t>6004219349/0800</w:t>
          </w:r>
        </w:sdtContent>
      </w:sdt>
    </w:p>
    <w:p w14:paraId="09987E51" w14:textId="164F3A87"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Zapsána v obchodním rejstříku vedeném Krajským soudem v</w:t>
      </w:r>
      <w:sdt>
        <w:sdtPr>
          <w:rPr>
            <w:rFonts w:ascii="Calibri" w:eastAsia="Calibri" w:hAnsi="Calibri" w:cs="Times New Roman"/>
          </w:rPr>
          <w:id w:val="-1990233820"/>
          <w:placeholder>
            <w:docPart w:val="DefaultPlaceholder_-1854013440"/>
          </w:placeholder>
        </w:sdtPr>
        <w:sdtContent>
          <w:r w:rsidR="00BB5AF5">
            <w:rPr>
              <w:rFonts w:ascii="Calibri" w:eastAsia="Calibri" w:hAnsi="Calibri" w:cs="Times New Roman"/>
            </w:rPr>
            <w:t xml:space="preserve"> </w:t>
          </w:r>
          <w:r w:rsidR="00DA5878">
            <w:rPr>
              <w:rFonts w:ascii="Calibri" w:eastAsia="Calibri" w:hAnsi="Calibri" w:cs="Times New Roman"/>
            </w:rPr>
            <w:t>Ostravě</w:t>
          </w:r>
        </w:sdtContent>
      </w:sdt>
      <w:r w:rsidRPr="007B5546">
        <w:rPr>
          <w:rFonts w:ascii="Calibri" w:eastAsia="Calibri" w:hAnsi="Calibri" w:cs="Times New Roman"/>
        </w:rPr>
        <w:t xml:space="preserve">, sp. zn. </w:t>
      </w:r>
      <w:sdt>
        <w:sdtPr>
          <w:rPr>
            <w:rFonts w:ascii="Calibri" w:eastAsia="Calibri" w:hAnsi="Calibri" w:cs="Times New Roman"/>
          </w:rPr>
          <w:id w:val="1326787970"/>
          <w:placeholder>
            <w:docPart w:val="DefaultPlaceholder_-1854013440"/>
          </w:placeholder>
        </w:sdtPr>
        <w:sdtContent>
          <w:r w:rsidR="00DA5878">
            <w:rPr>
              <w:rFonts w:ascii="Calibri" w:eastAsia="Calibri" w:hAnsi="Calibri" w:cs="Times New Roman"/>
            </w:rPr>
            <w:t>odd C vložka 80800</w:t>
          </w:r>
        </w:sdtContent>
      </w:sdt>
    </w:p>
    <w:p w14:paraId="3A329D0D" w14:textId="0AD4F834"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 xml:space="preserve">Osoba oprávněná jednat ve věcech technických a realizace Stavby: </w:t>
      </w:r>
      <w:sdt>
        <w:sdtPr>
          <w:rPr>
            <w:rFonts w:ascii="Calibri" w:eastAsia="Calibri" w:hAnsi="Calibri" w:cs="Times New Roman"/>
          </w:rPr>
          <w:id w:val="-842855513"/>
          <w:placeholder>
            <w:docPart w:val="6A717DD983C648AF9E75EBBC2604E9E0"/>
          </w:placeholder>
        </w:sdtPr>
        <w:sdtContent>
          <w:r w:rsidR="005D2DD9">
            <w:rPr>
              <w:rFonts w:ascii="Calibri" w:eastAsia="Calibri" w:hAnsi="Calibri" w:cs="Times New Roman"/>
            </w:rPr>
            <w:t>XXXXXXXXXXXXXXXXXXX</w:t>
          </w:r>
        </w:sdtContent>
      </w:sdt>
      <w:r w:rsidRPr="007B5546">
        <w:rPr>
          <w:rFonts w:ascii="Calibri" w:eastAsia="Calibri" w:hAnsi="Calibri" w:cs="Times New Roman"/>
        </w:rPr>
        <w:t xml:space="preserve">, e-mail: </w:t>
      </w:r>
      <w:sdt>
        <w:sdtPr>
          <w:rPr>
            <w:rFonts w:ascii="Calibri" w:eastAsia="Calibri" w:hAnsi="Calibri" w:cs="Times New Roman"/>
          </w:rPr>
          <w:id w:val="565316344"/>
          <w:placeholder>
            <w:docPart w:val="6A717DD983C648AF9E75EBBC2604E9E0"/>
          </w:placeholder>
        </w:sdtPr>
        <w:sdtContent>
          <w:r w:rsidR="005D2DD9">
            <w:rPr>
              <w:rFonts w:ascii="Calibri" w:eastAsia="Calibri" w:hAnsi="Calibri" w:cs="Times New Roman"/>
            </w:rPr>
            <w:t>XXXXXXXXXXXXXXXXXXXXXX</w:t>
          </w:r>
        </w:sdtContent>
      </w:sdt>
      <w:r w:rsidRPr="007B5546">
        <w:rPr>
          <w:rFonts w:ascii="Calibri" w:eastAsia="Calibri" w:hAnsi="Calibri" w:cs="Times New Roman"/>
        </w:rPr>
        <w:t xml:space="preserve">, tel.: </w:t>
      </w:r>
      <w:sdt>
        <w:sdtPr>
          <w:rPr>
            <w:rFonts w:ascii="Calibri" w:eastAsia="Calibri" w:hAnsi="Calibri" w:cs="Times New Roman"/>
          </w:rPr>
          <w:id w:val="215250586"/>
          <w:placeholder>
            <w:docPart w:val="6A717DD983C648AF9E75EBBC2604E9E0"/>
          </w:placeholder>
        </w:sdtPr>
        <w:sdtContent>
          <w:r w:rsidR="005D2DD9">
            <w:rPr>
              <w:rFonts w:ascii="Calibri" w:eastAsia="Calibri" w:hAnsi="Calibri" w:cs="Times New Roman"/>
            </w:rPr>
            <w:t>XXXXXXXXX,XXXXXXXXX</w:t>
          </w:r>
        </w:sdtContent>
      </w:sdt>
    </w:p>
    <w:p w14:paraId="42BFDB55" w14:textId="40B4F053" w:rsid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i/>
        </w:rPr>
        <w:tab/>
        <w:t>(dále jen „zhotovitel“)</w:t>
      </w:r>
    </w:p>
    <w:p w14:paraId="7874721F" w14:textId="264B0487" w:rsidR="007B5546" w:rsidRDefault="007B5546" w:rsidP="007B5546">
      <w:pPr>
        <w:tabs>
          <w:tab w:val="left" w:pos="1134"/>
          <w:tab w:val="left" w:pos="2977"/>
        </w:tabs>
        <w:rPr>
          <w:rFonts w:ascii="Calibri" w:eastAsia="Calibri" w:hAnsi="Calibri" w:cs="Times New Roman"/>
          <w:i/>
        </w:rPr>
      </w:pPr>
    </w:p>
    <w:p w14:paraId="26F96CDC" w14:textId="49D20824" w:rsidR="007B5546" w:rsidRDefault="007B5546" w:rsidP="007B5546">
      <w:pPr>
        <w:tabs>
          <w:tab w:val="left" w:pos="1134"/>
          <w:tab w:val="left" w:pos="2977"/>
        </w:tabs>
        <w:rPr>
          <w:rFonts w:ascii="Calibri" w:eastAsia="Calibri" w:hAnsi="Calibri" w:cs="Times New Roman"/>
          <w:i/>
        </w:rPr>
      </w:pPr>
    </w:p>
    <w:p w14:paraId="554E1D06" w14:textId="77777777" w:rsidR="007B5546" w:rsidRPr="007B5546" w:rsidRDefault="007B5546" w:rsidP="007B5546">
      <w:pPr>
        <w:pStyle w:val="Nadpis1"/>
      </w:pPr>
      <w:r w:rsidRPr="007B5546">
        <w:t>II.</w:t>
      </w:r>
    </w:p>
    <w:p w14:paraId="30BC6485" w14:textId="77777777" w:rsidR="007B5546" w:rsidRPr="007B5546" w:rsidRDefault="007B5546" w:rsidP="007B5546">
      <w:pPr>
        <w:pStyle w:val="Nadpis1"/>
      </w:pPr>
      <w:r w:rsidRPr="007B5546">
        <w:t>Základní ustanovení</w:t>
      </w:r>
    </w:p>
    <w:p w14:paraId="46690707" w14:textId="77777777" w:rsidR="007B5546" w:rsidRPr="007B5546" w:rsidRDefault="007B5546" w:rsidP="007B5546">
      <w:pPr>
        <w:numPr>
          <w:ilvl w:val="0"/>
          <w:numId w:val="7"/>
        </w:numPr>
        <w:ind w:left="284" w:hanging="284"/>
        <w:rPr>
          <w:rFonts w:ascii="Calibri" w:eastAsia="Calibri" w:hAnsi="Calibri" w:cs="Times New Roman"/>
        </w:rPr>
      </w:pPr>
      <w:r w:rsidRPr="007B5546">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463F60AC" w14:textId="730CE1A8"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rPr>
        <w:t xml:space="preserve">Účelem smlouvy je </w:t>
      </w:r>
      <w:r w:rsidR="008E1EAB" w:rsidRPr="008E1EAB">
        <w:rPr>
          <w:rFonts w:ascii="Calibri" w:eastAsia="Calibri" w:hAnsi="Calibri" w:cs="Times New Roman"/>
        </w:rPr>
        <w:t>zřízení technické infrastruktury pro výstavbu 7 rodinných domů v ulici Vychodilova, Rýmařov. Jedná se o II. etapu, která navazuje na etapu původní, jež zahrnovala zřízení technické infrastruktury pro 13 RD. II. etapa doplňuje původní řešení, kdy dojde k propojení s původní etapou a celá lokalita se zokruhuje a uzavře. Napojení zahrnuje všechny dostupné inženýrské sítě (vodovod, kanalizace, plynovod, veřejné osvětlení) a výstavbu dopravní infrastruktury zahrnující přístupovou komunikaci a chodníky, vše na parcele č. 331/1</w:t>
      </w:r>
      <w:r w:rsidR="00037D22">
        <w:rPr>
          <w:rFonts w:ascii="Calibri" w:eastAsia="Calibri" w:hAnsi="Calibri" w:cs="Times New Roman"/>
        </w:rPr>
        <w:t xml:space="preserve"> a 331/32</w:t>
      </w:r>
      <w:r w:rsidR="008E1EAB" w:rsidRPr="008E1EAB">
        <w:rPr>
          <w:rFonts w:ascii="Calibri" w:eastAsia="Calibri" w:hAnsi="Calibri" w:cs="Times New Roman"/>
        </w:rPr>
        <w:t xml:space="preserve">, </w:t>
      </w:r>
      <w:r w:rsidR="00037D22">
        <w:rPr>
          <w:rFonts w:ascii="Calibri" w:eastAsia="Calibri" w:hAnsi="Calibri" w:cs="Times New Roman"/>
        </w:rPr>
        <w:t xml:space="preserve">vše </w:t>
      </w:r>
      <w:r w:rsidR="008E1EAB" w:rsidRPr="008E1EAB">
        <w:rPr>
          <w:rFonts w:ascii="Calibri" w:eastAsia="Calibri" w:hAnsi="Calibri" w:cs="Times New Roman"/>
        </w:rPr>
        <w:t>v k.ú. Edrovice, obec Rýmařov, která je ve vlastnictví investora akce, města Rýmařov.</w:t>
      </w:r>
      <w:r w:rsidR="00393536">
        <w:rPr>
          <w:rFonts w:ascii="Calibri" w:eastAsia="Calibri" w:hAnsi="Calibri" w:cs="Times New Roman"/>
        </w:rPr>
        <w:t xml:space="preserve"> </w:t>
      </w:r>
      <w:r w:rsidR="008E1EAB">
        <w:rPr>
          <w:rFonts w:ascii="Calibri" w:eastAsia="Calibri" w:hAnsi="Calibri" w:cs="Times New Roman"/>
        </w:rPr>
        <w:t xml:space="preserve">Stavba bude realizována </w:t>
      </w:r>
      <w:r w:rsidR="00015C7D">
        <w:rPr>
          <w:rFonts w:ascii="Calibri" w:eastAsia="Calibri" w:hAnsi="Calibri" w:cs="Times New Roman"/>
        </w:rPr>
        <w:t xml:space="preserve">v místě plnění, </w:t>
      </w:r>
      <w:r w:rsidRPr="007B5546">
        <w:rPr>
          <w:rFonts w:ascii="Calibri" w:eastAsia="Calibri" w:hAnsi="Calibri" w:cs="Times New Roman"/>
        </w:rPr>
        <w:t xml:space="preserve">na základě uzavření smluvního vztahu v souladu se zákonem o zadávání veřejných zakázek, ve znění pozdějších předpisů.   </w:t>
      </w:r>
    </w:p>
    <w:p w14:paraId="086C8B1E"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4721AF3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724B254B"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Tato smlouva stanoví vymezení základních pojmů takto:</w:t>
      </w:r>
    </w:p>
    <w:p w14:paraId="47E2B26B"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Objednatelem je zadavatel po uzavření smlouvy na plnění veřejné zakázky nebo zakázky.</w:t>
      </w:r>
    </w:p>
    <w:p w14:paraId="5EE39C98"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Zhotovitelem je dodavatel po uzavření Smlouvy na plnění veřejné zakázky nebo zakázky.</w:t>
      </w:r>
    </w:p>
    <w:p w14:paraId="228FED4D" w14:textId="621F7D5A" w:rsidR="00687707"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r>
      <w:r w:rsidR="00687707">
        <w:rPr>
          <w:rFonts w:ascii="Calibri" w:eastAsia="Calibri" w:hAnsi="Calibri" w:cs="Times New Roman"/>
          <w:iCs/>
        </w:rPr>
        <w:t xml:space="preserve">Podzhotovitelem je </w:t>
      </w:r>
      <w:r w:rsidR="00687707" w:rsidRPr="00687707">
        <w:rPr>
          <w:rFonts w:ascii="Calibri" w:eastAsia="Calibri" w:hAnsi="Calibri" w:cs="Times New Roman"/>
          <w:iCs/>
        </w:rPr>
        <w:t>poddodavatel po uzavření Smlouvy na plnění veřejné zakázky nebo zakázky</w:t>
      </w:r>
      <w:r w:rsidR="00687707">
        <w:rPr>
          <w:rFonts w:ascii="Calibri" w:eastAsia="Calibri" w:hAnsi="Calibri" w:cs="Times New Roman"/>
          <w:iCs/>
        </w:rPr>
        <w:t>.</w:t>
      </w:r>
    </w:p>
    <w:p w14:paraId="5CFB585F" w14:textId="78C116AD" w:rsidR="007B5546" w:rsidRPr="00687707" w:rsidRDefault="007B5546" w:rsidP="00687707">
      <w:pPr>
        <w:pStyle w:val="Odstavecseseznamem"/>
        <w:numPr>
          <w:ilvl w:val="0"/>
          <w:numId w:val="32"/>
        </w:numPr>
        <w:ind w:left="567" w:hanging="283"/>
        <w:rPr>
          <w:rFonts w:ascii="Calibri" w:eastAsia="Calibri" w:hAnsi="Calibri" w:cs="Times New Roman"/>
          <w:iCs/>
        </w:rPr>
      </w:pPr>
      <w:r w:rsidRPr="00687707">
        <w:rPr>
          <w:rFonts w:ascii="Calibri" w:eastAsia="Calibri" w:hAnsi="Calibri" w:cs="Times New Roman"/>
          <w:iCs/>
        </w:rPr>
        <w:t>Příslušnou dokumentací je dokumentace zpracovaná v rozsahu stanoveném jiným právním předpisem (vyhláškou č. 169/2016 Sb.).</w:t>
      </w:r>
    </w:p>
    <w:p w14:paraId="317A1698" w14:textId="182F227E"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Položkovým rozpočtem je zhotovitelem oceněný soupis stavebních prací, dodávek a služeb, v 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 platném zveřejnění této smlouvy v registru smluv; z tohoto důvodu je předmět smlouvy vymezen do</w:t>
      </w:r>
      <w:r w:rsidR="00687707">
        <w:rPr>
          <w:rFonts w:ascii="Calibri" w:eastAsia="Calibri" w:hAnsi="Calibri" w:cs="Times New Roman"/>
          <w:iCs/>
        </w:rPr>
        <w:t>s</w:t>
      </w:r>
      <w:r w:rsidRPr="007B5546">
        <w:rPr>
          <w:rFonts w:ascii="Calibri" w:eastAsia="Calibri" w:hAnsi="Calibri" w:cs="Times New Roman"/>
          <w:iCs/>
        </w:rPr>
        <w:t>t</w:t>
      </w:r>
      <w:r w:rsidR="00687707">
        <w:rPr>
          <w:rFonts w:ascii="Calibri" w:eastAsia="Calibri" w:hAnsi="Calibri" w:cs="Times New Roman"/>
          <w:iCs/>
        </w:rPr>
        <w:t>at</w:t>
      </w:r>
      <w:r w:rsidRPr="007B5546">
        <w:rPr>
          <w:rFonts w:ascii="Calibri" w:eastAsia="Calibri" w:hAnsi="Calibri" w:cs="Times New Roman"/>
          <w:iCs/>
        </w:rPr>
        <w:t>ečně určitě.</w:t>
      </w:r>
    </w:p>
    <w:p w14:paraId="33C19624" w14:textId="6E080FC7" w:rsidR="007B5546" w:rsidRPr="007B5546" w:rsidRDefault="007B5546" w:rsidP="007B5546">
      <w:pPr>
        <w:numPr>
          <w:ilvl w:val="0"/>
          <w:numId w:val="27"/>
        </w:numPr>
        <w:ind w:left="567" w:hanging="283"/>
        <w:rPr>
          <w:rFonts w:ascii="Calibri" w:eastAsia="Calibri" w:hAnsi="Calibri" w:cs="Times New Roman"/>
          <w:iCs/>
        </w:rPr>
      </w:pPr>
      <w:r w:rsidRPr="007B5546">
        <w:rPr>
          <w:rFonts w:ascii="Calibri" w:eastAsia="Calibri" w:hAnsi="Calibri" w:cs="Times New Roman"/>
          <w:iCs/>
        </w:rPr>
        <w:t>Pod pojmem „bez zbytečného odkladu</w:t>
      </w:r>
      <w:r w:rsidR="00A9433C" w:rsidRPr="007B5546">
        <w:rPr>
          <w:rFonts w:ascii="Calibri" w:eastAsia="Calibri" w:hAnsi="Calibri" w:cs="Times New Roman"/>
          <w:iCs/>
        </w:rPr>
        <w:t>“, se</w:t>
      </w:r>
      <w:r w:rsidR="00613A68">
        <w:rPr>
          <w:rFonts w:ascii="Calibri" w:eastAsia="Calibri" w:hAnsi="Calibri" w:cs="Times New Roman"/>
          <w:iCs/>
        </w:rPr>
        <w:t xml:space="preserve"> </w:t>
      </w:r>
      <w:r w:rsidRPr="007B5546">
        <w:rPr>
          <w:rFonts w:ascii="Calibri" w:eastAsia="Calibri" w:hAnsi="Calibri" w:cs="Times New Roman"/>
          <w:iCs/>
        </w:rPr>
        <w:t>rozumí lhůta nejpozději do 7 dnů ode dne následujícího po vzniku právní skutečnosti.</w:t>
      </w:r>
    </w:p>
    <w:p w14:paraId="24A9C38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potvrzuje, že: </w:t>
      </w:r>
    </w:p>
    <w:p w14:paraId="1FBE49A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převzal od objednatele příslušnou dokumentaci,</w:t>
      </w:r>
    </w:p>
    <w:p w14:paraId="621CC6C3"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 xml:space="preserve">detailně se seznámil s rozsahem a povahou díla, </w:t>
      </w:r>
    </w:p>
    <w:p w14:paraId="0502160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jsou mu známy veškeré technické, kvalitativní a jiné podmínky nezbytné k realizaci díla,</w:t>
      </w:r>
    </w:p>
    <w:p w14:paraId="3C142007"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lastRenderedPageBreak/>
        <w:t>je odborně způsobilý k zajištění předmětu plnění podle této smlouvy,</w:t>
      </w:r>
    </w:p>
    <w:p w14:paraId="6B1D6E54"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disponuje takovými kapacitami a odbornými znalostmi, které jsou nezbytné pro realizaci díla za dohodnutou smluvní cenu uvedenou v článku V odst. 1 této smlouvy.</w:t>
      </w:r>
    </w:p>
    <w:p w14:paraId="631E78C9"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Objednatel odpovídá za správnost a úplnost předané příslušné dokumentace.</w:t>
      </w:r>
    </w:p>
    <w:p w14:paraId="7882646D" w14:textId="77777777" w:rsidR="00393536" w:rsidRPr="007B5546" w:rsidRDefault="00393536" w:rsidP="00393536">
      <w:pPr>
        <w:numPr>
          <w:ilvl w:val="0"/>
          <w:numId w:val="7"/>
        </w:numPr>
        <w:ind w:left="284" w:hanging="284"/>
        <w:rPr>
          <w:rFonts w:ascii="Calibri" w:eastAsia="Calibri" w:hAnsi="Calibri" w:cs="Times New Roman"/>
          <w:iCs/>
        </w:rPr>
      </w:pPr>
      <w:r w:rsidRPr="007B5546">
        <w:rPr>
          <w:rFonts w:ascii="Calibri" w:eastAsia="Calibri" w:hAnsi="Calibri" w:cs="Times New Roman"/>
          <w:iCs/>
        </w:rPr>
        <w:t>Pro výklad smluvních podmínek je stanovena následující priorita dokumentů:</w:t>
      </w:r>
    </w:p>
    <w:p w14:paraId="3D5393B2" w14:textId="77777777" w:rsidR="00393536" w:rsidRPr="007B5546" w:rsidRDefault="00393536" w:rsidP="00393536">
      <w:pPr>
        <w:numPr>
          <w:ilvl w:val="0"/>
          <w:numId w:val="26"/>
        </w:numPr>
        <w:ind w:left="851" w:hanging="283"/>
        <w:rPr>
          <w:rFonts w:ascii="Calibri" w:eastAsia="Calibri" w:hAnsi="Calibri" w:cs="Times New Roman"/>
          <w:iCs/>
        </w:rPr>
      </w:pPr>
      <w:r w:rsidRPr="007B5546">
        <w:rPr>
          <w:rFonts w:ascii="Calibri" w:eastAsia="Calibri" w:hAnsi="Calibri" w:cs="Times New Roman"/>
          <w:iCs/>
        </w:rPr>
        <w:t>smlouva o dílo včetně všech jejích příloh,</w:t>
      </w:r>
    </w:p>
    <w:p w14:paraId="4A55F54C" w14:textId="77777777" w:rsidR="00393536" w:rsidRDefault="00393536" w:rsidP="00393536">
      <w:pPr>
        <w:numPr>
          <w:ilvl w:val="0"/>
          <w:numId w:val="26"/>
        </w:numPr>
        <w:ind w:left="851" w:hanging="284"/>
        <w:rPr>
          <w:rFonts w:ascii="Calibri" w:eastAsia="Calibri" w:hAnsi="Calibri" w:cs="Times New Roman"/>
          <w:iCs/>
        </w:rPr>
      </w:pPr>
      <w:r w:rsidRPr="007B5546">
        <w:rPr>
          <w:rFonts w:ascii="Calibri" w:eastAsia="Calibri" w:hAnsi="Calibri" w:cs="Times New Roman"/>
          <w:iCs/>
        </w:rPr>
        <w:t>zadávací dokumentace.</w:t>
      </w:r>
    </w:p>
    <w:p w14:paraId="2F4EBAB8" w14:textId="77777777" w:rsidR="006500F7" w:rsidRPr="00393536" w:rsidRDefault="006500F7" w:rsidP="006500F7">
      <w:pPr>
        <w:numPr>
          <w:ilvl w:val="0"/>
          <w:numId w:val="7"/>
        </w:numPr>
        <w:ind w:left="284" w:hanging="284"/>
        <w:rPr>
          <w:rFonts w:ascii="Calibri" w:eastAsia="Calibri" w:hAnsi="Calibri" w:cs="Times New Roman"/>
          <w:iCs/>
        </w:rPr>
      </w:pPr>
      <w:r w:rsidRPr="00393536">
        <w:rPr>
          <w:rFonts w:ascii="Calibri" w:eastAsia="Calibri" w:hAnsi="Calibri" w:cs="Times New Roman"/>
          <w:iCs/>
        </w:rPr>
        <w:t>V souvislosti s ustanovením § 6 odst. 4 zákona č. 134/2016 Sb. (zásady sociálně odpovědného zadávání, environmentálně odpovědného zadávání a inovací) zadavatel uvádí, že vzhledem k povaze a smyslu zakázky žádné zvláštní podmínky nestanovuje. Zadavatel požaduje při plnění zakázky dodržovat minimální standardy plynoucí z právního řádu, tj.:</w:t>
      </w:r>
    </w:p>
    <w:p w14:paraId="7A5E0306"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ákaz nucené a dětské práce,</w:t>
      </w:r>
    </w:p>
    <w:p w14:paraId="03A709C0"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t</w:t>
      </w:r>
      <w:r w:rsidRPr="00393536">
        <w:rPr>
          <w:rFonts w:ascii="Calibri" w:eastAsia="Calibri" w:hAnsi="Calibri" w:cs="Times New Roman"/>
          <w:iCs/>
        </w:rPr>
        <w:t>ransparentní dodavatelský řetězec,</w:t>
      </w:r>
    </w:p>
    <w:p w14:paraId="3A2DB4EF"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v</w:t>
      </w:r>
      <w:r w:rsidRPr="00393536">
        <w:rPr>
          <w:rFonts w:ascii="Calibri" w:eastAsia="Calibri" w:hAnsi="Calibri" w:cs="Times New Roman"/>
          <w:iCs/>
        </w:rPr>
        <w:t>yplácení spravedlivé mzdy,</w:t>
      </w:r>
    </w:p>
    <w:p w14:paraId="068318C8"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b</w:t>
      </w:r>
      <w:r w:rsidRPr="00393536">
        <w:rPr>
          <w:rFonts w:ascii="Calibri" w:eastAsia="Calibri" w:hAnsi="Calibri" w:cs="Times New Roman"/>
          <w:iCs/>
        </w:rPr>
        <w:t>ezpečné pracovní podmínky,</w:t>
      </w:r>
    </w:p>
    <w:p w14:paraId="6E5A6FF8"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pracovní doby a platné pracovní smlouvy,</w:t>
      </w:r>
    </w:p>
    <w:p w14:paraId="1E866998"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podmínek legálního zaměstnávání, důstojných pracovních podmínek,</w:t>
      </w:r>
    </w:p>
    <w:p w14:paraId="258DA04C" w14:textId="77777777" w:rsidR="006500F7"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ajištění bezpečnosti práce pro všechny osoby, které se budou podílet na plnění této zakázky</w:t>
      </w:r>
      <w:r>
        <w:rPr>
          <w:rFonts w:ascii="Calibri" w:eastAsia="Calibri" w:hAnsi="Calibri" w:cs="Times New Roman"/>
          <w:iCs/>
        </w:rPr>
        <w:t>.</w:t>
      </w:r>
    </w:p>
    <w:p w14:paraId="454B404D" w14:textId="77777777" w:rsidR="006500F7" w:rsidRDefault="006500F7" w:rsidP="006500F7">
      <w:pPr>
        <w:ind w:left="567"/>
        <w:rPr>
          <w:rFonts w:ascii="Calibri" w:eastAsia="Calibri" w:hAnsi="Calibri" w:cs="Times New Roman"/>
          <w:iCs/>
        </w:rPr>
      </w:pPr>
      <w:r w:rsidRPr="00AC3A25">
        <w:rPr>
          <w:rFonts w:ascii="Calibri" w:eastAsia="Calibri" w:hAnsi="Calibri" w:cs="Times New Roman"/>
          <w:iCs/>
        </w:rPr>
        <w:t>Dodavatel odpovídá za dodržování výše uvedených minimálních standardů i u všech svých poddodavatelů.</w:t>
      </w:r>
    </w:p>
    <w:p w14:paraId="3376C474" w14:textId="3EF92296" w:rsidR="006500F7" w:rsidRPr="006331B6" w:rsidRDefault="006500F7" w:rsidP="00254B98">
      <w:pPr>
        <w:numPr>
          <w:ilvl w:val="0"/>
          <w:numId w:val="7"/>
        </w:numPr>
        <w:ind w:left="284" w:hanging="426"/>
        <w:rPr>
          <w:rFonts w:ascii="Calibri" w:eastAsia="Calibri" w:hAnsi="Calibri" w:cs="Times New Roman"/>
          <w:iCs/>
        </w:rPr>
      </w:pPr>
      <w:r w:rsidRPr="006331B6">
        <w:rPr>
          <w:rFonts w:ascii="Calibri" w:eastAsia="Calibri" w:hAnsi="Calibri" w:cs="Times New Roman"/>
          <w:iCs/>
        </w:rPr>
        <w:t>Prostřednictvím poddodavatelů není dodavatel oprávněn plnit tento objekt:</w:t>
      </w:r>
    </w:p>
    <w:p w14:paraId="2DA69FA4" w14:textId="77777777" w:rsidR="006331B6" w:rsidRPr="006331B6" w:rsidRDefault="006331B6" w:rsidP="006331B6">
      <w:pPr>
        <w:pStyle w:val="Odstavecseseznamem"/>
        <w:numPr>
          <w:ilvl w:val="0"/>
          <w:numId w:val="32"/>
        </w:numPr>
        <w:ind w:left="709" w:hanging="425"/>
        <w:rPr>
          <w:i/>
          <w:iCs/>
        </w:rPr>
      </w:pPr>
      <w:r w:rsidRPr="006331B6">
        <w:rPr>
          <w:i/>
          <w:iCs/>
        </w:rPr>
        <w:t>SO101 – komunikace</w:t>
      </w:r>
    </w:p>
    <w:p w14:paraId="706CC7AB" w14:textId="1285AF66" w:rsidR="006500F7" w:rsidRPr="006331B6" w:rsidRDefault="006331B6" w:rsidP="006331B6">
      <w:pPr>
        <w:pStyle w:val="Odstavecseseznamem"/>
        <w:numPr>
          <w:ilvl w:val="0"/>
          <w:numId w:val="32"/>
        </w:numPr>
        <w:ind w:left="709" w:hanging="425"/>
        <w:rPr>
          <w:i/>
          <w:iCs/>
        </w:rPr>
      </w:pPr>
      <w:r w:rsidRPr="006331B6">
        <w:rPr>
          <w:i/>
          <w:iCs/>
        </w:rPr>
        <w:t>SO102 – chodník</w:t>
      </w:r>
    </w:p>
    <w:p w14:paraId="2A0FC0F8" w14:textId="77777777" w:rsidR="007B5546" w:rsidRPr="007B5546" w:rsidRDefault="007B5546" w:rsidP="007B5546">
      <w:pPr>
        <w:pStyle w:val="Nadpis1"/>
      </w:pPr>
      <w:r w:rsidRPr="007B5546">
        <w:t>III.</w:t>
      </w:r>
    </w:p>
    <w:p w14:paraId="396AAD9B" w14:textId="77777777" w:rsidR="007B5546" w:rsidRPr="007B5546" w:rsidRDefault="007B5546" w:rsidP="007B5546">
      <w:pPr>
        <w:pStyle w:val="Nadpis1"/>
      </w:pPr>
      <w:r w:rsidRPr="007B5546">
        <w:t>Předmět smlouvy</w:t>
      </w:r>
    </w:p>
    <w:p w14:paraId="4C92E009" w14:textId="63DA3DC0"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Zhotovitel se zavazuje provést pro objednatele na svůj náklad a nebezpečí </w:t>
      </w:r>
      <w:r w:rsidR="00015C7D">
        <w:rPr>
          <w:rFonts w:ascii="Calibri" w:eastAsia="Calibri" w:hAnsi="Calibri" w:cs="Times New Roman"/>
        </w:rPr>
        <w:t>stavbu nazvanou</w:t>
      </w:r>
      <w:r w:rsidR="00015C7D">
        <w:rPr>
          <w:rFonts w:ascii="Calibri" w:eastAsia="Calibri" w:hAnsi="Calibri" w:cs="Calibri"/>
          <w:lang w:eastAsia="cs-CZ"/>
        </w:rPr>
        <w:t>: „</w:t>
      </w:r>
      <w:r w:rsidR="008E1EAB" w:rsidRPr="008E1EAB">
        <w:rPr>
          <w:rFonts w:ascii="Calibri" w:eastAsia="Calibri" w:hAnsi="Calibri" w:cs="Calibri"/>
          <w:lang w:eastAsia="cs-CZ"/>
        </w:rPr>
        <w:t>Infrastruktura pro 7 RD, Edrovice II.B</w:t>
      </w:r>
      <w:r w:rsidR="00015C7D">
        <w:rPr>
          <w:rFonts w:ascii="Calibri" w:eastAsia="Calibri" w:hAnsi="Calibri" w:cs="Calibri"/>
          <w:lang w:eastAsia="cs-CZ"/>
        </w:rPr>
        <w:t xml:space="preserve">“, na </w:t>
      </w:r>
      <w:bookmarkStart w:id="0" w:name="_Hlk110251430"/>
      <w:bookmarkStart w:id="1" w:name="_Hlk97724259"/>
      <w:r w:rsidR="008E1EAB">
        <w:rPr>
          <w:rFonts w:ascii="Calibri" w:eastAsia="Calibri" w:hAnsi="Calibri" w:cs="Calibri"/>
          <w:lang w:eastAsia="cs-CZ"/>
        </w:rPr>
        <w:t xml:space="preserve">pozemku parc. č. </w:t>
      </w:r>
      <w:r w:rsidR="008E1EAB" w:rsidRPr="009254F4">
        <w:t>331/1</w:t>
      </w:r>
      <w:r w:rsidR="00037D22">
        <w:t xml:space="preserve"> a 331/32</w:t>
      </w:r>
      <w:r w:rsidR="008E1EAB" w:rsidRPr="009254F4">
        <w:t xml:space="preserve">, </w:t>
      </w:r>
      <w:r w:rsidR="00037D22">
        <w:t xml:space="preserve">vše </w:t>
      </w:r>
      <w:r w:rsidR="008E1EAB" w:rsidRPr="009254F4">
        <w:t>v k.ú. Edrovice, obec Rýmařov</w:t>
      </w:r>
      <w:bookmarkEnd w:id="0"/>
      <w:r w:rsidR="008E1EAB">
        <w:rPr>
          <w:rFonts w:ascii="Calibri" w:eastAsia="Calibri" w:hAnsi="Calibri" w:cs="Times New Roman"/>
        </w:rPr>
        <w:t>,</w:t>
      </w:r>
      <w:r w:rsidR="00705DFB" w:rsidRPr="00705DFB">
        <w:rPr>
          <w:rFonts w:ascii="Calibri" w:eastAsia="Calibri" w:hAnsi="Calibri" w:cs="Calibri"/>
          <w:lang w:eastAsia="cs-CZ"/>
        </w:rPr>
        <w:t xml:space="preserve"> </w:t>
      </w:r>
      <w:bookmarkEnd w:id="1"/>
      <w:r w:rsidR="00015C7D">
        <w:rPr>
          <w:rFonts w:ascii="Calibri" w:eastAsia="Calibri" w:hAnsi="Calibri" w:cs="Calibri"/>
          <w:lang w:eastAsia="cs-CZ"/>
        </w:rPr>
        <w:t>v rozsahu dle:</w:t>
      </w:r>
    </w:p>
    <w:p w14:paraId="38DFE625" w14:textId="77777777" w:rsidR="007A0802" w:rsidRPr="007A0802" w:rsidRDefault="007B5546" w:rsidP="00037D22">
      <w:pPr>
        <w:pStyle w:val="Odstavecseseznamem"/>
        <w:numPr>
          <w:ilvl w:val="0"/>
          <w:numId w:val="28"/>
        </w:numPr>
        <w:spacing w:before="60" w:after="60"/>
        <w:ind w:left="568" w:hanging="284"/>
        <w:rPr>
          <w:rFonts w:ascii="Calibri" w:eastAsia="Calibri" w:hAnsi="Calibri" w:cs="Times New Roman"/>
        </w:rPr>
      </w:pPr>
      <w:r w:rsidRPr="007A0802">
        <w:rPr>
          <w:rFonts w:ascii="Calibri" w:eastAsia="Calibri" w:hAnsi="Calibri" w:cs="Times New Roman"/>
        </w:rPr>
        <w:t>projektové dokumentace stavby zpracované</w:t>
      </w:r>
      <w:r w:rsidR="00337453" w:rsidRPr="007A0802">
        <w:rPr>
          <w:rFonts w:ascii="Calibri" w:eastAsia="Calibri" w:hAnsi="Calibri" w:cs="Times New Roman"/>
        </w:rPr>
        <w:t xml:space="preserve"> </w:t>
      </w:r>
      <w:r w:rsidR="007A0802" w:rsidRPr="007A0802">
        <w:rPr>
          <w:rFonts w:ascii="Calibri" w:eastAsia="Calibri" w:hAnsi="Calibri" w:cs="Times New Roman"/>
        </w:rPr>
        <w:t>Ing. Lubomírem Konvičným, IČO: 06939279, Lidická 993/4, 795 01 Rýmařov.</w:t>
      </w:r>
    </w:p>
    <w:p w14:paraId="397D6AD8" w14:textId="702C104A" w:rsidR="007B5546" w:rsidRDefault="007B5546" w:rsidP="00037D22">
      <w:pPr>
        <w:pStyle w:val="Odstavecseseznamem"/>
        <w:numPr>
          <w:ilvl w:val="0"/>
          <w:numId w:val="28"/>
        </w:numPr>
        <w:spacing w:before="60" w:after="60"/>
        <w:ind w:left="568" w:hanging="284"/>
        <w:rPr>
          <w:rFonts w:ascii="Calibri" w:eastAsia="Calibri" w:hAnsi="Calibri" w:cs="Times New Roman"/>
        </w:rPr>
      </w:pPr>
      <w:r w:rsidRPr="00705DFB">
        <w:rPr>
          <w:rFonts w:ascii="Calibri" w:eastAsia="Calibri" w:hAnsi="Calibri" w:cs="Times New Roman"/>
        </w:rPr>
        <w:t>předpisů upravujících provádění stavebních děl a ustanovení této smlouvy,</w:t>
      </w:r>
    </w:p>
    <w:p w14:paraId="1B78B9DC" w14:textId="23B0A6F8" w:rsidR="007B5546" w:rsidRDefault="007B5546" w:rsidP="00037D22">
      <w:pPr>
        <w:numPr>
          <w:ilvl w:val="0"/>
          <w:numId w:val="28"/>
        </w:numPr>
        <w:spacing w:before="60" w:after="60"/>
        <w:ind w:left="568" w:hanging="284"/>
        <w:rPr>
          <w:rFonts w:ascii="Calibri" w:eastAsia="Calibri" w:hAnsi="Calibri" w:cs="Times New Roman"/>
        </w:rPr>
      </w:pPr>
      <w:r w:rsidRPr="007B5546">
        <w:rPr>
          <w:rFonts w:ascii="Calibri" w:eastAsia="Calibri" w:hAnsi="Calibri" w:cs="Times New Roman"/>
        </w:rPr>
        <w:t xml:space="preserve">položkového rozpočtu, </w:t>
      </w:r>
      <w:r w:rsidR="00015C7D">
        <w:rPr>
          <w:rFonts w:ascii="Calibri" w:eastAsia="Calibri" w:hAnsi="Calibri" w:cs="Times New Roman"/>
        </w:rPr>
        <w:t xml:space="preserve">který je součástí této smlouvy, </w:t>
      </w:r>
      <w:r w:rsidRPr="007B5546">
        <w:rPr>
          <w:rFonts w:ascii="Calibri" w:eastAsia="Calibri" w:hAnsi="Calibri" w:cs="Times New Roman"/>
        </w:rPr>
        <w:t>označen</w:t>
      </w:r>
      <w:r w:rsidR="00015C7D">
        <w:rPr>
          <w:rFonts w:ascii="Calibri" w:eastAsia="Calibri" w:hAnsi="Calibri" w:cs="Times New Roman"/>
        </w:rPr>
        <w:t>ý</w:t>
      </w:r>
      <w:r w:rsidRPr="007B5546">
        <w:rPr>
          <w:rFonts w:ascii="Calibri" w:eastAsia="Calibri" w:hAnsi="Calibri" w:cs="Times New Roman"/>
        </w:rPr>
        <w:t xml:space="preserve"> jako Příloha č. 1. </w:t>
      </w:r>
    </w:p>
    <w:p w14:paraId="7A987308" w14:textId="77777777" w:rsidR="009C51D5" w:rsidRPr="006F5DB5" w:rsidRDefault="009C51D5" w:rsidP="006F5DB5">
      <w:pPr>
        <w:pStyle w:val="Nadpis1"/>
        <w:numPr>
          <w:ilvl w:val="0"/>
          <w:numId w:val="36"/>
        </w:numPr>
        <w:ind w:left="284" w:hanging="284"/>
        <w:jc w:val="left"/>
        <w:rPr>
          <w:rFonts w:ascii="Calibri" w:eastAsia="Calibri" w:hAnsi="Calibri" w:cs="Times New Roman"/>
          <w:b w:val="0"/>
          <w:color w:val="auto"/>
          <w:sz w:val="22"/>
          <w:szCs w:val="22"/>
        </w:rPr>
      </w:pPr>
      <w:r w:rsidRPr="006F5DB5">
        <w:rPr>
          <w:rFonts w:ascii="Calibri" w:eastAsia="Calibri" w:hAnsi="Calibri" w:cs="Times New Roman"/>
          <w:b w:val="0"/>
          <w:color w:val="auto"/>
          <w:sz w:val="22"/>
          <w:szCs w:val="22"/>
        </w:rPr>
        <w:t>Dílo je rozděleno na tyto stavební objekty:</w:t>
      </w:r>
    </w:p>
    <w:p w14:paraId="4581F1F1" w14:textId="77777777" w:rsidR="009C51D5" w:rsidRPr="001C2FAB" w:rsidRDefault="009C51D5" w:rsidP="009C51D5">
      <w:pPr>
        <w:pStyle w:val="Odstavecseseznamem"/>
        <w:numPr>
          <w:ilvl w:val="1"/>
          <w:numId w:val="36"/>
        </w:numPr>
        <w:tabs>
          <w:tab w:val="num" w:pos="851"/>
        </w:tabs>
        <w:ind w:left="851" w:hanging="425"/>
      </w:pPr>
      <w:r w:rsidRPr="001C2FAB">
        <w:t>Výkon veřejné správy objednatele:</w:t>
      </w:r>
    </w:p>
    <w:p w14:paraId="1EA68769" w14:textId="317B3CFB" w:rsidR="009C51D5" w:rsidRDefault="009C51D5" w:rsidP="009C51D5">
      <w:pPr>
        <w:pStyle w:val="Odstavecseseznamem"/>
        <w:tabs>
          <w:tab w:val="left" w:pos="1134"/>
        </w:tabs>
        <w:spacing w:after="0"/>
        <w:ind w:left="851"/>
      </w:pPr>
      <w:r>
        <w:t>SO101 – komunikace</w:t>
      </w:r>
    </w:p>
    <w:p w14:paraId="6F84B31E" w14:textId="77777777" w:rsidR="009C51D5" w:rsidRDefault="009C51D5" w:rsidP="009C51D5">
      <w:pPr>
        <w:pStyle w:val="Odstavecseseznamem"/>
        <w:tabs>
          <w:tab w:val="left" w:pos="1134"/>
        </w:tabs>
        <w:spacing w:after="0"/>
        <w:ind w:left="851"/>
      </w:pPr>
      <w:r>
        <w:t>SO102 – chodník</w:t>
      </w:r>
    </w:p>
    <w:p w14:paraId="123BB767" w14:textId="77777777" w:rsidR="005A2351" w:rsidRDefault="009C51D5" w:rsidP="005A2351">
      <w:pPr>
        <w:pStyle w:val="Odstavecseseznamem"/>
        <w:tabs>
          <w:tab w:val="left" w:pos="1134"/>
        </w:tabs>
        <w:spacing w:after="0"/>
        <w:ind w:left="851"/>
      </w:pPr>
      <w:r>
        <w:t>SO303 – dešťová kanalizace</w:t>
      </w:r>
      <w:r w:rsidR="005A2351" w:rsidRPr="005A2351">
        <w:t xml:space="preserve"> </w:t>
      </w:r>
    </w:p>
    <w:p w14:paraId="35A5453B" w14:textId="51DC79DB" w:rsidR="005A2351" w:rsidRDefault="005A2351" w:rsidP="005A2351">
      <w:pPr>
        <w:pStyle w:val="Odstavecseseznamem"/>
        <w:tabs>
          <w:tab w:val="left" w:pos="1134"/>
        </w:tabs>
        <w:spacing w:after="0"/>
        <w:ind w:left="851"/>
      </w:pPr>
      <w:r>
        <w:t>SO402 – veřejné osvětlení</w:t>
      </w:r>
    </w:p>
    <w:p w14:paraId="0FDF341A" w14:textId="26BC4A40" w:rsidR="009C51D5" w:rsidRDefault="009C51D5" w:rsidP="009C51D5">
      <w:pPr>
        <w:pStyle w:val="Odstavecseseznamem"/>
        <w:tabs>
          <w:tab w:val="left" w:pos="1134"/>
        </w:tabs>
        <w:spacing w:after="0"/>
        <w:ind w:left="851"/>
      </w:pPr>
    </w:p>
    <w:p w14:paraId="2079459B" w14:textId="6770024E" w:rsidR="005C7343" w:rsidRDefault="005C7343" w:rsidP="009C51D5">
      <w:pPr>
        <w:pStyle w:val="Odstavecseseznamem"/>
        <w:tabs>
          <w:tab w:val="left" w:pos="1134"/>
        </w:tabs>
        <w:spacing w:after="0"/>
        <w:ind w:left="851"/>
      </w:pPr>
    </w:p>
    <w:p w14:paraId="4F15509D" w14:textId="77777777" w:rsidR="005C7343" w:rsidRPr="001C2FAB" w:rsidRDefault="005C7343" w:rsidP="009C51D5">
      <w:pPr>
        <w:pStyle w:val="Odstavecseseznamem"/>
        <w:tabs>
          <w:tab w:val="left" w:pos="1134"/>
        </w:tabs>
        <w:spacing w:after="0"/>
        <w:ind w:left="851"/>
      </w:pPr>
    </w:p>
    <w:p w14:paraId="50AFB0BE" w14:textId="77777777" w:rsidR="009C51D5" w:rsidRPr="001C2FAB" w:rsidRDefault="009C51D5" w:rsidP="009C51D5">
      <w:pPr>
        <w:pStyle w:val="Odstavecseseznamem"/>
        <w:numPr>
          <w:ilvl w:val="1"/>
          <w:numId w:val="36"/>
        </w:numPr>
        <w:tabs>
          <w:tab w:val="num" w:pos="851"/>
        </w:tabs>
        <w:ind w:left="851" w:hanging="425"/>
      </w:pPr>
      <w:r w:rsidRPr="001C2FAB">
        <w:t>Ekonomická činnost objednatele:</w:t>
      </w:r>
    </w:p>
    <w:p w14:paraId="169015F1" w14:textId="77777777" w:rsidR="009C51D5" w:rsidRDefault="009C51D5" w:rsidP="009C51D5">
      <w:pPr>
        <w:spacing w:before="120" w:after="60"/>
        <w:ind w:left="143" w:firstLine="708"/>
      </w:pPr>
      <w:r>
        <w:t>SO301 – vodovod</w:t>
      </w:r>
    </w:p>
    <w:p w14:paraId="30A68DAD" w14:textId="77777777" w:rsidR="009C51D5" w:rsidRDefault="009C51D5" w:rsidP="005A2351">
      <w:pPr>
        <w:spacing w:before="120" w:after="60"/>
        <w:ind w:left="143" w:firstLine="708"/>
      </w:pPr>
      <w:r>
        <w:t>SO302 – splašková kanalizace</w:t>
      </w:r>
    </w:p>
    <w:p w14:paraId="4ECBC6DA" w14:textId="6622C347" w:rsidR="009C51D5" w:rsidRDefault="009C51D5" w:rsidP="005A2351">
      <w:pPr>
        <w:spacing w:before="120" w:after="60"/>
        <w:ind w:left="143" w:firstLine="708"/>
      </w:pPr>
      <w:r>
        <w:t>SO501 – NTL plynovod</w:t>
      </w:r>
    </w:p>
    <w:p w14:paraId="5EAA6929" w14:textId="77777777" w:rsidR="009C51D5" w:rsidRDefault="009C51D5" w:rsidP="009C51D5">
      <w:pPr>
        <w:spacing w:before="120" w:after="60"/>
        <w:ind w:firstLine="708"/>
        <w:rPr>
          <w:rFonts w:ascii="Calibri" w:eastAsia="Calibri" w:hAnsi="Calibri" w:cs="Times New Roman"/>
          <w:b/>
          <w:bCs/>
        </w:rPr>
      </w:pPr>
    </w:p>
    <w:p w14:paraId="1D346ED6" w14:textId="1E1EC44D" w:rsidR="00F909FF" w:rsidRPr="00F909FF" w:rsidRDefault="009C51D5" w:rsidP="006F5DB5">
      <w:pPr>
        <w:numPr>
          <w:ilvl w:val="0"/>
          <w:numId w:val="37"/>
        </w:numPr>
        <w:ind w:left="284" w:hanging="284"/>
        <w:rPr>
          <w:rFonts w:ascii="Calibri" w:eastAsia="Calibri" w:hAnsi="Calibri" w:cs="Times New Roman"/>
        </w:rPr>
      </w:pPr>
      <w:r w:rsidRPr="009C51D5">
        <w:rPr>
          <w:rFonts w:ascii="Calibri" w:eastAsia="Calibri" w:hAnsi="Calibri" w:cs="Times New Roman"/>
        </w:rPr>
        <w:t>Popis p</w:t>
      </w:r>
      <w:r w:rsidR="00F909FF" w:rsidRPr="009C51D5">
        <w:rPr>
          <w:rFonts w:ascii="Calibri" w:eastAsia="Calibri" w:hAnsi="Calibri" w:cs="Times New Roman"/>
        </w:rPr>
        <w:t>ředmět</w:t>
      </w:r>
      <w:r w:rsidRPr="009C51D5">
        <w:rPr>
          <w:rFonts w:ascii="Calibri" w:eastAsia="Calibri" w:hAnsi="Calibri" w:cs="Times New Roman"/>
        </w:rPr>
        <w:t>u</w:t>
      </w:r>
      <w:r w:rsidR="00F909FF" w:rsidRPr="009C51D5">
        <w:rPr>
          <w:rFonts w:ascii="Calibri" w:eastAsia="Calibri" w:hAnsi="Calibri" w:cs="Times New Roman"/>
        </w:rPr>
        <w:t xml:space="preserve"> plnění</w:t>
      </w:r>
      <w:r w:rsidR="00F909FF" w:rsidRPr="00F909FF">
        <w:rPr>
          <w:rFonts w:ascii="Calibri" w:eastAsia="Calibri" w:hAnsi="Calibri" w:cs="Times New Roman"/>
        </w:rPr>
        <w:t xml:space="preserve"> </w:t>
      </w:r>
    </w:p>
    <w:p w14:paraId="7EB6CEF1" w14:textId="1979E0AC" w:rsidR="006331B6" w:rsidRDefault="006331B6" w:rsidP="009C51D5">
      <w:pPr>
        <w:pStyle w:val="Odstavecseseznamem"/>
        <w:ind w:left="284"/>
      </w:pPr>
      <w:r w:rsidRPr="009254F4">
        <w:t>Předmětem plnění je zřízení technické infrastruktury pro výstavbu 7 rodinných domů v</w:t>
      </w:r>
      <w:r>
        <w:t> </w:t>
      </w:r>
      <w:r w:rsidRPr="009254F4">
        <w:t>ul</w:t>
      </w:r>
      <w:r>
        <w:t>ici</w:t>
      </w:r>
      <w:r w:rsidRPr="009254F4">
        <w:t xml:space="preserve"> Vychodilova</w:t>
      </w:r>
      <w:r>
        <w:t>, Rýmařov</w:t>
      </w:r>
      <w:r w:rsidRPr="009254F4">
        <w:t xml:space="preserve">. Jedná se o II. </w:t>
      </w:r>
      <w:r>
        <w:t>e</w:t>
      </w:r>
      <w:r w:rsidRPr="009254F4">
        <w:t xml:space="preserve">tapu, která navazuje na etapu původní, </w:t>
      </w:r>
      <w:r>
        <w:t xml:space="preserve">jež </w:t>
      </w:r>
      <w:r w:rsidRPr="009254F4">
        <w:t xml:space="preserve">zahrnovala zřízení technické infrastruktury pro 13 RD. II. </w:t>
      </w:r>
      <w:r>
        <w:t>e</w:t>
      </w:r>
      <w:r w:rsidRPr="009254F4">
        <w:t>tapa doplňuje původní řešení, kdy dojde k</w:t>
      </w:r>
      <w:r>
        <w:t> </w:t>
      </w:r>
      <w:r w:rsidRPr="009254F4">
        <w:t xml:space="preserve">propojení s původní etapou a celá lokalita se zokruhuje a uzavře. Napojení zahrnuje všechny dostupné inženýrské sítě (vodovod, kanalizace, plynovod, </w:t>
      </w:r>
      <w:r>
        <w:t>veřejné osvětlení – dále jen „</w:t>
      </w:r>
      <w:r w:rsidRPr="009254F4">
        <w:t>VO</w:t>
      </w:r>
      <w:r>
        <w:t>“</w:t>
      </w:r>
      <w:r w:rsidRPr="009254F4">
        <w:t>) a výstavbu dopravní infrastruktury zahrnující přístupovou komunikaci a chodníky, vše na parcele č.</w:t>
      </w:r>
      <w:r>
        <w:t> </w:t>
      </w:r>
      <w:r w:rsidRPr="009254F4">
        <w:t>331/1</w:t>
      </w:r>
      <w:r w:rsidR="00037D22">
        <w:t xml:space="preserve"> a 331/32</w:t>
      </w:r>
      <w:r w:rsidRPr="009254F4">
        <w:t>, v k.ú. Edrovice, obec Rýmařov, která je ve vlastnictví investora akce</w:t>
      </w:r>
      <w:r>
        <w:t>,</w:t>
      </w:r>
      <w:r w:rsidRPr="009254F4">
        <w:t xml:space="preserve"> města Rýmařov</w:t>
      </w:r>
      <w:r>
        <w:t>.</w:t>
      </w:r>
    </w:p>
    <w:p w14:paraId="68D9684B" w14:textId="4047F01C" w:rsidR="006331B6" w:rsidRPr="009254F4" w:rsidRDefault="009C51D5" w:rsidP="006331B6">
      <w:pPr>
        <w:pStyle w:val="Odstavecseseznamem"/>
        <w:spacing w:beforeLines="60" w:before="144" w:after="0"/>
        <w:ind w:left="0"/>
      </w:pPr>
      <w:r>
        <w:rPr>
          <w:u w:val="single"/>
        </w:rPr>
        <w:t>S</w:t>
      </w:r>
      <w:r w:rsidR="006331B6" w:rsidRPr="009418BF">
        <w:rPr>
          <w:u w:val="single"/>
        </w:rPr>
        <w:t>tavební objekty</w:t>
      </w:r>
      <w:r w:rsidR="006331B6" w:rsidRPr="009254F4">
        <w:t>:</w:t>
      </w:r>
    </w:p>
    <w:p w14:paraId="7782F63C" w14:textId="77777777" w:rsidR="006331B6" w:rsidRPr="009254F4" w:rsidRDefault="006331B6" w:rsidP="006331B6">
      <w:pPr>
        <w:pStyle w:val="Odstavecseseznamem"/>
        <w:spacing w:beforeLines="60" w:before="144" w:after="0"/>
        <w:ind w:left="0"/>
        <w:rPr>
          <w:b/>
          <w:bCs/>
        </w:rPr>
      </w:pPr>
      <w:r w:rsidRPr="009254F4">
        <w:rPr>
          <w:b/>
          <w:bCs/>
        </w:rPr>
        <w:t>SO101 – komunikace</w:t>
      </w:r>
    </w:p>
    <w:p w14:paraId="762D58B3" w14:textId="77777777" w:rsidR="006331B6" w:rsidRPr="009254F4" w:rsidRDefault="006331B6" w:rsidP="006331B6">
      <w:pPr>
        <w:pStyle w:val="Odstavecseseznamem"/>
        <w:spacing w:beforeLines="60" w:before="144" w:after="0"/>
        <w:ind w:left="0"/>
      </w:pPr>
      <w:r w:rsidRPr="009254F4">
        <w:t>Komunikace bude provedena s</w:t>
      </w:r>
      <w:r>
        <w:t> </w:t>
      </w:r>
      <w:r w:rsidRPr="009254F4">
        <w:t>asfaltovým povrchem – 694 m</w:t>
      </w:r>
      <w:r w:rsidRPr="00EA7F85">
        <w:rPr>
          <w:vertAlign w:val="superscript"/>
        </w:rPr>
        <w:t>2</w:t>
      </w:r>
      <w:r w:rsidRPr="009254F4">
        <w:t>, šířky 5,50 m, s</w:t>
      </w:r>
      <w:r>
        <w:t> </w:t>
      </w:r>
      <w:r w:rsidRPr="009254F4">
        <w:t>rozšířením v</w:t>
      </w:r>
      <w:r>
        <w:t> </w:t>
      </w:r>
      <w:r w:rsidRPr="009254F4">
        <w:t>obloucích na 6,20 m a délky 130,45 m, ohraničena silniční betonovou přídlažbou 250/500/80 s</w:t>
      </w:r>
      <w:r>
        <w:t> </w:t>
      </w:r>
      <w:r w:rsidRPr="009254F4">
        <w:t xml:space="preserve">návazností na silniční betonové obruby 150/250. Napojení na stávající komunikace bude provedeno vybouráním stávajících konstrukcí ukončujících komunikaci, následným zařezáním pracovní spáry a napojením konstrukcí nových přes odskoky podkladních vrstev. </w:t>
      </w:r>
    </w:p>
    <w:p w14:paraId="4C4675A1" w14:textId="77777777" w:rsidR="006331B6" w:rsidRPr="009254F4" w:rsidRDefault="006331B6" w:rsidP="006331B6">
      <w:pPr>
        <w:pStyle w:val="Odstavecseseznamem"/>
        <w:spacing w:beforeLines="60" w:before="144" w:after="0"/>
        <w:ind w:left="0"/>
        <w:rPr>
          <w:b/>
          <w:bCs/>
        </w:rPr>
      </w:pPr>
      <w:r w:rsidRPr="009254F4">
        <w:rPr>
          <w:b/>
          <w:bCs/>
        </w:rPr>
        <w:t xml:space="preserve">SO102 – chodník </w:t>
      </w:r>
    </w:p>
    <w:p w14:paraId="461B8871" w14:textId="77777777" w:rsidR="006331B6" w:rsidRPr="009254F4" w:rsidRDefault="006331B6" w:rsidP="006331B6">
      <w:pPr>
        <w:pStyle w:val="Odstavecseseznamem"/>
        <w:spacing w:beforeLines="60" w:before="144" w:after="0"/>
        <w:ind w:left="0"/>
      </w:pPr>
      <w:r w:rsidRPr="009254F4">
        <w:t>Nový chodník bude proveden s</w:t>
      </w:r>
      <w:r>
        <w:t> </w:t>
      </w:r>
      <w:r w:rsidRPr="009254F4">
        <w:t>povrchem ze zámkové betonové dlažby – 288 m2, šířky 1,50 m. V</w:t>
      </w:r>
      <w:r>
        <w:t> </w:t>
      </w:r>
      <w:r w:rsidRPr="009254F4">
        <w:t>rámci stavby budou prováděny 2 ks sjezdů s</w:t>
      </w:r>
      <w:r>
        <w:t> </w:t>
      </w:r>
      <w:r w:rsidRPr="009254F4">
        <w:t>chodníkovým přejezdem šířky 6,0</w:t>
      </w:r>
      <w:r>
        <w:t> </w:t>
      </w:r>
      <w:r w:rsidRPr="009254F4">
        <w:t>m – v tomto prostoru bude chodník proveden z betonové dlažby, tl. 80 mm, s možností pojezdu, zbylá chodníková plocha bude provedena pochozí dlažbou tl. 60 mm. Chodník bude ve směru do zeleně ohraničen betonovou chodníkovou obrubou 200/100. V rámci napojení nových chodníkových ploch dojde k vybourání konstrukcí ohraničujících stávající chodníkovou plochu, částečnému rozebrání stávajícího chodníku a prostorovému navázání novými konstrukcemi.</w:t>
      </w:r>
    </w:p>
    <w:p w14:paraId="3543C8B2" w14:textId="77777777" w:rsidR="006331B6" w:rsidRPr="009254F4" w:rsidRDefault="006331B6" w:rsidP="006331B6">
      <w:pPr>
        <w:pStyle w:val="Odstavecseseznamem"/>
        <w:spacing w:beforeLines="60" w:before="144" w:after="0"/>
        <w:ind w:left="0"/>
        <w:rPr>
          <w:b/>
          <w:bCs/>
        </w:rPr>
      </w:pPr>
      <w:r w:rsidRPr="009254F4">
        <w:rPr>
          <w:b/>
          <w:bCs/>
        </w:rPr>
        <w:t>SO301 – vodovod</w:t>
      </w:r>
    </w:p>
    <w:p w14:paraId="047717BB" w14:textId="77777777" w:rsidR="006331B6" w:rsidRPr="009254F4" w:rsidRDefault="006331B6" w:rsidP="006331B6">
      <w:pPr>
        <w:pStyle w:val="Odstavecseseznamem"/>
        <w:spacing w:beforeLines="60" w:before="144" w:after="0"/>
        <w:ind w:left="0"/>
      </w:pPr>
      <w:r w:rsidRPr="009254F4">
        <w:t>Vodovodní řad délky 139,0 m, proveden z profilu PE 100 –90x8,2 mm. Vodovodní řad začíná v místě ukončení stávajícího vodovodního řadu hydrantem, zde bude na řad osazen přípojkový T – kus a sekční šoupě, a končí v místě ukončení druhého vodovodního řadu hydrantem, kde bude osazen přípojkový T-kus a sekční šoupě. Vodovodní řad bude v</w:t>
      </w:r>
      <w:r>
        <w:t> </w:t>
      </w:r>
      <w:r w:rsidRPr="009254F4">
        <w:t>lokalitě zokruhován. Na vodovodní řad bude napojeno 7 nových odběrných míst.</w:t>
      </w:r>
      <w:r>
        <w:t xml:space="preserve"> </w:t>
      </w:r>
      <w:r w:rsidRPr="009254F4">
        <w:t>Přípojky budou napojeny navrtávacím pasem, provedeny z PE 10-RC SDR 11 32x3,0 mm a</w:t>
      </w:r>
      <w:r>
        <w:t> </w:t>
      </w:r>
      <w:r w:rsidRPr="009254F4">
        <w:t>ukončeny ve vodoměrných šachtách.</w:t>
      </w:r>
    </w:p>
    <w:p w14:paraId="185E8E66" w14:textId="77777777" w:rsidR="006331B6" w:rsidRPr="009254F4" w:rsidRDefault="006331B6" w:rsidP="006331B6">
      <w:pPr>
        <w:pStyle w:val="Odstavecseseznamem"/>
        <w:spacing w:beforeLines="60" w:before="144" w:after="0"/>
        <w:ind w:left="0"/>
        <w:rPr>
          <w:b/>
          <w:bCs/>
        </w:rPr>
      </w:pPr>
      <w:r w:rsidRPr="009254F4">
        <w:rPr>
          <w:b/>
          <w:bCs/>
        </w:rPr>
        <w:t>SO302 – splašková kanalizace</w:t>
      </w:r>
    </w:p>
    <w:p w14:paraId="7E89AE7A" w14:textId="77777777" w:rsidR="006331B6" w:rsidRDefault="006331B6" w:rsidP="006331B6">
      <w:pPr>
        <w:pStyle w:val="Odstavecseseznamem"/>
        <w:spacing w:beforeLines="60" w:before="144" w:after="0"/>
        <w:ind w:left="0"/>
      </w:pPr>
      <w:r w:rsidRPr="009254F4">
        <w:t xml:space="preserve">Nově budou provedeny dvě části oddílné soustavy splaškové kanalizace – stoky „B“ a stoky „D“ (stávající stoky budou prodlouženy). Stoka „B“ i „D“ bude zaústěna do stávající splaškové kanalizace z SN 10 DN 315. Nová stoka „B“ je navržena z plastového žebrovaného potrubí SN 10 DN 315 v délce cca 3,0 m a začíná napojením v místě zaslepení stávající splaškové kanalizace a pokračuje pod nově navrženou komunikací po šachtu B-Š1.Nová stoka „D“ je navržena z plastového žebrovaného potrubí SN 10 DN 315 v délce cca 65,5 m a začíná napojením v místě zaslepení stávající splaškové kanalizace a </w:t>
      </w:r>
      <w:r w:rsidRPr="009254F4">
        <w:lastRenderedPageBreak/>
        <w:t>pokračuje pod nově navrženou komunikací po šachtu D-Š3, do které budou zaústěny 2 ks přípojky splaškové kanalizace a zbylý vtok bude zaslepen. Na trase</w:t>
      </w:r>
      <w:r>
        <w:t xml:space="preserve"> </w:t>
      </w:r>
      <w:r w:rsidRPr="009254F4">
        <w:t>splaškové kanalizace jsou navrženy 2 lomy, ve kterých jsou umístěny šachty D-Š1 a DŠ2. Do potrubí splaškové kanalizace jsou zaústěny 4 ks přípojek splaškové kanalizace, 2 ks přípojek</w:t>
      </w:r>
      <w:r w:rsidRPr="009254F4">
        <w:rPr>
          <w:b/>
          <w:bCs/>
        </w:rPr>
        <w:t xml:space="preserve"> </w:t>
      </w:r>
      <w:r w:rsidRPr="009254F4">
        <w:t>splaškové kanalizace jsou zaústěny do vícevtokové šachty D-Š3. Přípojky splaškové kanalizace jsou z</w:t>
      </w:r>
      <w:r>
        <w:t> </w:t>
      </w:r>
      <w:r w:rsidRPr="009254F4">
        <w:t>potrubí PVC KGEM DN 160 SN 8 SW (plnostěnná) a jsou ukončeny revizními šachtami DRŠ1 – DRŠ 6 DN 425, které budou mít zaslepeny výtok.</w:t>
      </w:r>
    </w:p>
    <w:p w14:paraId="69174AF2" w14:textId="77777777" w:rsidR="006331B6" w:rsidRPr="009254F4" w:rsidRDefault="006331B6" w:rsidP="006331B6">
      <w:pPr>
        <w:pStyle w:val="Odstavecseseznamem"/>
        <w:spacing w:beforeLines="60" w:before="144" w:after="0"/>
        <w:ind w:left="0"/>
        <w:rPr>
          <w:b/>
          <w:bCs/>
        </w:rPr>
      </w:pPr>
      <w:r w:rsidRPr="009254F4">
        <w:rPr>
          <w:b/>
          <w:bCs/>
        </w:rPr>
        <w:t>SO303 – dešťová kanalizace</w:t>
      </w:r>
    </w:p>
    <w:p w14:paraId="3DA313C3" w14:textId="77777777" w:rsidR="006331B6" w:rsidRPr="009254F4" w:rsidRDefault="006331B6" w:rsidP="006331B6">
      <w:pPr>
        <w:pStyle w:val="Odstavecseseznamem"/>
        <w:spacing w:beforeLines="60" w:before="144" w:after="0"/>
        <w:ind w:left="0"/>
      </w:pPr>
      <w:r w:rsidRPr="009254F4">
        <w:t>Nová oddílná soustava dešťové kanalizace bude zaústěna do stávající dešťové kanalizace z potrubí ULTRA RIB 2 SN 10 DN 315. Kanalizace je navržena z plastového žebrovaného potrubí ULTRA RIB 2 SN 10 DN 315 délky</w:t>
      </w:r>
      <w:r>
        <w:t xml:space="preserve"> cca 73 m.</w:t>
      </w:r>
      <w:r w:rsidRPr="009254F4">
        <w:t xml:space="preserve"> Dešťová stoka začíná napojením v místě zaslepení stávající dešťové kanalizace a pokračuje pod nově navrženou komunikací až po rozvodí dané lokality, kde bude ukončena šachtou Š- ŠD3. Na trase dešťové kanalizace jsou navrženy 2 lomy, ve kterých jsou umístěny šachty Š-ŠD1 a Š-ŠD2. Do potrubí dešťové kanalizace jsou zaústěny 4 ks přípojek od uličních vpustí – UV 1 – UV4Přípojky uličních vpustí UV 5 a UV6 jsou zaústěny do vícevtokové šachty Š-ŠD3. Uliční vpusti UV1 – UV6 jsou na dešťovou kanalizaci připojeny přípojkami z potrubí PVC KGEM DN 160 SN 8 SW (plnostěnná).</w:t>
      </w:r>
    </w:p>
    <w:p w14:paraId="2E82C184" w14:textId="5DA67670" w:rsidR="006331B6" w:rsidRPr="009254F4" w:rsidRDefault="006331B6" w:rsidP="006331B6">
      <w:pPr>
        <w:pStyle w:val="Odstavecseseznamem"/>
        <w:spacing w:beforeLines="60" w:before="144" w:after="0"/>
        <w:ind w:left="0"/>
        <w:rPr>
          <w:b/>
          <w:bCs/>
        </w:rPr>
      </w:pPr>
      <w:r w:rsidRPr="009254F4">
        <w:rPr>
          <w:b/>
          <w:bCs/>
        </w:rPr>
        <w:t>SO402 – veřejné osvětlení</w:t>
      </w:r>
    </w:p>
    <w:p w14:paraId="6946A4F1" w14:textId="77777777" w:rsidR="006331B6" w:rsidRPr="009254F4" w:rsidRDefault="006331B6" w:rsidP="006331B6">
      <w:pPr>
        <w:pStyle w:val="Odstavecseseznamem"/>
        <w:spacing w:beforeLines="60" w:before="144" w:after="0"/>
        <w:ind w:left="0"/>
      </w:pPr>
      <w:r w:rsidRPr="009254F4">
        <w:t xml:space="preserve">Bude proveden nový rozvod kabelového vedení VO, které bude napojeno na stávající zemní vedení VO kabelem CYKY J5x10/HDPE40 </w:t>
      </w:r>
      <w:r>
        <w:t>v délce</w:t>
      </w:r>
      <w:r w:rsidRPr="009254F4">
        <w:t xml:space="preserve"> 99,50 m a budou osazeny 3ks svítidel ve vzdálenostech dle vzdáleností stávajících svítidel.</w:t>
      </w:r>
    </w:p>
    <w:p w14:paraId="6CCC84FB" w14:textId="77777777" w:rsidR="006331B6" w:rsidRPr="009254F4" w:rsidRDefault="006331B6" w:rsidP="006331B6">
      <w:pPr>
        <w:pStyle w:val="Odstavecseseznamem"/>
        <w:spacing w:beforeLines="60" w:before="144" w:after="0"/>
        <w:ind w:left="0"/>
        <w:rPr>
          <w:b/>
          <w:bCs/>
        </w:rPr>
      </w:pPr>
      <w:r w:rsidRPr="009254F4">
        <w:rPr>
          <w:b/>
          <w:bCs/>
        </w:rPr>
        <w:t>SO501 – NTL plynovod</w:t>
      </w:r>
    </w:p>
    <w:p w14:paraId="7D16779B" w14:textId="77777777" w:rsidR="006331B6" w:rsidRPr="009254F4" w:rsidRDefault="006331B6" w:rsidP="006331B6">
      <w:pPr>
        <w:pStyle w:val="Odstavecseseznamem"/>
        <w:spacing w:beforeLines="60" w:before="144" w:after="0"/>
        <w:ind w:left="0"/>
      </w:pPr>
      <w:r w:rsidRPr="009254F4">
        <w:t>Plynovodní řad začíná v místě ukončení stávajícího plynovodního řadu, bude proveden z potrubí PE 100 –RC SDR 11 110x6,6 mm, délky</w:t>
      </w:r>
      <w:r>
        <w:t xml:space="preserve"> cca 69 m.</w:t>
      </w:r>
      <w:r w:rsidRPr="009254F4">
        <w:t xml:space="preserve">  Na stávající řad bude osazen přípojkový T – kus a sekční šoupě. Plynovodní řad bude v lokalitě zokruhován. Na plynovodní řad bude napojeno 7 odběrných míst.</w:t>
      </w:r>
    </w:p>
    <w:p w14:paraId="4BF22090" w14:textId="6F246029" w:rsidR="007A0802" w:rsidRPr="007A0802" w:rsidRDefault="006331B6" w:rsidP="006331B6">
      <w:pPr>
        <w:spacing w:before="120" w:after="60"/>
        <w:rPr>
          <w:rFonts w:ascii="Calibri" w:eastAsia="Calibri" w:hAnsi="Calibri" w:cs="Times New Roman"/>
        </w:rPr>
      </w:pPr>
      <w:r w:rsidRPr="009254F4">
        <w:t>Ostatní podrobnosti jednotlivých stavebních objektů jsou uvedeny v dokumentaci pro</w:t>
      </w:r>
      <w:r>
        <w:t> </w:t>
      </w:r>
      <w:r w:rsidRPr="009254F4">
        <w:t>provádění stavby.</w:t>
      </w:r>
    </w:p>
    <w:p w14:paraId="3B9C8977" w14:textId="77777777" w:rsidR="006331B6" w:rsidRPr="009254F4" w:rsidRDefault="006331B6" w:rsidP="006331B6">
      <w:pPr>
        <w:pStyle w:val="Odstavecseseznamem"/>
        <w:ind w:left="0"/>
      </w:pPr>
      <w:r w:rsidRPr="009254F4">
        <w:t xml:space="preserve">V rámci stavby budou dodrženy všechny zákonem dané předpisy pro výstavbu a platné ČSN. </w:t>
      </w:r>
    </w:p>
    <w:p w14:paraId="22D81C9D" w14:textId="685409E8" w:rsidR="007A0802" w:rsidRPr="007A0802" w:rsidRDefault="007A0802" w:rsidP="007A0802">
      <w:pPr>
        <w:spacing w:before="120" w:after="60"/>
        <w:rPr>
          <w:rFonts w:ascii="Calibri" w:eastAsia="Calibri" w:hAnsi="Calibri" w:cs="Times New Roman"/>
        </w:rPr>
      </w:pPr>
      <w:r w:rsidRPr="007A0802">
        <w:rPr>
          <w:rFonts w:ascii="Calibri" w:eastAsia="Calibri" w:hAnsi="Calibri" w:cs="Times New Roman"/>
        </w:rPr>
        <w:t>Stavba zasahuje do ochranných pásem inženýrských sítí. Před zahájením stavby je nutné geodetické vytyčení jednotlivých dotčených sítí a dodržování jednotlivých podmínek kladených od správců sítí při práci v jejich ochranných pásmech.</w:t>
      </w:r>
    </w:p>
    <w:p w14:paraId="57CE86E1" w14:textId="77777777" w:rsidR="007A0802" w:rsidRPr="007A0802" w:rsidRDefault="007A0802" w:rsidP="007A0802">
      <w:pPr>
        <w:spacing w:before="120" w:after="60"/>
        <w:rPr>
          <w:rFonts w:ascii="Calibri" w:eastAsia="Calibri" w:hAnsi="Calibri" w:cs="Times New Roman"/>
        </w:rPr>
      </w:pPr>
      <w:r w:rsidRPr="007A0802">
        <w:rPr>
          <w:rFonts w:ascii="Calibri" w:eastAsia="Calibri" w:hAnsi="Calibri" w:cs="Times New Roman"/>
        </w:rPr>
        <w:t>Při stavbě vzniknou přebytky nevhodných zemin a vybouraných hmot, které budou uloženy na skládce určené investorem.</w:t>
      </w:r>
    </w:p>
    <w:p w14:paraId="7F8CDAAF" w14:textId="29194965" w:rsidR="00F909FF" w:rsidRPr="00F909FF" w:rsidRDefault="007A0802" w:rsidP="007A0802">
      <w:pPr>
        <w:spacing w:before="120" w:after="60"/>
        <w:rPr>
          <w:rFonts w:ascii="Calibri" w:eastAsia="Calibri" w:hAnsi="Calibri" w:cs="Times New Roman"/>
        </w:rPr>
      </w:pPr>
      <w:r w:rsidRPr="007A0802">
        <w:rPr>
          <w:rFonts w:ascii="Calibri" w:eastAsia="Calibri" w:hAnsi="Calibri" w:cs="Times New Roman"/>
        </w:rPr>
        <w:t>V okolí staveniště budou vhodně umístěny výstražné cedule zamezující pohybu nepovolaných osob v prostoru stavby.</w:t>
      </w:r>
    </w:p>
    <w:p w14:paraId="22EE2BD7" w14:textId="77777777" w:rsidR="005308DC" w:rsidRDefault="005308DC" w:rsidP="005308DC">
      <w:pPr>
        <w:spacing w:after="0"/>
      </w:pPr>
    </w:p>
    <w:p w14:paraId="4FA29A34" w14:textId="7B0E7E12" w:rsidR="007B5546" w:rsidRPr="007B5546" w:rsidRDefault="005308DC" w:rsidP="007B5546">
      <w:pPr>
        <w:rPr>
          <w:rFonts w:ascii="Calibri" w:eastAsia="Calibri" w:hAnsi="Calibri" w:cs="Times New Roman"/>
        </w:rPr>
      </w:pPr>
      <w:r>
        <w:rPr>
          <w:rFonts w:ascii="Calibri" w:eastAsia="Calibri" w:hAnsi="Calibri" w:cs="Times New Roman"/>
        </w:rPr>
        <w:t>(</w:t>
      </w:r>
      <w:r w:rsidR="007B5546" w:rsidRPr="007B5546">
        <w:rPr>
          <w:rFonts w:ascii="Calibri" w:eastAsia="Calibri" w:hAnsi="Calibri" w:cs="Times New Roman"/>
        </w:rPr>
        <w:t>dále také jako „dílo“ nebo „Stavba“).</w:t>
      </w:r>
    </w:p>
    <w:p w14:paraId="2C02A5CB" w14:textId="77777777" w:rsidR="007B5546" w:rsidRPr="007B5546" w:rsidRDefault="007B5546" w:rsidP="007B5546">
      <w:pPr>
        <w:spacing w:after="0"/>
        <w:ind w:left="993"/>
        <w:rPr>
          <w:rFonts w:ascii="Calibri" w:eastAsia="Calibri" w:hAnsi="Calibri" w:cs="Times New Roman"/>
        </w:rPr>
      </w:pPr>
      <w:r w:rsidRPr="007B5546">
        <w:rPr>
          <w:rFonts w:ascii="Calibri" w:eastAsia="Calibri" w:hAnsi="Calibri" w:cs="Times New Roman"/>
        </w:rPr>
        <w:t xml:space="preserve"> </w:t>
      </w:r>
    </w:p>
    <w:p w14:paraId="7C9F1B9C" w14:textId="77777777" w:rsidR="007B5546" w:rsidRPr="007B5546" w:rsidRDefault="007B5546" w:rsidP="006F5DB5">
      <w:pPr>
        <w:numPr>
          <w:ilvl w:val="0"/>
          <w:numId w:val="37"/>
        </w:numPr>
        <w:ind w:left="284" w:hanging="284"/>
        <w:rPr>
          <w:rFonts w:ascii="Calibri" w:eastAsia="Calibri" w:hAnsi="Calibri" w:cs="Times New Roman"/>
          <w:bCs/>
        </w:rPr>
      </w:pPr>
      <w:r w:rsidRPr="007B5546">
        <w:rPr>
          <w:rFonts w:ascii="Calibri" w:eastAsia="Calibri" w:hAnsi="Calibri" w:cs="Times New Roman"/>
          <w:bCs/>
        </w:rPr>
        <w:t>Součástí díla je také:</w:t>
      </w:r>
    </w:p>
    <w:p w14:paraId="7EF318B8" w14:textId="40D03A68" w:rsidR="007B5546" w:rsidRPr="007B5546" w:rsidRDefault="007B5546" w:rsidP="006331B6">
      <w:pPr>
        <w:numPr>
          <w:ilvl w:val="0"/>
          <w:numId w:val="9"/>
        </w:numPr>
        <w:ind w:left="567" w:hanging="283"/>
        <w:rPr>
          <w:rFonts w:ascii="Calibri" w:eastAsia="Calibri" w:hAnsi="Calibri" w:cs="Times New Roman"/>
        </w:rPr>
      </w:pPr>
      <w:r w:rsidRPr="007B5546">
        <w:rPr>
          <w:rFonts w:ascii="Calibri" w:eastAsia="Calibri" w:hAnsi="Calibri" w:cs="Times New Roman"/>
        </w:rPr>
        <w:t>zajištění deponií a shromáždění, zabezpečení, likvidace a uložení veškerých odpadů, které vzniknou při provádění díla na skládku</w:t>
      </w:r>
      <w:r w:rsidR="00337453">
        <w:rPr>
          <w:rFonts w:ascii="Calibri" w:eastAsia="Calibri" w:hAnsi="Calibri" w:cs="Times New Roman"/>
        </w:rPr>
        <w:t>, vč. poplatku za uskladnění,</w:t>
      </w:r>
      <w:r w:rsidRPr="007B5546">
        <w:rPr>
          <w:rFonts w:ascii="Calibri" w:eastAsia="Calibri" w:hAnsi="Calibri" w:cs="Times New Roman"/>
        </w:rPr>
        <w:t xml:space="preserve"> v souladu se zákonem č.</w:t>
      </w:r>
      <w:r w:rsidR="00657E84">
        <w:rPr>
          <w:rFonts w:ascii="Calibri" w:eastAsia="Calibri" w:hAnsi="Calibri" w:cs="Times New Roman"/>
        </w:rPr>
        <w:t> </w:t>
      </w:r>
      <w:r w:rsidR="00DE2702">
        <w:rPr>
          <w:rFonts w:ascii="Calibri" w:eastAsia="Calibri" w:hAnsi="Calibri" w:cs="Times New Roman"/>
        </w:rPr>
        <w:t>541</w:t>
      </w:r>
      <w:r w:rsidRPr="007B5546">
        <w:rPr>
          <w:rFonts w:ascii="Calibri" w:eastAsia="Calibri" w:hAnsi="Calibri" w:cs="Times New Roman"/>
        </w:rPr>
        <w:t>/20</w:t>
      </w:r>
      <w:r w:rsidR="00DE2702">
        <w:rPr>
          <w:rFonts w:ascii="Calibri" w:eastAsia="Calibri" w:hAnsi="Calibri" w:cs="Times New Roman"/>
        </w:rPr>
        <w:t>20</w:t>
      </w:r>
      <w:r w:rsidRPr="007B5546">
        <w:rPr>
          <w:rFonts w:ascii="Calibri" w:eastAsia="Calibri" w:hAnsi="Calibri" w:cs="Times New Roman"/>
        </w:rPr>
        <w:t xml:space="preserve"> Sb., o odpadech, ve znění pozdějších předpisů; po ukončení díla zpracování závěrečné zprávy vč. zprávy o naložení s odpady,</w:t>
      </w:r>
    </w:p>
    <w:p w14:paraId="4F083E28" w14:textId="77777777" w:rsidR="007B5546" w:rsidRPr="007B5546" w:rsidRDefault="007B5546" w:rsidP="006331B6">
      <w:pPr>
        <w:numPr>
          <w:ilvl w:val="0"/>
          <w:numId w:val="9"/>
        </w:numPr>
        <w:ind w:left="567" w:hanging="283"/>
        <w:rPr>
          <w:rFonts w:ascii="Calibri" w:eastAsia="Calibri" w:hAnsi="Calibri" w:cs="Times New Roman"/>
        </w:rPr>
      </w:pPr>
      <w:r w:rsidRPr="007B5546">
        <w:rPr>
          <w:rFonts w:ascii="Calibri" w:eastAsia="Calibri" w:hAnsi="Calibri" w:cs="Times New Roman"/>
        </w:rPr>
        <w:t xml:space="preserve">fotodokumentace Stavby včetně popisu postupu provádění díla na datovém nosiči (CD), </w:t>
      </w:r>
    </w:p>
    <w:p w14:paraId="0A45735B" w14:textId="77777777" w:rsidR="007B5546" w:rsidRPr="007B5546" w:rsidRDefault="007B5546" w:rsidP="006331B6">
      <w:pPr>
        <w:numPr>
          <w:ilvl w:val="0"/>
          <w:numId w:val="9"/>
        </w:numPr>
        <w:ind w:left="567" w:hanging="283"/>
        <w:rPr>
          <w:rFonts w:ascii="Calibri" w:eastAsia="Calibri" w:hAnsi="Calibri" w:cs="Times New Roman"/>
        </w:rPr>
      </w:pPr>
      <w:r w:rsidRPr="007B5546">
        <w:rPr>
          <w:rFonts w:ascii="Calibri" w:eastAsia="Calibri" w:hAnsi="Calibri" w:cs="Times New Roman"/>
        </w:rPr>
        <w:lastRenderedPageBreak/>
        <w:t>uvedení všech Stavbou dotčených pozemků do původního stavu, což bude doloženo písemným prohlášením majitelů, že je přebírají bez závad zpět do svého užívání nebo protokolárním předáním dotčených pozemků jejich správcům,</w:t>
      </w:r>
    </w:p>
    <w:p w14:paraId="25670FF9" w14:textId="77777777" w:rsidR="007B5546" w:rsidRPr="007B5546" w:rsidRDefault="007B5546" w:rsidP="006331B6">
      <w:pPr>
        <w:numPr>
          <w:ilvl w:val="0"/>
          <w:numId w:val="9"/>
        </w:numPr>
        <w:ind w:left="567" w:hanging="283"/>
        <w:rPr>
          <w:rFonts w:ascii="Calibri" w:eastAsia="Calibri" w:hAnsi="Calibri" w:cs="Times New Roman"/>
        </w:rPr>
      </w:pPr>
      <w:r w:rsidRPr="007B5546">
        <w:rPr>
          <w:rFonts w:ascii="Calibri" w:eastAsia="Calibri" w:hAnsi="Calibri" w:cs="Times New Roman"/>
        </w:rPr>
        <w:t>doložení nezbytných dokladů požadovaných k předání a převzetí Stavby, zejména:</w:t>
      </w:r>
    </w:p>
    <w:p w14:paraId="7DDC99D9" w14:textId="2BAB7ED1" w:rsidR="007B5546" w:rsidRPr="007B5546" w:rsidRDefault="007B5546" w:rsidP="006331B6">
      <w:pPr>
        <w:ind w:left="851" w:hanging="284"/>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 xml:space="preserve">doklady uvedené pod body a) až c), o) až </w:t>
      </w:r>
      <w:r w:rsidR="006500F7">
        <w:rPr>
          <w:rFonts w:ascii="Calibri" w:eastAsia="Calibri" w:hAnsi="Calibri" w:cs="Times New Roman"/>
        </w:rPr>
        <w:t>q</w:t>
      </w:r>
      <w:r w:rsidRPr="007B5546">
        <w:rPr>
          <w:rFonts w:ascii="Calibri" w:eastAsia="Calibri" w:hAnsi="Calibri" w:cs="Times New Roman"/>
        </w:rPr>
        <w:t>),</w:t>
      </w:r>
    </w:p>
    <w:p w14:paraId="1307043C" w14:textId="77777777" w:rsidR="007B5546" w:rsidRPr="007B5546" w:rsidRDefault="007B5546" w:rsidP="006331B6">
      <w:pPr>
        <w:ind w:left="851" w:hanging="284"/>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zápisu o prověření prací zakrytých v průběhu stavby,</w:t>
      </w:r>
    </w:p>
    <w:p w14:paraId="0F3A2294" w14:textId="77777777" w:rsidR="007B5546" w:rsidRPr="007B5546" w:rsidRDefault="007B5546" w:rsidP="006331B6">
      <w:pPr>
        <w:ind w:left="851" w:hanging="284"/>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písemné rekapitulace všech méně/víceprací, změn oproti schválenému rozpočtu, předem odsouhlasené objednatelem,</w:t>
      </w:r>
    </w:p>
    <w:p w14:paraId="444D44C2" w14:textId="2257FADD" w:rsidR="007B5546" w:rsidRPr="00906130" w:rsidRDefault="007B5546" w:rsidP="006331B6">
      <w:pPr>
        <w:numPr>
          <w:ilvl w:val="0"/>
          <w:numId w:val="9"/>
        </w:numPr>
        <w:ind w:left="567" w:hanging="283"/>
        <w:rPr>
          <w:rFonts w:ascii="Calibri" w:eastAsia="Calibri" w:hAnsi="Calibri" w:cs="Times New Roman"/>
        </w:rPr>
      </w:pPr>
      <w:r w:rsidRPr="00906130">
        <w:rPr>
          <w:rFonts w:ascii="Calibri" w:eastAsia="Calibri" w:hAnsi="Calibri" w:cs="Times New Roman"/>
        </w:rPr>
        <w:t>zajištění dočasného dopravního značení včetně s tím souvisejících povolení či rozhodnutí příslušných orgánů, pokud je toho zapotřebí,</w:t>
      </w:r>
      <w:r w:rsidR="00C549A8" w:rsidRPr="00906130">
        <w:rPr>
          <w:rFonts w:ascii="Calibri" w:eastAsia="Calibri" w:hAnsi="Calibri" w:cs="Times New Roman"/>
        </w:rPr>
        <w:t xml:space="preserve"> </w:t>
      </w:r>
    </w:p>
    <w:p w14:paraId="63539AC5" w14:textId="4261D7D3" w:rsidR="007B5546" w:rsidRDefault="007B5546" w:rsidP="006331B6">
      <w:pPr>
        <w:numPr>
          <w:ilvl w:val="0"/>
          <w:numId w:val="9"/>
        </w:numPr>
        <w:ind w:left="567" w:hanging="283"/>
        <w:rPr>
          <w:rFonts w:ascii="Calibri" w:eastAsia="Calibri" w:hAnsi="Calibri" w:cs="Times New Roman"/>
        </w:rPr>
      </w:pPr>
      <w:bookmarkStart w:id="2" w:name="_Hlk129155463"/>
      <w:r w:rsidRPr="007B5546">
        <w:rPr>
          <w:rFonts w:ascii="Calibri" w:eastAsia="Calibri" w:hAnsi="Calibri" w:cs="Times New Roman"/>
        </w:rPr>
        <w:t xml:space="preserve">osazení a údržba dopravního značení v průběhu provádění stavebních prací, </w:t>
      </w:r>
    </w:p>
    <w:p w14:paraId="72C6C408" w14:textId="77777777" w:rsidR="00381C2B" w:rsidRDefault="00381C2B" w:rsidP="00381C2B">
      <w:pPr>
        <w:numPr>
          <w:ilvl w:val="0"/>
          <w:numId w:val="9"/>
        </w:numPr>
        <w:ind w:left="567" w:hanging="283"/>
        <w:rPr>
          <w:rFonts w:ascii="Calibri" w:eastAsia="Calibri" w:hAnsi="Calibri" w:cs="Times New Roman"/>
        </w:rPr>
      </w:pPr>
      <w:bookmarkStart w:id="3" w:name="_Hlk129155558"/>
      <w:bookmarkEnd w:id="2"/>
      <w:r w:rsidRPr="00C01C3A">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r w:rsidRPr="00381C2B">
        <w:rPr>
          <w:rFonts w:eastAsiaTheme="majorEastAsia" w:cstheme="minorHAnsi"/>
        </w:rPr>
        <w:t xml:space="preserve">, </w:t>
      </w:r>
    </w:p>
    <w:p w14:paraId="3F4BBCE8" w14:textId="77777777" w:rsidR="00381C2B" w:rsidRDefault="00381C2B" w:rsidP="00381C2B">
      <w:pPr>
        <w:numPr>
          <w:ilvl w:val="0"/>
          <w:numId w:val="9"/>
        </w:numPr>
        <w:ind w:left="567" w:hanging="283"/>
        <w:rPr>
          <w:rFonts w:ascii="Calibri" w:eastAsia="Calibri" w:hAnsi="Calibri" w:cs="Times New Roman"/>
        </w:rPr>
      </w:pPr>
      <w:r w:rsidRPr="00381C2B">
        <w:rPr>
          <w:rFonts w:eastAsiaTheme="majorEastAsia" w:cstheme="minorHAnsi"/>
        </w:rPr>
        <w:t>udržování Stavbou dotčených zpevněných ploch, veřejných komunikací a výjezdů ze staveniště v čistotě a jejich uvedení do původního stavu,</w:t>
      </w:r>
    </w:p>
    <w:p w14:paraId="7F3490B5" w14:textId="77777777" w:rsidR="00381C2B" w:rsidRDefault="00381C2B" w:rsidP="00381C2B">
      <w:pPr>
        <w:numPr>
          <w:ilvl w:val="0"/>
          <w:numId w:val="9"/>
        </w:numPr>
        <w:ind w:left="567" w:hanging="283"/>
        <w:rPr>
          <w:rFonts w:ascii="Calibri" w:eastAsia="Calibri" w:hAnsi="Calibri" w:cs="Times New Roman"/>
        </w:rPr>
      </w:pPr>
      <w:r w:rsidRPr="00381C2B">
        <w:rPr>
          <w:rFonts w:eastAsiaTheme="majorEastAsia" w:cstheme="minorHAnsi"/>
        </w:rPr>
        <w:t>zajištění ochrany proti šíření prašnosti a nadměrného hluku,</w:t>
      </w:r>
    </w:p>
    <w:p w14:paraId="6F63F849" w14:textId="69390546" w:rsidR="00381C2B" w:rsidRDefault="00381C2B" w:rsidP="00381C2B">
      <w:pPr>
        <w:numPr>
          <w:ilvl w:val="0"/>
          <w:numId w:val="9"/>
        </w:numPr>
        <w:ind w:left="567" w:hanging="283"/>
        <w:rPr>
          <w:rFonts w:ascii="Calibri" w:eastAsia="Calibri" w:hAnsi="Calibri" w:cs="Times New Roman"/>
        </w:rPr>
      </w:pPr>
      <w:r w:rsidRPr="00C01C3A">
        <w:t>vybudování, demontáž a zajištění zařízení staveniště a jeho provozu, a to plně v souladu s potřebami zhotovitele, dokumentací předanou objednatelem, požadavky objednatele a s platnými právními předpisy (vč. případného zajištění ohlášení dle zákona č. 183/2006 Sb.), zajištění vytýčení obvodu staveniště a jeho ostrahu</w:t>
      </w:r>
      <w:r w:rsidRPr="00381C2B">
        <w:rPr>
          <w:rFonts w:eastAsiaTheme="majorEastAsia" w:cstheme="minorHAnsi"/>
        </w:rPr>
        <w:t xml:space="preserve">, </w:t>
      </w:r>
    </w:p>
    <w:p w14:paraId="53D60479" w14:textId="77777777" w:rsidR="00381C2B" w:rsidRDefault="00381C2B" w:rsidP="00381C2B">
      <w:pPr>
        <w:numPr>
          <w:ilvl w:val="0"/>
          <w:numId w:val="9"/>
        </w:numPr>
        <w:ind w:left="567" w:hanging="283"/>
        <w:rPr>
          <w:rFonts w:ascii="Calibri" w:eastAsia="Calibri" w:hAnsi="Calibri" w:cs="Times New Roman"/>
        </w:rPr>
      </w:pPr>
      <w:r w:rsidRPr="00381C2B">
        <w:rPr>
          <w:rFonts w:eastAsiaTheme="majorEastAsia" w:cstheme="minorHAnsi"/>
        </w:rPr>
        <w:t xml:space="preserve">zajištění a provedení všech opatření organizačního a stavebně-technologického charakteru k řádnému provedení díla, </w:t>
      </w:r>
    </w:p>
    <w:p w14:paraId="2498A695" w14:textId="77777777" w:rsidR="00381C2B" w:rsidRDefault="00381C2B" w:rsidP="00381C2B">
      <w:pPr>
        <w:numPr>
          <w:ilvl w:val="0"/>
          <w:numId w:val="9"/>
        </w:numPr>
        <w:ind w:left="567" w:hanging="283"/>
        <w:rPr>
          <w:rFonts w:ascii="Calibri" w:eastAsia="Calibri" w:hAnsi="Calibri" w:cs="Times New Roman"/>
        </w:rPr>
      </w:pPr>
      <w:r w:rsidRPr="00381C2B">
        <w:rPr>
          <w:rFonts w:eastAsiaTheme="majorEastAsia" w:cstheme="minorHAnsi"/>
        </w:rPr>
        <w:t xml:space="preserve">účast na pravidelných kontrolních dnech Stavby, </w:t>
      </w:r>
    </w:p>
    <w:p w14:paraId="415D7E78" w14:textId="77777777" w:rsidR="00381C2B" w:rsidRDefault="00381C2B" w:rsidP="00381C2B">
      <w:pPr>
        <w:numPr>
          <w:ilvl w:val="0"/>
          <w:numId w:val="9"/>
        </w:numPr>
        <w:ind w:left="567" w:hanging="283"/>
        <w:rPr>
          <w:rFonts w:ascii="Calibri" w:eastAsia="Calibri" w:hAnsi="Calibri" w:cs="Times New Roman"/>
        </w:rPr>
      </w:pPr>
      <w:r w:rsidRPr="00381C2B">
        <w:rPr>
          <w:rFonts w:eastAsiaTheme="majorEastAsia" w:cstheme="minorHAnsi"/>
        </w:rPr>
        <w:t>zajištění bezpečnosti práce, ochrany majetku a životního prostředí,</w:t>
      </w:r>
    </w:p>
    <w:p w14:paraId="50A28233" w14:textId="77777777" w:rsidR="00381C2B" w:rsidRDefault="00381C2B" w:rsidP="00381C2B">
      <w:pPr>
        <w:numPr>
          <w:ilvl w:val="0"/>
          <w:numId w:val="9"/>
        </w:numPr>
        <w:ind w:left="567" w:hanging="283"/>
        <w:rPr>
          <w:rFonts w:ascii="Calibri" w:eastAsia="Calibri" w:hAnsi="Calibri" w:cs="Times New Roman"/>
        </w:rPr>
      </w:pPr>
      <w:r w:rsidRPr="00381C2B">
        <w:rPr>
          <w:rFonts w:eastAsiaTheme="majorEastAsia" w:cstheme="minorHAnsi"/>
        </w:rPr>
        <w:t xml:space="preserve">provedení přejímky Stavby, </w:t>
      </w:r>
    </w:p>
    <w:p w14:paraId="3B9A1A78" w14:textId="77777777" w:rsidR="00381C2B" w:rsidRDefault="00381C2B" w:rsidP="00381C2B">
      <w:pPr>
        <w:numPr>
          <w:ilvl w:val="0"/>
          <w:numId w:val="9"/>
        </w:numPr>
        <w:ind w:left="567" w:hanging="283"/>
        <w:rPr>
          <w:rFonts w:ascii="Calibri" w:eastAsia="Calibri" w:hAnsi="Calibri" w:cs="Times New Roman"/>
        </w:rPr>
      </w:pPr>
      <w:r w:rsidRPr="00381C2B">
        <w:rPr>
          <w:rFonts w:eastAsiaTheme="majorEastAsia" w:cstheme="minorHAnsi"/>
        </w:rPr>
        <w:t>zpracování projektové dokumentace skutečného provedení stavby, včetně geodetického zaměření skutečného stavu, a jejího dodání objednateli, v listinné podobě v počtu 2 ks a v elektronické podobě v počtu 2 ks, a to na CD ROM ve formátu pro texty *.doc (*.rtf), pro tabulky *.xls, pro skenované dokumenty *.pdf, pro výkresovou dokumentaci *.dwg a zároveň *.pdf. Geodetické zaměření předloží dodavatel ve formátu SHP, DGN, DXF, DWG nebo datový model (z důvodu zanesení do pasportu komunikací)</w:t>
      </w:r>
      <w:r w:rsidRPr="00C01C3A">
        <w:t>.</w:t>
      </w:r>
    </w:p>
    <w:p w14:paraId="76F56350" w14:textId="77777777" w:rsidR="00381C2B" w:rsidRDefault="00381C2B" w:rsidP="00381C2B">
      <w:pPr>
        <w:numPr>
          <w:ilvl w:val="0"/>
          <w:numId w:val="9"/>
        </w:numPr>
        <w:ind w:left="567" w:hanging="283"/>
        <w:rPr>
          <w:rFonts w:ascii="Calibri" w:eastAsia="Calibri" w:hAnsi="Calibri" w:cs="Times New Roman"/>
        </w:rPr>
      </w:pPr>
      <w:r w:rsidRPr="00C01C3A">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w:t>
      </w:r>
      <w:r>
        <w:t>.</w:t>
      </w:r>
      <w:r w:rsidRPr="00381C2B">
        <w:rPr>
          <w:rFonts w:eastAsiaTheme="majorEastAsia" w:cstheme="minorHAnsi"/>
        </w:rPr>
        <w:t xml:space="preserve">, </w:t>
      </w:r>
    </w:p>
    <w:p w14:paraId="33BB1EE8" w14:textId="099D69ED" w:rsidR="00381C2B" w:rsidRPr="00381C2B" w:rsidRDefault="00381C2B" w:rsidP="00381C2B">
      <w:pPr>
        <w:numPr>
          <w:ilvl w:val="0"/>
          <w:numId w:val="9"/>
        </w:numPr>
        <w:ind w:left="567" w:hanging="283"/>
        <w:rPr>
          <w:rFonts w:ascii="Calibri" w:eastAsia="Calibri" w:hAnsi="Calibri" w:cs="Times New Roman"/>
        </w:rPr>
      </w:pPr>
      <w:r w:rsidRPr="00381C2B">
        <w:rPr>
          <w:rFonts w:ascii="Calibri" w:eastAsia="Calibri" w:hAnsi="Calibri" w:cs="Times New Roman"/>
        </w:rPr>
        <w:t>v souladu s § 79 vyhlášky č. 357/2013 Sb., o katastru nemovitostí (katastrální vyhláška), ve znění pozdějších předpisů, vyhotovení příslušného typu geometrického plánu pro Stavbu zhotovitelem objednaným geodetem s příslušným oprávněním, ve 3 vyhotoveních, který bude v době předání díla, dle § 85 výše uvedené katastrální vyhlášky, potvrzený příslušným katastrálním úřadem (dále jen jako „Geometrický plán“). Před potvrzením příslušným katastrálním úřadem je zhotovitel povinen předložit objednateli Geometrický plán k odsouhlasení.</w:t>
      </w:r>
    </w:p>
    <w:p w14:paraId="2C9D8399" w14:textId="77777777" w:rsidR="00381C2B" w:rsidRDefault="00381C2B" w:rsidP="00381C2B">
      <w:pPr>
        <w:ind w:firstLine="567"/>
        <w:rPr>
          <w:rFonts w:ascii="Calibri" w:eastAsia="Calibri" w:hAnsi="Calibri" w:cs="Times New Roman"/>
        </w:rPr>
      </w:pPr>
      <w:r>
        <w:rPr>
          <w:rFonts w:ascii="Calibri" w:eastAsia="Calibri" w:hAnsi="Calibri" w:cs="Times New Roman"/>
        </w:rPr>
        <w:t>Specifikace vyhotovení Geometrického plánu:</w:t>
      </w:r>
    </w:p>
    <w:p w14:paraId="2FA57677" w14:textId="432B2791" w:rsidR="006500F7" w:rsidRPr="006A2E23" w:rsidRDefault="00381C2B" w:rsidP="00381C2B">
      <w:pPr>
        <w:ind w:left="567"/>
        <w:rPr>
          <w:rFonts w:ascii="Calibri" w:eastAsia="Calibri" w:hAnsi="Calibri" w:cs="Times New Roman"/>
        </w:rPr>
      </w:pPr>
      <w:r>
        <w:rPr>
          <w:rFonts w:ascii="Calibri" w:eastAsia="Calibri" w:hAnsi="Calibri" w:cs="Times New Roman"/>
        </w:rPr>
        <w:lastRenderedPageBreak/>
        <w:t>Geometrický plán musí obsahovat v části „Výkazu dosavadního a nového stavu údajů katastru“, který je uveden v § 84, odst. 2, písm. c) katastrální vyhlášky, i podrobně vyplněnou část „Porovnání se stavem evidence právních vztahů“, včetně rozpisu jednotlivých dílů a jejich výměr tak, aby bylo možné zjistit, z jakých původních částí parcel a jejich výměr se případně nově vzniklá parcela skládá</w:t>
      </w:r>
      <w:r w:rsidRPr="006A2E23">
        <w:rPr>
          <w:rFonts w:ascii="Calibri" w:eastAsia="Calibri" w:hAnsi="Calibri" w:cs="Times New Roman"/>
        </w:rPr>
        <w:t>.</w:t>
      </w:r>
      <w:bookmarkEnd w:id="3"/>
      <w:r w:rsidR="006500F7" w:rsidRPr="006A2E23">
        <w:rPr>
          <w:rFonts w:ascii="Calibri" w:eastAsia="Calibri" w:hAnsi="Calibri" w:cs="Times New Roman"/>
        </w:rPr>
        <w:t xml:space="preserve"> </w:t>
      </w:r>
    </w:p>
    <w:p w14:paraId="3BB7F095" w14:textId="00BF6374" w:rsidR="007B5546" w:rsidRDefault="007B5546" w:rsidP="006F5DB5">
      <w:pPr>
        <w:numPr>
          <w:ilvl w:val="0"/>
          <w:numId w:val="37"/>
        </w:numPr>
        <w:ind w:left="284" w:hanging="284"/>
        <w:rPr>
          <w:rFonts w:ascii="Calibri" w:eastAsia="Calibri" w:hAnsi="Calibri" w:cs="Times New Roman"/>
        </w:rPr>
      </w:pPr>
      <w:r w:rsidRPr="007B5546">
        <w:rPr>
          <w:rFonts w:ascii="Calibri" w:eastAsia="Calibri" w:hAnsi="Calibri" w:cs="Times New Roman"/>
        </w:rP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1A95488B" w14:textId="77777777" w:rsidR="007B5546" w:rsidRPr="007B5546" w:rsidRDefault="007B5546" w:rsidP="00DE2702">
      <w:pPr>
        <w:pStyle w:val="Nadpis1"/>
        <w:keepNext/>
      </w:pPr>
      <w:r w:rsidRPr="007B5546">
        <w:t>IV.</w:t>
      </w:r>
    </w:p>
    <w:p w14:paraId="6C0CA9C0" w14:textId="77777777" w:rsidR="007B5546" w:rsidRPr="007B5546" w:rsidRDefault="007B5546" w:rsidP="00DE2702">
      <w:pPr>
        <w:pStyle w:val="Nadpis1"/>
        <w:keepNext/>
      </w:pPr>
      <w:r w:rsidRPr="007B5546">
        <w:t>Doba a místo plnění</w:t>
      </w:r>
    </w:p>
    <w:p w14:paraId="3CD91FDD" w14:textId="2A33F8A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Zhotovitel se zavazuje provést Stavbu ve lhůtě nejpozději do </w:t>
      </w:r>
      <w:r w:rsidR="00855BD8">
        <w:rPr>
          <w:rFonts w:ascii="Calibri" w:eastAsia="Calibri" w:hAnsi="Calibri" w:cs="Times New Roman"/>
          <w:b/>
          <w:bCs/>
        </w:rPr>
        <w:t>120</w:t>
      </w:r>
      <w:r w:rsidR="00B93A3C">
        <w:rPr>
          <w:rFonts w:ascii="Calibri" w:eastAsia="Calibri" w:hAnsi="Calibri" w:cs="Times New Roman"/>
          <w:b/>
          <w:bCs/>
        </w:rPr>
        <w:t xml:space="preserve"> </w:t>
      </w:r>
      <w:r w:rsidR="00873BBD">
        <w:rPr>
          <w:rFonts w:ascii="Calibri" w:eastAsia="Calibri" w:hAnsi="Calibri" w:cs="Times New Roman"/>
          <w:b/>
          <w:bCs/>
        </w:rPr>
        <w:t xml:space="preserve">kalendářních </w:t>
      </w:r>
      <w:r w:rsidR="00B93A3C">
        <w:rPr>
          <w:rFonts w:ascii="Calibri" w:eastAsia="Calibri" w:hAnsi="Calibri" w:cs="Times New Roman"/>
          <w:b/>
          <w:bCs/>
        </w:rPr>
        <w:t>dnů</w:t>
      </w:r>
      <w:r w:rsidR="00DE2702">
        <w:rPr>
          <w:rFonts w:ascii="Calibri" w:eastAsia="Calibri" w:hAnsi="Calibri" w:cs="Times New Roman"/>
        </w:rPr>
        <w:t xml:space="preserve"> </w:t>
      </w:r>
      <w:r w:rsidRPr="007B5546">
        <w:rPr>
          <w:rFonts w:ascii="Calibri" w:eastAsia="Calibri" w:hAnsi="Calibri" w:cs="Times New Roman"/>
        </w:rPr>
        <w:t>ode dne zahájení stavebních prací:</w:t>
      </w:r>
    </w:p>
    <w:p w14:paraId="70A83786" w14:textId="688D7D6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Předpokládaný termín zahájení stavebních prací je stanoven na </w:t>
      </w:r>
      <w:r w:rsidR="00381C2B">
        <w:rPr>
          <w:rFonts w:ascii="Calibri" w:eastAsia="Calibri" w:hAnsi="Calibri" w:cs="Times New Roman"/>
          <w:b/>
          <w:bCs/>
        </w:rPr>
        <w:t>květen</w:t>
      </w:r>
      <w:r w:rsidR="006A40C7" w:rsidRPr="006A40C7">
        <w:rPr>
          <w:rFonts w:ascii="Calibri" w:eastAsia="Calibri" w:hAnsi="Calibri" w:cs="Times New Roman"/>
          <w:b/>
          <w:bCs/>
        </w:rPr>
        <w:t xml:space="preserve"> </w:t>
      </w:r>
      <w:r w:rsidRPr="006A40C7">
        <w:rPr>
          <w:rFonts w:ascii="Calibri" w:eastAsia="Calibri" w:hAnsi="Calibri" w:cs="Times New Roman"/>
          <w:b/>
          <w:bCs/>
        </w:rPr>
        <w:t>202</w:t>
      </w:r>
      <w:r w:rsidR="007A0802">
        <w:rPr>
          <w:rFonts w:ascii="Calibri" w:eastAsia="Calibri" w:hAnsi="Calibri" w:cs="Times New Roman"/>
          <w:b/>
          <w:bCs/>
        </w:rPr>
        <w:t>3</w:t>
      </w:r>
      <w:r w:rsidRPr="006A40C7">
        <w:rPr>
          <w:rFonts w:ascii="Calibri" w:eastAsia="Calibri" w:hAnsi="Calibri" w:cs="Times New Roman"/>
        </w:rPr>
        <w:t>,</w:t>
      </w:r>
      <w:r w:rsidRPr="007B5546">
        <w:rPr>
          <w:rFonts w:ascii="Calibri" w:eastAsia="Calibri" w:hAnsi="Calibri" w:cs="Times New Roman"/>
        </w:rPr>
        <w:t xml:space="preserve"> přičemž za den zahájení stavebních prací je považován den, kdy dojde k protokolárnímu předání a převzetí staveniště, ke kterému dojde po podpisu této smlouvy o dílo, a to do pěti kalendářních dnů od písemné výzvy objednatele k předání a převzetí staveniště. </w:t>
      </w:r>
    </w:p>
    <w:p w14:paraId="00671282"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Za den dokončení stavebních prací se považuje den, kdy dojde k </w:t>
      </w:r>
      <w:bookmarkStart w:id="4" w:name="_Hlk97810399"/>
      <w:r w:rsidRPr="007B5546">
        <w:rPr>
          <w:rFonts w:ascii="Calibri" w:eastAsia="Calibri" w:hAnsi="Calibri" w:cs="Times New Roman"/>
        </w:rPr>
        <w:t xml:space="preserve">protokolárnímu předání a převzetí díla bez vad a nedodělků bránících jeho užívání </w:t>
      </w:r>
      <w:bookmarkEnd w:id="4"/>
      <w:r w:rsidRPr="007B5546">
        <w:rPr>
          <w:rFonts w:ascii="Calibri" w:eastAsia="Calibri" w:hAnsi="Calibri" w:cs="Times New Roman"/>
        </w:rPr>
        <w:t>(dále i jako „Termín dokončení“).</w:t>
      </w:r>
    </w:p>
    <w:p w14:paraId="0D3DBE66" w14:textId="77777777" w:rsidR="007B5546" w:rsidRPr="007B5546" w:rsidRDefault="007B5546" w:rsidP="007B5546">
      <w:pPr>
        <w:ind w:left="567" w:hanging="283"/>
        <w:rPr>
          <w:rFonts w:ascii="Calibri" w:eastAsia="Calibri" w:hAnsi="Calibri" w:cs="Times New Roman"/>
        </w:rPr>
      </w:pPr>
      <w:r w:rsidRPr="007B5546">
        <w:rPr>
          <w:rFonts w:ascii="Calibri" w:eastAsia="Calibri" w:hAnsi="Calibri" w:cs="Times New Roman"/>
        </w:rPr>
        <w:t>Termín, do kdy má být dílo provedeno, může být prodloužen:</w:t>
      </w:r>
    </w:p>
    <w:p w14:paraId="14BE193D"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a)</w:t>
      </w:r>
      <w:r w:rsidRPr="007B5546">
        <w:rPr>
          <w:rFonts w:ascii="Calibri" w:eastAsia="Calibri" w:hAnsi="Calibri" w:cs="Times New Roman"/>
        </w:rPr>
        <w:tab/>
        <w:t>jestliže přerušení prací bylo zaviněno vyšší mocí nebo jinými okolnostmi nezaviněnými zhotovitelem, jejichž vznik nebylo možné objektivně předpokládat (např. také vznik nebo trvání pandemie),</w:t>
      </w:r>
    </w:p>
    <w:p w14:paraId="5BDAF445"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b)</w:t>
      </w:r>
      <w:r w:rsidRPr="007B5546">
        <w:rPr>
          <w:rFonts w:ascii="Calibri" w:eastAsia="Calibri" w:hAnsi="Calibri" w:cs="Times New Roman"/>
        </w:rPr>
        <w:tab/>
        <w:t>v případě klimatických podmínek bránících řádnému provedení Stavby.</w:t>
      </w:r>
    </w:p>
    <w:p w14:paraId="79D9D1B8"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Termín pro dokončení díla může být prodloužen pouze o dobu, po kterou trvaly překážky uvedené v písm. a) a b) tohoto odstavce, případně do doby jejich odstranění, a to na základě dohody obou smluvních stran ve formě písemného dodatku k této smlouvě.  </w:t>
      </w:r>
    </w:p>
    <w:p w14:paraId="344F6F7D" w14:textId="45ADF3C1"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Místem plnění se rozumí pozemk</w:t>
      </w:r>
      <w:r w:rsidR="00037D22">
        <w:rPr>
          <w:rFonts w:ascii="Calibri" w:eastAsia="Calibri" w:hAnsi="Calibri" w:cs="Times New Roman"/>
        </w:rPr>
        <w:t>y</w:t>
      </w:r>
      <w:r w:rsidRPr="007B5546">
        <w:rPr>
          <w:rFonts w:ascii="Calibri" w:eastAsia="Calibri" w:hAnsi="Calibri" w:cs="Times New Roman"/>
        </w:rPr>
        <w:t xml:space="preserve"> parc. č</w:t>
      </w:r>
      <w:r w:rsidR="007A0802">
        <w:rPr>
          <w:rFonts w:ascii="Calibri" w:eastAsia="Calibri" w:hAnsi="Calibri" w:cs="Times New Roman"/>
        </w:rPr>
        <w:t xml:space="preserve">. </w:t>
      </w:r>
      <w:r w:rsidR="007A0802" w:rsidRPr="007A0802">
        <w:rPr>
          <w:rFonts w:ascii="Calibri" w:eastAsia="Calibri" w:hAnsi="Calibri" w:cs="Times New Roman"/>
        </w:rPr>
        <w:t xml:space="preserve"> </w:t>
      </w:r>
      <w:r w:rsidR="00381C2B" w:rsidRPr="009254F4">
        <w:t>331/1</w:t>
      </w:r>
      <w:r w:rsidR="00037D22">
        <w:t xml:space="preserve"> a 331/32, vše</w:t>
      </w:r>
      <w:r w:rsidR="00381C2B" w:rsidRPr="009254F4">
        <w:t xml:space="preserve"> v k.ú. Edrovice, obec Rýmařov</w:t>
      </w:r>
      <w:r w:rsidRPr="007B5546">
        <w:rPr>
          <w:rFonts w:ascii="Calibri" w:eastAsia="Calibri" w:hAnsi="Calibri" w:cs="Times New Roman"/>
        </w:rPr>
        <w:t xml:space="preserve">, dle </w:t>
      </w:r>
      <w:r w:rsidR="00381C2B">
        <w:rPr>
          <w:rFonts w:ascii="Calibri" w:eastAsia="Calibri" w:hAnsi="Calibri" w:cs="Times New Roman"/>
        </w:rPr>
        <w:t>p</w:t>
      </w:r>
      <w:r w:rsidRPr="007B5546">
        <w:rPr>
          <w:rFonts w:ascii="Calibri" w:eastAsia="Calibri" w:hAnsi="Calibri" w:cs="Times New Roman"/>
        </w:rPr>
        <w:t>říslušné dokumentace.</w:t>
      </w:r>
    </w:p>
    <w:p w14:paraId="6674DAC3"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2BF94834"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46FF605A" w14:textId="1B989664" w:rsidR="007B5546" w:rsidRPr="009E78A3" w:rsidRDefault="009C51D5" w:rsidP="006E7F61">
      <w:pPr>
        <w:widowControl w:val="0"/>
        <w:numPr>
          <w:ilvl w:val="0"/>
          <w:numId w:val="11"/>
        </w:numPr>
        <w:spacing w:before="120" w:after="160" w:line="259" w:lineRule="auto"/>
        <w:ind w:left="284" w:hanging="284"/>
        <w:rPr>
          <w:rFonts w:ascii="Calibri" w:eastAsia="Calibri" w:hAnsi="Calibri" w:cs="Times New Roman"/>
        </w:rPr>
      </w:pPr>
      <w:r w:rsidRPr="00E5355F">
        <w:t xml:space="preserve">V případě, že koordinátor bezpečnosti a ochrany zdraví při práci na staveništi (dále jen „koordinátor BOZP“), osoba vykonávající za objednatele inženýrsko – investorskou činnost na Stavbě (dále jen </w:t>
      </w:r>
      <w:r w:rsidRPr="00E5355F">
        <w:lastRenderedPageBreak/>
        <w:t>„osoba vykonávající technický dozor stavebníka“),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w:t>
      </w:r>
      <w:r w:rsidR="007B5546" w:rsidRPr="009E78A3">
        <w:rPr>
          <w:rFonts w:ascii="Calibri" w:eastAsia="Calibri" w:hAnsi="Calibri" w:cs="Calibri"/>
        </w:rPr>
        <w:t xml:space="preserve">. </w:t>
      </w:r>
    </w:p>
    <w:p w14:paraId="4E203C87" w14:textId="77777777" w:rsidR="007B5546" w:rsidRPr="007B5546" w:rsidRDefault="007B5546" w:rsidP="007B5546">
      <w:pPr>
        <w:pStyle w:val="Nadpis1"/>
      </w:pPr>
      <w:r w:rsidRPr="007B5546">
        <w:t>V.</w:t>
      </w:r>
    </w:p>
    <w:p w14:paraId="45BEED18" w14:textId="77777777" w:rsidR="007B5546" w:rsidRPr="007B5546" w:rsidRDefault="007B5546" w:rsidP="007B5546">
      <w:pPr>
        <w:pStyle w:val="Nadpis1"/>
      </w:pPr>
      <w:r w:rsidRPr="007B5546">
        <w:t>Cena za dílo</w:t>
      </w:r>
    </w:p>
    <w:p w14:paraId="489A9AB1"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provedené dílo je stanovena dohodou smluvních stran a činí:</w:t>
      </w:r>
    </w:p>
    <w:p w14:paraId="6F30EAD7" w14:textId="613E0FD6" w:rsidR="007B5546" w:rsidRPr="007B5546"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486204419"/>
          <w:placeholder>
            <w:docPart w:val="6A717DD983C648AF9E75EBBC2604E9E0"/>
          </w:placeholder>
        </w:sdtPr>
        <w:sdtContent>
          <w:r w:rsidR="00DA5878">
            <w:rPr>
              <w:rFonts w:ascii="Calibri" w:eastAsia="Calibri" w:hAnsi="Calibri" w:cs="Times New Roman"/>
              <w:b/>
              <w:bCs/>
            </w:rPr>
            <w:t xml:space="preserve">5 010 256,26 </w:t>
          </w:r>
        </w:sdtContent>
      </w:sdt>
      <w:r w:rsidR="007B5546" w:rsidRPr="007B5546">
        <w:rPr>
          <w:rFonts w:ascii="Calibri" w:eastAsia="Calibri" w:hAnsi="Calibri" w:cs="Times New Roman"/>
          <w:b/>
          <w:bCs/>
        </w:rPr>
        <w:t>Kč bez DPH</w:t>
      </w:r>
    </w:p>
    <w:p w14:paraId="42AE3151" w14:textId="28AA1E78" w:rsidR="007B5546"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922288724"/>
          <w:placeholder>
            <w:docPart w:val="6A717DD983C648AF9E75EBBC2604E9E0"/>
          </w:placeholder>
        </w:sdtPr>
        <w:sdtContent>
          <w:r w:rsidR="00DA5878">
            <w:rPr>
              <w:rFonts w:ascii="Calibri" w:eastAsia="Calibri" w:hAnsi="Calibri" w:cs="Times New Roman"/>
              <w:b/>
              <w:bCs/>
            </w:rPr>
            <w:t>1 </w:t>
          </w:r>
          <w:r w:rsidR="00484FD3">
            <w:rPr>
              <w:rFonts w:ascii="Calibri" w:eastAsia="Calibri" w:hAnsi="Calibri" w:cs="Times New Roman"/>
              <w:b/>
              <w:bCs/>
            </w:rPr>
            <w:t>052</w:t>
          </w:r>
          <w:r w:rsidR="00DA5878">
            <w:rPr>
              <w:rFonts w:ascii="Calibri" w:eastAsia="Calibri" w:hAnsi="Calibri" w:cs="Times New Roman"/>
              <w:b/>
              <w:bCs/>
            </w:rPr>
            <w:t> </w:t>
          </w:r>
          <w:r w:rsidR="00484FD3">
            <w:rPr>
              <w:rFonts w:ascii="Calibri" w:eastAsia="Calibri" w:hAnsi="Calibri" w:cs="Times New Roman"/>
              <w:b/>
              <w:bCs/>
            </w:rPr>
            <w:t>153</w:t>
          </w:r>
          <w:r w:rsidR="00DA5878">
            <w:rPr>
              <w:rFonts w:ascii="Calibri" w:eastAsia="Calibri" w:hAnsi="Calibri" w:cs="Times New Roman"/>
              <w:b/>
              <w:bCs/>
            </w:rPr>
            <w:t>,</w:t>
          </w:r>
          <w:r w:rsidR="00484FD3">
            <w:rPr>
              <w:rFonts w:ascii="Calibri" w:eastAsia="Calibri" w:hAnsi="Calibri" w:cs="Times New Roman"/>
              <w:b/>
              <w:bCs/>
            </w:rPr>
            <w:t>81</w:t>
          </w:r>
          <w:r w:rsidR="00DA5878">
            <w:rPr>
              <w:rFonts w:ascii="Calibri" w:eastAsia="Calibri" w:hAnsi="Calibri" w:cs="Times New Roman"/>
              <w:b/>
              <w:bCs/>
            </w:rPr>
            <w:t xml:space="preserve"> </w:t>
          </w:r>
        </w:sdtContent>
      </w:sdt>
      <w:r w:rsidR="007B5546" w:rsidRPr="007B5546">
        <w:rPr>
          <w:rFonts w:ascii="Calibri" w:eastAsia="Calibri" w:hAnsi="Calibri" w:cs="Times New Roman"/>
          <w:b/>
          <w:bCs/>
        </w:rPr>
        <w:t>Kč DPH</w:t>
      </w:r>
      <w:r w:rsidR="007B5546" w:rsidRPr="007B5546">
        <w:rPr>
          <w:rFonts w:ascii="Calibri" w:eastAsia="Calibri" w:hAnsi="Calibri" w:cs="Times New Roman"/>
          <w:b/>
          <w:bCs/>
        </w:rPr>
        <w:tab/>
      </w:r>
    </w:p>
    <w:p w14:paraId="1C27A5FA" w14:textId="49966F4D" w:rsidR="00D50AFB" w:rsidRPr="007B5546" w:rsidRDefault="00000000" w:rsidP="00D50AFB">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219326961"/>
          <w:placeholder>
            <w:docPart w:val="152B8019A5BE4FB9A0D1CDC1895676D3"/>
          </w:placeholder>
        </w:sdtPr>
        <w:sdtContent>
          <w:r w:rsidR="00484FD3">
            <w:rPr>
              <w:rFonts w:ascii="Calibri" w:eastAsia="Calibri" w:hAnsi="Calibri" w:cs="Times New Roman"/>
              <w:b/>
              <w:bCs/>
            </w:rPr>
            <w:t>6 062</w:t>
          </w:r>
          <w:r w:rsidR="00DA5878">
            <w:rPr>
              <w:rFonts w:ascii="Calibri" w:eastAsia="Calibri" w:hAnsi="Calibri" w:cs="Times New Roman"/>
              <w:b/>
              <w:bCs/>
            </w:rPr>
            <w:t> </w:t>
          </w:r>
          <w:r w:rsidR="00484FD3">
            <w:rPr>
              <w:rFonts w:ascii="Calibri" w:eastAsia="Calibri" w:hAnsi="Calibri" w:cs="Times New Roman"/>
              <w:b/>
              <w:bCs/>
            </w:rPr>
            <w:t>410</w:t>
          </w:r>
          <w:r w:rsidR="00DA5878">
            <w:rPr>
              <w:rFonts w:ascii="Calibri" w:eastAsia="Calibri" w:hAnsi="Calibri" w:cs="Times New Roman"/>
              <w:b/>
              <w:bCs/>
            </w:rPr>
            <w:t>,</w:t>
          </w:r>
          <w:r w:rsidR="00484FD3">
            <w:rPr>
              <w:rFonts w:ascii="Calibri" w:eastAsia="Calibri" w:hAnsi="Calibri" w:cs="Times New Roman"/>
              <w:b/>
              <w:bCs/>
            </w:rPr>
            <w:t>07</w:t>
          </w:r>
          <w:r w:rsidR="00DA5878">
            <w:rPr>
              <w:rFonts w:ascii="Calibri" w:eastAsia="Calibri" w:hAnsi="Calibri" w:cs="Times New Roman"/>
              <w:b/>
              <w:bCs/>
            </w:rPr>
            <w:t xml:space="preserve"> </w:t>
          </w:r>
        </w:sdtContent>
      </w:sdt>
      <w:r w:rsidR="00D50AFB" w:rsidRPr="007B5546">
        <w:rPr>
          <w:rFonts w:ascii="Calibri" w:eastAsia="Calibri" w:hAnsi="Calibri" w:cs="Times New Roman"/>
          <w:b/>
          <w:bCs/>
        </w:rPr>
        <w:t>Kč s DPH</w:t>
      </w:r>
      <w:r w:rsidR="00D50AFB" w:rsidRPr="007B5546">
        <w:rPr>
          <w:rFonts w:ascii="Calibri" w:eastAsia="Calibri" w:hAnsi="Calibri" w:cs="Times New Roman"/>
          <w:b/>
          <w:bCs/>
        </w:rPr>
        <w:tab/>
      </w:r>
    </w:p>
    <w:p w14:paraId="2FA6C9F7" w14:textId="670F1F2E"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Položkový rozpočet Stavby je označen jako Příloha č. 1 a bude zhotoviteli předán současně s touto smlouvou. Zhotovitel zaručuje jeho úplnost</w:t>
      </w:r>
      <w:r w:rsidR="00D50AFB">
        <w:rPr>
          <w:rFonts w:ascii="Calibri" w:eastAsia="Calibri" w:hAnsi="Calibri" w:cs="Times New Roman"/>
        </w:rPr>
        <w:t>. Nebezpečí</w:t>
      </w:r>
      <w:r w:rsidRPr="007B5546">
        <w:rPr>
          <w:rFonts w:ascii="Calibri" w:eastAsia="Calibri" w:hAnsi="Calibri" w:cs="Times New Roman"/>
        </w:rPr>
        <w:t xml:space="preserve"> změny okolností</w:t>
      </w:r>
      <w:r w:rsidR="00D50AFB">
        <w:rPr>
          <w:rFonts w:ascii="Calibri" w:eastAsia="Calibri" w:hAnsi="Calibri" w:cs="Times New Roman"/>
        </w:rPr>
        <w:t xml:space="preserve"> přebírají obě smluvní strany</w:t>
      </w:r>
      <w:r w:rsidRPr="007B5546">
        <w:rPr>
          <w:rFonts w:ascii="Calibri" w:eastAsia="Calibri" w:hAnsi="Calibri" w:cs="Times New Roman"/>
        </w:rPr>
        <w:t>.</w:t>
      </w:r>
    </w:p>
    <w:p w14:paraId="2C9EE4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Součástí sjednané ceny jsou veškeré práce a dodávky, poplatky, náklady zhotovitele nutné pro vybudování, provoz a demontáž zařízení staveniště a jiné náklady nezbytné pro řádné a úplné provedení díla.</w:t>
      </w:r>
    </w:p>
    <w:p w14:paraId="66BFE8B3"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dílo bez DPH uvedená v odst. 1 tohoto článku je cenou nejvýše přípustnou a nelze ji překročit. Cenu díla bude možné měnit pouze za těchto podmínek:</w:t>
      </w:r>
    </w:p>
    <w:p w14:paraId="6B4F0E1D" w14:textId="5EDD24DB"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Dojde-li při realizaci díla k jakýmkoliv změnám, doplňkům nebo k jeho rozšíření na základě požadavků objednatele, je objednatel povinen předat zhotoviteli soupis těchto změn, který zhotovitel ocení.</w:t>
      </w:r>
    </w:p>
    <w:p w14:paraId="52DD6EB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13EE1A69"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3077E82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0311773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objednatel odsouhlasí nové ocenění, vyhotoví písemný dodatek k této smlouvě, který bez zbytečného odkladu zašle zhotoviteli.</w:t>
      </w:r>
    </w:p>
    <w:p w14:paraId="50161233"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79C51D58"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1A03C29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lastRenderedPageBreak/>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w:t>
      </w:r>
    </w:p>
    <w:p w14:paraId="1D4DCE7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Náklady na vícepráce budou účtovány podle odpovídajících jednotkových cen položek a nákladů dle položkového rozpočtu nebo dle aktuálního ceníku RTS ve výši maximálně 90 % těchto sborníkových cen, podle toho, která z těchto částek bude nižší.</w:t>
      </w:r>
    </w:p>
    <w:p w14:paraId="4CF56A8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dodatek.</w:t>
      </w:r>
    </w:p>
    <w:p w14:paraId="7E041C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7ED58050" w14:textId="77777777" w:rsidR="007B5546" w:rsidRPr="007B5546" w:rsidRDefault="007B5546" w:rsidP="00101B13">
      <w:pPr>
        <w:pStyle w:val="Nadpis1"/>
        <w:keepNext/>
      </w:pPr>
      <w:r w:rsidRPr="007B5546">
        <w:t>VI.</w:t>
      </w:r>
    </w:p>
    <w:p w14:paraId="5FA87878" w14:textId="77777777" w:rsidR="007B5546" w:rsidRPr="007B5546" w:rsidRDefault="007B5546" w:rsidP="00101B13">
      <w:pPr>
        <w:pStyle w:val="Nadpis1"/>
        <w:keepNext/>
      </w:pPr>
      <w:r w:rsidRPr="007B5546">
        <w:t xml:space="preserve">Platební podmínky </w:t>
      </w:r>
    </w:p>
    <w:p w14:paraId="5D2273BA"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Zálohy na platby nejsou sjednány.</w:t>
      </w:r>
    </w:p>
    <w:p w14:paraId="0DBE8223"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0932AD7" w14:textId="2C8C7618"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IČO objednatele, název Stavby,</w:t>
      </w:r>
    </w:p>
    <w:p w14:paraId="08DF67C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7D9DFA50"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lhůtu splatnosti faktury,</w:t>
      </w:r>
    </w:p>
    <w:p w14:paraId="3098BCE9"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osoby, která fakturu vyhotovila, vč. jejího podpisu a kontaktního telefonu,</w:t>
      </w:r>
    </w:p>
    <w:p w14:paraId="6E93F535"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výši pozastávky (stanovená 10 % pozastávka za řádné dokončení díla bude uplatněna pouze v závěrečné faktuře, a to v plné výši z celkové ceny díla včetně DPH),</w:t>
      </w:r>
    </w:p>
    <w:p w14:paraId="3D32E5CB"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přílohou každé vystavené faktury bude soupis skutečně provedených prací a zjišťovací protokol, který bude potvrzen zhotovitelem, TDS a zástupcem objednatele,</w:t>
      </w:r>
    </w:p>
    <w:p w14:paraId="64A67A2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14:paraId="61AA23F4"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Nedílnou součástí každé faktury bude soupis provedených prací a zjišťovací protokol – obojí podepsaný zhotovitelem, zástupcem objednatele a osobou vykonávající technický dozor stavebníka.</w:t>
      </w:r>
    </w:p>
    <w:p w14:paraId="57324166"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lastRenderedPageBreak/>
        <w:t>Faktury (samostatná zdanitelná plnění) budou zhotovitelem vystavovány do celkové výše ceny díla dle čl. V odst. 1 této smlouvy. Objednatelem budou faktury uhrazeny do celkové výše 90 % ze smluvní ceny díla včetně DPH a na zbývající část ceny díla (tj. nad 90 % smluvní ceny díla) bude objednatelem v závěrečné faktuře vystavené zhotovitelem uplatněna pozastávka. Zhotovitel je povinen uvést v této faktuře výši pozastávky.</w:t>
      </w:r>
    </w:p>
    <w:p w14:paraId="3E03C64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Lhůta splatnosti jednotlivých faktur je dohodou stanovena na 30 kalendářních dnů ode dne jejich doručení objednateli. </w:t>
      </w:r>
    </w:p>
    <w:p w14:paraId="31D9DADF" w14:textId="77777777" w:rsidR="007B5546" w:rsidRPr="007B5546" w:rsidRDefault="007B5546" w:rsidP="007B5546">
      <w:pPr>
        <w:numPr>
          <w:ilvl w:val="0"/>
          <w:numId w:val="13"/>
        </w:numPr>
        <w:ind w:left="284" w:hanging="284"/>
        <w:rPr>
          <w:rFonts w:ascii="Calibri" w:eastAsia="Calibri" w:hAnsi="Calibri" w:cs="Times New Roman"/>
          <w:strike/>
        </w:rPr>
      </w:pPr>
      <w:r w:rsidRPr="007B5546">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7B5546">
        <w:rPr>
          <w:rFonts w:ascii="Calibri" w:eastAsia="Calibri" w:hAnsi="Calibri" w:cs="Times New Roman"/>
          <w:strike/>
        </w:rPr>
        <w:t xml:space="preserve"> </w:t>
      </w:r>
    </w:p>
    <w:p w14:paraId="0DAE7162" w14:textId="3A231E95" w:rsid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Zhotoviteli bude uvolněna pozastávka v částce odpovídající </w:t>
      </w:r>
      <w:r w:rsidR="00530CA9">
        <w:rPr>
          <w:rFonts w:ascii="Calibri" w:eastAsia="Calibri" w:hAnsi="Calibri" w:cs="Times New Roman"/>
        </w:rPr>
        <w:t>5</w:t>
      </w:r>
      <w:r w:rsidR="00530CA9" w:rsidRPr="007B5546">
        <w:rPr>
          <w:rFonts w:ascii="Calibri" w:eastAsia="Calibri" w:hAnsi="Calibri" w:cs="Times New Roman"/>
        </w:rPr>
        <w:t xml:space="preserve"> </w:t>
      </w:r>
      <w:r w:rsidRPr="007B5546">
        <w:rPr>
          <w:rFonts w:ascii="Calibri" w:eastAsia="Calibri" w:hAnsi="Calibri" w:cs="Times New Roman"/>
        </w:rPr>
        <w:t>% z celkové ceny díla včetně DPH, bez zbytečného odkladu po podpisu protokolu dle čl. XII. odst. 2 této smlouvy nebo po odstranění veškerých vad a nedodělků v souladu s čl. XII. odst. 4 této smlouvy</w:t>
      </w:r>
      <w:r w:rsidR="00530CA9">
        <w:rPr>
          <w:rFonts w:ascii="Calibri" w:eastAsia="Calibri" w:hAnsi="Calibri" w:cs="Times New Roman"/>
        </w:rPr>
        <w:t xml:space="preserve">, zbylá pozastávka v částce odpovídající </w:t>
      </w:r>
      <w:r w:rsidR="00101B13">
        <w:rPr>
          <w:rFonts w:ascii="Calibri" w:eastAsia="Calibri" w:hAnsi="Calibri" w:cs="Times New Roman"/>
        </w:rPr>
        <w:t>5 %</w:t>
      </w:r>
      <w:r w:rsidR="00530CA9">
        <w:rPr>
          <w:rFonts w:ascii="Calibri" w:eastAsia="Calibri" w:hAnsi="Calibri" w:cs="Times New Roman"/>
        </w:rPr>
        <w:t xml:space="preserve"> z celkové ceny díla včetně DPH bude zhotoviteli uvolněna </w:t>
      </w:r>
      <w:r w:rsidR="003937A8">
        <w:rPr>
          <w:rFonts w:ascii="Calibri" w:eastAsia="Calibri" w:hAnsi="Calibri" w:cs="Times New Roman"/>
        </w:rPr>
        <w:t xml:space="preserve">po </w:t>
      </w:r>
      <w:r w:rsidR="00A9433C">
        <w:rPr>
          <w:rFonts w:ascii="Calibri" w:eastAsia="Calibri" w:hAnsi="Calibri" w:cs="Times New Roman"/>
        </w:rPr>
        <w:t>doložení originálu bankovní záruky dle čl. VI odst. 8 této Smlouvy</w:t>
      </w:r>
      <w:r w:rsidR="00101B13">
        <w:rPr>
          <w:rFonts w:ascii="Calibri" w:eastAsia="Calibri" w:hAnsi="Calibri" w:cs="Times New Roman"/>
        </w:rPr>
        <w:t>.</w:t>
      </w:r>
      <w:r w:rsidR="00A9433C">
        <w:rPr>
          <w:rFonts w:ascii="Calibri" w:eastAsia="Calibri" w:hAnsi="Calibri" w:cs="Times New Roman"/>
        </w:rPr>
        <w:t xml:space="preserve"> </w:t>
      </w:r>
      <w:r w:rsidRPr="007B5546">
        <w:rPr>
          <w:rFonts w:ascii="Calibri" w:eastAsia="Calibri" w:hAnsi="Calibri" w:cs="Times New Roman"/>
        </w:rPr>
        <w:t xml:space="preserve"> </w:t>
      </w:r>
    </w:p>
    <w:p w14:paraId="484743C4" w14:textId="0B822389" w:rsidR="00454213" w:rsidRPr="00F87BCE" w:rsidRDefault="00454213" w:rsidP="00454213">
      <w:pPr>
        <w:numPr>
          <w:ilvl w:val="0"/>
          <w:numId w:val="13"/>
        </w:numPr>
        <w:ind w:left="284" w:hanging="284"/>
        <w:rPr>
          <w:rFonts w:ascii="Calibri" w:eastAsia="Calibri" w:hAnsi="Calibri" w:cs="Times New Roman"/>
        </w:rPr>
      </w:pPr>
      <w:r w:rsidRPr="00F87BCE">
        <w:rPr>
          <w:rFonts w:ascii="Calibri" w:eastAsia="Calibri" w:hAnsi="Calibri" w:cs="Times New Roman"/>
        </w:rPr>
        <w:t xml:space="preserve">Objednatel požaduje poskytnutí jistoty za řádné splnění povinností zhotovitele z titulu jím poskytnuté záruky za jakost doložením originálu bankovní záruky za kvalitu předmětu plnění veřejné zakázky na částku 5 % z celkové ceny části díla včetně DPH (celkovou cenou díla včetně DPH se rozumí cena díla včetně DPH po započtení víceprací a odečtení méněprací). </w:t>
      </w:r>
      <w:r w:rsidRPr="00A9433C">
        <w:rPr>
          <w:rFonts w:ascii="Calibri" w:eastAsia="Calibri" w:hAnsi="Calibri" w:cs="Times New Roman"/>
        </w:rPr>
        <w:t xml:space="preserve">Zhotovitel je povinen doložit originál bankovní záruky objednateli nejpozději </w:t>
      </w:r>
      <w:r w:rsidR="00F6648C" w:rsidRPr="00A9433C">
        <w:rPr>
          <w:rFonts w:ascii="Calibri" w:eastAsia="Calibri" w:hAnsi="Calibri" w:cs="Times New Roman"/>
        </w:rPr>
        <w:t>d</w:t>
      </w:r>
      <w:r w:rsidR="003D006B" w:rsidRPr="00A9433C">
        <w:rPr>
          <w:rFonts w:ascii="Calibri" w:eastAsia="Calibri" w:hAnsi="Calibri" w:cs="Times New Roman"/>
        </w:rPr>
        <w:t xml:space="preserve">o </w:t>
      </w:r>
      <w:r w:rsidR="003F6F00" w:rsidRPr="00A9433C">
        <w:rPr>
          <w:rFonts w:ascii="Calibri" w:eastAsia="Calibri" w:hAnsi="Calibri" w:cs="Times New Roman"/>
        </w:rPr>
        <w:t>15</w:t>
      </w:r>
      <w:r w:rsidR="003D006B" w:rsidRPr="00A9433C">
        <w:rPr>
          <w:rFonts w:ascii="Calibri" w:eastAsia="Calibri" w:hAnsi="Calibri" w:cs="Times New Roman"/>
        </w:rPr>
        <w:t xml:space="preserve"> dnů ode dne</w:t>
      </w:r>
      <w:r w:rsidRPr="00A9433C">
        <w:rPr>
          <w:rFonts w:ascii="Calibri" w:eastAsia="Calibri" w:hAnsi="Calibri" w:cs="Times New Roman"/>
        </w:rPr>
        <w:t xml:space="preserve"> </w:t>
      </w:r>
      <w:r w:rsidR="00E069C7" w:rsidRPr="00F87BCE">
        <w:rPr>
          <w:rFonts w:ascii="Calibri" w:eastAsia="Calibri" w:hAnsi="Calibri" w:cs="Times New Roman"/>
        </w:rPr>
        <w:t xml:space="preserve">protokolárního předání a převzetí díla bez vad a nedodělků bránících jeho užívání. </w:t>
      </w:r>
    </w:p>
    <w:p w14:paraId="70FF82DA" w14:textId="5BC840EC" w:rsidR="00454213" w:rsidRPr="00454213"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Bankovní záruka za řádné plnění záručních podmínek musí být platná a neodvolatelná po celou dobu záruční doby na provedené dílo, tj. 60 měsíců ode dne předání a převzetí díla, resp. jeho poslední části. Bankovní záruka musí obsahovat minimálně následující údaje – název a sídlo banky, název a sídlo uchazeče, výši bankovní záruky, účel bankovní záruky, označení oprávněného k čerpání bankovní záruky, dobu platnosti bankovní záruky, prohlášení banky, že uspokojí objednatele zaplacením požadované částky na první požádání a bez námitek.</w:t>
      </w:r>
    </w:p>
    <w:p w14:paraId="154BDE6F" w14:textId="78604285" w:rsidR="00454213" w:rsidRDefault="00454213" w:rsidP="00454213">
      <w:pPr>
        <w:ind w:left="284"/>
        <w:rPr>
          <w:rFonts w:ascii="Calibri" w:eastAsia="Calibri" w:hAnsi="Calibri" w:cs="Times New Roman"/>
        </w:rPr>
      </w:pPr>
      <w:r w:rsidRPr="00454213">
        <w:rPr>
          <w:rFonts w:ascii="Calibri" w:eastAsia="Calibri" w:hAnsi="Calibri" w:cs="Times New Roman"/>
        </w:rPr>
        <w:t>Bankovní záruka musí v textu dále obsahovat následující oprávnění objednatele k uplatnění práva z bankovní záruky:</w:t>
      </w:r>
    </w:p>
    <w:p w14:paraId="1AA0F7E8" w14:textId="77777777" w:rsidR="00454213" w:rsidRPr="00454213" w:rsidRDefault="00454213" w:rsidP="00454213">
      <w:pPr>
        <w:ind w:left="705"/>
        <w:rPr>
          <w:rFonts w:ascii="Calibri" w:eastAsia="Calibri" w:hAnsi="Calibri" w:cs="Times New Roman"/>
        </w:rPr>
      </w:pPr>
      <w:r w:rsidRPr="00454213">
        <w:rPr>
          <w:rFonts w:ascii="Calibri" w:eastAsia="Calibri" w:hAnsi="Calibri" w:cs="Times New Roman"/>
        </w:rPr>
        <w:t>• zhotovitel neodstraní oznámené záruční vady v souladu se smlouvou,</w:t>
      </w:r>
    </w:p>
    <w:p w14:paraId="10C61785" w14:textId="77777777" w:rsidR="00454213" w:rsidRPr="00454213" w:rsidRDefault="00454213" w:rsidP="00454213">
      <w:pPr>
        <w:ind w:left="705"/>
        <w:rPr>
          <w:rFonts w:ascii="Calibri" w:eastAsia="Calibri" w:hAnsi="Calibri" w:cs="Times New Roman"/>
        </w:rPr>
      </w:pPr>
      <w:r w:rsidRPr="00454213">
        <w:rPr>
          <w:rFonts w:ascii="Calibri" w:eastAsia="Calibri" w:hAnsi="Calibri" w:cs="Times New Roman"/>
        </w:rPr>
        <w:t>• zhotovitel neuhradí objednateli nebo třetí straně smluvní pokutu nebo škodu způsobenou v souvislosti s výskytem záruční vady, nebo jiný peněžitý závazek, k němuž bude podle smlouvy povinen.</w:t>
      </w:r>
    </w:p>
    <w:p w14:paraId="1A810410" w14:textId="54BEE253" w:rsidR="00454213" w:rsidRPr="00454213" w:rsidRDefault="00454213" w:rsidP="009C51D5">
      <w:pPr>
        <w:numPr>
          <w:ilvl w:val="0"/>
          <w:numId w:val="13"/>
        </w:numPr>
        <w:ind w:left="284" w:hanging="426"/>
        <w:rPr>
          <w:rFonts w:ascii="Calibri" w:eastAsia="Calibri" w:hAnsi="Calibri" w:cs="Times New Roman"/>
        </w:rPr>
      </w:pPr>
      <w:r w:rsidRPr="00454213">
        <w:rPr>
          <w:rFonts w:ascii="Calibri" w:eastAsia="Calibri" w:hAnsi="Calibri" w:cs="Times New Roman"/>
        </w:rPr>
        <w:t>Objednatel vrátí originál bankovní záruky zhotoviteli, na základě písemné výzvy zhotovitele, a to bez zbytečného odkladu, nejpozději do 15 dnů po uplynutí doby platnosti bankovní záruky v případě, že zhotovitel v průběhu této doby odstraní veškeré oznámené záruční vady v souladu s touto smlouvou a uhradí objednateli nebo třetí straně smluvní pokutu nebo škodu způsobenou v souvislosti s výskytem záruční vady, nebo jiný peněžitý závazek, k němuž bude podle této smlouvy povinen.</w:t>
      </w:r>
    </w:p>
    <w:p w14:paraId="2A9F3D84" w14:textId="2816C5AA" w:rsidR="00454213" w:rsidRPr="007B5546" w:rsidRDefault="00454213" w:rsidP="009C51D5">
      <w:pPr>
        <w:numPr>
          <w:ilvl w:val="0"/>
          <w:numId w:val="13"/>
        </w:numPr>
        <w:ind w:left="284" w:hanging="426"/>
        <w:rPr>
          <w:rFonts w:ascii="Calibri" w:eastAsia="Calibri" w:hAnsi="Calibri" w:cs="Times New Roman"/>
        </w:rPr>
      </w:pPr>
      <w:r w:rsidRPr="00454213">
        <w:rPr>
          <w:rFonts w:ascii="Calibri" w:eastAsia="Calibri" w:hAnsi="Calibri" w:cs="Times New Roman"/>
        </w:rPr>
        <w:t>Pokud v poslední den záruční doby nebudou uspokojeny veškeré nároky objednatele z titulu odpovědnosti za vady v záruce nebo banka poskytne bankovní záruku na dobu kratší, než činí záruka za jakost sjednaná v této smlouvě, je zhotovitel povinen podle této smlouvy předložit novou bankovní záruku ve stejné výši a za stejných podmínek jako záruku původní. Tuto novou bankovní záruku je zhotovitel povinen udržovat až do dne uspokojení všech nároků objednatele z titulu poskytnuté bankovní záruky za jakost, zejména do doby odstranění všech reklamovaných vad.</w:t>
      </w:r>
    </w:p>
    <w:p w14:paraId="7840844E" w14:textId="6E5685FE" w:rsidR="007B5546" w:rsidRPr="007B5546" w:rsidRDefault="007B5546" w:rsidP="009C51D5">
      <w:pPr>
        <w:numPr>
          <w:ilvl w:val="0"/>
          <w:numId w:val="13"/>
        </w:numPr>
        <w:ind w:left="284" w:hanging="426"/>
        <w:rPr>
          <w:rFonts w:ascii="Calibri" w:eastAsia="Calibri" w:hAnsi="Calibri" w:cs="Times New Roman"/>
        </w:rPr>
      </w:pPr>
      <w:r w:rsidRPr="007B5546">
        <w:rPr>
          <w:rFonts w:ascii="Calibri" w:eastAsia="Calibri" w:hAnsi="Calibri" w:cs="Times New Roman"/>
        </w:rPr>
        <w:t>Zhotovitel doručí faktury v listinné podobě osobně na podatelnu objednatele nebo v elektronické formě se svým zaručeným elektronickým podpisem na elektronickou podatelnu objednatele (</w:t>
      </w:r>
      <w:hyperlink r:id="rId8" w:history="1">
        <w:r w:rsidRPr="007B5546">
          <w:rPr>
            <w:rFonts w:ascii="Calibri" w:eastAsia="Calibri" w:hAnsi="Calibri" w:cs="Times New Roman"/>
            <w:color w:val="0563C1"/>
            <w:u w:val="single"/>
          </w:rPr>
          <w:t>podatelna@rymarov.cz</w:t>
        </w:r>
      </w:hyperlink>
      <w:r w:rsidRPr="007B5546">
        <w:rPr>
          <w:rFonts w:ascii="Calibri" w:eastAsia="Calibri" w:hAnsi="Calibri" w:cs="Times New Roman"/>
        </w:rPr>
        <w:t>)</w:t>
      </w:r>
      <w:r w:rsidR="00B122EB">
        <w:rPr>
          <w:rFonts w:ascii="Calibri" w:eastAsia="Calibri" w:hAnsi="Calibri" w:cs="Times New Roman"/>
        </w:rPr>
        <w:t xml:space="preserve"> nebo </w:t>
      </w:r>
      <w:r w:rsidR="00B122EB" w:rsidRPr="00B122EB">
        <w:rPr>
          <w:rFonts w:ascii="Calibri" w:eastAsia="Calibri" w:hAnsi="Calibri" w:cs="Times New Roman"/>
        </w:rPr>
        <w:t xml:space="preserve">prostřednictvím datové schránky Objednatele </w:t>
      </w:r>
      <w:r w:rsidR="00B122EB" w:rsidRPr="00B122EB">
        <w:rPr>
          <w:rFonts w:ascii="Calibri" w:eastAsia="Calibri" w:hAnsi="Calibri" w:cs="Times New Roman"/>
          <w:b/>
          <w:bCs/>
        </w:rPr>
        <w:t>(7zkbugk)</w:t>
      </w:r>
      <w:r w:rsidRPr="007B5546">
        <w:rPr>
          <w:rFonts w:ascii="Calibri" w:eastAsia="Calibri" w:hAnsi="Calibri" w:cs="Times New Roman"/>
        </w:rPr>
        <w:t xml:space="preserve">. Zhotovitel </w:t>
      </w:r>
      <w:r w:rsidRPr="007B5546">
        <w:rPr>
          <w:rFonts w:ascii="Calibri" w:eastAsia="Calibri" w:hAnsi="Calibri" w:cs="Times New Roman"/>
        </w:rPr>
        <w:lastRenderedPageBreak/>
        <w:t>je povinen doručit fakturu objednateli nejpozději 10. den kalendářního měsíce následujícího po dni uskutečnění zdanitelného plnění.</w:t>
      </w:r>
    </w:p>
    <w:p w14:paraId="5E209E05" w14:textId="77777777" w:rsidR="007B5546" w:rsidRPr="007B5546" w:rsidRDefault="007B5546" w:rsidP="009C51D5">
      <w:pPr>
        <w:numPr>
          <w:ilvl w:val="0"/>
          <w:numId w:val="13"/>
        </w:numPr>
        <w:ind w:left="284" w:hanging="426"/>
        <w:rPr>
          <w:rFonts w:ascii="Calibri" w:eastAsia="Calibri" w:hAnsi="Calibri" w:cs="Times New Roman"/>
        </w:rPr>
      </w:pPr>
      <w:r w:rsidRPr="007B5546">
        <w:rPr>
          <w:rFonts w:ascii="Calibri" w:eastAsia="Calibri" w:hAnsi="Calibri" w:cs="Times New Roman"/>
        </w:rPr>
        <w:t>Objednatel je oprávněn vadnou fakturu před uplynutím lhůty splatnosti vrátit druhé smluvní straně bez zaplacení k provedení opravy v těchto případech:</w:t>
      </w:r>
    </w:p>
    <w:p w14:paraId="245AFF0F"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nebude-li faktura obsahovat některou povinnou nebo dohodnutou náležitost nebo bude-li chybně vyúčtována cena za dílo,</w:t>
      </w:r>
    </w:p>
    <w:p w14:paraId="51F7A2BD"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budou-li vyúčtovány práce, které nebyly provedeny či nebyly potvrzeny oprávněným zástupcem objednatele,</w:t>
      </w:r>
    </w:p>
    <w:p w14:paraId="242B00A8"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bude-li DPH vyúčtována v nesprávné výši.</w:t>
      </w:r>
    </w:p>
    <w:p w14:paraId="20C4F843"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3F74E3E7" w14:textId="77777777" w:rsidR="007B5546" w:rsidRPr="007B5546" w:rsidRDefault="007B5546" w:rsidP="009C51D5">
      <w:pPr>
        <w:numPr>
          <w:ilvl w:val="0"/>
          <w:numId w:val="13"/>
        </w:numPr>
        <w:ind w:left="284" w:hanging="426"/>
        <w:rPr>
          <w:rFonts w:ascii="Calibri" w:eastAsia="Calibri" w:hAnsi="Calibri" w:cs="Times New Roman"/>
        </w:rPr>
      </w:pPr>
      <w:r w:rsidRPr="007B5546">
        <w:rPr>
          <w:rFonts w:ascii="Calibri" w:eastAsia="Calibri" w:hAnsi="Calibri" w:cs="Times New Roman"/>
        </w:rPr>
        <w:t>Povinnost zaplatit cenu za dílo je splněna dnem odepsání příslušné částky z účtu objednatele.</w:t>
      </w:r>
    </w:p>
    <w:p w14:paraId="0257EC4A" w14:textId="77777777" w:rsidR="007B5546" w:rsidRPr="007B5546" w:rsidRDefault="007B5546" w:rsidP="009C51D5">
      <w:pPr>
        <w:numPr>
          <w:ilvl w:val="0"/>
          <w:numId w:val="13"/>
        </w:numPr>
        <w:ind w:left="284" w:hanging="426"/>
        <w:rPr>
          <w:rFonts w:ascii="Calibri" w:eastAsia="Calibri" w:hAnsi="Calibri" w:cs="Times New Roman"/>
        </w:rPr>
      </w:pPr>
      <w:r w:rsidRPr="007B5546">
        <w:rPr>
          <w:rFonts w:ascii="Calibri" w:eastAsia="Calibri" w:hAnsi="Calibri" w:cs="Times New Roman"/>
        </w:rPr>
        <w:t>Objednatel je oprávněn pozastavit financování díla v případě, že zhotovitel bezdůvodně přeruší práce nebo práce bude provádět v rozporu s projektovou dokumentací, smlouvou nebo pokyny objednatele.</w:t>
      </w:r>
    </w:p>
    <w:p w14:paraId="02107E6C" w14:textId="77777777" w:rsidR="007B5546" w:rsidRPr="007B5546" w:rsidRDefault="007B5546" w:rsidP="009C51D5">
      <w:pPr>
        <w:numPr>
          <w:ilvl w:val="0"/>
          <w:numId w:val="13"/>
        </w:numPr>
        <w:ind w:left="284" w:hanging="426"/>
        <w:rPr>
          <w:rFonts w:ascii="Calibri" w:eastAsia="Calibri" w:hAnsi="Calibri" w:cs="Times New Roman"/>
        </w:rPr>
      </w:pPr>
      <w:r w:rsidRPr="007B5546">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4DCE96CE" w14:textId="77777777" w:rsidR="007B5546" w:rsidRPr="007B5546" w:rsidRDefault="007B5546" w:rsidP="009C51D5">
      <w:pPr>
        <w:numPr>
          <w:ilvl w:val="0"/>
          <w:numId w:val="13"/>
        </w:numPr>
        <w:ind w:left="284" w:hanging="426"/>
        <w:rPr>
          <w:rFonts w:ascii="Calibri" w:eastAsia="Calibri" w:hAnsi="Calibri" w:cs="Times New Roman"/>
        </w:rPr>
      </w:pPr>
      <w:r w:rsidRPr="007B5546">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097C35B3"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zveřejněn v aplikaci „Registr plátců DPH“ jako nespolehlivý plátce, nebo</w:t>
      </w:r>
    </w:p>
    <w:p w14:paraId="7D24D031"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v insolvenčním řízení, nebo</w:t>
      </w:r>
    </w:p>
    <w:p w14:paraId="0853E28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bankovní účet zhotovitele určený k úhradě plnění uvedený na faktuře nebude správcem daně zveřejněn v aplikaci „Registr plátců DPH“.</w:t>
      </w:r>
    </w:p>
    <w:p w14:paraId="152669A1"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7DAF0061" w14:textId="363E4FA2" w:rsidR="007B5546" w:rsidRPr="009C51D5" w:rsidRDefault="009C51D5" w:rsidP="009C51D5">
      <w:pPr>
        <w:numPr>
          <w:ilvl w:val="0"/>
          <w:numId w:val="13"/>
        </w:numPr>
        <w:ind w:left="284" w:hanging="426"/>
        <w:rPr>
          <w:rFonts w:ascii="Calibri" w:eastAsia="Calibri" w:hAnsi="Calibri" w:cs="Times New Roman"/>
          <w:b/>
          <w:bCs/>
        </w:rPr>
      </w:pPr>
      <w:r w:rsidRPr="009C51D5">
        <w:rPr>
          <w:b/>
          <w:bCs/>
        </w:rPr>
        <w:t>Objednatel, příjemce plnění, prohlašuje, že stavební objekty uvedené v článku III. odst. 2.1. této smlouvy, nepoužije pro svou ekonomickou činnost, ale výlučně pro účely související s jeho činností při výkonu veřejné správy, při níž se nepovažuje za osobu povinnou k dani (viz § 5 odst. 3 zákona o DPH a informace GFŘ a MF ČR ze dne 09.11.2011). Z uvedeného důvodu se na toto plnění nevztahuje režim přenesení daňové povinnosti dle § 92e uvedeného zákona a zhotovitelem budou vystavené faktury za předmětné plnění, včetně daně z přidané hodnoty. Fakturace ostatních stavebních objektů bude probíhat v režimu přenesení daňové povinnosti dle zákona o DPH</w:t>
      </w:r>
      <w:r w:rsidR="007B5546" w:rsidRPr="009C51D5">
        <w:rPr>
          <w:rFonts w:ascii="Calibri" w:eastAsia="Calibri" w:hAnsi="Calibri" w:cs="Times New Roman"/>
          <w:b/>
          <w:bCs/>
        </w:rPr>
        <w:t>.</w:t>
      </w:r>
    </w:p>
    <w:p w14:paraId="176F63EE" w14:textId="77777777" w:rsidR="004311E2" w:rsidRPr="003439AF" w:rsidRDefault="004311E2" w:rsidP="009C51D5">
      <w:pPr>
        <w:pStyle w:val="Odstavecseseznamem"/>
        <w:numPr>
          <w:ilvl w:val="0"/>
          <w:numId w:val="13"/>
        </w:numPr>
        <w:ind w:left="284" w:hanging="426"/>
        <w:rPr>
          <w:rFonts w:ascii="Calibri" w:eastAsia="Calibri" w:hAnsi="Calibri" w:cs="Times New Roman"/>
        </w:rPr>
      </w:pPr>
      <w:r w:rsidRPr="003439AF">
        <w:rPr>
          <w:rFonts w:ascii="Calibri" w:eastAsia="Calibri" w:hAnsi="Calibri" w:cs="Times New Roman"/>
        </w:rPr>
        <w:t>Zhotovitel je povinen zajistit řádné a včasné plnění finančních závazků svým poddodavatelům. Za řádné a včasné plnění se považuje plné uhrazení poddodavatelem řádně vystavených a doručených faktur za plnění poskytnutá k plnění veřejné zakázky, a to vždy do 5 pracovních dnů od obdržení platby ze strany objednatele za konkrétní plnění.</w:t>
      </w:r>
    </w:p>
    <w:p w14:paraId="6A88550E" w14:textId="77777777" w:rsidR="007B5546" w:rsidRPr="007B5546" w:rsidRDefault="007B5546" w:rsidP="007B5546">
      <w:pPr>
        <w:pStyle w:val="Nadpis1"/>
      </w:pPr>
      <w:r w:rsidRPr="007B5546">
        <w:lastRenderedPageBreak/>
        <w:t>VII.</w:t>
      </w:r>
    </w:p>
    <w:p w14:paraId="0B33F45F" w14:textId="77777777" w:rsidR="007B5546" w:rsidRPr="007B5546" w:rsidRDefault="007B5546" w:rsidP="007B5546">
      <w:pPr>
        <w:pStyle w:val="Nadpis1"/>
      </w:pPr>
      <w:r w:rsidRPr="007B5546">
        <w:t>Práva a povinnosti smluvních stran, technický dozor stavebníka</w:t>
      </w:r>
    </w:p>
    <w:p w14:paraId="6332A4C5" w14:textId="48D02F90" w:rsidR="007B5546" w:rsidRPr="007B5546" w:rsidRDefault="00BF1C3F" w:rsidP="007B5546">
      <w:pPr>
        <w:numPr>
          <w:ilvl w:val="2"/>
          <w:numId w:val="14"/>
        </w:numPr>
        <w:ind w:left="284" w:hanging="284"/>
        <w:rPr>
          <w:rFonts w:ascii="Calibri" w:eastAsia="Calibri" w:hAnsi="Calibri" w:cs="Times New Roman"/>
        </w:rPr>
      </w:pPr>
      <w:r>
        <w:t xml:space="preserve">Zhotovitel je povinen umožnit výkon technického dozoru stavebníka, </w:t>
      </w:r>
      <w:r w:rsidRPr="00C82B74">
        <w:t>autorského dozoru projektanta</w:t>
      </w:r>
      <w:r>
        <w:t>, koordinátora BOZP a umožnit osobám, které je vykonávají, vstup na Stavbu a staveniště</w:t>
      </w:r>
      <w:r w:rsidR="007B5546" w:rsidRPr="007B5546">
        <w:rPr>
          <w:rFonts w:ascii="Calibri" w:eastAsia="Calibri" w:hAnsi="Calibri" w:cs="Times New Roman"/>
        </w:rPr>
        <w:t xml:space="preserve">. </w:t>
      </w:r>
    </w:p>
    <w:p w14:paraId="28E8059D" w14:textId="77777777"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682C2F06"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0214F4F7"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Technický dozor je zejména oprávněn kontrolovat provádění díla ze strany zhotovitele, ukládat pokyny zhotoviteli k provádění díla, provádět zápisy ve stavebním deníku a kontrolovat jeho obsah. </w:t>
      </w:r>
    </w:p>
    <w:p w14:paraId="79065DE7" w14:textId="1D39B9A6" w:rsidR="007B5546" w:rsidRPr="007B5546" w:rsidRDefault="00BF1C3F" w:rsidP="007B5546">
      <w:pPr>
        <w:ind w:left="284"/>
        <w:rPr>
          <w:rFonts w:ascii="Calibri" w:eastAsia="Calibri" w:hAnsi="Calibri" w:cs="Times New Roman"/>
        </w:rPr>
      </w:pPr>
      <w:r w:rsidRPr="00B159E2">
        <w:t>Osoby vykonávající činnost technického dozoru stavebníka a koordinátora BOZP budou zhotoviteli sděleny při předání a převzetí staveniště</w:t>
      </w:r>
      <w:r w:rsidR="007B5546" w:rsidRPr="007B5546">
        <w:rPr>
          <w:rFonts w:ascii="Calibri" w:eastAsia="Calibri" w:hAnsi="Calibri" w:cs="Times New Roman"/>
        </w:rPr>
        <w:t xml:space="preserve">. </w:t>
      </w:r>
    </w:p>
    <w:p w14:paraId="044D4D47" w14:textId="70EEF90F" w:rsidR="007B5546" w:rsidRPr="007B5546" w:rsidRDefault="007B5546" w:rsidP="007B5546">
      <w:pPr>
        <w:numPr>
          <w:ilvl w:val="2"/>
          <w:numId w:val="14"/>
        </w:numPr>
        <w:spacing w:after="60"/>
        <w:ind w:left="284" w:hanging="284"/>
        <w:contextualSpacing/>
        <w:rPr>
          <w:rFonts w:ascii="Calibri" w:eastAsia="Calibri" w:hAnsi="Calibri" w:cs="Calibri"/>
        </w:rPr>
      </w:pPr>
      <w:r w:rsidRPr="007B5546">
        <w:rPr>
          <w:rFonts w:ascii="Calibri" w:eastAsia="Calibri" w:hAnsi="Calibri" w:cs="Calibri"/>
        </w:rPr>
        <w:t xml:space="preserve">Zhotovitel je povinen do 7 dnů od nabytí účinnosti smlouvy objednateli </w:t>
      </w:r>
      <w:r w:rsidR="006E7F61">
        <w:rPr>
          <w:rFonts w:ascii="Calibri" w:eastAsia="Calibri" w:hAnsi="Calibri" w:cs="Calibri"/>
        </w:rPr>
        <w:t xml:space="preserve">a koordinátorovi BOZP </w:t>
      </w:r>
      <w:r w:rsidRPr="007B5546">
        <w:rPr>
          <w:rFonts w:ascii="Calibri" w:eastAsia="Calibri" w:hAnsi="Calibri" w:cs="Calibri"/>
        </w:rPr>
        <w:t xml:space="preserve">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7B5546">
          <w:rPr>
            <w:rFonts w:ascii="Calibri" w:eastAsia="Calibri" w:hAnsi="Calibri" w:cs="Calibri"/>
          </w:rPr>
          <w:t>10 a</w:t>
        </w:r>
      </w:smartTag>
      <w:r w:rsidRPr="007B5546">
        <w:rPr>
          <w:rFonts w:ascii="Calibri" w:eastAsia="Calibri" w:hAnsi="Calibri" w:cs="Calibri"/>
        </w:rPr>
        <w:t xml:space="preserve"> 11.</w:t>
      </w:r>
    </w:p>
    <w:p w14:paraId="249A45A2" w14:textId="77777777" w:rsidR="007B5546" w:rsidRPr="007B5546" w:rsidRDefault="007B5546" w:rsidP="00084C58">
      <w:pPr>
        <w:pStyle w:val="Nadpis1"/>
        <w:keepNext/>
      </w:pPr>
      <w:r w:rsidRPr="007B5546">
        <w:t>VIII.</w:t>
      </w:r>
    </w:p>
    <w:p w14:paraId="4D6E0B1A" w14:textId="77777777" w:rsidR="007B5546" w:rsidRPr="007B5546" w:rsidRDefault="007B5546" w:rsidP="00084C58">
      <w:pPr>
        <w:pStyle w:val="Nadpis1"/>
        <w:keepNext/>
      </w:pPr>
      <w:r w:rsidRPr="007B5546">
        <w:t>Jakost díla</w:t>
      </w:r>
    </w:p>
    <w:p w14:paraId="11ACC794" w14:textId="1603CD74"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 xml:space="preserve">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projektové dokumentaci, </w:t>
      </w:r>
      <w:r w:rsidR="002D3864">
        <w:rPr>
          <w:rFonts w:ascii="Calibri" w:eastAsia="Calibri" w:hAnsi="Calibri" w:cs="Times New Roman"/>
        </w:rPr>
        <w:t xml:space="preserve">stavebnímu povolení, </w:t>
      </w:r>
      <w:r w:rsidRPr="007B5546">
        <w:rPr>
          <w:rFonts w:ascii="Calibri" w:eastAsia="Calibri" w:hAnsi="Calibri" w:cs="Times New Roman"/>
        </w:rPr>
        <w:t>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C713828"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Smluvní strany se dohodly, že bude-li v rámci díla dodáváno zboží, toto bude dodáno v I. jakosti.</w:t>
      </w:r>
    </w:p>
    <w:p w14:paraId="0E8423A3" w14:textId="7E424F78" w:rsid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Jakost dodávaných materiálů a konstrukcí bude dokladována předepsaným způsobem při kontrolních prohlídkách a při předání a převzetí díla.</w:t>
      </w:r>
    </w:p>
    <w:p w14:paraId="7E57D42A" w14:textId="77777777" w:rsidR="007B5546" w:rsidRPr="007B5546" w:rsidRDefault="007B5546" w:rsidP="00170EF5">
      <w:pPr>
        <w:pStyle w:val="Nadpis1"/>
      </w:pPr>
      <w:r w:rsidRPr="007B5546">
        <w:t>IX.</w:t>
      </w:r>
    </w:p>
    <w:p w14:paraId="0A73590E" w14:textId="77777777" w:rsidR="007B5546" w:rsidRPr="007B5546" w:rsidRDefault="007B5546" w:rsidP="00170EF5">
      <w:pPr>
        <w:pStyle w:val="Nadpis1"/>
      </w:pPr>
      <w:r w:rsidRPr="007B5546">
        <w:t>Staveniště</w:t>
      </w:r>
    </w:p>
    <w:p w14:paraId="062C231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staveniště zhotoviteli, nedohodnou-li se smluvní strany písemně jinak (zejména s ohledem na klimatické podmínky). O jeho předání a převzetí vyhotoví smluvní strany protokol.  </w:t>
      </w:r>
    </w:p>
    <w:p w14:paraId="6649E065"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Obvod staveniště u jednotlivých částí díla je vymezen projektovou dokumentací. Pokud bude zhotovitel potřebovat pro realizaci díla větší prostor, zajistí si jej na vlastní náklady a vlastním jménem.</w:t>
      </w:r>
    </w:p>
    <w:p w14:paraId="3B327CC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lastRenderedPageBreak/>
        <w:t xml:space="preserve">Zhotovitel se zavazuje zcela vyklidit a předat objednateli staveniště ve lhůtě do 10 kalendářních dnů ode dne předání a převzetí díla dle čl. XII. odst. 2 této smlouvy. Při nedodržení této lhůty se zhotovitel zavazuje uhradit objednateli veškeré náklady a škody, které mu vznikly v souvislosti s nedodržením tohoto termínu. </w:t>
      </w:r>
    </w:p>
    <w:p w14:paraId="1AE8A778"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6A6D78A3" w14:textId="7917DF88" w:rsid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04BA0173" w14:textId="77777777" w:rsidR="007B5546" w:rsidRPr="007B5546" w:rsidRDefault="007B5546" w:rsidP="00170EF5">
      <w:pPr>
        <w:pStyle w:val="Nadpis1"/>
      </w:pPr>
      <w:r w:rsidRPr="007B5546">
        <w:t>X.</w:t>
      </w:r>
    </w:p>
    <w:p w14:paraId="6ED65265" w14:textId="77777777" w:rsidR="007B5546" w:rsidRPr="007B5546" w:rsidRDefault="007B5546" w:rsidP="00170EF5">
      <w:pPr>
        <w:pStyle w:val="Nadpis1"/>
      </w:pPr>
      <w:r w:rsidRPr="007B5546">
        <w:t>Provádění díla</w:t>
      </w:r>
    </w:p>
    <w:p w14:paraId="2F23E0AF" w14:textId="77777777" w:rsidR="007B5546" w:rsidRPr="007B5546" w:rsidRDefault="007B5546" w:rsidP="00381C2B">
      <w:pPr>
        <w:numPr>
          <w:ilvl w:val="1"/>
          <w:numId w:val="35"/>
        </w:numPr>
        <w:ind w:left="284" w:hanging="284"/>
        <w:rPr>
          <w:rFonts w:ascii="Calibri" w:eastAsia="Calibri" w:hAnsi="Calibri" w:cs="Times New Roman"/>
        </w:rPr>
      </w:pPr>
      <w:r w:rsidRPr="007B5546">
        <w:rPr>
          <w:rFonts w:ascii="Calibri" w:eastAsia="Calibri" w:hAnsi="Calibri" w:cs="Times New Roman"/>
        </w:rPr>
        <w:t>Zhotovitel je povinen:</w:t>
      </w:r>
    </w:p>
    <w:p w14:paraId="0E6F53F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5FF4317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plnit podmínky příslušných stavebních povolení a požadavky dotčených orgánů a organizací souvisejících s realizací Stavby,</w:t>
      </w:r>
    </w:p>
    <w:p w14:paraId="361BB306"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dodržovat při provádění díla ujednání této smlouvy, řídit se podklady a pokyny objednatele a poskytnout mu požadovanou dokumentaci a informace,</w:t>
      </w:r>
    </w:p>
    <w:p w14:paraId="5FAFB78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účastnit se na základě pozvánky objednatele všech jednání týkajících se předmětného díla,</w:t>
      </w:r>
    </w:p>
    <w:p w14:paraId="731FD742" w14:textId="41DC0810"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průběžně provádět veškeré potřebné zkoušky, měření a atesty k prokázání kvalitativních parametrů předmětu díla</w:t>
      </w:r>
      <w:r w:rsidR="009B4878">
        <w:rPr>
          <w:rFonts w:ascii="Calibri" w:eastAsia="Calibri" w:hAnsi="Calibri" w:cs="Times New Roman"/>
        </w:rPr>
        <w:t>,</w:t>
      </w:r>
    </w:p>
    <w:p w14:paraId="2791E16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p>
    <w:p w14:paraId="22822CE1" w14:textId="71009941"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r w:rsidR="00702AA0">
        <w:rPr>
          <w:rFonts w:ascii="Calibri" w:eastAsia="Calibri" w:hAnsi="Calibri" w:cs="Times New Roman"/>
        </w:rPr>
        <w:t>,</w:t>
      </w:r>
    </w:p>
    <w:p w14:paraId="77006723"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zajistit na své náklady zpracování výrobní (dílenské) dokumentace, pokud vyvstane v průběhu realizace díla nutnost jejího zpracování.</w:t>
      </w:r>
    </w:p>
    <w:p w14:paraId="65819AC8" w14:textId="77777777" w:rsidR="007B5546" w:rsidRPr="007B5546" w:rsidRDefault="007B5546" w:rsidP="00381C2B">
      <w:pPr>
        <w:numPr>
          <w:ilvl w:val="1"/>
          <w:numId w:val="35"/>
        </w:numPr>
        <w:ind w:left="284" w:hanging="284"/>
        <w:rPr>
          <w:rFonts w:ascii="Calibri" w:eastAsia="Calibri" w:hAnsi="Calibri" w:cs="Times New Roman"/>
        </w:rPr>
      </w:pPr>
      <w:r w:rsidRPr="007B5546">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381BC83E"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při provádění díla skryté překážky bránící řádnému provedení díla. Zhotovitel je povinen navrhnout objednateli další postup,</w:t>
      </w:r>
    </w:p>
    <w:p w14:paraId="1CDDC758"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o případné nevhodnosti realizace vyžadovaných prací,</w:t>
      </w:r>
    </w:p>
    <w:p w14:paraId="03354620"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v Příslušné dokumentaci vady a nedostatky. Touto kontrolou není dotčena odpovědnost objednatele za správnost předané Příslušné dokumentace. Zhotovitel se zavazuje předat objednateli soupis zjištěných vad a nedostatků Příslušné dokumentace s dopadem na sjednanou cenu díla včetně návrhů na jejich odstranění.</w:t>
      </w:r>
    </w:p>
    <w:p w14:paraId="2DCFF438" w14:textId="77777777" w:rsidR="007B5546" w:rsidRPr="007B5546" w:rsidRDefault="007B5546" w:rsidP="00381C2B">
      <w:pPr>
        <w:numPr>
          <w:ilvl w:val="1"/>
          <w:numId w:val="35"/>
        </w:numPr>
        <w:ind w:left="284" w:hanging="284"/>
        <w:rPr>
          <w:rFonts w:ascii="Calibri" w:eastAsia="Calibri" w:hAnsi="Calibri" w:cs="Times New Roman"/>
        </w:rPr>
      </w:pPr>
      <w:r w:rsidRPr="007B5546">
        <w:rPr>
          <w:rFonts w:ascii="Calibri" w:eastAsia="Calibri" w:hAnsi="Calibri" w:cs="Times New Roman"/>
        </w:rPr>
        <w:lastRenderedPageBreak/>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1DD8E3D6" w14:textId="77777777" w:rsidR="007B5546" w:rsidRPr="007B5546" w:rsidRDefault="007B5546" w:rsidP="00381C2B">
      <w:pPr>
        <w:numPr>
          <w:ilvl w:val="1"/>
          <w:numId w:val="35"/>
        </w:numPr>
        <w:ind w:left="284" w:hanging="284"/>
        <w:rPr>
          <w:rFonts w:ascii="Calibri" w:eastAsia="Calibri" w:hAnsi="Calibri" w:cs="Times New Roman"/>
        </w:rPr>
      </w:pPr>
      <w:r w:rsidRPr="007B5546">
        <w:rPr>
          <w:rFonts w:ascii="Calibri" w:eastAsia="Calibri" w:hAnsi="Calibri" w:cs="Times New Roman"/>
        </w:rPr>
        <w:t>Zhotovitel odpovídá za zajištění dostupnosti Příslušné dokumentace a všech dokladů potřebných k provádění Stavby dle stavebního zákona. Příslušná dokumentace a výše uvedené doklady musí být na staveništi přístupné kdykoliv v průběhu práce.</w:t>
      </w:r>
    </w:p>
    <w:p w14:paraId="24A94AE8" w14:textId="77777777" w:rsidR="007B5546" w:rsidRPr="007B5546" w:rsidRDefault="007B5546" w:rsidP="00381C2B">
      <w:pPr>
        <w:numPr>
          <w:ilvl w:val="1"/>
          <w:numId w:val="35"/>
        </w:numPr>
        <w:ind w:left="284" w:hanging="284"/>
        <w:rPr>
          <w:rFonts w:ascii="Calibri" w:eastAsia="Calibri" w:hAnsi="Calibri" w:cs="Times New Roman"/>
        </w:rPr>
      </w:pPr>
      <w:r w:rsidRPr="007B5546">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77DCEC3E" w14:textId="11AA881E" w:rsidR="0058769F" w:rsidRPr="0058769F" w:rsidRDefault="0058769F" w:rsidP="00381C2B">
      <w:pPr>
        <w:numPr>
          <w:ilvl w:val="1"/>
          <w:numId w:val="35"/>
        </w:numPr>
        <w:ind w:left="284" w:hanging="284"/>
        <w:rPr>
          <w:rFonts w:ascii="Calibri" w:eastAsia="Calibri" w:hAnsi="Calibri" w:cs="Times New Roman"/>
        </w:rPr>
      </w:pPr>
      <w:r w:rsidRPr="0058769F">
        <w:rPr>
          <w:rFonts w:ascii="Calibri" w:eastAsia="Calibri" w:hAnsi="Calibri" w:cs="Times New Roman"/>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w:t>
      </w:r>
    </w:p>
    <w:p w14:paraId="186025F1" w14:textId="1EB11D4A" w:rsidR="0058769F" w:rsidRDefault="0058769F" w:rsidP="0058769F">
      <w:pPr>
        <w:ind w:left="284"/>
        <w:rPr>
          <w:rFonts w:ascii="Calibri" w:eastAsia="Calibri" w:hAnsi="Calibri" w:cs="Times New Roman"/>
        </w:rPr>
      </w:pPr>
      <w:r w:rsidRPr="0058769F">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w:t>
      </w:r>
      <w:r>
        <w:rPr>
          <w:rFonts w:ascii="Calibri" w:eastAsia="Calibri" w:hAnsi="Calibri" w:cs="Times New Roman"/>
        </w:rPr>
        <w:t xml:space="preserve"> </w:t>
      </w:r>
      <w:r w:rsidRPr="0058769F">
        <w:rPr>
          <w:rFonts w:ascii="Calibri" w:eastAsia="Calibri" w:hAnsi="Calibri" w:cs="Times New Roman"/>
        </w:rPr>
        <w:t>jejichž souhrnná jmenovitá hodnota přesahuje 10 % základního kapitálu, vyhotovený ve lhůtě 90 dnů před dnem předložení seznamu poddodavatelů.</w:t>
      </w:r>
    </w:p>
    <w:p w14:paraId="0DAB68AC" w14:textId="0D35915E" w:rsidR="007B5546" w:rsidRPr="007B5546" w:rsidRDefault="007B5546" w:rsidP="00381C2B">
      <w:pPr>
        <w:numPr>
          <w:ilvl w:val="1"/>
          <w:numId w:val="35"/>
        </w:numPr>
        <w:ind w:left="284" w:hanging="284"/>
        <w:rPr>
          <w:rFonts w:ascii="Calibri" w:eastAsia="Calibri" w:hAnsi="Calibri" w:cs="Times New Roman"/>
        </w:rPr>
      </w:pPr>
      <w:r w:rsidRPr="007B5546">
        <w:rPr>
          <w:rFonts w:ascii="Calibri" w:eastAsia="Calibri" w:hAnsi="Calibri" w:cs="Times New Roman"/>
        </w:rPr>
        <w:t xml:space="preserve">Zhotovitel se zavazuje realizovat dílo prostřednictvím osob, kterými byla prokazována kvalifikace v rámci zadávacího řízení a zajistit odborné vedení Stavby stavbyvedoucím uvedeným v nabídce zhotovitele. Zhotovitel je oprávněn změnit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jinou osobu, prostřednictvím které prokázal odbornou způsobilost / kvalifikaci (dále jen „odborná osoba“) pouze z vážných důvodů, a to s předchozím písemným souhlasem objednatele. Žádost o souhlas se změnou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jiné odborné osoby bude obsahovat jmenovité uvedení stavbyvedoucího či jiné odborné osoby, činnosti, které budou vykonávat a musí být doložena kopiemi příslušných oprávnění, nezbytných pro výkon těchto činností, a případně dalšími doklady potřebnými k prokázání potřebné kvalifikace. </w:t>
      </w:r>
    </w:p>
    <w:p w14:paraId="03DB3F6B" w14:textId="48B2706A"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Nový </w:t>
      </w:r>
      <w:r w:rsidR="002D3864">
        <w:rPr>
          <w:rFonts w:ascii="Calibri" w:eastAsia="Calibri" w:hAnsi="Calibri" w:cs="Times New Roman"/>
        </w:rPr>
        <w:t xml:space="preserve">poddodavatel musí disponovat minimálně stejnou kvalifikací, jakou původní poddodavatel prokázal za </w:t>
      </w:r>
      <w:r w:rsidR="00AD7346">
        <w:rPr>
          <w:rFonts w:ascii="Calibri" w:eastAsia="Calibri" w:hAnsi="Calibri" w:cs="Times New Roman"/>
        </w:rPr>
        <w:t>zhotovitele</w:t>
      </w:r>
      <w:r w:rsidR="002D3864">
        <w:rPr>
          <w:rFonts w:ascii="Calibri" w:eastAsia="Calibri" w:hAnsi="Calibri" w:cs="Times New Roman"/>
        </w:rPr>
        <w:t xml:space="preserve">; </w:t>
      </w:r>
      <w:r w:rsidRPr="007B5546">
        <w:rPr>
          <w:rFonts w:ascii="Calibri" w:eastAsia="Calibri" w:hAnsi="Calibri" w:cs="Times New Roman"/>
        </w:rPr>
        <w:t>stavbyvedoucí či jiná odborná osoba musí disponovat minimálně stejnou kvalifikací jako původní stavbyvedoucí, resp. původní odborná osoba.</w:t>
      </w:r>
    </w:p>
    <w:p w14:paraId="0D1C9071" w14:textId="77777777" w:rsidR="007B5546" w:rsidRPr="007B5546" w:rsidRDefault="007B5546" w:rsidP="00381C2B">
      <w:pPr>
        <w:numPr>
          <w:ilvl w:val="1"/>
          <w:numId w:val="35"/>
        </w:numPr>
        <w:ind w:left="284" w:hanging="284"/>
        <w:rPr>
          <w:rFonts w:ascii="Calibri" w:eastAsia="Calibri" w:hAnsi="Calibri" w:cs="Times New Roman"/>
        </w:rPr>
      </w:pPr>
      <w:r w:rsidRPr="007B5546">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BDDE4BE" w14:textId="77777777" w:rsidR="007B5546" w:rsidRPr="007B5546" w:rsidRDefault="007B5546" w:rsidP="00381C2B">
      <w:pPr>
        <w:numPr>
          <w:ilvl w:val="1"/>
          <w:numId w:val="35"/>
        </w:numPr>
        <w:ind w:left="284" w:hanging="284"/>
        <w:rPr>
          <w:rFonts w:ascii="Calibri" w:eastAsia="Calibri" w:hAnsi="Calibri" w:cs="Times New Roman"/>
        </w:rPr>
      </w:pPr>
      <w:r w:rsidRPr="007B5546">
        <w:rPr>
          <w:rFonts w:ascii="Calibri" w:eastAsia="Calibri" w:hAnsi="Calibri" w:cs="Times New Roman"/>
        </w:rPr>
        <w:t>Zhotovitel se zavazuje realizovat práce vyžadující zvláštní způsobilost nebo povolení podle příslušných předpisů osobami, které tuto podmínku splňují.</w:t>
      </w:r>
    </w:p>
    <w:p w14:paraId="2A9D0E83" w14:textId="77777777" w:rsidR="007B5546" w:rsidRPr="007B5546" w:rsidRDefault="007B5546" w:rsidP="00381C2B">
      <w:pPr>
        <w:numPr>
          <w:ilvl w:val="1"/>
          <w:numId w:val="35"/>
        </w:numPr>
        <w:ind w:left="284" w:hanging="284"/>
        <w:rPr>
          <w:rFonts w:ascii="Calibri" w:eastAsia="Calibri" w:hAnsi="Calibri" w:cs="Times New Roman"/>
        </w:rPr>
      </w:pPr>
      <w:r w:rsidRPr="007B5546">
        <w:rPr>
          <w:rFonts w:ascii="Calibri" w:eastAsia="Calibri" w:hAnsi="Calibri" w:cs="Times New Roman"/>
        </w:rPr>
        <w:t>Zhotovitel je srozuměn s tím, že uhradí jakoukoliv opravu nebo výměnu plynoucí ze zhotovitelem zaviněného poškození inženýrské sítě. Zhotovitel si je rovněž vědom toho, že nese veškerá rizika a náhrady škod z toho plynoucí.</w:t>
      </w:r>
    </w:p>
    <w:p w14:paraId="664287FC" w14:textId="77777777" w:rsidR="007B5546" w:rsidRPr="007B5546" w:rsidRDefault="007B5546" w:rsidP="00381C2B">
      <w:pPr>
        <w:numPr>
          <w:ilvl w:val="1"/>
          <w:numId w:val="35"/>
        </w:numPr>
        <w:ind w:left="284" w:hanging="284"/>
        <w:rPr>
          <w:rFonts w:ascii="Calibri" w:eastAsia="Calibri" w:hAnsi="Calibri" w:cs="Times New Roman"/>
        </w:rPr>
      </w:pPr>
      <w:r w:rsidRPr="007B5546">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2167CAEE" w14:textId="77777777" w:rsidR="007B5546" w:rsidRPr="007B5546" w:rsidRDefault="007B5546" w:rsidP="00381C2B">
      <w:pPr>
        <w:numPr>
          <w:ilvl w:val="1"/>
          <w:numId w:val="35"/>
        </w:numPr>
        <w:ind w:left="284" w:hanging="284"/>
        <w:rPr>
          <w:rFonts w:ascii="Calibri" w:eastAsia="Calibri" w:hAnsi="Calibri" w:cs="Times New Roman"/>
        </w:rPr>
      </w:pPr>
      <w:r w:rsidRPr="007B5546">
        <w:rPr>
          <w:rFonts w:ascii="Calibri" w:eastAsia="Calibri" w:hAnsi="Calibri" w:cs="Times New Roman"/>
        </w:rPr>
        <w:t xml:space="preserve">Bourací práce (hluk, prach) budou realizovány jen po předchozím oznámení objednateli. </w:t>
      </w:r>
    </w:p>
    <w:p w14:paraId="25E0D405" w14:textId="76DC8136" w:rsidR="007B5546" w:rsidRDefault="007B5546" w:rsidP="00381C2B">
      <w:pPr>
        <w:numPr>
          <w:ilvl w:val="1"/>
          <w:numId w:val="35"/>
        </w:numPr>
        <w:ind w:left="284" w:hanging="284"/>
        <w:rPr>
          <w:rFonts w:ascii="Calibri" w:eastAsia="Calibri" w:hAnsi="Calibri" w:cs="Times New Roman"/>
        </w:rPr>
      </w:pPr>
      <w:r w:rsidRPr="00AF2A98">
        <w:rPr>
          <w:rFonts w:ascii="Calibri" w:eastAsia="Calibri" w:hAnsi="Calibri" w:cs="Times New Roman"/>
        </w:rPr>
        <w:lastRenderedPageBreak/>
        <w:t>Zhotovitel se zavazuje plnit veškeré povinnosti, které mu ukládá zákon č. 309/2006 Sb., zejména povinnost dodržování plánu bezpečnosti a ochrany zdraví při práci (dále též „BOZP“) na staveništi</w:t>
      </w:r>
      <w:r w:rsidR="00AF2A98">
        <w:rPr>
          <w:rFonts w:ascii="Calibri" w:eastAsia="Calibri" w:hAnsi="Calibri" w:cs="Times New Roman"/>
        </w:rPr>
        <w:t xml:space="preserve"> a poskytovat součinnost koordinátorovi BOZP.</w:t>
      </w:r>
    </w:p>
    <w:p w14:paraId="3D3289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KONTROLA PROVÁDĚNÝCH PRACÍ, ORGANIZACE KONTROLNÍCH DNŮ</w:t>
      </w:r>
    </w:p>
    <w:p w14:paraId="56C64B02" w14:textId="77777777" w:rsidR="007B5546" w:rsidRPr="007B5546" w:rsidRDefault="007B5546" w:rsidP="00381C2B">
      <w:pPr>
        <w:numPr>
          <w:ilvl w:val="1"/>
          <w:numId w:val="35"/>
        </w:numPr>
        <w:ind w:left="284" w:hanging="284"/>
        <w:rPr>
          <w:rFonts w:ascii="Calibri" w:eastAsia="Calibri" w:hAnsi="Calibri" w:cs="Times New Roman"/>
        </w:rPr>
      </w:pPr>
      <w:r w:rsidRPr="007B5546">
        <w:rPr>
          <w:rFonts w:ascii="Calibri" w:eastAsia="Calibri" w:hAnsi="Calibri" w:cs="Times New Roman"/>
        </w:rPr>
        <w:t>Kontrola prováděných prací bude realizována:</w:t>
      </w:r>
    </w:p>
    <w:p w14:paraId="103871A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objednatelem a jím pověřenými osobami, </w:t>
      </w:r>
    </w:p>
    <w:p w14:paraId="606C0886" w14:textId="32A18BAB" w:rsid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osobou vykonávající technický dozor stavebníka,</w:t>
      </w:r>
    </w:p>
    <w:p w14:paraId="7A77DF2E" w14:textId="4DAF520E" w:rsidR="00E62EA5" w:rsidRDefault="00E62EA5" w:rsidP="00170EF5">
      <w:pPr>
        <w:numPr>
          <w:ilvl w:val="0"/>
          <w:numId w:val="8"/>
        </w:numPr>
        <w:ind w:left="567" w:hanging="283"/>
        <w:rPr>
          <w:rFonts w:ascii="Calibri" w:eastAsia="Calibri" w:hAnsi="Calibri" w:cs="Times New Roman"/>
        </w:rPr>
      </w:pPr>
      <w:r w:rsidRPr="00E62EA5">
        <w:rPr>
          <w:rFonts w:ascii="Calibri" w:eastAsia="Calibri" w:hAnsi="Calibri" w:cs="Times New Roman"/>
        </w:rPr>
        <w:t>osobou vykonávající činnost autorského dozoru projektanta</w:t>
      </w:r>
      <w:r>
        <w:rPr>
          <w:rFonts w:ascii="Calibri" w:eastAsia="Calibri" w:hAnsi="Calibri" w:cs="Times New Roman"/>
        </w:rPr>
        <w:t>,</w:t>
      </w:r>
    </w:p>
    <w:p w14:paraId="2B8FF11F"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orgány státní správy oprávněnými ke kontrole na základě zvláštních předpisů.</w:t>
      </w:r>
    </w:p>
    <w:p w14:paraId="4C21F014" w14:textId="77777777" w:rsidR="007B5546" w:rsidRPr="007B5546" w:rsidRDefault="007B5546" w:rsidP="00381C2B">
      <w:pPr>
        <w:numPr>
          <w:ilvl w:val="1"/>
          <w:numId w:val="35"/>
        </w:numPr>
        <w:ind w:left="284" w:hanging="284"/>
        <w:rPr>
          <w:rFonts w:ascii="Calibri" w:eastAsia="Calibri" w:hAnsi="Calibri" w:cs="Times New Roman"/>
        </w:rPr>
      </w:pPr>
      <w:r w:rsidRPr="007B5546">
        <w:rPr>
          <w:rFonts w:ascii="Calibri" w:eastAsia="Calibri" w:hAnsi="Calibri" w:cs="Times New Roman"/>
        </w:rPr>
        <w:t>Kontrola prováděných prací bude realizována zejména v rámci kontrolních dnů, s tím, že:</w:t>
      </w:r>
    </w:p>
    <w:p w14:paraId="4D04037C"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se budou konat dle potřeby, zpravidla jednou týdně,</w:t>
      </w:r>
    </w:p>
    <w:p w14:paraId="2E068C2E"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termíny konání kontrolních dnů budou stanoveny ve stavebním deníku; v případě potřeby budou kontrolní dny konány také mimo předem stanovený termín, a to buď na základě dohody stran uvedené v zápisu z kontrolního dne, nebo na základě výzvy osoby vykonávající technický dozor stavebníka,</w:t>
      </w:r>
    </w:p>
    <w:p w14:paraId="4C3C9C4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budou řízeny osobou vykonávající technický dozor stavebníka,</w:t>
      </w:r>
    </w:p>
    <w:p w14:paraId="4C4401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 kontrolních dnů budou osobou vykonávající technický dozor stavebníka pořizovány zápisy, které budou zhotoviteli zasílány v elektronické podobě. </w:t>
      </w:r>
    </w:p>
    <w:p w14:paraId="680A8210" w14:textId="77777777" w:rsidR="007B5546" w:rsidRPr="007B5546" w:rsidRDefault="007B5546" w:rsidP="00381C2B">
      <w:pPr>
        <w:numPr>
          <w:ilvl w:val="1"/>
          <w:numId w:val="35"/>
        </w:numPr>
        <w:ind w:left="284" w:hanging="284"/>
        <w:rPr>
          <w:rFonts w:ascii="Calibri" w:eastAsia="Calibri" w:hAnsi="Calibri" w:cs="Times New Roman"/>
        </w:rPr>
      </w:pPr>
      <w:r w:rsidRPr="007B5546">
        <w:rPr>
          <w:rFonts w:ascii="Calibri" w:eastAsia="Calibri" w:hAnsi="Calibri" w:cs="Times New Roman"/>
        </w:rPr>
        <w:t>Zhotovitel vyzve osobu vykonávající technický dozor stavebníka prokazatelnou formou nejméně 3 pracovní dny před zakrytím díla (jeho části) k prověření kvality prací, jež budou dalším postupem při zhotovování díla zakryty.</w:t>
      </w:r>
    </w:p>
    <w:p w14:paraId="762C9D04"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890904D"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4CFC988A" w14:textId="315887FE" w:rsidR="00170EF5" w:rsidRDefault="007B5546" w:rsidP="00381C2B">
      <w:pPr>
        <w:numPr>
          <w:ilvl w:val="1"/>
          <w:numId w:val="35"/>
        </w:numPr>
        <w:ind w:left="284" w:hanging="284"/>
        <w:rPr>
          <w:rFonts w:ascii="Calibri" w:eastAsia="Calibri" w:hAnsi="Calibri" w:cs="Times New Roman"/>
        </w:rPr>
      </w:pPr>
      <w:r w:rsidRPr="007B5546">
        <w:rPr>
          <w:rFonts w:ascii="Calibri" w:eastAsia="Calibri" w:hAnsi="Calibri" w:cs="Times New Roman"/>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1174B350" w14:textId="77777777" w:rsidR="007B5546" w:rsidRPr="007B5546" w:rsidRDefault="007B5546" w:rsidP="00170EF5">
      <w:pPr>
        <w:pStyle w:val="Nadpis1"/>
      </w:pPr>
      <w:r w:rsidRPr="007B5546">
        <w:t>XI.</w:t>
      </w:r>
    </w:p>
    <w:p w14:paraId="450FBAFC" w14:textId="77777777" w:rsidR="007B5546" w:rsidRPr="007B5546" w:rsidRDefault="007B5546" w:rsidP="00170EF5">
      <w:pPr>
        <w:pStyle w:val="Nadpis1"/>
      </w:pPr>
      <w:r w:rsidRPr="007B5546">
        <w:t>Stavební deník</w:t>
      </w:r>
    </w:p>
    <w:p w14:paraId="078534DC"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w:t>
      </w:r>
    </w:p>
    <w:p w14:paraId="1C4991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lastRenderedPageBreak/>
        <w:t>Stavební deník musí být přístupný na staveništi kdykoliv v průběhu práce.</w:t>
      </w:r>
    </w:p>
    <w:p w14:paraId="4D540A9F"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2C285F56"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Do stavebního deníku budou zapsány všechny skutečnosti související s plněním smlouvy. Jedná se zejména o:</w:t>
      </w:r>
    </w:p>
    <w:p w14:paraId="23DE3D7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časový postup prací a jejich kvalitu,</w:t>
      </w:r>
    </w:p>
    <w:p w14:paraId="1FE89BD4"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druh použitých materiálů a technologií,</w:t>
      </w:r>
    </w:p>
    <w:p w14:paraId="39AEE431"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zdůvodnění odchylek v postupech prací a v použitých materiálech oproti Příslušné dokumentaci pro výběr zhotovitele a pro provádění Stavby, další údaje, které souvisí s hospodárností a bezpečností práce,</w:t>
      </w:r>
    </w:p>
    <w:p w14:paraId="0574EC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stanovení termínů k odstranění zjištěných vad a nedodělků,</w:t>
      </w:r>
    </w:p>
    <w:p w14:paraId="71B1A0ED"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klimatické podmínky v místě plnění,</w:t>
      </w:r>
    </w:p>
    <w:p w14:paraId="46778EB8"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skutečnosti související s přerušením prací trvajícím déle než jeden pracovní den,</w:t>
      </w:r>
    </w:p>
    <w:p w14:paraId="73AB14F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změny a úpravy díla, které se odchylují od projektové dokumentace,</w:t>
      </w:r>
    </w:p>
    <w:p w14:paraId="055025B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vícepráce a méněpráce.</w:t>
      </w:r>
    </w:p>
    <w:p w14:paraId="6EC2C8BF"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dojde k neočekávané okolnosti nebo události, která má vliv nebo zvláštní význam na provádění díla, zhotovitel pořídí (je-li to možné) příslušnou fotodokumentaci, která se stane součástí stavebního deníku.</w:t>
      </w:r>
    </w:p>
    <w:p w14:paraId="419C323C" w14:textId="563493B4"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Objednatel a jím pověřené osoby jsou oprávněny stavební deník kontrolovat a k zápisům připojovat své stanovisko. Do deníku je oprávněna provádět záznamy také osoba vykonávající technický dozor stavebníka</w:t>
      </w:r>
      <w:r w:rsidR="00AD7346">
        <w:rPr>
          <w:rFonts w:ascii="Calibri" w:eastAsia="Calibri" w:hAnsi="Calibri" w:cs="Times New Roman"/>
        </w:rPr>
        <w:t xml:space="preserve">, autorský dozor. </w:t>
      </w:r>
    </w:p>
    <w:p w14:paraId="2040028A"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Zhotovitel umožní vyjmout zmocněnému zástupci objednatele prvý průpis denních záznamů ze stavebního deníku při prováděné kontrolní činnosti.</w:t>
      </w:r>
    </w:p>
    <w:p w14:paraId="52AE1A55"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40F6351B" w14:textId="1B83CFAE" w:rsidR="00887769" w:rsidRDefault="007B5546" w:rsidP="00887769">
      <w:pPr>
        <w:numPr>
          <w:ilvl w:val="0"/>
          <w:numId w:val="18"/>
        </w:numPr>
        <w:ind w:left="284" w:hanging="284"/>
        <w:rPr>
          <w:rFonts w:ascii="Calibri" w:eastAsia="Calibri" w:hAnsi="Calibri" w:cs="Times New Roman"/>
        </w:rPr>
      </w:pPr>
      <w:r w:rsidRPr="009D00A2">
        <w:rPr>
          <w:rFonts w:ascii="Calibri" w:eastAsia="Calibri" w:hAnsi="Calibri" w:cs="Times New Roman"/>
        </w:rP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w:t>
      </w:r>
    </w:p>
    <w:p w14:paraId="1DA15E38" w14:textId="77777777" w:rsidR="007B5546" w:rsidRPr="007B5546" w:rsidRDefault="007B5546" w:rsidP="00170EF5">
      <w:pPr>
        <w:pStyle w:val="Nadpis1"/>
      </w:pPr>
      <w:r w:rsidRPr="007B5546">
        <w:t>XII.</w:t>
      </w:r>
    </w:p>
    <w:p w14:paraId="52A85233" w14:textId="77777777" w:rsidR="007B5546" w:rsidRPr="007B5546" w:rsidRDefault="007B5546" w:rsidP="00170EF5">
      <w:pPr>
        <w:pStyle w:val="Nadpis1"/>
      </w:pPr>
      <w:r w:rsidRPr="007B5546">
        <w:t>Předání díla</w:t>
      </w:r>
    </w:p>
    <w:p w14:paraId="1E664FC9"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560FA304"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lastRenderedPageBreak/>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30EDB7DB" w14:textId="3137CAF0"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předmětu díla,</w:t>
      </w:r>
    </w:p>
    <w:p w14:paraId="2AB3198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objednatele a zhotovitele díla,</w:t>
      </w:r>
    </w:p>
    <w:p w14:paraId="33E67EF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číslo a datum uzavření smlouvy o dílo včetně čísel a dat uzavření jejích dodatků,</w:t>
      </w:r>
    </w:p>
    <w:p w14:paraId="2CA1DBC4"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vyklizení staveniště,</w:t>
      </w:r>
    </w:p>
    <w:p w14:paraId="5878C8B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ukončení záruky za jakost na dílo,</w:t>
      </w:r>
    </w:p>
    <w:p w14:paraId="2CB8FE81"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zahájení a dokončení prací na zhotovovaném díle (jeho části),</w:t>
      </w:r>
    </w:p>
    <w:p w14:paraId="5008758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prohlášení objednatele, že dílo přejímá s výhradami či bez výhrad nebo nepřejímá,</w:t>
      </w:r>
    </w:p>
    <w:p w14:paraId="6F918DA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a místo sepsání protokolu,</w:t>
      </w:r>
    </w:p>
    <w:p w14:paraId="3DF39F00"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(jeho část) převzato,</w:t>
      </w:r>
    </w:p>
    <w:p w14:paraId="4627955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jména a podpisy zástupců objednatele, zhotovitele, uživatele a osoby vykonávající technický dozor stavebníka.</w:t>
      </w:r>
    </w:p>
    <w:p w14:paraId="779942B5" w14:textId="77F622EB" w:rsidR="007B5546" w:rsidRPr="007B5546" w:rsidRDefault="007B5546" w:rsidP="00170EF5">
      <w:pPr>
        <w:numPr>
          <w:ilvl w:val="1"/>
          <w:numId w:val="17"/>
        </w:numPr>
        <w:ind w:left="284" w:hanging="284"/>
        <w:rPr>
          <w:rFonts w:ascii="Calibri" w:eastAsia="Calibri" w:hAnsi="Calibri" w:cs="Times New Roman"/>
          <w:b/>
          <w:bCs/>
        </w:rPr>
      </w:pPr>
      <w:r w:rsidRPr="007B5546">
        <w:rPr>
          <w:rFonts w:ascii="Calibri" w:eastAsia="Calibri" w:hAnsi="Calibri" w:cs="Times New Roman"/>
        </w:rPr>
        <w:t xml:space="preserve">Pokud objednatel dílo (jeho část) nepřevezme, protože dílo (jeho část) obsahuje vady nebo nedodělky bránící jeho řádnému užívání, je povinen tyto vady a nedodělky v předávacím protokolu specifikovat. </w:t>
      </w:r>
    </w:p>
    <w:p w14:paraId="4DA10F9E"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Pokud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podepsaný osobou vykonávající technický dozor stavebníka.</w:t>
      </w:r>
    </w:p>
    <w:p w14:paraId="36E0EF99" w14:textId="694F57F8"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Doklady o řádném provedení díla dle technických norem a předpisů, o provedených zkouškách, atestech a další dokumentaci podle této smlouvy včetně prohlášení o shodě, dokladů nutných k získání kolaudačního souhlasu/pro vydání kolaudačního rozhodnutí a rozdělení nákladů dle čl. VI. odst. 1</w:t>
      </w:r>
      <w:r w:rsidR="00791EC9">
        <w:rPr>
          <w:rFonts w:ascii="Calibri" w:eastAsia="Calibri" w:hAnsi="Calibri" w:cs="Times New Roman"/>
        </w:rPr>
        <w:t>6</w:t>
      </w:r>
      <w:r w:rsidRPr="007B5546">
        <w:rPr>
          <w:rFonts w:ascii="Calibri" w:eastAsia="Calibri" w:hAnsi="Calibri" w:cs="Times New Roman"/>
        </w:rPr>
        <w:t xml:space="preserve"> 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6E549A32" w14:textId="473C504E" w:rsid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3EAC534B" w14:textId="77777777" w:rsidR="007B5546" w:rsidRPr="007B5546" w:rsidRDefault="007B5546" w:rsidP="00170EF5">
      <w:pPr>
        <w:pStyle w:val="Nadpis1"/>
      </w:pPr>
      <w:r w:rsidRPr="007B5546">
        <w:t>XIII.</w:t>
      </w:r>
    </w:p>
    <w:p w14:paraId="74044A12" w14:textId="77777777" w:rsidR="007B5546" w:rsidRPr="007B5546" w:rsidRDefault="007B5546" w:rsidP="00170EF5">
      <w:pPr>
        <w:pStyle w:val="Nadpis1"/>
      </w:pPr>
      <w:r w:rsidRPr="007B5546">
        <w:t>Práva z vadného plnění, záruka za jakost</w:t>
      </w:r>
    </w:p>
    <w:p w14:paraId="639A8EF8"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Dílo má vadu, jestliže neodpovídá požadavkům uvedeným v této smlouvě.</w:t>
      </w:r>
    </w:p>
    <w:p w14:paraId="3B6BB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2E9D8237"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Zhotovitel poskytuje objednateli na provedené dílo záruku za jakost (dále jen „záruka“) ve smyslu § 2619 a § 2113 a násl. občanského zákoníku, a to v délce 60 měsíců (dále též „záruční doba“). Pokud </w:t>
      </w:r>
      <w:r w:rsidRPr="007B5546">
        <w:rPr>
          <w:rFonts w:ascii="Calibri" w:eastAsia="Calibri" w:hAnsi="Calibri" w:cs="Times New Roman"/>
        </w:rPr>
        <w:lastRenderedPageBreak/>
        <w:t>zhotovitel poskytuje ve svých záručních podmínkách delší záruku než jakou je povinen poskytovat ze zákona, platí tato delší záruka zhotovitele.</w:t>
      </w:r>
    </w:p>
    <w:p w14:paraId="6B99477A"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72580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Vady díla dle odst. 2 tohoto článku a vady, které se projeví po záruční dobu, budou zhotovitelem odstraněny bezplatně. </w:t>
      </w:r>
    </w:p>
    <w:p w14:paraId="3656BFD9"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390AA8CC"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Objednatel bude vady díla oznamovat na:</w:t>
      </w:r>
    </w:p>
    <w:p w14:paraId="68FA6017" w14:textId="08134D15"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e-mail: </w:t>
      </w:r>
      <w:sdt>
        <w:sdtPr>
          <w:rPr>
            <w:rFonts w:ascii="Calibri" w:eastAsia="Calibri" w:hAnsi="Calibri" w:cs="Times New Roman"/>
          </w:rPr>
          <w:id w:val="1020432307"/>
          <w:placeholder>
            <w:docPart w:val="6A717DD983C648AF9E75EBBC2604E9E0"/>
          </w:placeholder>
        </w:sdtPr>
        <w:sdtContent>
          <w:r w:rsidR="005D2DD9">
            <w:rPr>
              <w:rFonts w:ascii="Calibri" w:eastAsia="Calibri" w:hAnsi="Calibri" w:cs="Times New Roman"/>
            </w:rPr>
            <w:t>XXXXXXXXXXXXXX</w:t>
          </w:r>
        </w:sdtContent>
      </w:sdt>
      <w:r w:rsidRPr="007B5546">
        <w:rPr>
          <w:rFonts w:ascii="Calibri" w:eastAsia="Calibri" w:hAnsi="Calibri" w:cs="Times New Roman"/>
        </w:rPr>
        <w:t xml:space="preserve">, nebo </w:t>
      </w:r>
    </w:p>
    <w:p w14:paraId="68454538" w14:textId="709136B8"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adresu: </w:t>
      </w:r>
      <w:sdt>
        <w:sdtPr>
          <w:rPr>
            <w:rFonts w:ascii="Calibri" w:eastAsia="Calibri" w:hAnsi="Calibri" w:cs="Times New Roman"/>
          </w:rPr>
          <w:id w:val="-942138236"/>
          <w:placeholder>
            <w:docPart w:val="6A717DD983C648AF9E75EBBC2604E9E0"/>
          </w:placeholder>
        </w:sdtPr>
        <w:sdtContent>
          <w:r w:rsidR="005D2DD9">
            <w:rPr>
              <w:rFonts w:ascii="Calibri" w:eastAsia="Calibri" w:hAnsi="Calibri" w:cs="Times New Roman"/>
            </w:rPr>
            <w:t>XXXXXXXXXXXXXXX</w:t>
          </w:r>
          <w:r w:rsidR="00DA5878">
            <w:rPr>
              <w:rFonts w:ascii="Calibri" w:eastAsia="Calibri" w:hAnsi="Calibri" w:cs="Times New Roman"/>
            </w:rPr>
            <w:t xml:space="preserve"> 785 01 Šternberk</w:t>
          </w:r>
        </w:sdtContent>
      </w:sdt>
    </w:p>
    <w:p w14:paraId="447D60A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Objednatel má právo na odstranění vady opravou, neuplatní-li v oznámení jiný nárok; je-li vadné plnění podstatným porušením smlouvy, má také právo od smlouvy odstoupit. Právo volby plnění má objednatel. </w:t>
      </w:r>
    </w:p>
    <w:p w14:paraId="18F1519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7CD4CC4C"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0AAE7EC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Záruka za jakost se nevztahuje na vady způsobené neodborným zásahem třetích osob nezávisle na vůli zhotovitele.</w:t>
      </w:r>
    </w:p>
    <w:p w14:paraId="6341E21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718C8C96"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37FA41B7" w14:textId="5B6E9630" w:rsidR="00170EF5" w:rsidRDefault="007B5546" w:rsidP="00170EF5">
      <w:pPr>
        <w:ind w:left="284"/>
        <w:rPr>
          <w:rFonts w:ascii="Calibri" w:eastAsia="Calibri" w:hAnsi="Calibri" w:cs="Times New Roman"/>
        </w:rPr>
      </w:pPr>
      <w:r w:rsidRPr="007B5546">
        <w:rPr>
          <w:rFonts w:ascii="Calibri" w:eastAsia="Calibri" w:hAnsi="Calibri" w:cs="Times New Roman"/>
        </w:rPr>
        <w:t xml:space="preserve">Nebude-li se, podle znaleckého posudku, jednat o záruční vadu, ponese náklady na jeho vyhotovení objednatel. </w:t>
      </w:r>
    </w:p>
    <w:p w14:paraId="16B7E0A0" w14:textId="77777777" w:rsidR="007B5546" w:rsidRPr="007B5546" w:rsidRDefault="007B5546" w:rsidP="0082776A">
      <w:pPr>
        <w:pStyle w:val="Nadpis1"/>
        <w:keepNext/>
      </w:pPr>
      <w:r w:rsidRPr="007B5546">
        <w:t>XIV.</w:t>
      </w:r>
    </w:p>
    <w:p w14:paraId="2731171E" w14:textId="77777777" w:rsidR="007B5546" w:rsidRPr="007B5546" w:rsidRDefault="007B5546" w:rsidP="0082776A">
      <w:pPr>
        <w:pStyle w:val="Nadpis1"/>
        <w:keepNext/>
      </w:pPr>
      <w:r w:rsidRPr="007B5546">
        <w:t>Nebezpečí škody</w:t>
      </w:r>
    </w:p>
    <w:p w14:paraId="2150AE32"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Nebezpečí škody na zhotovovaném díle nese zhotovitel v plném rozsahu až do dne převzetí díla (jeho dílčí časti) objednatelem bez výhrad.</w:t>
      </w:r>
    </w:p>
    <w:p w14:paraId="2F3774E7"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nese odpovědnost původce odpadů a zavazuje se nezpůsobovat únik ropných, toxických či jiných škodlivých látek na Stavbě.</w:t>
      </w:r>
    </w:p>
    <w:p w14:paraId="7D8C995B"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lastRenderedPageBreak/>
        <w:t xml:space="preserve">Zhotovitel je povinen učinit veškerá opatření potřebná k odvrácení škody nebo k jejímu zmírnění. </w:t>
      </w:r>
    </w:p>
    <w:p w14:paraId="15E4374A"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6F29D5D7"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Times New Roman"/>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ve výši celkové ceny bez DPH uvedené v čl. V. odst. 1 této smlouvy, se spoluúčastí nepřesahující výši 5 % z pojistné částky. Pojištění musí obsahovat krytí škod způsobené na majetku, zdraví třetích osob včetně krytí odpovědnosti za finanční škody v souvislosti se stavebně - montážní činností. </w:t>
      </w:r>
    </w:p>
    <w:p w14:paraId="32FD8FA5"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Calibri"/>
        </w:rPr>
        <w:t xml:space="preserve"> 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sublimity plnění a výši spoluúčasti). </w:t>
      </w:r>
    </w:p>
    <w:p w14:paraId="447C6E34" w14:textId="77777777" w:rsidR="007B5546" w:rsidRPr="007B5546" w:rsidRDefault="007B5546" w:rsidP="00101B13">
      <w:pPr>
        <w:pStyle w:val="Nadpis1"/>
        <w:keepNext/>
      </w:pPr>
      <w:r w:rsidRPr="007B5546">
        <w:t>XV.</w:t>
      </w:r>
    </w:p>
    <w:p w14:paraId="749CA2BE" w14:textId="77777777" w:rsidR="007B5546" w:rsidRPr="007B5546" w:rsidRDefault="007B5546" w:rsidP="00101B13">
      <w:pPr>
        <w:pStyle w:val="Nadpis1"/>
        <w:keepNext/>
      </w:pPr>
      <w:r w:rsidRPr="007B5546">
        <w:t>Sankční ujednání</w:t>
      </w:r>
    </w:p>
    <w:p w14:paraId="381C5BC5" w14:textId="77777777" w:rsidR="007B5546" w:rsidRPr="007B5546" w:rsidRDefault="007B5546" w:rsidP="00101B13">
      <w:pPr>
        <w:keepNext/>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že zhotovitel neprovede dílo v termínu sjednaném touto smlouvou, ve znění jejich případných dodatků, je povinen zaplatit objednateli smluvní pokutu ve </w:t>
      </w:r>
      <w:bookmarkStart w:id="5" w:name="_Hlk97809718"/>
      <w:r w:rsidRPr="007B5546">
        <w:rPr>
          <w:rFonts w:ascii="Calibri" w:eastAsia="Calibri" w:hAnsi="Calibri" w:cs="Times New Roman"/>
        </w:rPr>
        <w:t>výši 0,05 % z ceny díla bez DPH za každý i započatý den prodlení</w:t>
      </w:r>
      <w:bookmarkEnd w:id="5"/>
      <w:r w:rsidRPr="007B5546">
        <w:rPr>
          <w:rFonts w:ascii="Calibri" w:eastAsia="Calibri" w:hAnsi="Calibri" w:cs="Times New Roman"/>
        </w:rPr>
        <w:t>.</w:t>
      </w:r>
    </w:p>
    <w:p w14:paraId="32F95B13"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2327BED2"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46D04CBD"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401CCF51"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2C4A3C68" w14:textId="0A6FC517" w:rsid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1E4C6113" w14:textId="11153048" w:rsidR="00C662D6" w:rsidRDefault="00C662D6" w:rsidP="00170EF5">
      <w:pPr>
        <w:numPr>
          <w:ilvl w:val="0"/>
          <w:numId w:val="21"/>
        </w:numPr>
        <w:ind w:left="284" w:hanging="284"/>
        <w:rPr>
          <w:rFonts w:ascii="Calibri" w:eastAsia="Calibri" w:hAnsi="Calibri" w:cs="Times New Roman"/>
        </w:rPr>
      </w:pPr>
      <w:r>
        <w:rPr>
          <w:rFonts w:ascii="Calibri" w:eastAsia="Calibri" w:hAnsi="Calibri" w:cs="Times New Roman"/>
        </w:rPr>
        <w:t>V případě</w:t>
      </w:r>
      <w:r w:rsidR="003F6F00">
        <w:rPr>
          <w:rFonts w:ascii="Calibri" w:eastAsia="Calibri" w:hAnsi="Calibri" w:cs="Times New Roman"/>
        </w:rPr>
        <w:t>, že zhotovitel</w:t>
      </w:r>
      <w:r>
        <w:rPr>
          <w:rFonts w:ascii="Calibri" w:eastAsia="Calibri" w:hAnsi="Calibri" w:cs="Times New Roman"/>
        </w:rPr>
        <w:t xml:space="preserve"> </w:t>
      </w:r>
      <w:r w:rsidR="003F6F00">
        <w:rPr>
          <w:rFonts w:ascii="Calibri" w:eastAsia="Calibri" w:hAnsi="Calibri" w:cs="Times New Roman"/>
        </w:rPr>
        <w:t>nepředloží objednateli bankovní záruku za řádné plnění záručních podmínek v</w:t>
      </w:r>
      <w:r w:rsidR="00F6648C">
        <w:rPr>
          <w:rFonts w:ascii="Calibri" w:eastAsia="Calibri" w:hAnsi="Calibri" w:cs="Times New Roman"/>
        </w:rPr>
        <w:t> termínu</w:t>
      </w:r>
      <w:r w:rsidR="003F6F00">
        <w:rPr>
          <w:rFonts w:ascii="Calibri" w:eastAsia="Calibri" w:hAnsi="Calibri" w:cs="Times New Roman"/>
        </w:rPr>
        <w:t xml:space="preserve"> </w:t>
      </w:r>
      <w:r w:rsidR="00F6648C">
        <w:rPr>
          <w:rFonts w:ascii="Calibri" w:eastAsia="Calibri" w:hAnsi="Calibri" w:cs="Times New Roman"/>
        </w:rPr>
        <w:t>a za podmínek stanovených v čl. VI. odst. 8 a 9 této smlouvy</w:t>
      </w:r>
      <w:r>
        <w:rPr>
          <w:rFonts w:ascii="Calibri" w:eastAsia="Calibri" w:hAnsi="Calibri" w:cs="Times New Roman"/>
        </w:rPr>
        <w:t xml:space="preserve"> je zhotovitel povinen zaplatit objednateli smluvní pokutu ve výši </w:t>
      </w:r>
      <w:r w:rsidR="00F6648C" w:rsidRPr="00F6648C">
        <w:rPr>
          <w:rFonts w:ascii="Calibri" w:eastAsia="Calibri" w:hAnsi="Calibri" w:cs="Times New Roman"/>
        </w:rPr>
        <w:t>0,05 % z ceny díla bez DPH za každý i započatý den prodlení</w:t>
      </w:r>
      <w:r w:rsidR="00F6648C">
        <w:rPr>
          <w:rFonts w:ascii="Calibri" w:eastAsia="Calibri" w:hAnsi="Calibri" w:cs="Times New Roman"/>
        </w:rPr>
        <w:t>.</w:t>
      </w:r>
    </w:p>
    <w:p w14:paraId="7CE8B840" w14:textId="6829952A" w:rsidR="00CB7200" w:rsidRPr="007B5546" w:rsidRDefault="00CB7200" w:rsidP="00170EF5">
      <w:pPr>
        <w:numPr>
          <w:ilvl w:val="0"/>
          <w:numId w:val="21"/>
        </w:numPr>
        <w:ind w:left="284" w:hanging="284"/>
        <w:rPr>
          <w:rFonts w:ascii="Calibri" w:eastAsia="Calibri" w:hAnsi="Calibri" w:cs="Times New Roman"/>
        </w:rPr>
      </w:pPr>
      <w:r w:rsidRPr="00CB7200">
        <w:rPr>
          <w:rFonts w:ascii="Calibri" w:eastAsia="Calibri" w:hAnsi="Calibri" w:cs="Times New Roman"/>
        </w:rPr>
        <w:t>V případě, že zhotovitel nepředloží objednateli novou bankovní záruku za jakost, ač k tomu byl podle čl. VI. odst. 11 této smlouvy povinen, zavazuje se objednateli uhradit smluvní pokutu ve výši 0,05 % z ceny díla bez DPH za každý i započatý den prodlení.</w:t>
      </w:r>
    </w:p>
    <w:p w14:paraId="36FC1D6D" w14:textId="1EDE4636"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lastRenderedPageBreak/>
        <w:t xml:space="preserve">V případě nedodržení termínu pro doručení faktur ve smyslu článku VI. odst. </w:t>
      </w:r>
      <w:r w:rsidR="001F3806">
        <w:rPr>
          <w:rFonts w:ascii="Calibri" w:eastAsia="Calibri" w:hAnsi="Calibri" w:cs="Times New Roman"/>
        </w:rPr>
        <w:t>12</w:t>
      </w:r>
      <w:r w:rsidRPr="007B5546">
        <w:rPr>
          <w:rFonts w:ascii="Calibri" w:eastAsia="Calibri" w:hAnsi="Calibri" w:cs="Times New Roman"/>
        </w:rPr>
        <w:t xml:space="preserve"> ze strany zhotovitele, je objednatel oprávněn požadovat zaplacení smluvní pokuty ve výši 1.000 Kč za každý zjištěný případ/fakturu.</w:t>
      </w:r>
    </w:p>
    <w:p w14:paraId="0101A88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37AC0DC7"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5E995BF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3C6AF644" w14:textId="5F98ABF5"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nezajistí přítomnost odborně způsobilé osoby (stavbyvedoucího) na Stavbě po celou dobu její realizace, bude objednatelem zhotoviteli účtována smluvní pokuta ve výši 5.000 Kč za každý zjištěný případ.</w:t>
      </w:r>
    </w:p>
    <w:p w14:paraId="7F09BCF4" w14:textId="25A7C143" w:rsidR="00CF3718" w:rsidRPr="007B5546" w:rsidRDefault="00CF3718" w:rsidP="00B93A3C">
      <w:pPr>
        <w:numPr>
          <w:ilvl w:val="0"/>
          <w:numId w:val="21"/>
        </w:numPr>
        <w:ind w:left="284" w:hanging="426"/>
        <w:rPr>
          <w:rFonts w:ascii="Calibri" w:eastAsia="Calibri" w:hAnsi="Calibri" w:cs="Times New Roman"/>
        </w:rPr>
      </w:pPr>
      <w:r w:rsidRPr="00CF3718">
        <w:rPr>
          <w:rFonts w:ascii="Calibri" w:eastAsia="Calibri" w:hAnsi="Calibri" w:cs="Times New Roman"/>
        </w:rPr>
        <w:t xml:space="preserve">V případě, že zhotovitel nedodrží výčet povinností v čl. </w:t>
      </w:r>
      <w:r>
        <w:rPr>
          <w:rFonts w:ascii="Calibri" w:eastAsia="Calibri" w:hAnsi="Calibri" w:cs="Times New Roman"/>
        </w:rPr>
        <w:t>II</w:t>
      </w:r>
      <w:r w:rsidRPr="00CF3718">
        <w:rPr>
          <w:rFonts w:ascii="Calibri" w:eastAsia="Calibri" w:hAnsi="Calibri" w:cs="Times New Roman"/>
        </w:rPr>
        <w:t xml:space="preserve"> odst. </w:t>
      </w:r>
      <w:r>
        <w:rPr>
          <w:rFonts w:ascii="Calibri" w:eastAsia="Calibri" w:hAnsi="Calibri" w:cs="Times New Roman"/>
        </w:rPr>
        <w:t>9</w:t>
      </w:r>
      <w:r w:rsidRPr="00CF3718">
        <w:rPr>
          <w:rFonts w:ascii="Calibri" w:eastAsia="Calibri" w:hAnsi="Calibri" w:cs="Times New Roman"/>
        </w:rPr>
        <w:t xml:space="preserve"> po celou dobu realizace</w:t>
      </w:r>
      <w:r w:rsidR="001F3806">
        <w:rPr>
          <w:rFonts w:ascii="Calibri" w:eastAsia="Calibri" w:hAnsi="Calibri" w:cs="Times New Roman"/>
        </w:rPr>
        <w:t xml:space="preserve"> Stavby</w:t>
      </w:r>
      <w:r w:rsidRPr="00CF3718">
        <w:rPr>
          <w:rFonts w:ascii="Calibri" w:eastAsia="Calibri" w:hAnsi="Calibri" w:cs="Times New Roman"/>
        </w:rPr>
        <w:t>, bude objednatelem zhotoviteli účtována smluvní pokuta ve výši 5.000 Kč za každý zjištěný případ.</w:t>
      </w:r>
      <w:r w:rsidR="00667EE8">
        <w:rPr>
          <w:rFonts w:ascii="Calibri" w:eastAsia="Calibri" w:hAnsi="Calibri" w:cs="Times New Roman"/>
        </w:rPr>
        <w:t xml:space="preserve"> </w:t>
      </w:r>
      <w:r w:rsidR="00667EE8" w:rsidRPr="00667EE8">
        <w:rPr>
          <w:rFonts w:ascii="Calibri" w:eastAsia="Calibri" w:hAnsi="Calibri" w:cs="Times New Roman"/>
        </w:rPr>
        <w:t>Smluvní pokuta ve výši 5.000 Kč za každý zjištěný případ bude objednatelem zhotoviteli účtována i pro případ porušení povinnosti v čl. VI odst. 1</w:t>
      </w:r>
      <w:r w:rsidR="00667EE8">
        <w:rPr>
          <w:rFonts w:ascii="Calibri" w:eastAsia="Calibri" w:hAnsi="Calibri" w:cs="Times New Roman"/>
        </w:rPr>
        <w:t>9</w:t>
      </w:r>
      <w:r w:rsidR="00667EE8" w:rsidRPr="00667EE8">
        <w:rPr>
          <w:rFonts w:ascii="Calibri" w:eastAsia="Calibri" w:hAnsi="Calibri" w:cs="Times New Roman"/>
        </w:rPr>
        <w:t xml:space="preserve"> této Smlouvy</w:t>
      </w:r>
      <w:r w:rsidR="00667EE8">
        <w:rPr>
          <w:rFonts w:ascii="Calibri" w:eastAsia="Calibri" w:hAnsi="Calibri" w:cs="Times New Roman"/>
        </w:rPr>
        <w:t>.</w:t>
      </w:r>
    </w:p>
    <w:p w14:paraId="6E76641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EEBD5CC"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pokuty se nezapočítávají na náhradu případně vzniklé škody. Náhradu škody lze vymáhat samostatně vedle smluvní pokuty v plné výši.</w:t>
      </w:r>
    </w:p>
    <w:p w14:paraId="4875D989" w14:textId="1B90F1F8"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strany se dohodly, že vyúčtovaná smluvní pokuta může být jednostranně započtena vůči ceně díla, kterou je objednatel povinen uhradit.</w:t>
      </w:r>
    </w:p>
    <w:p w14:paraId="6C274238" w14:textId="77777777" w:rsidR="007B5546" w:rsidRPr="007B5546" w:rsidRDefault="007B5546" w:rsidP="001F3806">
      <w:pPr>
        <w:pStyle w:val="Nadpis1"/>
        <w:keepNext/>
      </w:pPr>
      <w:r w:rsidRPr="007B5546">
        <w:t>XVI.</w:t>
      </w:r>
    </w:p>
    <w:p w14:paraId="39245C4D" w14:textId="77777777" w:rsidR="007B5546" w:rsidRPr="007B5546" w:rsidRDefault="007B5546" w:rsidP="001F3806">
      <w:pPr>
        <w:pStyle w:val="Nadpis1"/>
        <w:keepNext/>
      </w:pPr>
      <w:r w:rsidRPr="007B5546">
        <w:t>Zánik smlouvy</w:t>
      </w:r>
    </w:p>
    <w:p w14:paraId="42F5B67C"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mohou ukončit smluvní vztah písemnou dohodou. </w:t>
      </w:r>
    </w:p>
    <w:p w14:paraId="67669BF2"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66797824"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neprovedení díla v době plnění dle čl. IV odst. 1 této smlouvy,</w:t>
      </w:r>
    </w:p>
    <w:p w14:paraId="5D02E62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nepředání kopie pojistné smlouvy na požadované pojištění dle čl. XIV odst. 5 a 6 této smlouvy do 10 dnů ode dne podpisu této smlouvy objednateli,</w:t>
      </w:r>
    </w:p>
    <w:p w14:paraId="53434CCA"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nezahájení stavebních prací zhotovitelem (s výjimkou případů, kdy zahájení stavebních prací brání důvody na straně objednatele, vyšší moc nebo vznik, případně trvání pandémie),</w:t>
      </w:r>
    </w:p>
    <w:p w14:paraId="57E5C23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pokynů objednatele, právních předpisů nebo technických norem týkajících se provádění díla,</w:t>
      </w:r>
    </w:p>
    <w:p w14:paraId="24579F5B"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smluvních ujednání o záruce za jakost,</w:t>
      </w:r>
    </w:p>
    <w:p w14:paraId="50891975"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36A28E92" w14:textId="63F2E011"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 xml:space="preserve">nedodržení smluvních ujednání dle čl. X odst. 6 </w:t>
      </w:r>
      <w:r w:rsidR="00CF3718">
        <w:rPr>
          <w:rFonts w:ascii="Calibri" w:eastAsia="Calibri" w:hAnsi="Calibri" w:cs="Times New Roman"/>
        </w:rPr>
        <w:t xml:space="preserve">nebo 7 </w:t>
      </w:r>
      <w:r w:rsidRPr="007B5546">
        <w:rPr>
          <w:rFonts w:ascii="Calibri" w:eastAsia="Calibri" w:hAnsi="Calibri" w:cs="Times New Roman"/>
        </w:rPr>
        <w:t>této smlouvy.</w:t>
      </w:r>
    </w:p>
    <w:p w14:paraId="1544548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Objednatel je dále oprávněn od této smlouvy odstoupit v těchto případech:</w:t>
      </w:r>
    </w:p>
    <w:p w14:paraId="796C7312"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lastRenderedPageBreak/>
        <w:t>dojde-li k neoprávněnému zastavení prací z rozhodnutí zhotovitele nebo zhotovitel postupuje při provádění díla způsobem, který zjevně neodpovídá dohodnutému rozsahu díla a sjednanému termínu předání díla, či jeho části objednateli;</w:t>
      </w:r>
    </w:p>
    <w:p w14:paraId="50876F2D"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bude-li zjištěno, že zhotovitel je v úpadku nebo s ním bylo zahájeno insolvenční řízení nebo je v likvidaci.</w:t>
      </w:r>
    </w:p>
    <w:p w14:paraId="76C0F214"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313D636"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 od smlouvy je platné a účinné dnem jeho doručení druhé smluvní straně v souladu s touto smlouvou.</w:t>
      </w:r>
    </w:p>
    <w:p w14:paraId="0B0DB3A8"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Smluvní strany si ujednaly, že odstoupením od smlouvy v případech dle odst. 2 písm. b) a c) a odst. 3 písm. a), b) tohoto článku se smlouva zrušuje od počátku, pokud nemá částečné plnění samo o sobě pro objednatele hospodářský význam. V ostatních případech odstoupení od smlouvy smluvní strany sjednávají, že se smlouva zrušuje s účinky do budoucna.</w:t>
      </w:r>
    </w:p>
    <w:p w14:paraId="27B1E5EF"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6ECEDA9D" w14:textId="183DD624" w:rsid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10A59C3E" w14:textId="77777777" w:rsidR="007B5546" w:rsidRPr="007B5546" w:rsidRDefault="007B5546" w:rsidP="001F3806">
      <w:pPr>
        <w:pStyle w:val="Nadpis1"/>
        <w:keepNext/>
      </w:pPr>
      <w:r w:rsidRPr="007B5546">
        <w:t>XVII.</w:t>
      </w:r>
    </w:p>
    <w:p w14:paraId="3C67BCE2" w14:textId="77777777" w:rsidR="007B5546" w:rsidRPr="007B5546" w:rsidRDefault="007B5546" w:rsidP="001F3806">
      <w:pPr>
        <w:pStyle w:val="Nadpis1"/>
        <w:keepNext/>
      </w:pPr>
      <w:r w:rsidRPr="007B5546">
        <w:t>Závěrečná ujednání</w:t>
      </w:r>
    </w:p>
    <w:p w14:paraId="72C5F314"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2F0B4353"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5E2280C5"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6CB2F98E"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Zhotovitel nemůže bez souhlasu objednatele postoupit svá práva a povinnosti plynoucí ze smlouvy třetí osobě. Práva a povinnosti vyplývající z této smlouvy přecházejí na právní nástupce smluvních stran. </w:t>
      </w:r>
    </w:p>
    <w:p w14:paraId="291C9D5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9CC197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lastRenderedPageBreak/>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24E7A86E" w14:textId="567AA06A" w:rsidR="00B93A3C" w:rsidRDefault="007B5546" w:rsidP="00887769">
      <w:pPr>
        <w:keepNext/>
        <w:numPr>
          <w:ilvl w:val="2"/>
          <w:numId w:val="24"/>
        </w:numPr>
        <w:ind w:left="284" w:hanging="284"/>
        <w:rPr>
          <w:rFonts w:ascii="Calibri" w:eastAsia="Calibri" w:hAnsi="Calibri" w:cs="Times New Roman"/>
        </w:rPr>
      </w:pPr>
      <w:r w:rsidRPr="00D47891">
        <w:rPr>
          <w:rFonts w:ascii="Calibri" w:eastAsia="Calibri" w:hAnsi="Calibri" w:cs="Times New Roman"/>
        </w:rP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w:t>
      </w:r>
      <w:r w:rsidR="004923E6">
        <w:rPr>
          <w:rFonts w:ascii="Calibri" w:eastAsia="Calibri" w:hAnsi="Calibri" w:cs="Times New Roman"/>
        </w:rPr>
        <w:t>, prostřednictvím datových schránek.</w:t>
      </w:r>
    </w:p>
    <w:p w14:paraId="3968DB86" w14:textId="77777777" w:rsidR="004923E6" w:rsidRPr="00D47891" w:rsidRDefault="004923E6" w:rsidP="004923E6">
      <w:pPr>
        <w:keepNext/>
        <w:ind w:left="284"/>
        <w:rPr>
          <w:rFonts w:ascii="Calibri" w:eastAsia="Calibri" w:hAnsi="Calibri" w:cs="Times New Roman"/>
        </w:rPr>
      </w:pPr>
    </w:p>
    <w:p w14:paraId="02591D77" w14:textId="77777777" w:rsidR="00667EE8" w:rsidRDefault="007B5546" w:rsidP="00887769">
      <w:pPr>
        <w:keepNext/>
        <w:tabs>
          <w:tab w:val="left" w:pos="1276"/>
        </w:tabs>
        <w:rPr>
          <w:rFonts w:ascii="Calibri" w:eastAsia="Calibri" w:hAnsi="Calibri" w:cs="Times New Roman"/>
        </w:rPr>
      </w:pPr>
      <w:r w:rsidRPr="007B5546">
        <w:rPr>
          <w:rFonts w:ascii="Calibri" w:eastAsia="Calibri" w:hAnsi="Calibri" w:cs="Times New Roman"/>
        </w:rPr>
        <w:t>Příloha č. 1:</w:t>
      </w:r>
      <w:r w:rsidRPr="007B5546">
        <w:rPr>
          <w:rFonts w:ascii="Calibri" w:eastAsia="Calibri" w:hAnsi="Calibri" w:cs="Times New Roman"/>
        </w:rPr>
        <w:tab/>
        <w:t>Položkový rozpočet není součástí této smlouvy a nepodléhá zveřejnění v registru smluv</w:t>
      </w:r>
    </w:p>
    <w:p w14:paraId="526AAED6" w14:textId="77777777" w:rsidR="007B5546" w:rsidRPr="007B5546" w:rsidRDefault="007B5546" w:rsidP="00887769">
      <w:pPr>
        <w:keepNext/>
        <w:rPr>
          <w:rFonts w:ascii="Calibri" w:eastAsia="Calibri" w:hAnsi="Calibri" w:cs="Times New Roman"/>
        </w:rPr>
      </w:pPr>
    </w:p>
    <w:tbl>
      <w:tblPr>
        <w:tblW w:w="0" w:type="auto"/>
        <w:tblLook w:val="04A0" w:firstRow="1" w:lastRow="0" w:firstColumn="1" w:lastColumn="0" w:noHBand="0" w:noVBand="1"/>
      </w:tblPr>
      <w:tblGrid>
        <w:gridCol w:w="3739"/>
        <w:gridCol w:w="1669"/>
        <w:gridCol w:w="3662"/>
      </w:tblGrid>
      <w:tr w:rsidR="007B5546" w:rsidRPr="007B5546" w14:paraId="4074A77A" w14:textId="77777777" w:rsidTr="006F7639">
        <w:tc>
          <w:tcPr>
            <w:tcW w:w="3794" w:type="dxa"/>
          </w:tcPr>
          <w:p w14:paraId="61C226AD" w14:textId="7A127006" w:rsidR="007B5546" w:rsidRPr="007B5546" w:rsidRDefault="007B5546" w:rsidP="00887769">
            <w:pPr>
              <w:keepNext/>
              <w:rPr>
                <w:rFonts w:ascii="Calibri" w:eastAsia="Calibri" w:hAnsi="Calibri" w:cs="Times New Roman"/>
              </w:rPr>
            </w:pPr>
            <w:r w:rsidRPr="007B5546">
              <w:rPr>
                <w:rFonts w:ascii="Calibri" w:eastAsia="Calibri" w:hAnsi="Calibri" w:cs="Times New Roman"/>
              </w:rPr>
              <w:t>V Rýmařově dne</w:t>
            </w:r>
            <w:r w:rsidR="005D2DD9">
              <w:rPr>
                <w:rFonts w:ascii="Calibri" w:eastAsia="Calibri" w:hAnsi="Calibri" w:cs="Times New Roman"/>
              </w:rPr>
              <w:t xml:space="preserve"> 15.05.2023</w:t>
            </w:r>
            <w:sdt>
              <w:sdtPr>
                <w:rPr>
                  <w:rFonts w:ascii="Calibri" w:eastAsia="Calibri" w:hAnsi="Calibri" w:cs="Times New Roman"/>
                </w:rPr>
                <w:id w:val="-1546900781"/>
                <w:placeholder>
                  <w:docPart w:val="6A717DD983C648AF9E75EBBC2604E9E0"/>
                </w:placeholder>
              </w:sdtPr>
              <w:sdtContent/>
            </w:sdt>
          </w:p>
          <w:p w14:paraId="70529A01" w14:textId="77777777" w:rsidR="007B5546" w:rsidRPr="007B5546" w:rsidRDefault="007B5546" w:rsidP="00887769">
            <w:pPr>
              <w:keepNext/>
              <w:rPr>
                <w:rFonts w:ascii="Calibri" w:eastAsia="Calibri" w:hAnsi="Calibri" w:cs="Times New Roman"/>
              </w:rPr>
            </w:pPr>
          </w:p>
          <w:p w14:paraId="2BEB0C6E" w14:textId="77777777" w:rsidR="007B5546" w:rsidRPr="007B5546" w:rsidRDefault="007B5546" w:rsidP="00887769">
            <w:pPr>
              <w:keepNext/>
              <w:rPr>
                <w:rFonts w:ascii="Calibri" w:eastAsia="Calibri" w:hAnsi="Calibri" w:cs="Times New Roman"/>
              </w:rPr>
            </w:pPr>
          </w:p>
        </w:tc>
        <w:tc>
          <w:tcPr>
            <w:tcW w:w="1701" w:type="dxa"/>
          </w:tcPr>
          <w:p w14:paraId="7348995F" w14:textId="77777777" w:rsidR="007B5546" w:rsidRPr="007B5546" w:rsidRDefault="007B5546" w:rsidP="00887769">
            <w:pPr>
              <w:keepNext/>
              <w:rPr>
                <w:rFonts w:ascii="Calibri" w:eastAsia="Calibri" w:hAnsi="Calibri" w:cs="Times New Roman"/>
              </w:rPr>
            </w:pPr>
          </w:p>
        </w:tc>
        <w:tc>
          <w:tcPr>
            <w:tcW w:w="3717" w:type="dxa"/>
          </w:tcPr>
          <w:p w14:paraId="4330C14E" w14:textId="621FA43C" w:rsidR="007B5546" w:rsidRPr="007B5546" w:rsidRDefault="007B5546" w:rsidP="00887769">
            <w:pPr>
              <w:keepNext/>
              <w:rPr>
                <w:rFonts w:ascii="Calibri" w:eastAsia="Calibri" w:hAnsi="Calibri" w:cs="Times New Roman"/>
              </w:rPr>
            </w:pPr>
            <w:r w:rsidRPr="007B5546">
              <w:rPr>
                <w:rFonts w:ascii="Calibri" w:eastAsia="Calibri" w:hAnsi="Calibri" w:cs="Times New Roman"/>
              </w:rPr>
              <w:t xml:space="preserve">V </w:t>
            </w:r>
            <w:sdt>
              <w:sdtPr>
                <w:rPr>
                  <w:rFonts w:ascii="Calibri" w:eastAsia="Calibri" w:hAnsi="Calibri" w:cs="Times New Roman"/>
                </w:rPr>
                <w:id w:val="-1899585263"/>
                <w:placeholder>
                  <w:docPart w:val="6A717DD983C648AF9E75EBBC2604E9E0"/>
                </w:placeholder>
              </w:sdtPr>
              <w:sdtContent>
                <w:r w:rsidR="00DA5878">
                  <w:rPr>
                    <w:rFonts w:ascii="Calibri" w:eastAsia="Calibri" w:hAnsi="Calibri" w:cs="Times New Roman"/>
                  </w:rPr>
                  <w:t>Šternberku</w:t>
                </w:r>
              </w:sdtContent>
            </w:sdt>
            <w:r w:rsidRPr="007B5546">
              <w:rPr>
                <w:rFonts w:ascii="Calibri" w:eastAsia="Calibri" w:hAnsi="Calibri" w:cs="Times New Roman"/>
              </w:rPr>
              <w:t xml:space="preserve"> dne </w:t>
            </w:r>
            <w:sdt>
              <w:sdtPr>
                <w:rPr>
                  <w:rFonts w:ascii="Calibri" w:eastAsia="Calibri" w:hAnsi="Calibri" w:cs="Times New Roman"/>
                </w:rPr>
                <w:id w:val="-586306656"/>
                <w:placeholder>
                  <w:docPart w:val="6A717DD983C648AF9E75EBBC2604E9E0"/>
                </w:placeholder>
              </w:sdtPr>
              <w:sdtContent>
                <w:r w:rsidR="005D2DD9">
                  <w:rPr>
                    <w:rFonts w:ascii="Calibri" w:eastAsia="Calibri" w:hAnsi="Calibri" w:cs="Times New Roman"/>
                  </w:rPr>
                  <w:t>02.05</w:t>
                </w:r>
                <w:r w:rsidR="00DA5878">
                  <w:rPr>
                    <w:rFonts w:ascii="Calibri" w:eastAsia="Calibri" w:hAnsi="Calibri" w:cs="Times New Roman"/>
                  </w:rPr>
                  <w:t>.2023</w:t>
                </w:r>
              </w:sdtContent>
            </w:sdt>
          </w:p>
        </w:tc>
      </w:tr>
      <w:tr w:rsidR="007B5546" w:rsidRPr="007B5546" w14:paraId="7D7742E9" w14:textId="77777777" w:rsidTr="006F7639">
        <w:tc>
          <w:tcPr>
            <w:tcW w:w="3794" w:type="dxa"/>
            <w:tcBorders>
              <w:bottom w:val="dashed" w:sz="4" w:space="0" w:color="auto"/>
            </w:tcBorders>
          </w:tcPr>
          <w:p w14:paraId="5649BA80" w14:textId="77777777" w:rsidR="007B5546" w:rsidRPr="007B5546" w:rsidRDefault="007B5546" w:rsidP="00887769">
            <w:pPr>
              <w:keepNext/>
              <w:rPr>
                <w:rFonts w:ascii="Calibri" w:eastAsia="Calibri" w:hAnsi="Calibri" w:cs="Times New Roman"/>
              </w:rPr>
            </w:pPr>
          </w:p>
        </w:tc>
        <w:tc>
          <w:tcPr>
            <w:tcW w:w="1701" w:type="dxa"/>
          </w:tcPr>
          <w:p w14:paraId="6584AFC4" w14:textId="77777777" w:rsidR="007B5546" w:rsidRPr="007B5546" w:rsidRDefault="007B5546" w:rsidP="00887769">
            <w:pPr>
              <w:keepNext/>
              <w:rPr>
                <w:rFonts w:ascii="Calibri" w:eastAsia="Calibri" w:hAnsi="Calibri" w:cs="Times New Roman"/>
              </w:rPr>
            </w:pPr>
          </w:p>
        </w:tc>
        <w:tc>
          <w:tcPr>
            <w:tcW w:w="3717" w:type="dxa"/>
            <w:tcBorders>
              <w:bottom w:val="dashed" w:sz="4" w:space="0" w:color="auto"/>
            </w:tcBorders>
          </w:tcPr>
          <w:p w14:paraId="2E57E84B" w14:textId="77777777" w:rsidR="007B5546" w:rsidRPr="007B5546" w:rsidRDefault="007B5546" w:rsidP="00887769">
            <w:pPr>
              <w:keepNext/>
              <w:rPr>
                <w:rFonts w:ascii="Calibri" w:eastAsia="Calibri" w:hAnsi="Calibri" w:cs="Times New Roman"/>
              </w:rPr>
            </w:pPr>
          </w:p>
        </w:tc>
      </w:tr>
      <w:tr w:rsidR="007B5546" w:rsidRPr="007B5546" w14:paraId="0999D983" w14:textId="77777777" w:rsidTr="006F7639">
        <w:tc>
          <w:tcPr>
            <w:tcW w:w="3794" w:type="dxa"/>
            <w:tcBorders>
              <w:top w:val="dashed" w:sz="4" w:space="0" w:color="auto"/>
            </w:tcBorders>
          </w:tcPr>
          <w:p w14:paraId="634ED14A" w14:textId="77777777" w:rsidR="007B5546" w:rsidRPr="007B5546" w:rsidRDefault="007B5546" w:rsidP="00887769">
            <w:pPr>
              <w:keepNext/>
              <w:jc w:val="center"/>
              <w:rPr>
                <w:rFonts w:ascii="Calibri" w:eastAsia="Calibri" w:hAnsi="Calibri" w:cs="Times New Roman"/>
              </w:rPr>
            </w:pPr>
            <w:r w:rsidRPr="007B5546">
              <w:rPr>
                <w:rFonts w:ascii="Calibri" w:eastAsia="Calibri" w:hAnsi="Calibri" w:cs="Times New Roman"/>
              </w:rPr>
              <w:t>za objednatele</w:t>
            </w:r>
          </w:p>
          <w:p w14:paraId="61BFEC68" w14:textId="5AAA0415" w:rsidR="007B5546" w:rsidRPr="007B5546" w:rsidRDefault="007B5546" w:rsidP="00887769">
            <w:pPr>
              <w:keepNext/>
              <w:spacing w:after="0"/>
              <w:jc w:val="center"/>
              <w:rPr>
                <w:rFonts w:ascii="Calibri" w:eastAsia="Calibri" w:hAnsi="Calibri" w:cs="Times New Roman"/>
              </w:rPr>
            </w:pPr>
            <w:r w:rsidRPr="007B5546">
              <w:rPr>
                <w:rFonts w:ascii="Calibri" w:eastAsia="Calibri" w:hAnsi="Calibri" w:cs="Times New Roman"/>
              </w:rPr>
              <w:t xml:space="preserve">Ing. </w:t>
            </w:r>
            <w:r w:rsidR="00067AE0">
              <w:rPr>
                <w:rFonts w:ascii="Calibri" w:eastAsia="Calibri" w:hAnsi="Calibri" w:cs="Times New Roman"/>
              </w:rPr>
              <w:t>Luděk Šimko</w:t>
            </w:r>
          </w:p>
          <w:p w14:paraId="160D7FF5" w14:textId="5434D075" w:rsidR="007B5546" w:rsidRPr="007B5546" w:rsidRDefault="00067AE0" w:rsidP="00887769">
            <w:pPr>
              <w:keepNext/>
              <w:spacing w:after="0"/>
              <w:jc w:val="center"/>
              <w:rPr>
                <w:rFonts w:ascii="Calibri" w:eastAsia="Calibri" w:hAnsi="Calibri" w:cs="Times New Roman"/>
              </w:rPr>
            </w:pPr>
            <w:r>
              <w:rPr>
                <w:rFonts w:ascii="Calibri" w:eastAsia="Calibri" w:hAnsi="Calibri" w:cs="Times New Roman"/>
              </w:rPr>
              <w:t>starost</w:t>
            </w:r>
            <w:r w:rsidR="007B5546" w:rsidRPr="007B5546">
              <w:rPr>
                <w:rFonts w:ascii="Calibri" w:eastAsia="Calibri" w:hAnsi="Calibri" w:cs="Times New Roman"/>
              </w:rPr>
              <w:t>a</w:t>
            </w:r>
          </w:p>
        </w:tc>
        <w:tc>
          <w:tcPr>
            <w:tcW w:w="1701" w:type="dxa"/>
          </w:tcPr>
          <w:p w14:paraId="1EF2A60F" w14:textId="77777777" w:rsidR="007B5546" w:rsidRPr="007B5546" w:rsidRDefault="007B5546" w:rsidP="00887769">
            <w:pPr>
              <w:keepNext/>
              <w:jc w:val="center"/>
              <w:rPr>
                <w:rFonts w:ascii="Calibri" w:eastAsia="Calibri" w:hAnsi="Calibri" w:cs="Times New Roman"/>
              </w:rPr>
            </w:pPr>
          </w:p>
        </w:tc>
        <w:tc>
          <w:tcPr>
            <w:tcW w:w="3717" w:type="dxa"/>
            <w:tcBorders>
              <w:top w:val="dashed" w:sz="4" w:space="0" w:color="auto"/>
            </w:tcBorders>
          </w:tcPr>
          <w:p w14:paraId="5DD94EEF" w14:textId="77777777" w:rsidR="007B5546" w:rsidRPr="007B5546" w:rsidRDefault="007B5546" w:rsidP="00887769">
            <w:pPr>
              <w:keepNext/>
              <w:jc w:val="center"/>
              <w:rPr>
                <w:rFonts w:ascii="Calibri" w:eastAsia="Calibri" w:hAnsi="Calibri" w:cs="Times New Roman"/>
              </w:rPr>
            </w:pPr>
            <w:r w:rsidRPr="007B5546">
              <w:rPr>
                <w:rFonts w:ascii="Calibri" w:eastAsia="Calibri" w:hAnsi="Calibri" w:cs="Times New Roman"/>
              </w:rPr>
              <w:t>za zhotovitele</w:t>
            </w:r>
          </w:p>
          <w:sdt>
            <w:sdtPr>
              <w:rPr>
                <w:rFonts w:ascii="Calibri" w:eastAsia="Calibri" w:hAnsi="Calibri" w:cs="Times New Roman"/>
              </w:rPr>
              <w:id w:val="-1366060865"/>
              <w:placeholder>
                <w:docPart w:val="DefaultPlaceholder_-1854013440"/>
              </w:placeholder>
            </w:sdtPr>
            <w:sdtContent>
              <w:p w14:paraId="18D3C228" w14:textId="13ED6BDA" w:rsidR="00DA5878" w:rsidRDefault="00DA5878" w:rsidP="00887769">
                <w:pPr>
                  <w:keepNext/>
                  <w:jc w:val="center"/>
                  <w:rPr>
                    <w:rFonts w:ascii="Calibri" w:eastAsia="Calibri" w:hAnsi="Calibri" w:cs="Times New Roman"/>
                  </w:rPr>
                </w:pPr>
              </w:p>
              <w:p w14:paraId="74B61D95" w14:textId="407ED854" w:rsidR="007B5546" w:rsidRPr="007B5546" w:rsidRDefault="00DA5878" w:rsidP="00887769">
                <w:pPr>
                  <w:keepNext/>
                  <w:jc w:val="center"/>
                  <w:rPr>
                    <w:rFonts w:ascii="Calibri" w:eastAsia="Calibri" w:hAnsi="Calibri" w:cs="Times New Roman"/>
                  </w:rPr>
                </w:pPr>
                <w:r>
                  <w:rPr>
                    <w:rFonts w:ascii="Calibri" w:eastAsia="Calibri" w:hAnsi="Calibri" w:cs="Times New Roman"/>
                  </w:rPr>
                  <w:t>Ing. Tomáš Král, jednatel</w:t>
                </w:r>
              </w:p>
            </w:sdtContent>
          </w:sdt>
        </w:tc>
      </w:tr>
    </w:tbl>
    <w:p w14:paraId="6E3A3E25" w14:textId="77777777" w:rsidR="007B5546" w:rsidRPr="007B5546" w:rsidRDefault="007B5546" w:rsidP="00887769">
      <w:pPr>
        <w:keepNext/>
        <w:spacing w:after="0"/>
        <w:jc w:val="left"/>
        <w:rPr>
          <w:rFonts w:ascii="Calibri" w:eastAsia="Calibri" w:hAnsi="Calibri" w:cs="Calibri"/>
        </w:rPr>
      </w:pPr>
    </w:p>
    <w:p w14:paraId="310F46A7" w14:textId="053720BD" w:rsidR="00667EE8" w:rsidRDefault="00667EE8" w:rsidP="00887769">
      <w:pPr>
        <w:keepNext/>
      </w:pPr>
    </w:p>
    <w:p w14:paraId="2EEF9B46" w14:textId="36B684EF" w:rsidR="00667EE8" w:rsidRDefault="00667EE8">
      <w:pPr>
        <w:spacing w:after="160" w:line="259" w:lineRule="auto"/>
        <w:jc w:val="left"/>
      </w:pPr>
    </w:p>
    <w:p w14:paraId="5C0E6642" w14:textId="77777777" w:rsidR="006E7F61" w:rsidRPr="0029221C" w:rsidRDefault="006E7F61" w:rsidP="006E7F61">
      <w:pPr>
        <w:pStyle w:val="Smlouva-slo"/>
        <w:spacing w:after="120"/>
        <w:rPr>
          <w:rFonts w:ascii="Calibri" w:hAnsi="Calibri" w:cs="Calibri"/>
          <w:szCs w:val="24"/>
        </w:rPr>
      </w:pPr>
    </w:p>
    <w:p w14:paraId="2F75CAB1" w14:textId="77777777" w:rsidR="006E7F61" w:rsidRDefault="006E7F61" w:rsidP="006E7F61">
      <w:pPr>
        <w:pStyle w:val="Smlouva-slo"/>
        <w:spacing w:after="120"/>
        <w:rPr>
          <w:rFonts w:ascii="Calibri" w:hAnsi="Calibri" w:cs="Calibri"/>
          <w:szCs w:val="24"/>
        </w:rPr>
      </w:pPr>
    </w:p>
    <w:p w14:paraId="5BB42CCA" w14:textId="77777777" w:rsidR="006E7F61" w:rsidRDefault="006E7F61" w:rsidP="006E7F61">
      <w:pPr>
        <w:pStyle w:val="Smlouva-slo"/>
        <w:spacing w:before="0" w:line="240" w:lineRule="auto"/>
        <w:rPr>
          <w:rFonts w:ascii="Calibri" w:hAnsi="Calibri" w:cs="Calibri"/>
          <w:szCs w:val="24"/>
        </w:rPr>
      </w:pPr>
    </w:p>
    <w:p w14:paraId="2A2735E6" w14:textId="77777777" w:rsidR="006E7F61" w:rsidRDefault="006E7F61" w:rsidP="006E7F61">
      <w:pPr>
        <w:pStyle w:val="Smlouva-slo"/>
        <w:spacing w:before="0" w:line="240" w:lineRule="auto"/>
        <w:rPr>
          <w:rFonts w:ascii="Calibri" w:hAnsi="Calibri" w:cs="Calibri"/>
          <w:szCs w:val="24"/>
        </w:rPr>
      </w:pPr>
    </w:p>
    <w:p w14:paraId="3608A88E" w14:textId="77777777" w:rsidR="0047134A" w:rsidRPr="0047134A" w:rsidRDefault="0047134A" w:rsidP="00887769">
      <w:pPr>
        <w:keepNext/>
      </w:pPr>
    </w:p>
    <w:sectPr w:rsidR="0047134A" w:rsidRPr="0047134A" w:rsidSect="00C52FE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7292" w14:textId="77777777" w:rsidR="008E0056" w:rsidRDefault="008E0056" w:rsidP="008079D2">
      <w:pPr>
        <w:spacing w:after="0"/>
      </w:pPr>
      <w:r>
        <w:separator/>
      </w:r>
    </w:p>
  </w:endnote>
  <w:endnote w:type="continuationSeparator" w:id="0">
    <w:p w14:paraId="1B831B04" w14:textId="77777777" w:rsidR="008E0056" w:rsidRDefault="008E0056"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9CE4" w14:textId="02CEC22B" w:rsidR="007B5546" w:rsidRDefault="00393536" w:rsidP="007A0802">
    <w:pPr>
      <w:pStyle w:val="zapati"/>
      <w:tabs>
        <w:tab w:val="clear" w:pos="9072"/>
        <w:tab w:val="left" w:pos="3615"/>
        <w:tab w:val="right" w:pos="9070"/>
      </w:tabs>
      <w:jc w:val="center"/>
    </w:pPr>
    <w:r>
      <w:t>„</w:t>
    </w:r>
    <w:bookmarkStart w:id="6" w:name="_Hlk110250471"/>
    <w:r w:rsidR="00CE4FFB" w:rsidRPr="00CE4FFB">
      <w:t>Infrastruktura pro 7 RD, Edrovice II.B</w:t>
    </w:r>
    <w:r>
      <w:t>“</w:t>
    </w:r>
  </w:p>
  <w:bookmarkEnd w:id="6"/>
  <w:p w14:paraId="71A30CAB" w14:textId="136901ED" w:rsidR="00C52FED" w:rsidRPr="00C52FED" w:rsidRDefault="00C52FED" w:rsidP="007B5546">
    <w:pPr>
      <w:pStyle w:val="zapati"/>
      <w:tabs>
        <w:tab w:val="clear" w:pos="9072"/>
        <w:tab w:val="left" w:pos="3615"/>
        <w:tab w:val="right" w:pos="9070"/>
      </w:tabs>
    </w:pPr>
    <w:r w:rsidRPr="00C52FED">
      <w:t xml:space="preserve">strana </w:t>
    </w:r>
    <w:r w:rsidRPr="00C52FED">
      <w:fldChar w:fldCharType="begin"/>
    </w:r>
    <w:r w:rsidRPr="00C52FED">
      <w:instrText xml:space="preserve"> PAGE </w:instrText>
    </w:r>
    <w:r w:rsidRPr="00C52FED">
      <w:fldChar w:fldCharType="separate"/>
    </w:r>
    <w:r>
      <w:rPr>
        <w:noProof/>
      </w:rPr>
      <w:t>1</w:t>
    </w:r>
    <w:r w:rsidRPr="00C52FED">
      <w:fldChar w:fldCharType="end"/>
    </w:r>
    <w:r w:rsidRPr="00C52FED">
      <w:t xml:space="preserve"> z </w:t>
    </w:r>
    <w:fldSimple w:instr=" NUMPAGES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C0CC" w14:textId="77777777" w:rsidR="008E0056" w:rsidRDefault="008E0056" w:rsidP="008079D2">
      <w:pPr>
        <w:spacing w:after="0"/>
      </w:pPr>
      <w:r>
        <w:separator/>
      </w:r>
    </w:p>
  </w:footnote>
  <w:footnote w:type="continuationSeparator" w:id="0">
    <w:p w14:paraId="42EE571E" w14:textId="77777777" w:rsidR="008E0056" w:rsidRDefault="008E0056"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2ED7" w14:textId="77777777" w:rsidR="00C52FED" w:rsidRDefault="00C52FED" w:rsidP="00C52FED">
    <w:pPr>
      <w:ind w:right="2691"/>
    </w:pPr>
    <w:r>
      <w:rPr>
        <w:noProof/>
      </w:rPr>
      <w:drawing>
        <wp:anchor distT="0" distB="0" distL="114300" distR="114300" simplePos="0" relativeHeight="251658240" behindDoc="0" locked="0" layoutInCell="1" allowOverlap="1" wp14:anchorId="0FE757F8" wp14:editId="39267187">
          <wp:simplePos x="0" y="0"/>
          <wp:positionH relativeFrom="column">
            <wp:posOffset>4419517</wp:posOffset>
          </wp:positionH>
          <wp:positionV relativeFrom="paragraph">
            <wp:posOffset>-36582</wp:posOffset>
          </wp:positionV>
          <wp:extent cx="1312167" cy="359549"/>
          <wp:effectExtent l="0" t="0" r="254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4F"/>
    <w:multiLevelType w:val="hybridMultilevel"/>
    <w:tmpl w:val="B8AC43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068F4552"/>
    <w:multiLevelType w:val="hybridMultilevel"/>
    <w:tmpl w:val="397CA88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05562"/>
    <w:multiLevelType w:val="hybridMultilevel"/>
    <w:tmpl w:val="BD9815EC"/>
    <w:lvl w:ilvl="0" w:tplc="E5A2FD4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A6586"/>
    <w:multiLevelType w:val="hybridMultilevel"/>
    <w:tmpl w:val="9E825306"/>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30671B"/>
    <w:multiLevelType w:val="hybridMultilevel"/>
    <w:tmpl w:val="6A6A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7148E"/>
    <w:multiLevelType w:val="multilevel"/>
    <w:tmpl w:val="96FCC37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4F17D6"/>
    <w:multiLevelType w:val="multilevel"/>
    <w:tmpl w:val="7A64B1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29"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75D95357"/>
    <w:multiLevelType w:val="hybridMultilevel"/>
    <w:tmpl w:val="CDACC8B2"/>
    <w:lvl w:ilvl="0" w:tplc="FFFFFFFF">
      <w:start w:val="1"/>
      <w:numFmt w:val="decimal"/>
      <w:lvlText w:val="%1."/>
      <w:lvlJc w:val="left"/>
      <w:pPr>
        <w:ind w:left="1065" w:hanging="705"/>
      </w:pPr>
      <w:rPr>
        <w:rFonts w:hint="default"/>
      </w:rPr>
    </w:lvl>
    <w:lvl w:ilvl="1" w:tplc="04050017">
      <w:start w:val="1"/>
      <w:numFmt w:val="lowerLetter"/>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6A1423E"/>
    <w:multiLevelType w:val="hybridMultilevel"/>
    <w:tmpl w:val="9E825306"/>
    <w:lvl w:ilvl="0" w:tplc="FFFFFFFF">
      <w:start w:val="1"/>
      <w:numFmt w:val="lowerLetter"/>
      <w:lvlText w:val="%1)"/>
      <w:lvlJc w:val="left"/>
      <w:pPr>
        <w:ind w:left="720" w:hanging="360"/>
      </w:pPr>
    </w:lvl>
    <w:lvl w:ilvl="1" w:tplc="FFFFFFFF">
      <w:start w:val="1"/>
      <w:numFmt w:val="decimal"/>
      <w:lvlText w:val="%2."/>
      <w:lvlJc w:val="left"/>
      <w:pPr>
        <w:ind w:left="1698"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764D58"/>
    <w:multiLevelType w:val="hybridMultilevel"/>
    <w:tmpl w:val="ECA048C6"/>
    <w:lvl w:ilvl="0" w:tplc="DD4EB0F6">
      <w:start w:val="3"/>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45524153">
    <w:abstractNumId w:val="5"/>
  </w:num>
  <w:num w:numId="2" w16cid:durableId="1990397378">
    <w:abstractNumId w:val="29"/>
  </w:num>
  <w:num w:numId="3" w16cid:durableId="1355040257">
    <w:abstractNumId w:val="24"/>
  </w:num>
  <w:num w:numId="4" w16cid:durableId="1827890860">
    <w:abstractNumId w:val="6"/>
  </w:num>
  <w:num w:numId="5" w16cid:durableId="877158946">
    <w:abstractNumId w:val="1"/>
  </w:num>
  <w:num w:numId="6" w16cid:durableId="1519125703">
    <w:abstractNumId w:val="16"/>
  </w:num>
  <w:num w:numId="7" w16cid:durableId="2109351521">
    <w:abstractNumId w:val="9"/>
  </w:num>
  <w:num w:numId="8" w16cid:durableId="327682044">
    <w:abstractNumId w:val="28"/>
  </w:num>
  <w:num w:numId="9" w16cid:durableId="386535242">
    <w:abstractNumId w:val="11"/>
  </w:num>
  <w:num w:numId="10" w16cid:durableId="661543430">
    <w:abstractNumId w:val="18"/>
  </w:num>
  <w:num w:numId="11" w16cid:durableId="640353243">
    <w:abstractNumId w:val="8"/>
  </w:num>
  <w:num w:numId="12" w16cid:durableId="1364936547">
    <w:abstractNumId w:val="27"/>
  </w:num>
  <w:num w:numId="13" w16cid:durableId="1926450330">
    <w:abstractNumId w:val="33"/>
  </w:num>
  <w:num w:numId="14" w16cid:durableId="1036349005">
    <w:abstractNumId w:val="14"/>
  </w:num>
  <w:num w:numId="15" w16cid:durableId="129902655">
    <w:abstractNumId w:val="7"/>
  </w:num>
  <w:num w:numId="16" w16cid:durableId="1733501916">
    <w:abstractNumId w:val="35"/>
  </w:num>
  <w:num w:numId="17" w16cid:durableId="245655264">
    <w:abstractNumId w:val="30"/>
  </w:num>
  <w:num w:numId="18" w16cid:durableId="786122914">
    <w:abstractNumId w:val="2"/>
  </w:num>
  <w:num w:numId="19" w16cid:durableId="2128160622">
    <w:abstractNumId w:val="23"/>
  </w:num>
  <w:num w:numId="20" w16cid:durableId="501046847">
    <w:abstractNumId w:val="13"/>
  </w:num>
  <w:num w:numId="21" w16cid:durableId="201796184">
    <w:abstractNumId w:val="19"/>
  </w:num>
  <w:num w:numId="22" w16cid:durableId="886185326">
    <w:abstractNumId w:val="10"/>
  </w:num>
  <w:num w:numId="23" w16cid:durableId="877013366">
    <w:abstractNumId w:val="21"/>
  </w:num>
  <w:num w:numId="24" w16cid:durableId="1006830578">
    <w:abstractNumId w:val="26"/>
  </w:num>
  <w:num w:numId="25" w16cid:durableId="802357400">
    <w:abstractNumId w:val="20"/>
  </w:num>
  <w:num w:numId="26" w16cid:durableId="887958324">
    <w:abstractNumId w:val="3"/>
  </w:num>
  <w:num w:numId="27" w16cid:durableId="586228911">
    <w:abstractNumId w:val="17"/>
  </w:num>
  <w:num w:numId="28" w16cid:durableId="6994748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3747233">
    <w:abstractNumId w:val="15"/>
  </w:num>
  <w:num w:numId="30" w16cid:durableId="872770080">
    <w:abstractNumId w:val="31"/>
  </w:num>
  <w:num w:numId="31" w16cid:durableId="678853713">
    <w:abstractNumId w:val="12"/>
  </w:num>
  <w:num w:numId="32" w16cid:durableId="784621267">
    <w:abstractNumId w:val="4"/>
  </w:num>
  <w:num w:numId="33" w16cid:durableId="1934320754">
    <w:abstractNumId w:val="0"/>
  </w:num>
  <w:num w:numId="34" w16cid:durableId="497036820">
    <w:abstractNumId w:val="22"/>
  </w:num>
  <w:num w:numId="35" w16cid:durableId="2050640621">
    <w:abstractNumId w:val="32"/>
  </w:num>
  <w:num w:numId="36" w16cid:durableId="859469423">
    <w:abstractNumId w:val="25"/>
  </w:num>
  <w:num w:numId="37" w16cid:durableId="60504147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46"/>
    <w:rsid w:val="00015C7D"/>
    <w:rsid w:val="00037D22"/>
    <w:rsid w:val="0004422F"/>
    <w:rsid w:val="00067AE0"/>
    <w:rsid w:val="00072DD4"/>
    <w:rsid w:val="00084C58"/>
    <w:rsid w:val="000D7684"/>
    <w:rsid w:val="00101B13"/>
    <w:rsid w:val="001071D9"/>
    <w:rsid w:val="0012511B"/>
    <w:rsid w:val="00126E3C"/>
    <w:rsid w:val="00170EF5"/>
    <w:rsid w:val="001F3806"/>
    <w:rsid w:val="00212DE7"/>
    <w:rsid w:val="00254B98"/>
    <w:rsid w:val="0026527F"/>
    <w:rsid w:val="0028073D"/>
    <w:rsid w:val="002C3D64"/>
    <w:rsid w:val="002D3864"/>
    <w:rsid w:val="002E5B11"/>
    <w:rsid w:val="00337453"/>
    <w:rsid w:val="003538CA"/>
    <w:rsid w:val="00354E94"/>
    <w:rsid w:val="00372E2A"/>
    <w:rsid w:val="00373B45"/>
    <w:rsid w:val="00381C2B"/>
    <w:rsid w:val="00393536"/>
    <w:rsid w:val="003937A8"/>
    <w:rsid w:val="003D006B"/>
    <w:rsid w:val="003F2A99"/>
    <w:rsid w:val="003F6F00"/>
    <w:rsid w:val="00410546"/>
    <w:rsid w:val="00422E41"/>
    <w:rsid w:val="004311E2"/>
    <w:rsid w:val="0044192B"/>
    <w:rsid w:val="00454213"/>
    <w:rsid w:val="0047134A"/>
    <w:rsid w:val="00474126"/>
    <w:rsid w:val="00484FD3"/>
    <w:rsid w:val="004923E6"/>
    <w:rsid w:val="004A2503"/>
    <w:rsid w:val="004B5CCD"/>
    <w:rsid w:val="004F6CF9"/>
    <w:rsid w:val="005308DC"/>
    <w:rsid w:val="00530CA9"/>
    <w:rsid w:val="00540C72"/>
    <w:rsid w:val="00555191"/>
    <w:rsid w:val="00570E52"/>
    <w:rsid w:val="0058769F"/>
    <w:rsid w:val="005A2351"/>
    <w:rsid w:val="005C7343"/>
    <w:rsid w:val="005D2DD9"/>
    <w:rsid w:val="005F25A5"/>
    <w:rsid w:val="00613A68"/>
    <w:rsid w:val="00623B23"/>
    <w:rsid w:val="006331B6"/>
    <w:rsid w:val="006500F7"/>
    <w:rsid w:val="006569A2"/>
    <w:rsid w:val="00657E84"/>
    <w:rsid w:val="006601B9"/>
    <w:rsid w:val="00667EE8"/>
    <w:rsid w:val="0068702B"/>
    <w:rsid w:val="00687707"/>
    <w:rsid w:val="006A2E23"/>
    <w:rsid w:val="006A3F31"/>
    <w:rsid w:val="006A40C7"/>
    <w:rsid w:val="006E7F61"/>
    <w:rsid w:val="006F5DB5"/>
    <w:rsid w:val="006F7BA9"/>
    <w:rsid w:val="00702AA0"/>
    <w:rsid w:val="00705DFB"/>
    <w:rsid w:val="0073478C"/>
    <w:rsid w:val="00747BB6"/>
    <w:rsid w:val="00761E07"/>
    <w:rsid w:val="00791EC9"/>
    <w:rsid w:val="007A0802"/>
    <w:rsid w:val="007B33BC"/>
    <w:rsid w:val="007B5546"/>
    <w:rsid w:val="007E60CA"/>
    <w:rsid w:val="008079D2"/>
    <w:rsid w:val="008152E8"/>
    <w:rsid w:val="0082776A"/>
    <w:rsid w:val="00855BD8"/>
    <w:rsid w:val="0086086F"/>
    <w:rsid w:val="00873BBD"/>
    <w:rsid w:val="00887769"/>
    <w:rsid w:val="008C4FAA"/>
    <w:rsid w:val="008C53E3"/>
    <w:rsid w:val="008C7658"/>
    <w:rsid w:val="008E0056"/>
    <w:rsid w:val="008E1EAB"/>
    <w:rsid w:val="00906130"/>
    <w:rsid w:val="00936A1E"/>
    <w:rsid w:val="009955BB"/>
    <w:rsid w:val="009B4878"/>
    <w:rsid w:val="009C18A5"/>
    <w:rsid w:val="009C51D5"/>
    <w:rsid w:val="009D00A2"/>
    <w:rsid w:val="009D20D4"/>
    <w:rsid w:val="009D474D"/>
    <w:rsid w:val="009D560A"/>
    <w:rsid w:val="009E3389"/>
    <w:rsid w:val="009E78A3"/>
    <w:rsid w:val="00A82DA6"/>
    <w:rsid w:val="00A9433C"/>
    <w:rsid w:val="00AC3A25"/>
    <w:rsid w:val="00AD7346"/>
    <w:rsid w:val="00AF2A98"/>
    <w:rsid w:val="00B067A2"/>
    <w:rsid w:val="00B122EB"/>
    <w:rsid w:val="00B47EF7"/>
    <w:rsid w:val="00B64B17"/>
    <w:rsid w:val="00B868B4"/>
    <w:rsid w:val="00B93A3C"/>
    <w:rsid w:val="00BB5AF5"/>
    <w:rsid w:val="00BF1C3F"/>
    <w:rsid w:val="00C037C3"/>
    <w:rsid w:val="00C52FED"/>
    <w:rsid w:val="00C549A8"/>
    <w:rsid w:val="00C615A8"/>
    <w:rsid w:val="00C662D6"/>
    <w:rsid w:val="00C87338"/>
    <w:rsid w:val="00C9692C"/>
    <w:rsid w:val="00CB1F1B"/>
    <w:rsid w:val="00CB7200"/>
    <w:rsid w:val="00CE4FFB"/>
    <w:rsid w:val="00CF1006"/>
    <w:rsid w:val="00CF3718"/>
    <w:rsid w:val="00D47891"/>
    <w:rsid w:val="00D50AFB"/>
    <w:rsid w:val="00D67301"/>
    <w:rsid w:val="00DA5878"/>
    <w:rsid w:val="00DE2702"/>
    <w:rsid w:val="00DF060B"/>
    <w:rsid w:val="00E069C7"/>
    <w:rsid w:val="00E07640"/>
    <w:rsid w:val="00E23124"/>
    <w:rsid w:val="00E26A9E"/>
    <w:rsid w:val="00E27492"/>
    <w:rsid w:val="00E36A89"/>
    <w:rsid w:val="00E50F37"/>
    <w:rsid w:val="00E62EA5"/>
    <w:rsid w:val="00EB7F46"/>
    <w:rsid w:val="00ED6F6D"/>
    <w:rsid w:val="00EF2877"/>
    <w:rsid w:val="00F6648C"/>
    <w:rsid w:val="00F67249"/>
    <w:rsid w:val="00F81553"/>
    <w:rsid w:val="00F87BCE"/>
    <w:rsid w:val="00F87E1B"/>
    <w:rsid w:val="00F907C3"/>
    <w:rsid w:val="00F909FF"/>
    <w:rsid w:val="00FB5C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201FC8"/>
  <w15:chartTrackingRefBased/>
  <w15:docId w15:val="{E083DA23-B265-437D-8908-5540BAF6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adpis2"/>
    <w:next w:val="Normln"/>
    <w:link w:val="Nadpis1Char"/>
    <w:uiPriority w:val="9"/>
    <w:qFormat/>
    <w:rsid w:val="007B5546"/>
    <w:pPr>
      <w:numPr>
        <w:ilvl w:val="0"/>
        <w:numId w:val="0"/>
      </w:numPr>
      <w:spacing w:before="200" w:after="200"/>
      <w:jc w:val="center"/>
      <w:outlineLvl w:val="0"/>
    </w:pPr>
    <w:rPr>
      <w:rFonts w:eastAsia="Times New Roman"/>
      <w:b/>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7B5546"/>
    <w:rPr>
      <w:rFonts w:eastAsia="Times New Roman"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aliases w:val="Nad,List Paragraph,Odstavec_muj,Odstavec cíl se seznamem,Odstavec se seznamem5"/>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aliases w:val="Nad Char1,List Paragraph Char1,Odstavec_muj Char1,Odstavec cíl se seznamem Char1,Odstavec se seznamem5 Char1"/>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Hypertextovodkaz">
    <w:name w:val="Hyperlink"/>
    <w:basedOn w:val="Standardnpsmoodstavce"/>
    <w:uiPriority w:val="99"/>
    <w:unhideWhenUsed/>
    <w:rsid w:val="00393536"/>
    <w:rPr>
      <w:color w:val="0563C1" w:themeColor="hyperlink"/>
      <w:u w:val="single"/>
    </w:rPr>
  </w:style>
  <w:style w:type="character" w:styleId="Nevyeenzmnka">
    <w:name w:val="Unresolved Mention"/>
    <w:basedOn w:val="Standardnpsmoodstavce"/>
    <w:uiPriority w:val="99"/>
    <w:semiHidden/>
    <w:unhideWhenUsed/>
    <w:rsid w:val="00393536"/>
    <w:rPr>
      <w:color w:val="605E5C"/>
      <w:shd w:val="clear" w:color="auto" w:fill="E1DFDD"/>
    </w:rPr>
  </w:style>
  <w:style w:type="character" w:styleId="Zstupntext">
    <w:name w:val="Placeholder Text"/>
    <w:basedOn w:val="Standardnpsmoodstavce"/>
    <w:uiPriority w:val="99"/>
    <w:semiHidden/>
    <w:rsid w:val="00E07640"/>
    <w:rPr>
      <w:color w:val="808080"/>
    </w:rPr>
  </w:style>
  <w:style w:type="paragraph" w:styleId="Revize">
    <w:name w:val="Revision"/>
    <w:hidden/>
    <w:uiPriority w:val="99"/>
    <w:semiHidden/>
    <w:rsid w:val="003D006B"/>
    <w:pPr>
      <w:spacing w:after="0" w:line="240" w:lineRule="auto"/>
    </w:pPr>
  </w:style>
  <w:style w:type="character" w:styleId="Odkaznakoment">
    <w:name w:val="annotation reference"/>
    <w:basedOn w:val="Standardnpsmoodstavce"/>
    <w:uiPriority w:val="99"/>
    <w:semiHidden/>
    <w:unhideWhenUsed/>
    <w:rsid w:val="00613A68"/>
    <w:rPr>
      <w:sz w:val="16"/>
      <w:szCs w:val="16"/>
    </w:rPr>
  </w:style>
  <w:style w:type="paragraph" w:styleId="Textkomente">
    <w:name w:val="annotation text"/>
    <w:basedOn w:val="Normln"/>
    <w:link w:val="TextkomenteChar"/>
    <w:uiPriority w:val="99"/>
    <w:semiHidden/>
    <w:unhideWhenUsed/>
    <w:rsid w:val="00613A68"/>
    <w:rPr>
      <w:sz w:val="20"/>
      <w:szCs w:val="20"/>
    </w:rPr>
  </w:style>
  <w:style w:type="character" w:customStyle="1" w:styleId="TextkomenteChar">
    <w:name w:val="Text komentáře Char"/>
    <w:basedOn w:val="Standardnpsmoodstavce"/>
    <w:link w:val="Textkomente"/>
    <w:uiPriority w:val="99"/>
    <w:semiHidden/>
    <w:rsid w:val="00613A68"/>
    <w:rPr>
      <w:sz w:val="20"/>
      <w:szCs w:val="20"/>
    </w:rPr>
  </w:style>
  <w:style w:type="paragraph" w:styleId="Pedmtkomente">
    <w:name w:val="annotation subject"/>
    <w:basedOn w:val="Textkomente"/>
    <w:next w:val="Textkomente"/>
    <w:link w:val="PedmtkomenteChar"/>
    <w:uiPriority w:val="99"/>
    <w:semiHidden/>
    <w:unhideWhenUsed/>
    <w:rsid w:val="00613A68"/>
    <w:rPr>
      <w:b/>
      <w:bCs/>
    </w:rPr>
  </w:style>
  <w:style w:type="character" w:customStyle="1" w:styleId="PedmtkomenteChar">
    <w:name w:val="Předmět komentáře Char"/>
    <w:basedOn w:val="TextkomenteChar"/>
    <w:link w:val="Pedmtkomente"/>
    <w:uiPriority w:val="99"/>
    <w:semiHidden/>
    <w:rsid w:val="00613A68"/>
    <w:rPr>
      <w:b/>
      <w:bCs/>
      <w:sz w:val="20"/>
      <w:szCs w:val="20"/>
    </w:rPr>
  </w:style>
  <w:style w:type="paragraph" w:customStyle="1" w:styleId="Smlouva-slo">
    <w:name w:val="Smlouva-číslo"/>
    <w:basedOn w:val="Normln"/>
    <w:rsid w:val="006E7F61"/>
    <w:pPr>
      <w:widowControl w:val="0"/>
      <w:spacing w:before="120" w:after="0" w:line="240" w:lineRule="atLeast"/>
    </w:pPr>
    <w:rPr>
      <w:rFonts w:ascii="Times New Roman" w:eastAsia="Times New Roman" w:hAnsi="Times New Roman" w:cs="Times New Roman"/>
      <w:snapToGrid w:val="0"/>
      <w:sz w:val="24"/>
      <w:szCs w:val="20"/>
      <w:lang w:eastAsia="cs-CZ"/>
    </w:rPr>
  </w:style>
  <w:style w:type="character" w:customStyle="1" w:styleId="OdstavecseseznamemChar1">
    <w:name w:val="Odstavec se seznamem Char1"/>
    <w:aliases w:val="Nad Char,List Paragraph Char,Odstavec_muj Char,Odstavec cíl se seznamem Char,Odstavec se seznamem5 Char"/>
    <w:uiPriority w:val="34"/>
    <w:locked/>
    <w:rsid w:val="006331B6"/>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rymar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17DD983C648AF9E75EBBC2604E9E0"/>
        <w:category>
          <w:name w:val="Obecné"/>
          <w:gallery w:val="placeholder"/>
        </w:category>
        <w:types>
          <w:type w:val="bbPlcHdr"/>
        </w:types>
        <w:behaviors>
          <w:behavior w:val="content"/>
        </w:behaviors>
        <w:guid w:val="{1CDD7246-6028-47F2-8D9C-89DA6105F5BE}"/>
      </w:docPartPr>
      <w:docPartBody>
        <w:p w:rsidR="004A5F55" w:rsidRDefault="00F469C1" w:rsidP="00F469C1">
          <w:pPr>
            <w:pStyle w:val="6A717DD983C648AF9E75EBBC2604E9E0"/>
          </w:pPr>
          <w:r w:rsidRPr="008D3003">
            <w:rPr>
              <w:rStyle w:val="Zstupntext"/>
            </w:rPr>
            <w:t>Klikněte nebo klepněte sem a zadejte text.</w:t>
          </w:r>
        </w:p>
      </w:docPartBody>
    </w:docPart>
    <w:docPart>
      <w:docPartPr>
        <w:name w:val="152B8019A5BE4FB9A0D1CDC1895676D3"/>
        <w:category>
          <w:name w:val="Obecné"/>
          <w:gallery w:val="placeholder"/>
        </w:category>
        <w:types>
          <w:type w:val="bbPlcHdr"/>
        </w:types>
        <w:behaviors>
          <w:behavior w:val="content"/>
        </w:behaviors>
        <w:guid w:val="{0734E876-8ADF-477D-A8EE-6E28C386BA59}"/>
      </w:docPartPr>
      <w:docPartBody>
        <w:p w:rsidR="001639D6" w:rsidRDefault="007A387B" w:rsidP="007A387B">
          <w:pPr>
            <w:pStyle w:val="152B8019A5BE4FB9A0D1CDC1895676D3"/>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7CA9D38B-17DD-44AA-988E-B1BE6AD4C6D3}"/>
      </w:docPartPr>
      <w:docPartBody>
        <w:p w:rsidR="002F17E4" w:rsidRDefault="0014294B">
          <w:r w:rsidRPr="0017165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C1"/>
    <w:rsid w:val="00080955"/>
    <w:rsid w:val="0014294B"/>
    <w:rsid w:val="001639D6"/>
    <w:rsid w:val="002F17E4"/>
    <w:rsid w:val="00392CFF"/>
    <w:rsid w:val="004A5F55"/>
    <w:rsid w:val="005C14FA"/>
    <w:rsid w:val="007A387B"/>
    <w:rsid w:val="00AF71E9"/>
    <w:rsid w:val="00F46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4294B"/>
    <w:rPr>
      <w:color w:val="808080"/>
    </w:rPr>
  </w:style>
  <w:style w:type="paragraph" w:customStyle="1" w:styleId="6A717DD983C648AF9E75EBBC2604E9E0">
    <w:name w:val="6A717DD983C648AF9E75EBBC2604E9E0"/>
    <w:rsid w:val="00F469C1"/>
  </w:style>
  <w:style w:type="paragraph" w:customStyle="1" w:styleId="152B8019A5BE4FB9A0D1CDC1895676D3">
    <w:name w:val="152B8019A5BE4FB9A0D1CDC1895676D3"/>
    <w:rsid w:val="007A3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38E0C-6296-44BF-A1B5-BFDD3772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SML.dotm</Template>
  <TotalTime>10</TotalTime>
  <Pages>22</Pages>
  <Words>9446</Words>
  <Characters>55733</Characters>
  <Application>Microsoft Office Word</Application>
  <DocSecurity>0</DocSecurity>
  <Lines>464</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Světlana Laštůvková</cp:lastModifiedBy>
  <cp:revision>3</cp:revision>
  <cp:lastPrinted>2023-05-02T06:56:00Z</cp:lastPrinted>
  <dcterms:created xsi:type="dcterms:W3CDTF">2023-05-11T07:18:00Z</dcterms:created>
  <dcterms:modified xsi:type="dcterms:W3CDTF">2023-05-11T07:28:00Z</dcterms:modified>
</cp:coreProperties>
</file>