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BB6" w:rsidRDefault="000A2E59">
      <w:pPr>
        <w:widowControl w:val="0"/>
        <w:jc w:val="center"/>
        <w:rPr>
          <w:rFonts w:ascii="Arial" w:eastAsia="SimSun" w:hAnsi="Arial" w:cs="Arial"/>
          <w:b/>
          <w:bCs/>
          <w:sz w:val="24"/>
          <w:szCs w:val="24"/>
          <w:lang w:bidi="hi-IN"/>
        </w:rPr>
      </w:pPr>
      <w:bookmarkStart w:id="0" w:name="_Toc323104681"/>
      <w:bookmarkStart w:id="1" w:name="_Toc323104679"/>
      <w:r>
        <w:rPr>
          <w:rFonts w:ascii="Arial" w:eastAsia="SimSun" w:hAnsi="Arial" w:cs="Arial"/>
          <w:b/>
          <w:bCs/>
          <w:sz w:val="24"/>
          <w:szCs w:val="24"/>
          <w:lang w:bidi="hi-IN"/>
        </w:rPr>
        <w:t>SMLOUVA  O  DÍLO</w:t>
      </w:r>
    </w:p>
    <w:p w:rsidR="00501BB6" w:rsidRDefault="000A2E59">
      <w:pPr>
        <w:jc w:val="center"/>
        <w:rPr>
          <w:rFonts w:asciiTheme="minorHAnsi" w:hAnsiTheme="minorHAnsi" w:cstheme="minorHAnsi"/>
          <w:b/>
          <w:bCs/>
          <w:sz w:val="22"/>
          <w:szCs w:val="22"/>
        </w:rPr>
      </w:pPr>
      <w:r>
        <w:rPr>
          <w:rFonts w:asciiTheme="minorHAnsi" w:hAnsiTheme="minorHAnsi" w:cstheme="minorHAnsi"/>
          <w:b/>
          <w:bCs/>
          <w:sz w:val="22"/>
          <w:szCs w:val="22"/>
        </w:rPr>
        <w:t>„</w:t>
      </w:r>
      <w:r w:rsidR="009317C6">
        <w:rPr>
          <w:rFonts w:asciiTheme="minorHAnsi" w:hAnsiTheme="minorHAnsi" w:cstheme="minorHAnsi"/>
          <w:b/>
          <w:bCs/>
          <w:sz w:val="22"/>
          <w:szCs w:val="22"/>
        </w:rPr>
        <w:t>Revitalizace okolí lokality Čerťák, 3. etapa</w:t>
      </w:r>
      <w:r>
        <w:rPr>
          <w:rFonts w:asciiTheme="minorHAnsi" w:hAnsiTheme="minorHAnsi" w:cstheme="minorHAnsi"/>
          <w:b/>
          <w:bCs/>
          <w:sz w:val="22"/>
          <w:szCs w:val="22"/>
        </w:rPr>
        <w:t>“</w:t>
      </w:r>
    </w:p>
    <w:p w:rsidR="00501BB6" w:rsidRDefault="00501BB6">
      <w:pPr>
        <w:jc w:val="center"/>
        <w:rPr>
          <w:rFonts w:asciiTheme="minorHAnsi" w:hAnsiTheme="minorHAnsi" w:cstheme="minorHAnsi"/>
          <w:bCs/>
          <w:sz w:val="22"/>
          <w:szCs w:val="22"/>
        </w:rPr>
      </w:pPr>
    </w:p>
    <w:p w:rsidR="00501BB6" w:rsidRDefault="00501BB6">
      <w:pPr>
        <w:jc w:val="center"/>
        <w:rPr>
          <w:rFonts w:asciiTheme="minorHAnsi" w:hAnsiTheme="minorHAnsi" w:cstheme="minorHAnsi"/>
          <w:bCs/>
          <w:sz w:val="22"/>
          <w:szCs w:val="22"/>
        </w:rPr>
      </w:pPr>
    </w:p>
    <w:p w:rsidR="00501BB6" w:rsidRDefault="000A2E59">
      <w:pPr>
        <w:pStyle w:val="Nadpis2"/>
        <w:numPr>
          <w:ilvl w:val="0"/>
          <w:numId w:val="0"/>
        </w:numPr>
        <w:jc w:val="center"/>
        <w:rPr>
          <w:rFonts w:asciiTheme="minorHAnsi" w:hAnsiTheme="minorHAnsi" w:cstheme="minorHAnsi"/>
          <w:sz w:val="22"/>
          <w:szCs w:val="22"/>
        </w:rPr>
      </w:pPr>
      <w:r>
        <w:rPr>
          <w:rFonts w:asciiTheme="minorHAnsi" w:hAnsiTheme="minorHAnsi" w:cstheme="minorHAnsi"/>
          <w:sz w:val="22"/>
          <w:szCs w:val="22"/>
        </w:rPr>
        <w:t xml:space="preserve">I. </w:t>
      </w:r>
    </w:p>
    <w:p w:rsidR="00501BB6" w:rsidRDefault="000A2E59">
      <w:pPr>
        <w:jc w:val="center"/>
        <w:rPr>
          <w:rFonts w:asciiTheme="minorHAnsi" w:hAnsiTheme="minorHAnsi" w:cstheme="minorHAnsi"/>
          <w:b/>
          <w:sz w:val="22"/>
          <w:szCs w:val="22"/>
        </w:rPr>
      </w:pPr>
      <w:r>
        <w:rPr>
          <w:rFonts w:asciiTheme="minorHAnsi" w:hAnsiTheme="minorHAnsi" w:cstheme="minorHAnsi"/>
          <w:b/>
          <w:sz w:val="22"/>
          <w:szCs w:val="22"/>
        </w:rPr>
        <w:t xml:space="preserve">Smluvní strany  </w:t>
      </w:r>
    </w:p>
    <w:p w:rsidR="00501BB6" w:rsidRDefault="00501BB6">
      <w:pPr>
        <w:rPr>
          <w:rFonts w:asciiTheme="minorHAnsi" w:hAnsiTheme="minorHAnsi" w:cstheme="minorHAnsi"/>
          <w:sz w:val="22"/>
          <w:szCs w:val="22"/>
        </w:rPr>
      </w:pPr>
    </w:p>
    <w:p w:rsidR="00501BB6" w:rsidRDefault="000A2E59" w:rsidP="00293384">
      <w:pPr>
        <w:keepNext/>
        <w:keepLines/>
        <w:tabs>
          <w:tab w:val="left" w:pos="708"/>
          <w:tab w:val="left" w:pos="1416"/>
          <w:tab w:val="left" w:pos="2124"/>
          <w:tab w:val="left" w:pos="2832"/>
          <w:tab w:val="left" w:pos="3540"/>
          <w:tab w:val="left" w:pos="4248"/>
          <w:tab w:val="left" w:pos="4956"/>
          <w:tab w:val="left" w:pos="5664"/>
          <w:tab w:val="left" w:pos="6720"/>
        </w:tabs>
        <w:jc w:val="both"/>
        <w:rPr>
          <w:rFonts w:asciiTheme="minorHAnsi" w:hAnsiTheme="minorHAnsi" w:cstheme="minorHAnsi"/>
          <w:sz w:val="22"/>
          <w:szCs w:val="22"/>
          <w:lang w:val="en-US"/>
        </w:rPr>
      </w:pPr>
      <w:r>
        <w:rPr>
          <w:rFonts w:asciiTheme="minorHAnsi" w:hAnsiTheme="minorHAnsi" w:cstheme="minorHAnsi"/>
          <w:bCs/>
          <w:sz w:val="22"/>
          <w:szCs w:val="22"/>
          <w:lang w:val="en-US"/>
        </w:rPr>
        <w:t xml:space="preserve">Objednatel:  </w:t>
      </w:r>
      <w:r>
        <w:rPr>
          <w:rFonts w:asciiTheme="minorHAnsi" w:hAnsiTheme="minorHAnsi" w:cstheme="minorHAnsi"/>
          <w:bCs/>
          <w:sz w:val="22"/>
          <w:szCs w:val="22"/>
          <w:lang w:val="en-US"/>
        </w:rPr>
        <w:tab/>
        <w:t xml:space="preserve"> </w:t>
      </w:r>
      <w:r>
        <w:rPr>
          <w:rFonts w:asciiTheme="minorHAnsi" w:hAnsiTheme="minorHAnsi" w:cstheme="minorHAnsi"/>
          <w:bCs/>
          <w:sz w:val="22"/>
          <w:szCs w:val="22"/>
          <w:lang w:val="en-US"/>
        </w:rPr>
        <w:tab/>
      </w:r>
      <w:r>
        <w:rPr>
          <w:rFonts w:asciiTheme="minorHAnsi" w:hAnsiTheme="minorHAnsi" w:cstheme="minorHAnsi"/>
          <w:bCs/>
          <w:sz w:val="22"/>
          <w:szCs w:val="22"/>
          <w:lang w:val="en-US"/>
        </w:rPr>
        <w:tab/>
      </w:r>
      <w:r>
        <w:rPr>
          <w:rFonts w:asciiTheme="minorHAnsi" w:hAnsiTheme="minorHAnsi" w:cstheme="minorHAnsi"/>
          <w:bCs/>
          <w:sz w:val="22"/>
          <w:szCs w:val="22"/>
          <w:lang w:val="en-US"/>
        </w:rPr>
        <w:tab/>
        <w:t xml:space="preserve">Město Nový Jičín        </w:t>
      </w:r>
      <w:r w:rsidR="00293384">
        <w:rPr>
          <w:rFonts w:asciiTheme="minorHAnsi" w:hAnsiTheme="minorHAnsi" w:cstheme="minorHAnsi"/>
          <w:bCs/>
          <w:sz w:val="22"/>
          <w:szCs w:val="22"/>
          <w:lang w:val="en-US"/>
        </w:rPr>
        <w:tab/>
      </w:r>
    </w:p>
    <w:p w:rsidR="00501BB6" w:rsidRDefault="000A2E59">
      <w:pPr>
        <w:keepNext/>
        <w:keepLines/>
        <w:jc w:val="both"/>
        <w:rPr>
          <w:rFonts w:asciiTheme="minorHAnsi" w:hAnsiTheme="minorHAnsi" w:cstheme="minorHAnsi"/>
          <w:bCs/>
          <w:sz w:val="22"/>
          <w:szCs w:val="22"/>
        </w:rPr>
      </w:pPr>
      <w:r>
        <w:rPr>
          <w:rFonts w:asciiTheme="minorHAnsi" w:hAnsiTheme="minorHAnsi" w:cstheme="minorHAnsi"/>
          <w:bCs/>
          <w:sz w:val="22"/>
          <w:szCs w:val="22"/>
        </w:rPr>
        <w:t xml:space="preserve">Se sídlem: </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Masarykovo nám. 1/1, 741 01 Nový Jičín</w:t>
      </w:r>
    </w:p>
    <w:p w:rsidR="00501BB6" w:rsidRDefault="000A2E59">
      <w:pPr>
        <w:keepNext/>
        <w:keepLines/>
        <w:ind w:left="3544" w:hanging="3544"/>
        <w:jc w:val="both"/>
        <w:rPr>
          <w:rFonts w:asciiTheme="minorHAnsi" w:hAnsiTheme="minorHAnsi" w:cstheme="minorHAnsi"/>
          <w:sz w:val="22"/>
          <w:szCs w:val="22"/>
        </w:rPr>
      </w:pPr>
      <w:r>
        <w:rPr>
          <w:rFonts w:asciiTheme="minorHAnsi" w:hAnsiTheme="minorHAnsi" w:cstheme="minorHAnsi"/>
          <w:bCs/>
          <w:sz w:val="22"/>
          <w:szCs w:val="22"/>
        </w:rPr>
        <w:t>Zastoupen:                                    Ing. arch Jitkou Pospíšilovou, vedoucí Odboru rozvoje a investic Městského úřadu Nový Jičín</w:t>
      </w:r>
    </w:p>
    <w:p w:rsidR="00501BB6" w:rsidRDefault="000A2E59">
      <w:pPr>
        <w:keepNext/>
        <w:keepLines/>
        <w:rPr>
          <w:rFonts w:asciiTheme="minorHAnsi" w:hAnsiTheme="minorHAnsi" w:cstheme="minorHAnsi"/>
          <w:bCs/>
          <w:sz w:val="22"/>
          <w:szCs w:val="22"/>
        </w:rPr>
      </w:pPr>
      <w:r>
        <w:rPr>
          <w:rFonts w:asciiTheme="minorHAnsi" w:hAnsiTheme="minorHAnsi" w:cstheme="minorHAnsi"/>
          <w:bCs/>
          <w:sz w:val="22"/>
          <w:szCs w:val="22"/>
        </w:rPr>
        <w:t>IČO:</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00298212</w:t>
      </w:r>
      <w:r>
        <w:rPr>
          <w:rFonts w:asciiTheme="minorHAnsi" w:hAnsiTheme="minorHAnsi" w:cstheme="minorHAnsi"/>
          <w:bCs/>
          <w:sz w:val="22"/>
          <w:szCs w:val="22"/>
        </w:rPr>
        <w:tab/>
      </w:r>
    </w:p>
    <w:p w:rsidR="00501BB6" w:rsidRDefault="000A2E59">
      <w:pPr>
        <w:keepNext/>
        <w:keepLines/>
        <w:rPr>
          <w:rFonts w:asciiTheme="minorHAnsi" w:hAnsiTheme="minorHAnsi" w:cstheme="minorHAnsi"/>
          <w:sz w:val="22"/>
          <w:szCs w:val="22"/>
        </w:rPr>
      </w:pPr>
      <w:r>
        <w:rPr>
          <w:rFonts w:asciiTheme="minorHAnsi" w:hAnsiTheme="minorHAnsi" w:cstheme="minorHAnsi"/>
          <w:bCs/>
          <w:sz w:val="22"/>
          <w:szCs w:val="22"/>
        </w:rPr>
        <w:t xml:space="preserve">Bankovní spojení: </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Komerční banka a.s., pobočka Nový Jičín</w:t>
      </w:r>
    </w:p>
    <w:p w:rsidR="00501BB6" w:rsidRDefault="000A2E59">
      <w:pPr>
        <w:keepNext/>
        <w:keepLines/>
        <w:rPr>
          <w:rFonts w:asciiTheme="minorHAnsi" w:hAnsiTheme="minorHAnsi" w:cstheme="minorHAnsi"/>
          <w:sz w:val="22"/>
          <w:szCs w:val="22"/>
        </w:rPr>
      </w:pPr>
      <w:r>
        <w:rPr>
          <w:rFonts w:asciiTheme="minorHAnsi" w:hAnsiTheme="minorHAnsi" w:cstheme="minorHAnsi"/>
          <w:bCs/>
          <w:sz w:val="22"/>
          <w:szCs w:val="22"/>
        </w:rPr>
        <w:t xml:space="preserve">Číslo účtu: </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326801/0100</w:t>
      </w:r>
    </w:p>
    <w:p w:rsidR="00501BB6" w:rsidRDefault="000A2E59">
      <w:pPr>
        <w:ind w:left="3540" w:hanging="3539"/>
        <w:jc w:val="both"/>
        <w:rPr>
          <w:rFonts w:asciiTheme="minorHAnsi" w:hAnsiTheme="minorHAnsi" w:cstheme="minorHAnsi"/>
          <w:bCs/>
          <w:sz w:val="22"/>
          <w:szCs w:val="22"/>
        </w:rPr>
      </w:pPr>
      <w:r>
        <w:rPr>
          <w:rFonts w:asciiTheme="minorHAnsi" w:hAnsiTheme="minorHAnsi" w:cstheme="minorHAnsi"/>
          <w:bCs/>
          <w:sz w:val="22"/>
          <w:szCs w:val="22"/>
        </w:rPr>
        <w:t xml:space="preserve">Zástupce ve věcech smluvních: </w:t>
      </w:r>
      <w:r>
        <w:rPr>
          <w:rFonts w:asciiTheme="minorHAnsi" w:hAnsiTheme="minorHAnsi" w:cstheme="minorHAnsi"/>
          <w:bCs/>
          <w:sz w:val="22"/>
          <w:szCs w:val="22"/>
        </w:rPr>
        <w:tab/>
        <w:t>Ing. arch. Jitka Pospíšilová</w:t>
      </w:r>
      <w:r w:rsidR="00D26029">
        <w:rPr>
          <w:rFonts w:asciiTheme="minorHAnsi" w:hAnsiTheme="minorHAnsi" w:cstheme="minorHAnsi"/>
          <w:bCs/>
          <w:sz w:val="22"/>
          <w:szCs w:val="22"/>
        </w:rPr>
        <w:t>, vedoucí Odboru rozvoje a investic Městského úřadu Nový Jičín</w:t>
      </w:r>
    </w:p>
    <w:p w:rsidR="00501BB6" w:rsidRDefault="000A2E59">
      <w:pPr>
        <w:ind w:left="3540" w:hanging="3539"/>
        <w:rPr>
          <w:rFonts w:asciiTheme="minorHAnsi" w:hAnsiTheme="minorHAnsi" w:cstheme="minorHAnsi"/>
          <w:bCs/>
          <w:sz w:val="22"/>
          <w:szCs w:val="22"/>
        </w:rPr>
      </w:pPr>
      <w:r>
        <w:rPr>
          <w:rFonts w:asciiTheme="minorHAnsi" w:hAnsiTheme="minorHAnsi" w:cstheme="minorHAnsi"/>
          <w:bCs/>
          <w:sz w:val="22"/>
          <w:szCs w:val="22"/>
        </w:rPr>
        <w:t>Zástupc</w:t>
      </w:r>
      <w:r w:rsidR="0001171E">
        <w:rPr>
          <w:rFonts w:asciiTheme="minorHAnsi" w:hAnsiTheme="minorHAnsi" w:cstheme="minorHAnsi"/>
          <w:bCs/>
          <w:sz w:val="22"/>
          <w:szCs w:val="22"/>
        </w:rPr>
        <w:t>e</w:t>
      </w:r>
      <w:r>
        <w:rPr>
          <w:rFonts w:asciiTheme="minorHAnsi" w:hAnsiTheme="minorHAnsi" w:cstheme="minorHAnsi"/>
          <w:bCs/>
          <w:sz w:val="22"/>
          <w:szCs w:val="22"/>
        </w:rPr>
        <w:t xml:space="preserve"> ve věcech technických</w:t>
      </w:r>
    </w:p>
    <w:p w:rsidR="00501BB6" w:rsidRDefault="000A2E59">
      <w:pPr>
        <w:ind w:left="3540" w:hanging="3539"/>
        <w:rPr>
          <w:rFonts w:asciiTheme="minorHAnsi" w:hAnsiTheme="minorHAnsi" w:cstheme="minorHAnsi"/>
          <w:bCs/>
          <w:sz w:val="22"/>
          <w:szCs w:val="22"/>
        </w:rPr>
      </w:pPr>
      <w:r>
        <w:rPr>
          <w:rFonts w:asciiTheme="minorHAnsi" w:hAnsiTheme="minorHAnsi" w:cstheme="minorHAnsi"/>
          <w:bCs/>
          <w:sz w:val="22"/>
          <w:szCs w:val="22"/>
        </w:rPr>
        <w:t xml:space="preserve">a realizace stavby: </w:t>
      </w:r>
      <w:r>
        <w:rPr>
          <w:rFonts w:asciiTheme="minorHAnsi" w:hAnsiTheme="minorHAnsi" w:cstheme="minorHAnsi"/>
          <w:bCs/>
          <w:sz w:val="22"/>
          <w:szCs w:val="22"/>
        </w:rPr>
        <w:tab/>
      </w:r>
      <w:r w:rsidR="00FD49DB">
        <w:rPr>
          <w:rFonts w:asciiTheme="minorHAnsi" w:hAnsiTheme="minorHAnsi" w:cstheme="minorHAnsi"/>
          <w:bCs/>
          <w:sz w:val="22"/>
          <w:szCs w:val="22"/>
        </w:rPr>
        <w:t>xxxxxxxxxxxxxxxxxxxxx</w:t>
      </w:r>
      <w:r>
        <w:rPr>
          <w:rFonts w:asciiTheme="minorHAnsi" w:hAnsiTheme="minorHAnsi" w:cstheme="minorHAnsi"/>
          <w:bCs/>
          <w:sz w:val="22"/>
          <w:szCs w:val="22"/>
        </w:rPr>
        <w:t xml:space="preserve">, </w:t>
      </w:r>
      <w:r w:rsidR="009317C6">
        <w:rPr>
          <w:rFonts w:asciiTheme="minorHAnsi" w:hAnsiTheme="minorHAnsi" w:cstheme="minorHAnsi"/>
          <w:bCs/>
          <w:sz w:val="22"/>
          <w:szCs w:val="22"/>
        </w:rPr>
        <w:t>referent</w:t>
      </w:r>
      <w:r>
        <w:rPr>
          <w:rFonts w:asciiTheme="minorHAnsi" w:hAnsiTheme="minorHAnsi" w:cstheme="minorHAnsi"/>
          <w:bCs/>
          <w:sz w:val="22"/>
          <w:szCs w:val="22"/>
        </w:rPr>
        <w:t xml:space="preserve"> Oddělení investic Odboru rozvoje a investic Městského úřadu Nový Jičín Jičín </w:t>
      </w:r>
    </w:p>
    <w:p w:rsidR="00501BB6" w:rsidRDefault="00501BB6">
      <w:pPr>
        <w:keepNext/>
        <w:keepLines/>
        <w:rPr>
          <w:rFonts w:asciiTheme="minorHAnsi" w:hAnsiTheme="minorHAnsi" w:cstheme="minorHAnsi"/>
          <w:bCs/>
          <w:sz w:val="22"/>
          <w:szCs w:val="22"/>
        </w:rPr>
      </w:pPr>
    </w:p>
    <w:p w:rsidR="00501BB6" w:rsidRDefault="000A2E59">
      <w:pPr>
        <w:keepNext/>
        <w:keepLines/>
        <w:rPr>
          <w:rFonts w:asciiTheme="minorHAnsi" w:hAnsiTheme="minorHAnsi" w:cstheme="minorHAnsi"/>
          <w:sz w:val="22"/>
          <w:szCs w:val="22"/>
        </w:rPr>
      </w:pPr>
      <w:r>
        <w:rPr>
          <w:rFonts w:asciiTheme="minorHAnsi" w:hAnsiTheme="minorHAnsi" w:cstheme="minorHAnsi"/>
          <w:bCs/>
          <w:sz w:val="22"/>
          <w:szCs w:val="22"/>
        </w:rPr>
        <w:t>(dále jen „objednatel“)</w:t>
      </w:r>
    </w:p>
    <w:p w:rsidR="00501BB6" w:rsidRDefault="00501BB6">
      <w:pPr>
        <w:jc w:val="center"/>
        <w:rPr>
          <w:rFonts w:asciiTheme="minorHAnsi" w:hAnsiTheme="minorHAnsi" w:cstheme="minorHAnsi"/>
          <w:bCs/>
          <w:sz w:val="22"/>
          <w:szCs w:val="22"/>
        </w:rPr>
      </w:pPr>
    </w:p>
    <w:p w:rsidR="00501BB6" w:rsidRDefault="000A2E59">
      <w:pPr>
        <w:rPr>
          <w:rFonts w:asciiTheme="minorHAnsi" w:hAnsiTheme="minorHAnsi" w:cstheme="minorHAnsi"/>
          <w:bCs/>
          <w:sz w:val="22"/>
          <w:szCs w:val="22"/>
        </w:rPr>
      </w:pPr>
      <w:r>
        <w:rPr>
          <w:rFonts w:asciiTheme="minorHAnsi" w:hAnsiTheme="minorHAnsi" w:cstheme="minorHAnsi"/>
          <w:bCs/>
          <w:sz w:val="22"/>
          <w:szCs w:val="22"/>
        </w:rPr>
        <w:t xml:space="preserve">Zhotovitel :   </w:t>
      </w:r>
      <w:r>
        <w:rPr>
          <w:rFonts w:asciiTheme="minorHAnsi" w:hAnsiTheme="minorHAnsi" w:cstheme="minorHAnsi"/>
          <w:bCs/>
          <w:sz w:val="22"/>
          <w:szCs w:val="22"/>
        </w:rPr>
        <w:tab/>
      </w:r>
      <w:r w:rsidR="00522E88">
        <w:rPr>
          <w:rFonts w:asciiTheme="minorHAnsi" w:hAnsiTheme="minorHAnsi" w:cstheme="minorHAnsi"/>
          <w:bCs/>
          <w:sz w:val="22"/>
          <w:szCs w:val="22"/>
        </w:rPr>
        <w:tab/>
      </w:r>
      <w:r w:rsidR="00522E88">
        <w:rPr>
          <w:rFonts w:asciiTheme="minorHAnsi" w:hAnsiTheme="minorHAnsi" w:cstheme="minorHAnsi"/>
          <w:bCs/>
          <w:sz w:val="22"/>
          <w:szCs w:val="22"/>
        </w:rPr>
        <w:tab/>
      </w:r>
      <w:r w:rsidR="00522E88">
        <w:rPr>
          <w:rFonts w:asciiTheme="minorHAnsi" w:hAnsiTheme="minorHAnsi" w:cstheme="minorHAnsi"/>
          <w:bCs/>
          <w:sz w:val="22"/>
          <w:szCs w:val="22"/>
        </w:rPr>
        <w:tab/>
        <w:t>Hybaj s.r.o.</w:t>
      </w:r>
      <w:r>
        <w:rPr>
          <w:rFonts w:asciiTheme="minorHAnsi" w:hAnsiTheme="minorHAnsi" w:cstheme="minorHAnsi"/>
          <w:bCs/>
          <w:sz w:val="22"/>
          <w:szCs w:val="22"/>
        </w:rPr>
        <w:t xml:space="preserve">            </w:t>
      </w:r>
    </w:p>
    <w:p w:rsidR="00501BB6" w:rsidRDefault="000A2E59">
      <w:pPr>
        <w:rPr>
          <w:rFonts w:asciiTheme="minorHAnsi" w:hAnsiTheme="minorHAnsi" w:cstheme="minorHAnsi"/>
          <w:bCs/>
          <w:sz w:val="22"/>
          <w:szCs w:val="22"/>
        </w:rPr>
      </w:pPr>
      <w:r>
        <w:rPr>
          <w:rFonts w:asciiTheme="minorHAnsi" w:hAnsiTheme="minorHAnsi" w:cstheme="minorHAnsi"/>
          <w:bCs/>
          <w:sz w:val="22"/>
          <w:szCs w:val="22"/>
        </w:rPr>
        <w:t xml:space="preserve">Se sídlem :          </w:t>
      </w:r>
      <w:r>
        <w:rPr>
          <w:rFonts w:asciiTheme="minorHAnsi" w:hAnsiTheme="minorHAnsi" w:cstheme="minorHAnsi"/>
          <w:bCs/>
          <w:sz w:val="22"/>
          <w:szCs w:val="22"/>
        </w:rPr>
        <w:tab/>
      </w:r>
      <w:r w:rsidR="00522E88">
        <w:rPr>
          <w:rFonts w:asciiTheme="minorHAnsi" w:hAnsiTheme="minorHAnsi" w:cstheme="minorHAnsi"/>
          <w:bCs/>
          <w:sz w:val="22"/>
          <w:szCs w:val="22"/>
        </w:rPr>
        <w:tab/>
      </w:r>
      <w:r w:rsidR="00522E88">
        <w:rPr>
          <w:rFonts w:asciiTheme="minorHAnsi" w:hAnsiTheme="minorHAnsi" w:cstheme="minorHAnsi"/>
          <w:bCs/>
          <w:sz w:val="22"/>
          <w:szCs w:val="22"/>
        </w:rPr>
        <w:tab/>
        <w:t>Myslbekova 403/21, 741 01 Nový Jičín</w:t>
      </w:r>
    </w:p>
    <w:p w:rsidR="00501BB6" w:rsidRDefault="000A2E59">
      <w:pPr>
        <w:rPr>
          <w:rFonts w:asciiTheme="minorHAnsi" w:hAnsiTheme="minorHAnsi" w:cstheme="minorHAnsi"/>
          <w:bCs/>
          <w:sz w:val="22"/>
          <w:szCs w:val="22"/>
        </w:rPr>
      </w:pPr>
      <w:r>
        <w:rPr>
          <w:rFonts w:asciiTheme="minorHAnsi" w:hAnsiTheme="minorHAnsi" w:cstheme="minorHAnsi"/>
          <w:bCs/>
          <w:sz w:val="22"/>
          <w:szCs w:val="22"/>
        </w:rPr>
        <w:t>Zastoupen :</w:t>
      </w:r>
      <w:r w:rsidR="00522E88">
        <w:rPr>
          <w:rFonts w:asciiTheme="minorHAnsi" w:hAnsiTheme="minorHAnsi" w:cstheme="minorHAnsi"/>
          <w:bCs/>
          <w:sz w:val="22"/>
          <w:szCs w:val="22"/>
        </w:rPr>
        <w:tab/>
      </w:r>
      <w:r w:rsidR="00522E88">
        <w:rPr>
          <w:rFonts w:asciiTheme="minorHAnsi" w:hAnsiTheme="minorHAnsi" w:cstheme="minorHAnsi"/>
          <w:bCs/>
          <w:sz w:val="22"/>
          <w:szCs w:val="22"/>
        </w:rPr>
        <w:tab/>
      </w:r>
      <w:r w:rsidR="00522E88">
        <w:rPr>
          <w:rFonts w:asciiTheme="minorHAnsi" w:hAnsiTheme="minorHAnsi" w:cstheme="minorHAnsi"/>
          <w:bCs/>
          <w:sz w:val="22"/>
          <w:szCs w:val="22"/>
        </w:rPr>
        <w:tab/>
      </w:r>
      <w:r w:rsidR="00522E88">
        <w:rPr>
          <w:rFonts w:asciiTheme="minorHAnsi" w:hAnsiTheme="minorHAnsi" w:cstheme="minorHAnsi"/>
          <w:bCs/>
          <w:sz w:val="22"/>
          <w:szCs w:val="22"/>
        </w:rPr>
        <w:tab/>
        <w:t>Zdeňkem Besedou, jednatelem</w:t>
      </w:r>
    </w:p>
    <w:p w:rsidR="00501BB6" w:rsidRDefault="000A2E59">
      <w:pPr>
        <w:rPr>
          <w:rFonts w:asciiTheme="minorHAnsi" w:hAnsiTheme="minorHAnsi" w:cstheme="minorHAnsi"/>
          <w:bCs/>
          <w:sz w:val="22"/>
          <w:szCs w:val="22"/>
        </w:rPr>
      </w:pPr>
      <w:r>
        <w:rPr>
          <w:rFonts w:asciiTheme="minorHAnsi" w:hAnsiTheme="minorHAnsi" w:cstheme="minorHAnsi"/>
          <w:bCs/>
          <w:sz w:val="22"/>
          <w:szCs w:val="22"/>
        </w:rPr>
        <w:t xml:space="preserve">IČO : </w:t>
      </w:r>
      <w:r>
        <w:rPr>
          <w:rFonts w:asciiTheme="minorHAnsi" w:hAnsiTheme="minorHAnsi" w:cstheme="minorHAnsi"/>
          <w:bCs/>
          <w:sz w:val="22"/>
          <w:szCs w:val="22"/>
        </w:rPr>
        <w:tab/>
      </w:r>
      <w:r>
        <w:rPr>
          <w:rFonts w:asciiTheme="minorHAnsi" w:hAnsiTheme="minorHAnsi" w:cstheme="minorHAnsi"/>
          <w:bCs/>
          <w:sz w:val="22"/>
          <w:szCs w:val="22"/>
        </w:rPr>
        <w:tab/>
      </w:r>
      <w:r w:rsidR="00522E88">
        <w:rPr>
          <w:rFonts w:asciiTheme="minorHAnsi" w:hAnsiTheme="minorHAnsi" w:cstheme="minorHAnsi"/>
          <w:bCs/>
          <w:sz w:val="22"/>
          <w:szCs w:val="22"/>
        </w:rPr>
        <w:tab/>
      </w:r>
      <w:r w:rsidR="00522E88">
        <w:rPr>
          <w:rFonts w:asciiTheme="minorHAnsi" w:hAnsiTheme="minorHAnsi" w:cstheme="minorHAnsi"/>
          <w:bCs/>
          <w:sz w:val="22"/>
          <w:szCs w:val="22"/>
        </w:rPr>
        <w:tab/>
      </w:r>
      <w:r w:rsidR="00522E88">
        <w:rPr>
          <w:rFonts w:asciiTheme="minorHAnsi" w:hAnsiTheme="minorHAnsi" w:cstheme="minorHAnsi"/>
          <w:bCs/>
          <w:sz w:val="22"/>
          <w:szCs w:val="22"/>
        </w:rPr>
        <w:tab/>
        <w:t>28633474</w:t>
      </w:r>
    </w:p>
    <w:p w:rsidR="00501BB6" w:rsidRDefault="000A2E59">
      <w:pPr>
        <w:rPr>
          <w:rFonts w:asciiTheme="minorHAnsi" w:hAnsiTheme="minorHAnsi" w:cstheme="minorHAnsi"/>
          <w:bCs/>
          <w:sz w:val="22"/>
          <w:szCs w:val="22"/>
        </w:rPr>
      </w:pPr>
      <w:r>
        <w:rPr>
          <w:rFonts w:asciiTheme="minorHAnsi" w:hAnsiTheme="minorHAnsi" w:cstheme="minorHAnsi"/>
          <w:bCs/>
          <w:sz w:val="22"/>
          <w:szCs w:val="22"/>
        </w:rPr>
        <w:t xml:space="preserve">DIČ : </w:t>
      </w:r>
      <w:r>
        <w:rPr>
          <w:rFonts w:asciiTheme="minorHAnsi" w:hAnsiTheme="minorHAnsi" w:cstheme="minorHAnsi"/>
          <w:bCs/>
          <w:sz w:val="22"/>
          <w:szCs w:val="22"/>
        </w:rPr>
        <w:tab/>
        <w:t xml:space="preserve">            .</w:t>
      </w:r>
      <w:r w:rsidR="00522E88">
        <w:rPr>
          <w:rFonts w:asciiTheme="minorHAnsi" w:hAnsiTheme="minorHAnsi" w:cstheme="minorHAnsi"/>
          <w:bCs/>
          <w:sz w:val="22"/>
          <w:szCs w:val="22"/>
        </w:rPr>
        <w:tab/>
      </w:r>
      <w:r w:rsidR="00522E88">
        <w:rPr>
          <w:rFonts w:asciiTheme="minorHAnsi" w:hAnsiTheme="minorHAnsi" w:cstheme="minorHAnsi"/>
          <w:bCs/>
          <w:sz w:val="22"/>
          <w:szCs w:val="22"/>
        </w:rPr>
        <w:tab/>
      </w:r>
      <w:r w:rsidR="00522E88">
        <w:rPr>
          <w:rFonts w:asciiTheme="minorHAnsi" w:hAnsiTheme="minorHAnsi" w:cstheme="minorHAnsi"/>
          <w:bCs/>
          <w:sz w:val="22"/>
          <w:szCs w:val="22"/>
        </w:rPr>
        <w:tab/>
        <w:t>CZ28633474</w:t>
      </w:r>
    </w:p>
    <w:p w:rsidR="00501BB6" w:rsidRDefault="000A2E59">
      <w:pPr>
        <w:rPr>
          <w:rFonts w:asciiTheme="minorHAnsi" w:hAnsiTheme="minorHAnsi" w:cstheme="minorHAnsi"/>
          <w:bCs/>
          <w:sz w:val="22"/>
          <w:szCs w:val="22"/>
        </w:rPr>
      </w:pPr>
      <w:r>
        <w:rPr>
          <w:rFonts w:asciiTheme="minorHAnsi" w:hAnsiTheme="minorHAnsi" w:cstheme="minorHAnsi"/>
          <w:bCs/>
          <w:sz w:val="22"/>
          <w:szCs w:val="22"/>
        </w:rPr>
        <w:t xml:space="preserve">zapsán v obchodním rejstříku u </w:t>
      </w:r>
      <w:r w:rsidR="00522E88">
        <w:rPr>
          <w:rFonts w:asciiTheme="minorHAnsi" w:hAnsiTheme="minorHAnsi" w:cstheme="minorHAnsi"/>
          <w:bCs/>
          <w:sz w:val="22"/>
          <w:szCs w:val="22"/>
        </w:rPr>
        <w:t>Krajského soudu</w:t>
      </w:r>
      <w:r>
        <w:rPr>
          <w:rFonts w:asciiTheme="minorHAnsi" w:hAnsiTheme="minorHAnsi" w:cstheme="minorHAnsi"/>
          <w:bCs/>
          <w:sz w:val="22"/>
          <w:szCs w:val="22"/>
        </w:rPr>
        <w:t xml:space="preserve"> v</w:t>
      </w:r>
      <w:r w:rsidR="00522E88">
        <w:rPr>
          <w:rFonts w:asciiTheme="minorHAnsi" w:hAnsiTheme="minorHAnsi" w:cstheme="minorHAnsi"/>
          <w:bCs/>
          <w:sz w:val="22"/>
          <w:szCs w:val="22"/>
        </w:rPr>
        <w:t xml:space="preserve"> Ostravě </w:t>
      </w:r>
      <w:r>
        <w:rPr>
          <w:rFonts w:asciiTheme="minorHAnsi" w:hAnsiTheme="minorHAnsi" w:cstheme="minorHAnsi"/>
          <w:bCs/>
          <w:sz w:val="22"/>
          <w:szCs w:val="22"/>
        </w:rPr>
        <w:t xml:space="preserve">pod sp. zn. </w:t>
      </w:r>
      <w:r w:rsidR="00522E88">
        <w:rPr>
          <w:rFonts w:asciiTheme="minorHAnsi" w:hAnsiTheme="minorHAnsi" w:cstheme="minorHAnsi"/>
          <w:bCs/>
          <w:sz w:val="22"/>
          <w:szCs w:val="22"/>
        </w:rPr>
        <w:t>C 35870</w:t>
      </w:r>
    </w:p>
    <w:p w:rsidR="00501BB6" w:rsidRDefault="000A2E59">
      <w:pPr>
        <w:rPr>
          <w:rFonts w:asciiTheme="minorHAnsi" w:hAnsiTheme="minorHAnsi" w:cstheme="minorHAnsi"/>
          <w:bCs/>
          <w:sz w:val="22"/>
          <w:szCs w:val="22"/>
        </w:rPr>
      </w:pPr>
      <w:r>
        <w:rPr>
          <w:rFonts w:asciiTheme="minorHAnsi" w:hAnsiTheme="minorHAnsi" w:cstheme="minorHAnsi"/>
          <w:bCs/>
          <w:sz w:val="22"/>
          <w:szCs w:val="22"/>
        </w:rPr>
        <w:t>Bankovní spojení :</w:t>
      </w:r>
      <w:r w:rsidR="00522E88">
        <w:rPr>
          <w:rFonts w:asciiTheme="minorHAnsi" w:hAnsiTheme="minorHAnsi" w:cstheme="minorHAnsi"/>
          <w:bCs/>
          <w:sz w:val="22"/>
          <w:szCs w:val="22"/>
        </w:rPr>
        <w:tab/>
      </w:r>
      <w:r w:rsidR="00522E88">
        <w:rPr>
          <w:rFonts w:asciiTheme="minorHAnsi" w:hAnsiTheme="minorHAnsi" w:cstheme="minorHAnsi"/>
          <w:bCs/>
          <w:sz w:val="22"/>
          <w:szCs w:val="22"/>
        </w:rPr>
        <w:tab/>
      </w:r>
      <w:r w:rsidR="00522E88">
        <w:rPr>
          <w:rFonts w:asciiTheme="minorHAnsi" w:hAnsiTheme="minorHAnsi" w:cstheme="minorHAnsi"/>
          <w:bCs/>
          <w:sz w:val="22"/>
          <w:szCs w:val="22"/>
        </w:rPr>
        <w:tab/>
        <w:t>Fio Banka</w:t>
      </w:r>
    </w:p>
    <w:p w:rsidR="00501BB6" w:rsidRDefault="000A2E59">
      <w:pPr>
        <w:rPr>
          <w:rFonts w:asciiTheme="minorHAnsi" w:hAnsiTheme="minorHAnsi" w:cstheme="minorHAnsi"/>
          <w:bCs/>
          <w:sz w:val="22"/>
          <w:szCs w:val="22"/>
        </w:rPr>
      </w:pPr>
      <w:r>
        <w:rPr>
          <w:rFonts w:asciiTheme="minorHAnsi" w:hAnsiTheme="minorHAnsi" w:cstheme="minorHAnsi"/>
          <w:bCs/>
          <w:sz w:val="22"/>
          <w:szCs w:val="22"/>
        </w:rPr>
        <w:t xml:space="preserve">Číslo účtu : </w:t>
      </w:r>
      <w:r w:rsidR="00522E88">
        <w:rPr>
          <w:rFonts w:asciiTheme="minorHAnsi" w:hAnsiTheme="minorHAnsi" w:cstheme="minorHAnsi"/>
          <w:bCs/>
          <w:sz w:val="22"/>
          <w:szCs w:val="22"/>
        </w:rPr>
        <w:tab/>
      </w:r>
      <w:r w:rsidR="00522E88">
        <w:rPr>
          <w:rFonts w:asciiTheme="minorHAnsi" w:hAnsiTheme="minorHAnsi" w:cstheme="minorHAnsi"/>
          <w:bCs/>
          <w:sz w:val="22"/>
          <w:szCs w:val="22"/>
        </w:rPr>
        <w:tab/>
      </w:r>
      <w:r w:rsidR="00522E88">
        <w:rPr>
          <w:rFonts w:asciiTheme="minorHAnsi" w:hAnsiTheme="minorHAnsi" w:cstheme="minorHAnsi"/>
          <w:bCs/>
          <w:sz w:val="22"/>
          <w:szCs w:val="22"/>
        </w:rPr>
        <w:tab/>
      </w:r>
      <w:r w:rsidR="00522E88">
        <w:rPr>
          <w:rFonts w:asciiTheme="minorHAnsi" w:hAnsiTheme="minorHAnsi" w:cstheme="minorHAnsi"/>
          <w:bCs/>
          <w:sz w:val="22"/>
          <w:szCs w:val="22"/>
        </w:rPr>
        <w:tab/>
        <w:t>2200267067/2010</w:t>
      </w:r>
    </w:p>
    <w:p w:rsidR="00501BB6" w:rsidRDefault="000A2E59">
      <w:pPr>
        <w:rPr>
          <w:rFonts w:asciiTheme="minorHAnsi" w:hAnsiTheme="minorHAnsi" w:cstheme="minorHAnsi"/>
          <w:bCs/>
          <w:sz w:val="22"/>
          <w:szCs w:val="22"/>
        </w:rPr>
      </w:pPr>
      <w:r>
        <w:rPr>
          <w:rFonts w:asciiTheme="minorHAnsi" w:hAnsiTheme="minorHAnsi" w:cstheme="minorHAnsi"/>
          <w:bCs/>
          <w:sz w:val="22"/>
          <w:szCs w:val="22"/>
        </w:rPr>
        <w:t xml:space="preserve">Zástupce ve věcech smluvních : </w:t>
      </w:r>
      <w:r w:rsidR="00522E88">
        <w:rPr>
          <w:rFonts w:asciiTheme="minorHAnsi" w:hAnsiTheme="minorHAnsi" w:cstheme="minorHAnsi"/>
          <w:bCs/>
          <w:sz w:val="22"/>
          <w:szCs w:val="22"/>
        </w:rPr>
        <w:tab/>
        <w:t>Zdeněk Beseda, jednatel</w:t>
      </w:r>
    </w:p>
    <w:p w:rsidR="00501BB6" w:rsidRDefault="000A2E59">
      <w:pPr>
        <w:rPr>
          <w:rFonts w:asciiTheme="minorHAnsi" w:hAnsiTheme="minorHAnsi" w:cstheme="minorHAnsi"/>
          <w:bCs/>
          <w:sz w:val="22"/>
          <w:szCs w:val="22"/>
        </w:rPr>
      </w:pPr>
      <w:r>
        <w:rPr>
          <w:rFonts w:asciiTheme="minorHAnsi" w:hAnsiTheme="minorHAnsi" w:cstheme="minorHAnsi"/>
          <w:bCs/>
          <w:sz w:val="22"/>
          <w:szCs w:val="22"/>
        </w:rPr>
        <w:t xml:space="preserve">Zástupce ve věcech technických </w:t>
      </w:r>
    </w:p>
    <w:p w:rsidR="00501BB6" w:rsidRDefault="000A2E59">
      <w:pPr>
        <w:rPr>
          <w:rFonts w:asciiTheme="minorHAnsi" w:hAnsiTheme="minorHAnsi" w:cstheme="minorHAnsi"/>
          <w:bCs/>
          <w:sz w:val="22"/>
          <w:szCs w:val="22"/>
        </w:rPr>
      </w:pPr>
      <w:r>
        <w:rPr>
          <w:rFonts w:asciiTheme="minorHAnsi" w:hAnsiTheme="minorHAnsi" w:cstheme="minorHAnsi"/>
          <w:bCs/>
          <w:sz w:val="22"/>
          <w:szCs w:val="22"/>
        </w:rPr>
        <w:t xml:space="preserve">a realizace stavby (stavbyvedoucí) : </w:t>
      </w:r>
      <w:r w:rsidR="00F0423C">
        <w:rPr>
          <w:rFonts w:asciiTheme="minorHAnsi" w:hAnsiTheme="minorHAnsi" w:cstheme="minorHAnsi"/>
          <w:bCs/>
          <w:sz w:val="22"/>
          <w:szCs w:val="22"/>
        </w:rPr>
        <w:t>xxxxxxxxxxxxxxxx</w:t>
      </w:r>
      <w:bookmarkStart w:id="2" w:name="_GoBack"/>
      <w:bookmarkEnd w:id="2"/>
    </w:p>
    <w:p w:rsidR="00501BB6" w:rsidRDefault="00501BB6">
      <w:pPr>
        <w:ind w:firstLine="708"/>
        <w:rPr>
          <w:rFonts w:asciiTheme="minorHAnsi" w:hAnsiTheme="minorHAnsi" w:cstheme="minorHAnsi"/>
          <w:bCs/>
          <w:sz w:val="22"/>
          <w:szCs w:val="22"/>
        </w:rPr>
      </w:pPr>
    </w:p>
    <w:p w:rsidR="00501BB6" w:rsidRDefault="000A2E59">
      <w:pPr>
        <w:rPr>
          <w:rFonts w:asciiTheme="minorHAnsi" w:hAnsiTheme="minorHAnsi" w:cstheme="minorHAnsi"/>
          <w:bCs/>
          <w:sz w:val="22"/>
          <w:szCs w:val="22"/>
        </w:rPr>
      </w:pPr>
      <w:r>
        <w:rPr>
          <w:rFonts w:asciiTheme="minorHAnsi" w:hAnsiTheme="minorHAnsi" w:cstheme="minorHAnsi"/>
          <w:bCs/>
          <w:sz w:val="22"/>
          <w:szCs w:val="22"/>
        </w:rPr>
        <w:t>(dále jen „zhotovitel“)</w:t>
      </w:r>
    </w:p>
    <w:p w:rsidR="00501BB6" w:rsidRDefault="00501BB6">
      <w:pPr>
        <w:rPr>
          <w:rFonts w:asciiTheme="minorHAnsi" w:hAnsiTheme="minorHAnsi" w:cstheme="minorHAnsi"/>
          <w:bCs/>
          <w:sz w:val="22"/>
          <w:szCs w:val="22"/>
        </w:rPr>
      </w:pPr>
    </w:p>
    <w:p w:rsidR="00501BB6" w:rsidRDefault="00501BB6">
      <w:pPr>
        <w:rPr>
          <w:rFonts w:asciiTheme="minorHAnsi" w:hAnsiTheme="minorHAnsi" w:cstheme="minorHAnsi"/>
          <w:bCs/>
          <w:sz w:val="22"/>
          <w:szCs w:val="22"/>
        </w:rPr>
      </w:pPr>
    </w:p>
    <w:p w:rsidR="00501BB6" w:rsidRDefault="000A2E59">
      <w:pPr>
        <w:pStyle w:val="Nadpis2"/>
        <w:numPr>
          <w:ilvl w:val="0"/>
          <w:numId w:val="0"/>
        </w:numPr>
        <w:jc w:val="center"/>
        <w:rPr>
          <w:rFonts w:asciiTheme="minorHAnsi" w:hAnsiTheme="minorHAnsi" w:cstheme="minorHAnsi"/>
          <w:sz w:val="22"/>
          <w:szCs w:val="22"/>
        </w:rPr>
      </w:pPr>
      <w:r>
        <w:rPr>
          <w:rFonts w:asciiTheme="minorHAnsi" w:hAnsiTheme="minorHAnsi" w:cstheme="minorHAnsi"/>
          <w:sz w:val="22"/>
          <w:szCs w:val="22"/>
        </w:rPr>
        <w:t xml:space="preserve">II. </w:t>
      </w:r>
    </w:p>
    <w:p w:rsidR="00501BB6" w:rsidRDefault="000A2E59">
      <w:pPr>
        <w:jc w:val="center"/>
        <w:rPr>
          <w:rFonts w:asciiTheme="minorHAnsi" w:hAnsiTheme="minorHAnsi" w:cstheme="minorHAnsi"/>
          <w:b/>
          <w:sz w:val="22"/>
          <w:szCs w:val="22"/>
        </w:rPr>
      </w:pPr>
      <w:r>
        <w:rPr>
          <w:rFonts w:asciiTheme="minorHAnsi" w:hAnsiTheme="minorHAnsi" w:cstheme="minorHAnsi"/>
          <w:b/>
          <w:sz w:val="22"/>
          <w:szCs w:val="22"/>
        </w:rPr>
        <w:t xml:space="preserve">Základní ustanovení </w:t>
      </w:r>
    </w:p>
    <w:p w:rsidR="00501BB6" w:rsidRDefault="00501BB6">
      <w:pPr>
        <w:jc w:val="center"/>
        <w:rPr>
          <w:rFonts w:asciiTheme="minorHAnsi" w:hAnsiTheme="minorHAnsi" w:cstheme="minorHAnsi"/>
          <w:sz w:val="22"/>
          <w:szCs w:val="22"/>
        </w:rPr>
      </w:pPr>
    </w:p>
    <w:p w:rsidR="00501BB6" w:rsidRDefault="000A2E59">
      <w:pPr>
        <w:ind w:left="567" w:hanging="567"/>
        <w:jc w:val="both"/>
        <w:rPr>
          <w:rFonts w:asciiTheme="minorHAnsi" w:hAnsiTheme="minorHAnsi" w:cstheme="minorHAnsi"/>
          <w:sz w:val="22"/>
          <w:szCs w:val="22"/>
        </w:rPr>
      </w:pPr>
      <w:r>
        <w:rPr>
          <w:rFonts w:asciiTheme="minorHAnsi" w:hAnsiTheme="minorHAnsi" w:cstheme="minorHAnsi"/>
          <w:sz w:val="22"/>
          <w:szCs w:val="22"/>
        </w:rPr>
        <w:t xml:space="preserve">2.1    Tato smlouva se uzavírá  dle § 2586 a násl. zákona č. 89/2012 Sb., občanský zákoník (dále jen „Občanský zákoník“). Práva a povinnosti stran touto smlouvou neupravené se řídí příslušnými ustanoveními Občanského zákoníku. </w:t>
      </w:r>
    </w:p>
    <w:p w:rsidR="00501BB6" w:rsidRDefault="000A2E59">
      <w:pPr>
        <w:ind w:left="567" w:hanging="567"/>
        <w:jc w:val="both"/>
        <w:rPr>
          <w:rFonts w:asciiTheme="minorHAnsi" w:hAnsiTheme="minorHAnsi" w:cstheme="minorHAnsi"/>
          <w:sz w:val="22"/>
          <w:szCs w:val="22"/>
        </w:rPr>
      </w:pPr>
      <w:r>
        <w:rPr>
          <w:rFonts w:asciiTheme="minorHAnsi" w:hAnsiTheme="minorHAnsi" w:cstheme="minorHAnsi"/>
          <w:sz w:val="22"/>
          <w:szCs w:val="22"/>
        </w:rPr>
        <w:t xml:space="preserve">2.2    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rsidR="00501BB6" w:rsidRDefault="000A2E59">
      <w:pPr>
        <w:ind w:left="567" w:hanging="567"/>
        <w:jc w:val="both"/>
        <w:rPr>
          <w:rFonts w:asciiTheme="minorHAnsi" w:hAnsiTheme="minorHAnsi" w:cstheme="minorHAnsi"/>
          <w:sz w:val="22"/>
          <w:szCs w:val="22"/>
        </w:rPr>
      </w:pPr>
      <w:r>
        <w:rPr>
          <w:rFonts w:asciiTheme="minorHAnsi" w:hAnsiTheme="minorHAnsi" w:cstheme="minorHAnsi"/>
          <w:sz w:val="22"/>
          <w:szCs w:val="22"/>
        </w:rPr>
        <w:t xml:space="preserve">2.3   Zhotovitel prohlašuje, že je odborně způsobilý k zajištění předmětu plnění podle této smlouvy. </w:t>
      </w:r>
    </w:p>
    <w:p w:rsidR="00501BB6" w:rsidRDefault="000A2E59">
      <w:pPr>
        <w:ind w:left="567" w:hanging="567"/>
        <w:jc w:val="both"/>
        <w:rPr>
          <w:rFonts w:asciiTheme="minorHAnsi" w:hAnsiTheme="minorHAnsi" w:cstheme="minorHAnsi"/>
          <w:sz w:val="22"/>
          <w:szCs w:val="22"/>
        </w:rPr>
      </w:pPr>
      <w:r>
        <w:rPr>
          <w:rFonts w:asciiTheme="minorHAnsi" w:hAnsiTheme="minorHAnsi" w:cstheme="minorHAnsi"/>
          <w:sz w:val="22"/>
          <w:szCs w:val="22"/>
        </w:rPr>
        <w:t xml:space="preserve">2.4.  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w:t>
      </w:r>
      <w:r>
        <w:rPr>
          <w:rFonts w:asciiTheme="minorHAnsi" w:hAnsiTheme="minorHAnsi" w:cstheme="minorHAnsi"/>
          <w:sz w:val="22"/>
          <w:szCs w:val="22"/>
        </w:rPr>
        <w:lastRenderedPageBreak/>
        <w:t xml:space="preserve">nese v rámci sjednané ceny veškeré náklady související s realizací díla i všechny ostatní náklady, jejichž vynaložení lze v souvislosti s provedením díla předpokládat.  </w:t>
      </w:r>
    </w:p>
    <w:p w:rsidR="00501BB6" w:rsidRDefault="000A2E59">
      <w:pPr>
        <w:ind w:left="567" w:hanging="567"/>
        <w:jc w:val="both"/>
        <w:rPr>
          <w:rFonts w:asciiTheme="minorHAnsi" w:hAnsiTheme="minorHAnsi" w:cstheme="minorHAnsi"/>
          <w:sz w:val="22"/>
          <w:szCs w:val="22"/>
        </w:rPr>
      </w:pPr>
      <w:r>
        <w:rPr>
          <w:rFonts w:asciiTheme="minorHAnsi" w:hAnsiTheme="minorHAnsi" w:cstheme="minorHAnsi"/>
          <w:sz w:val="22"/>
          <w:szCs w:val="22"/>
        </w:rPr>
        <w:t>2.5    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rsidR="00501BB6" w:rsidRDefault="000A2E59">
      <w:pPr>
        <w:ind w:left="567" w:hanging="567"/>
        <w:jc w:val="both"/>
        <w:rPr>
          <w:rFonts w:asciiTheme="minorHAnsi" w:hAnsiTheme="minorHAnsi" w:cstheme="minorHAnsi"/>
          <w:i/>
          <w:sz w:val="22"/>
          <w:szCs w:val="22"/>
        </w:rPr>
      </w:pPr>
      <w:r>
        <w:rPr>
          <w:rFonts w:asciiTheme="minorHAnsi" w:hAnsiTheme="minorHAnsi" w:cstheme="minorHAnsi"/>
          <w:sz w:val="22"/>
          <w:szCs w:val="22"/>
        </w:rPr>
        <w:t>2.6</w:t>
      </w:r>
      <w:r>
        <w:rPr>
          <w:rFonts w:asciiTheme="minorHAnsi" w:hAnsiTheme="minorHAnsi" w:cstheme="minorHAnsi"/>
          <w:sz w:val="22"/>
          <w:szCs w:val="22"/>
        </w:rPr>
        <w:tab/>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BOZP a úpravy pracovních podmínek zaměstnanců, a to vůči všem osobám, které se na plnění zakázky podílejí bez ohledu na to, zda budou činnosti prováděny zhotovitelem nebo jeho subdodavatelem.</w:t>
      </w:r>
      <w:r>
        <w:rPr>
          <w:rFonts w:asciiTheme="minorHAnsi" w:hAnsiTheme="minorHAnsi" w:cstheme="minorHAnsi"/>
          <w:i/>
          <w:sz w:val="22"/>
          <w:szCs w:val="22"/>
        </w:rPr>
        <w:t xml:space="preserve"> </w:t>
      </w:r>
    </w:p>
    <w:p w:rsidR="00501BB6" w:rsidRDefault="00501BB6">
      <w:pPr>
        <w:pStyle w:val="Nadpis2"/>
        <w:numPr>
          <w:ilvl w:val="0"/>
          <w:numId w:val="0"/>
        </w:numPr>
        <w:jc w:val="both"/>
        <w:rPr>
          <w:rFonts w:asciiTheme="minorHAnsi" w:hAnsiTheme="minorHAnsi" w:cstheme="minorHAnsi"/>
          <w:b w:val="0"/>
          <w:sz w:val="22"/>
          <w:szCs w:val="22"/>
        </w:rPr>
      </w:pPr>
    </w:p>
    <w:p w:rsidR="00501BB6" w:rsidRDefault="00501BB6"/>
    <w:p w:rsidR="00501BB6" w:rsidRDefault="000A2E59">
      <w:pPr>
        <w:jc w:val="center"/>
        <w:rPr>
          <w:rFonts w:asciiTheme="minorHAnsi" w:hAnsiTheme="minorHAnsi" w:cstheme="minorHAnsi"/>
          <w:b/>
          <w:sz w:val="22"/>
          <w:szCs w:val="22"/>
        </w:rPr>
      </w:pPr>
      <w:r>
        <w:rPr>
          <w:rFonts w:asciiTheme="minorHAnsi" w:hAnsiTheme="minorHAnsi" w:cstheme="minorHAnsi"/>
          <w:b/>
          <w:sz w:val="22"/>
          <w:szCs w:val="22"/>
        </w:rPr>
        <w:t>III.</w:t>
      </w:r>
    </w:p>
    <w:p w:rsidR="00501BB6" w:rsidRDefault="000A2E59">
      <w:pPr>
        <w:pStyle w:val="Nadpis2"/>
        <w:numPr>
          <w:ilvl w:val="0"/>
          <w:numId w:val="0"/>
        </w:numPr>
        <w:jc w:val="center"/>
        <w:rPr>
          <w:rFonts w:asciiTheme="minorHAnsi" w:hAnsiTheme="minorHAnsi" w:cstheme="minorHAnsi"/>
          <w:sz w:val="22"/>
          <w:szCs w:val="22"/>
        </w:rPr>
      </w:pPr>
      <w:r>
        <w:rPr>
          <w:rFonts w:asciiTheme="minorHAnsi" w:hAnsiTheme="minorHAnsi" w:cstheme="minorHAnsi"/>
          <w:sz w:val="22"/>
          <w:szCs w:val="22"/>
        </w:rPr>
        <w:t>Předmět smlouvy</w:t>
      </w:r>
      <w:bookmarkEnd w:id="0"/>
      <w:bookmarkEnd w:id="1"/>
    </w:p>
    <w:p w:rsidR="00501BB6" w:rsidRDefault="00501BB6">
      <w:pPr>
        <w:pStyle w:val="Nadpis2"/>
        <w:numPr>
          <w:ilvl w:val="0"/>
          <w:numId w:val="0"/>
        </w:numPr>
        <w:jc w:val="center"/>
        <w:rPr>
          <w:rFonts w:asciiTheme="minorHAnsi" w:hAnsiTheme="minorHAnsi" w:cstheme="minorHAnsi"/>
          <w:b w:val="0"/>
          <w:bCs w:val="0"/>
          <w:sz w:val="22"/>
          <w:szCs w:val="22"/>
          <w:u w:val="single"/>
        </w:rPr>
      </w:pPr>
    </w:p>
    <w:p w:rsidR="00501BB6" w:rsidRDefault="000A2E59">
      <w:pPr>
        <w:pStyle w:val="Nadpis2"/>
        <w:numPr>
          <w:ilvl w:val="0"/>
          <w:numId w:val="0"/>
        </w:numPr>
        <w:ind w:left="709" w:hanging="709"/>
        <w:jc w:val="both"/>
        <w:rPr>
          <w:rFonts w:asciiTheme="minorHAnsi" w:hAnsiTheme="minorHAnsi" w:cstheme="minorHAnsi"/>
          <w:b w:val="0"/>
          <w:sz w:val="22"/>
          <w:szCs w:val="22"/>
        </w:rPr>
      </w:pPr>
      <w:r>
        <w:rPr>
          <w:rFonts w:asciiTheme="minorHAnsi" w:hAnsiTheme="minorHAnsi" w:cstheme="minorHAnsi"/>
          <w:b w:val="0"/>
          <w:sz w:val="22"/>
          <w:szCs w:val="22"/>
        </w:rPr>
        <w:t xml:space="preserve">3.1       </w:t>
      </w:r>
      <w:r>
        <w:rPr>
          <w:rFonts w:asciiTheme="minorHAnsi" w:hAnsiTheme="minorHAnsi" w:cstheme="minorHAnsi"/>
          <w:b w:val="0"/>
          <w:sz w:val="22"/>
          <w:szCs w:val="22"/>
          <w:u w:val="single"/>
        </w:rPr>
        <w:t>Předmět smlouvy</w:t>
      </w:r>
      <w:r>
        <w:rPr>
          <w:rFonts w:asciiTheme="minorHAnsi" w:hAnsiTheme="minorHAnsi" w:cstheme="minorHAnsi"/>
          <w:b w:val="0"/>
          <w:sz w:val="22"/>
          <w:szCs w:val="22"/>
        </w:rPr>
        <w:t xml:space="preserve"> </w:t>
      </w:r>
    </w:p>
    <w:p w:rsidR="00501BB6" w:rsidRDefault="000A2E59">
      <w:pPr>
        <w:widowControl w:val="0"/>
        <w:ind w:left="705" w:hanging="705"/>
        <w:jc w:val="both"/>
        <w:rPr>
          <w:rFonts w:asciiTheme="minorHAnsi" w:hAnsiTheme="minorHAnsi" w:cstheme="minorHAnsi"/>
          <w:sz w:val="22"/>
          <w:szCs w:val="22"/>
        </w:rPr>
      </w:pPr>
      <w:r>
        <w:rPr>
          <w:rFonts w:asciiTheme="minorHAnsi" w:hAnsiTheme="minorHAnsi" w:cstheme="minorHAnsi"/>
          <w:sz w:val="22"/>
          <w:szCs w:val="22"/>
        </w:rPr>
        <w:t xml:space="preserve">3.1.1   </w:t>
      </w:r>
      <w:r>
        <w:rPr>
          <w:rFonts w:asciiTheme="minorHAnsi" w:hAnsiTheme="minorHAnsi" w:cstheme="minorHAnsi"/>
          <w:sz w:val="22"/>
          <w:szCs w:val="22"/>
        </w:rPr>
        <w:tab/>
        <w:t xml:space="preserve">Zhotovitel se zavazuje provést pro objednatele stavební dílo </w:t>
      </w:r>
      <w:r w:rsidR="002D66AF" w:rsidRPr="002D66AF">
        <w:rPr>
          <w:rFonts w:asciiTheme="minorHAnsi" w:hAnsiTheme="minorHAnsi" w:cstheme="minorHAnsi"/>
          <w:b/>
          <w:sz w:val="22"/>
          <w:szCs w:val="22"/>
        </w:rPr>
        <w:t>„</w:t>
      </w:r>
      <w:r w:rsidR="002D66AF" w:rsidRPr="002D66AF">
        <w:rPr>
          <w:rFonts w:asciiTheme="minorHAnsi" w:hAnsiTheme="minorHAnsi" w:cstheme="minorHAnsi"/>
          <w:b/>
          <w:bCs/>
          <w:sz w:val="22"/>
          <w:szCs w:val="22"/>
        </w:rPr>
        <w:t>Revitalizace okolí lokality Čerťák, 3. etapa</w:t>
      </w:r>
      <w:r w:rsidRPr="002D66AF">
        <w:rPr>
          <w:rFonts w:asciiTheme="minorHAnsi" w:hAnsiTheme="minorHAnsi" w:cstheme="minorHAnsi"/>
          <w:b/>
          <w:sz w:val="22"/>
          <w:szCs w:val="22"/>
        </w:rPr>
        <w:t>“</w:t>
      </w:r>
      <w:r>
        <w:rPr>
          <w:rFonts w:asciiTheme="minorHAnsi" w:hAnsiTheme="minorHAnsi" w:cstheme="minorHAnsi"/>
          <w:sz w:val="22"/>
          <w:szCs w:val="22"/>
        </w:rPr>
        <w:t xml:space="preserve"> (dále jen „dílo“).</w:t>
      </w:r>
    </w:p>
    <w:p w:rsidR="00501BB6" w:rsidRDefault="000A2E59">
      <w:pPr>
        <w:pStyle w:val="Nadpis3"/>
        <w:numPr>
          <w:ilvl w:val="0"/>
          <w:numId w:val="0"/>
        </w:numPr>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3.1.2   Provedením díla se rozumí úplné, funkční, bezvadné provedení všech činností, jejichž provedení je pro řádné dokončení díla nezbytné. </w:t>
      </w:r>
    </w:p>
    <w:p w:rsidR="00501BB6" w:rsidRDefault="000A2E59">
      <w:pPr>
        <w:pStyle w:val="Nadpis3"/>
        <w:numPr>
          <w:ilvl w:val="0"/>
          <w:numId w:val="0"/>
        </w:numPr>
        <w:ind w:left="720" w:hanging="720"/>
        <w:jc w:val="both"/>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3.2.      </w:t>
      </w:r>
      <w:r>
        <w:rPr>
          <w:rFonts w:asciiTheme="minorHAnsi" w:hAnsiTheme="minorHAnsi" w:cstheme="minorHAnsi"/>
          <w:b w:val="0"/>
          <w:bCs w:val="0"/>
          <w:sz w:val="22"/>
          <w:szCs w:val="22"/>
          <w:u w:val="single"/>
        </w:rPr>
        <w:t xml:space="preserve">Rozsah předmětu díla </w:t>
      </w:r>
    </w:p>
    <w:p w:rsidR="00501BB6" w:rsidRDefault="000A2E59">
      <w:pPr>
        <w:pStyle w:val="Nadpis3"/>
        <w:numPr>
          <w:ilvl w:val="0"/>
          <w:numId w:val="0"/>
        </w:numPr>
        <w:ind w:left="708"/>
        <w:jc w:val="both"/>
        <w:rPr>
          <w:rFonts w:asciiTheme="minorHAnsi" w:hAnsiTheme="minorHAnsi" w:cstheme="minorHAnsi"/>
          <w:b w:val="0"/>
          <w:bCs w:val="0"/>
          <w:sz w:val="22"/>
          <w:szCs w:val="22"/>
        </w:rPr>
      </w:pPr>
      <w:r>
        <w:rPr>
          <w:rFonts w:asciiTheme="minorHAnsi" w:hAnsiTheme="minorHAnsi" w:cstheme="minorHAnsi"/>
          <w:b w:val="0"/>
          <w:bCs w:val="0"/>
          <w:sz w:val="22"/>
          <w:szCs w:val="22"/>
        </w:rPr>
        <w:t>Rozsah předmětu díla je vymezen projektovou dokumentací „</w:t>
      </w:r>
      <w:r w:rsidR="002D66AF" w:rsidRPr="002D66AF">
        <w:rPr>
          <w:rFonts w:asciiTheme="minorHAnsi" w:hAnsiTheme="minorHAnsi" w:cstheme="minorHAnsi"/>
          <w:b w:val="0"/>
          <w:bCs w:val="0"/>
          <w:sz w:val="22"/>
          <w:szCs w:val="22"/>
        </w:rPr>
        <w:t>Revitalizace okolí lokality Čerťák, 3. etapa</w:t>
      </w:r>
      <w:r>
        <w:rPr>
          <w:rFonts w:asciiTheme="minorHAnsi" w:hAnsiTheme="minorHAnsi" w:cstheme="minorHAnsi"/>
          <w:b w:val="0"/>
          <w:bCs w:val="0"/>
          <w:sz w:val="22"/>
          <w:szCs w:val="22"/>
        </w:rPr>
        <w:t xml:space="preserve">“ zpracovanou </w:t>
      </w:r>
      <w:r w:rsidR="002D66AF">
        <w:rPr>
          <w:rFonts w:asciiTheme="minorHAnsi" w:hAnsiTheme="minorHAnsi" w:cstheme="minorHAnsi"/>
          <w:b w:val="0"/>
          <w:bCs w:val="0"/>
          <w:sz w:val="22"/>
          <w:szCs w:val="22"/>
        </w:rPr>
        <w:t>Ing. Pavlou Konečnou,</w:t>
      </w:r>
      <w:r w:rsidR="0017374B" w:rsidRPr="0017374B">
        <w:rPr>
          <w:rFonts w:cs="Arial"/>
          <w:b w:val="0"/>
          <w:bCs w:val="0"/>
          <w:sz w:val="24"/>
          <w:szCs w:val="24"/>
          <w:lang w:eastAsia="cs-CZ"/>
        </w:rPr>
        <w:t xml:space="preserve"> </w:t>
      </w:r>
      <w:r w:rsidR="0017374B" w:rsidRPr="0017374B">
        <w:rPr>
          <w:rFonts w:asciiTheme="minorHAnsi" w:hAnsiTheme="minorHAnsi" w:cstheme="minorHAnsi"/>
          <w:b w:val="0"/>
          <w:bCs w:val="0"/>
          <w:sz w:val="22"/>
          <w:szCs w:val="22"/>
        </w:rPr>
        <w:t>Dolina 212, 742 42 Mořkov</w:t>
      </w:r>
      <w:r>
        <w:rPr>
          <w:rFonts w:asciiTheme="minorHAnsi" w:hAnsiTheme="minorHAnsi" w:cstheme="minorHAnsi"/>
          <w:b w:val="0"/>
          <w:bCs w:val="0"/>
          <w:sz w:val="22"/>
          <w:szCs w:val="22"/>
        </w:rPr>
        <w:t xml:space="preserve">, IČO </w:t>
      </w:r>
      <w:r w:rsidR="002D66AF">
        <w:rPr>
          <w:rFonts w:asciiTheme="minorHAnsi" w:hAnsiTheme="minorHAnsi" w:cstheme="minorHAnsi"/>
          <w:b w:val="0"/>
          <w:bCs w:val="0"/>
          <w:sz w:val="22"/>
          <w:szCs w:val="22"/>
        </w:rPr>
        <w:t>04429052</w:t>
      </w:r>
      <w:r>
        <w:rPr>
          <w:rFonts w:asciiTheme="minorHAnsi" w:hAnsiTheme="minorHAnsi" w:cstheme="minorHAnsi"/>
          <w:b w:val="0"/>
          <w:bCs w:val="0"/>
          <w:sz w:val="22"/>
          <w:szCs w:val="22"/>
        </w:rPr>
        <w:t xml:space="preserve">, </w:t>
      </w:r>
      <w:r w:rsidR="00F94DC0">
        <w:rPr>
          <w:rFonts w:asciiTheme="minorHAnsi" w:hAnsiTheme="minorHAnsi" w:cstheme="minorHAnsi"/>
          <w:b w:val="0"/>
          <w:bCs w:val="0"/>
          <w:sz w:val="22"/>
          <w:szCs w:val="22"/>
        </w:rPr>
        <w:t>projektem</w:t>
      </w:r>
      <w:r w:rsidR="00F94DC0" w:rsidRPr="00F94DC0">
        <w:rPr>
          <w:rFonts w:asciiTheme="minorHAnsi" w:hAnsiTheme="minorHAnsi" w:cstheme="minorHAnsi"/>
          <w:b w:val="0"/>
          <w:bCs w:val="0"/>
          <w:sz w:val="22"/>
          <w:szCs w:val="22"/>
        </w:rPr>
        <w:t xml:space="preserve"> vegetačních úprav (etapa I.) zpracova</w:t>
      </w:r>
      <w:r w:rsidR="00F94DC0">
        <w:rPr>
          <w:rFonts w:asciiTheme="minorHAnsi" w:hAnsiTheme="minorHAnsi" w:cstheme="minorHAnsi"/>
          <w:b w:val="0"/>
          <w:bCs w:val="0"/>
          <w:sz w:val="22"/>
          <w:szCs w:val="22"/>
        </w:rPr>
        <w:t>ným</w:t>
      </w:r>
      <w:r w:rsidR="00F94DC0" w:rsidRPr="00F94DC0">
        <w:rPr>
          <w:rFonts w:asciiTheme="minorHAnsi" w:hAnsiTheme="minorHAnsi" w:cstheme="minorHAnsi"/>
          <w:b w:val="0"/>
          <w:bCs w:val="0"/>
          <w:sz w:val="22"/>
          <w:szCs w:val="22"/>
        </w:rPr>
        <w:t xml:space="preserve"> společnost</w:t>
      </w:r>
      <w:r w:rsidR="00F94DC0">
        <w:rPr>
          <w:rFonts w:asciiTheme="minorHAnsi" w:hAnsiTheme="minorHAnsi" w:cstheme="minorHAnsi"/>
          <w:b w:val="0"/>
          <w:bCs w:val="0"/>
          <w:sz w:val="22"/>
          <w:szCs w:val="22"/>
        </w:rPr>
        <w:t>í</w:t>
      </w:r>
      <w:r w:rsidR="00F94DC0" w:rsidRPr="00F94DC0">
        <w:rPr>
          <w:rFonts w:asciiTheme="minorHAnsi" w:hAnsiTheme="minorHAnsi" w:cstheme="minorHAnsi"/>
          <w:b w:val="0"/>
          <w:bCs w:val="0"/>
          <w:sz w:val="22"/>
          <w:szCs w:val="22"/>
        </w:rPr>
        <w:t xml:space="preserve"> ZAHRADA-PARK-KRAJINA s.r.o., Bezručova 663, 756 61 Rož</w:t>
      </w:r>
      <w:r w:rsidR="00F94DC0">
        <w:rPr>
          <w:rFonts w:asciiTheme="minorHAnsi" w:hAnsiTheme="minorHAnsi" w:cstheme="minorHAnsi"/>
          <w:b w:val="0"/>
          <w:bCs w:val="0"/>
          <w:sz w:val="22"/>
          <w:szCs w:val="22"/>
        </w:rPr>
        <w:t xml:space="preserve">nov pod Radhoštěm, IČO 28594916 </w:t>
      </w:r>
      <w:r>
        <w:rPr>
          <w:rFonts w:asciiTheme="minorHAnsi" w:hAnsiTheme="minorHAnsi" w:cstheme="minorHAnsi"/>
          <w:b w:val="0"/>
          <w:bCs w:val="0"/>
          <w:sz w:val="22"/>
          <w:szCs w:val="22"/>
        </w:rPr>
        <w:t xml:space="preserve">a oceněným soupisem stavebních prací, dodávek a služeb s výkazem výměr (dále jen „Položkový rozpočet“), který tvoří Přílohu č. 1 a je nedílnou součástí této smlouvy.  </w:t>
      </w:r>
    </w:p>
    <w:p w:rsidR="00501BB6" w:rsidRDefault="000A2E59">
      <w:pPr>
        <w:pStyle w:val="Nadpis3"/>
        <w:numPr>
          <w:ilvl w:val="0"/>
          <w:numId w:val="0"/>
        </w:numPr>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3.2.2  Mimo všechny definované činnosti, jež jsou obsahem projektové dokumentace a Položkového rozpočtu patří k úplnému provedení stavebního díla i následující práce a činnosti: </w:t>
      </w:r>
    </w:p>
    <w:p w:rsidR="00501BB6" w:rsidRDefault="000A2E59">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 xml:space="preserve">Zajištění a splnění podmínek vyplývajících z dokladů vydaných k realizaci stavby. </w:t>
      </w:r>
    </w:p>
    <w:p w:rsidR="00501BB6" w:rsidRDefault="000A2E59">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 xml:space="preserve">Zajištění a provedení předepsaných zkoušek, atestů a revizí zařízení a </w:t>
      </w:r>
      <w:r>
        <w:rPr>
          <w:rFonts w:asciiTheme="minorHAnsi" w:hAnsiTheme="minorHAnsi" w:cstheme="minorHAnsi"/>
          <w:bCs/>
          <w:iCs/>
          <w:sz w:val="22"/>
          <w:szCs w:val="22"/>
        </w:rPr>
        <w:t>systémů tvořících předmět plnění</w:t>
      </w:r>
      <w:r>
        <w:rPr>
          <w:rFonts w:asciiTheme="minorHAnsi" w:hAnsiTheme="minorHAnsi" w:cstheme="minorHAnsi"/>
          <w:bCs/>
          <w:i/>
          <w:iCs/>
          <w:sz w:val="22"/>
          <w:szCs w:val="22"/>
        </w:rPr>
        <w:t xml:space="preserve"> </w:t>
      </w:r>
      <w:r>
        <w:rPr>
          <w:rFonts w:asciiTheme="minorHAnsi" w:hAnsiTheme="minorHAnsi" w:cstheme="minorHAnsi"/>
          <w:sz w:val="22"/>
          <w:szCs w:val="22"/>
        </w:rPr>
        <w:t xml:space="preserve">dle právních předpisů a technických norem platných v době provádění a předání díla, kterými bude prokázáno dosažení předepsané kvality a technických parametrů díla, úspěšné provedení zkoušek je podmínkou k převzetí díla.  </w:t>
      </w:r>
    </w:p>
    <w:p w:rsidR="00501BB6" w:rsidRDefault="000A2E59">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 xml:space="preserve">Zajištění dokladů o provedených zkouškách, revizích, atestech a požadovaných vlastnostech výrobků (i dle zákona č. 22/1997 Sb. – prohlášení o shodě), vše v českém jazyce. </w:t>
      </w:r>
    </w:p>
    <w:p w:rsidR="00501BB6" w:rsidRDefault="000A2E59">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Dodání seznamu strojů a zařízení, které jsou součástí díla, jejich pasportů, záručních listů, návodů k obsluze a údržbě, provozních řádů a dalších dokladů nezbytných k provozu, to vše v českém jazyce.</w:t>
      </w:r>
    </w:p>
    <w:p w:rsidR="00501BB6" w:rsidRDefault="000A2E59">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 xml:space="preserve">Zápisy o prověření prací a konstrukcí zakrytých v průběhu prací.  </w:t>
      </w:r>
    </w:p>
    <w:p w:rsidR="00501BB6" w:rsidRDefault="000A2E59">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Zřízení a odstranění zařízení staveniště vč. jeho vytýčení, označení, zajištění jeho napojení na inženýrské sítě. Zajištění a provedení všech ostatních opatření organizačního a stavebně technologického charakteru k řádnému provedení díla.</w:t>
      </w:r>
    </w:p>
    <w:p w:rsidR="00501BB6" w:rsidRDefault="000A2E59">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 xml:space="preserve">Roztřídění vybouraných hmot a demontovaných materiálů na odpady dle kategorií a druhotné suroviny, odvoz druhotných surovin k dalšímu zpracování a předložení písemných dokladů o jejich předání (případný finanční výnos za </w:t>
      </w:r>
      <w:r>
        <w:rPr>
          <w:rFonts w:asciiTheme="minorHAnsi" w:hAnsiTheme="minorHAnsi" w:cstheme="minorHAnsi"/>
          <w:sz w:val="22"/>
          <w:szCs w:val="22"/>
        </w:rPr>
        <w:lastRenderedPageBreak/>
        <w:t xml:space="preserve">druhotné suroviny je příjmem zhotovitele) a odvoz a uložení odpadů na řízenou skládku včetně úhrady za uložení nebo jiná likvidace odpadů v souladu s právními předpisy a předložení písemných dokladů o jejich likvidaci. </w:t>
      </w:r>
    </w:p>
    <w:p w:rsidR="00501BB6" w:rsidRDefault="000A2E59">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Uvedení všech povrchů dotčených stavbou do původního stavu (komunikace, chodníky, zeleň, uliční vpusti, pozemky třetích osob atd.). Před zahájením stavebních prací zhotovitel prokazatelně seznámí všechny vlastníky (nájemce, uživatele) dotčených pozemků nebo prostorů s rozsahem prováděných prací a po ukončení prací dotčené pozemky nebo prostory předá protokolárním způsobem všem vlastníkům (nájemcům).</w:t>
      </w:r>
    </w:p>
    <w:p w:rsidR="00501BB6" w:rsidRDefault="000A2E59">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Udržování stavbou dotčených prostor, zpevněných ploch, veřejných komunikací, chodníků, výjezdů ze staveniště a ostatních ploch přilehlých ke staveništi v pořádku a čistotě.</w:t>
      </w:r>
    </w:p>
    <w:p w:rsidR="00501BB6" w:rsidRDefault="000A2E59">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Zajištění ochrany proti šíření prašnosti a nadměrnému hluku v souladu s právními předpisy.</w:t>
      </w:r>
    </w:p>
    <w:p w:rsidR="00501BB6" w:rsidRDefault="000A2E59">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 xml:space="preserve">Veškeré práce a dodávky související s bezpečnostními opatřeními na ochranu lidí a majetku (zejména chodců, cyklistů a vozidel v místech dotčených stavbou). </w:t>
      </w:r>
    </w:p>
    <w:p w:rsidR="00501BB6" w:rsidRDefault="000A2E59">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Ostraha stavby a staveniště, zajištění BOZP a ochrany životního prostředí.</w:t>
      </w:r>
    </w:p>
    <w:p w:rsidR="00501BB6" w:rsidRDefault="002F5EAB">
      <w:pPr>
        <w:numPr>
          <w:ilvl w:val="0"/>
          <w:numId w:val="22"/>
        </w:numPr>
        <w:ind w:left="1276" w:hanging="425"/>
        <w:jc w:val="both"/>
        <w:rPr>
          <w:rFonts w:asciiTheme="minorHAnsi" w:hAnsiTheme="minorHAnsi" w:cstheme="minorHAnsi"/>
          <w:sz w:val="22"/>
          <w:szCs w:val="22"/>
        </w:rPr>
      </w:pPr>
      <w:r w:rsidRPr="00392906">
        <w:rPr>
          <w:rFonts w:asciiTheme="minorHAnsi" w:hAnsiTheme="minorHAnsi" w:cstheme="minorHAnsi"/>
          <w:sz w:val="22"/>
          <w:szCs w:val="22"/>
        </w:rPr>
        <w:t>Ochrana zeleně před negativními účinky stavebních prací - z</w:t>
      </w:r>
      <w:r w:rsidR="000A2E59" w:rsidRPr="00392906">
        <w:rPr>
          <w:rFonts w:asciiTheme="minorHAnsi" w:hAnsiTheme="minorHAnsi" w:cstheme="minorHAnsi"/>
          <w:sz w:val="22"/>
          <w:szCs w:val="22"/>
        </w:rPr>
        <w:t>hotovitel</w:t>
      </w:r>
      <w:r w:rsidR="000A2E59">
        <w:rPr>
          <w:rFonts w:asciiTheme="minorHAnsi" w:hAnsiTheme="minorHAnsi" w:cstheme="minorHAnsi"/>
          <w:sz w:val="22"/>
          <w:szCs w:val="22"/>
        </w:rPr>
        <w:t xml:space="preserve"> před zahájením stavebních prací v kořenových zónách stromů a keřových porostů projedná na místě se správcem městské zeleně (zástupcem</w:t>
      </w:r>
      <w:r>
        <w:rPr>
          <w:rFonts w:asciiTheme="minorHAnsi" w:hAnsiTheme="minorHAnsi" w:cstheme="minorHAnsi"/>
          <w:sz w:val="22"/>
          <w:szCs w:val="22"/>
        </w:rPr>
        <w:t xml:space="preserve"> OŽP MěÚ) způsob jejich ochrany;</w:t>
      </w:r>
      <w:r w:rsidR="000A2E59">
        <w:rPr>
          <w:rFonts w:asciiTheme="minorHAnsi" w:hAnsiTheme="minorHAnsi" w:cstheme="minorHAnsi"/>
          <w:sz w:val="22"/>
          <w:szCs w:val="22"/>
        </w:rPr>
        <w:t xml:space="preserve"> </w:t>
      </w:r>
      <w:r>
        <w:rPr>
          <w:rFonts w:asciiTheme="minorHAnsi" w:hAnsiTheme="minorHAnsi" w:cstheme="minorHAnsi"/>
          <w:sz w:val="22"/>
          <w:szCs w:val="22"/>
        </w:rPr>
        <w:t>s</w:t>
      </w:r>
      <w:r w:rsidR="000A2E59">
        <w:rPr>
          <w:rFonts w:asciiTheme="minorHAnsi" w:hAnsiTheme="minorHAnsi" w:cstheme="minorHAnsi"/>
          <w:sz w:val="22"/>
          <w:szCs w:val="22"/>
        </w:rPr>
        <w:t xml:space="preserve">právce zeleně stanoví způsob a rozsah ochrany a konkretizuje podmínky stavebních prací v okolí kořenové zóny písemně zápisem do stavebního deníku. Následně provede kontrolu těchto opatření a podmínek a její výsledek zapíše do stavebního deníku. </w:t>
      </w:r>
    </w:p>
    <w:p w:rsidR="00501BB6" w:rsidRDefault="000A2E59">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Zajištění souhlasů se zvláštním užíváním komunikací a veřejného prostranství (např. zeleně) vč. úhrady příslušných poplatků popř. nájemného (v případě potřeby v součinnosti s objednatelem).</w:t>
      </w:r>
    </w:p>
    <w:p w:rsidR="00501BB6" w:rsidRDefault="000A2E59">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Zajištění projednání případných dočasných dopravních omezení s příslušnými správními orgány, zajištění dočasného dopravního značení, jeho údržba, přemisťování a následné odstranění.</w:t>
      </w:r>
    </w:p>
    <w:p w:rsidR="00501BB6" w:rsidRDefault="000A2E59">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Vytýčení všech stávajících inženýrských sítí podle podmínek jejich správců, a to před zahájením prací na staveništi, jejich ochrana a zpětné protokolární předání vlastníkům – provozovatelům nejpozději do doby předání a převzetí dokončené stavby, včetně zajištění jejich souhlasu s kolaudací stavby. V případě potřeby také zajištění aktualizace vyjádření správců inženýrských sítí popř. vydání nových vyjádření.</w:t>
      </w:r>
    </w:p>
    <w:p w:rsidR="00501BB6" w:rsidRDefault="000A2E59">
      <w:pPr>
        <w:pStyle w:val="Smlouva-slo"/>
        <w:numPr>
          <w:ilvl w:val="0"/>
          <w:numId w:val="22"/>
        </w:numPr>
        <w:spacing w:before="0" w:line="240" w:lineRule="auto"/>
        <w:ind w:left="1276" w:hanging="425"/>
        <w:rPr>
          <w:rFonts w:asciiTheme="minorHAnsi" w:hAnsiTheme="minorHAnsi" w:cstheme="minorHAnsi"/>
          <w:sz w:val="22"/>
          <w:szCs w:val="22"/>
        </w:rPr>
      </w:pPr>
      <w:r>
        <w:rPr>
          <w:rFonts w:asciiTheme="minorHAnsi" w:hAnsiTheme="minorHAnsi" w:cstheme="minorHAnsi"/>
          <w:sz w:val="22"/>
          <w:szCs w:val="22"/>
        </w:rPr>
        <w:t>Úhrada nákladů na jakoukoliv opravu nebo výměnu plynoucí ze zhotovitelem zaviněného poškození inženýrské sítě. Zhotovitel si je vědom toho, že nese veškerá rizika a odpovědnost za náhradu škody z toho plynoucí.</w:t>
      </w:r>
    </w:p>
    <w:p w:rsidR="00501BB6" w:rsidRDefault="000A2E59">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Zajištění ohlášení archeologických nálezů v souladu s příslušnými právními předpisy. Poskytnutí součinnosti ve věci provádění archeologického průzkumu.</w:t>
      </w:r>
    </w:p>
    <w:p w:rsidR="00501BB6" w:rsidRDefault="000A2E59">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Provedení veškerých geodetických prací a případných doplňujících průzkumů souvisejících s provedením díla.</w:t>
      </w:r>
    </w:p>
    <w:p w:rsidR="00501BB6" w:rsidRDefault="000A2E59">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Zpracování projektové dokumentace skutečného provedení stavby, kde budou nově zpracovány výkresy skutečného stavu stavby po ukončení realizace s vyznačením změn oproti projektové dokumentaci.</w:t>
      </w:r>
    </w:p>
    <w:p w:rsidR="00501BB6" w:rsidRDefault="000A2E59">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Zajištění zpracování všech případných dalších dokumentací, potřebných pro provedení díla (např. výrobní dokumentace).</w:t>
      </w:r>
    </w:p>
    <w:p w:rsidR="00501BB6" w:rsidRDefault="000A2E59">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 xml:space="preserve">Vyhotovení a zajištění veškerých nezbytných podkladů a dokladů pro řízení popř. jiný postup dle stavebního zákona, na základě kterého bude možno po dokončení díla započít s trvalým užíváním stavby (např. pro vydání kolaudačního souhlasu). </w:t>
      </w:r>
    </w:p>
    <w:p w:rsidR="00501BB6" w:rsidRDefault="000A2E59">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Pojištění díla a odpovědnosti za škodu způsobenou v souvislosti s prováděním díla.</w:t>
      </w:r>
    </w:p>
    <w:p w:rsidR="00501BB6" w:rsidRDefault="000A2E59">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 xml:space="preserve">Zajištění vyhotovení geodetického zaměření skutečného provedení stavby oprávněným geodetem dle platné ČSN, v souřadnicovém systému JTSK a </w:t>
      </w:r>
      <w:r>
        <w:rPr>
          <w:rFonts w:asciiTheme="minorHAnsi" w:hAnsiTheme="minorHAnsi" w:cstheme="minorHAnsi"/>
          <w:sz w:val="22"/>
          <w:szCs w:val="22"/>
        </w:rPr>
        <w:lastRenderedPageBreak/>
        <w:t>výškovém sytému Bpv, dle požadavků vlastníků a správců dotčených inženýrských sítí a pozemků.</w:t>
      </w:r>
    </w:p>
    <w:p w:rsidR="00501BB6" w:rsidRDefault="000A2E59">
      <w:pPr>
        <w:numPr>
          <w:ilvl w:val="0"/>
          <w:numId w:val="22"/>
        </w:numPr>
        <w:ind w:left="1276" w:hanging="425"/>
        <w:jc w:val="both"/>
        <w:rPr>
          <w:rFonts w:asciiTheme="minorHAnsi" w:hAnsiTheme="minorHAnsi" w:cstheme="minorHAnsi"/>
          <w:sz w:val="22"/>
          <w:szCs w:val="22"/>
        </w:rPr>
      </w:pPr>
      <w:r>
        <w:rPr>
          <w:rFonts w:asciiTheme="minorHAnsi" w:hAnsiTheme="minorHAnsi" w:cstheme="minorHAnsi"/>
          <w:sz w:val="22"/>
          <w:szCs w:val="22"/>
        </w:rPr>
        <w:t xml:space="preserve">Provedení podrobné fotodokumentace průběhu zhotovování díla včetně popisu na nosiči CD. </w:t>
      </w:r>
    </w:p>
    <w:p w:rsidR="00501BB6" w:rsidRDefault="000A2E59">
      <w:pPr>
        <w:jc w:val="both"/>
        <w:rPr>
          <w:rFonts w:asciiTheme="minorHAnsi" w:hAnsiTheme="minorHAnsi" w:cstheme="minorHAnsi"/>
          <w:sz w:val="22"/>
          <w:szCs w:val="22"/>
          <w:u w:val="single"/>
        </w:rPr>
      </w:pPr>
      <w:r>
        <w:rPr>
          <w:rFonts w:asciiTheme="minorHAnsi" w:hAnsiTheme="minorHAnsi" w:cstheme="minorHAnsi"/>
          <w:sz w:val="22"/>
          <w:szCs w:val="22"/>
        </w:rPr>
        <w:t xml:space="preserve">3.3       </w:t>
      </w:r>
      <w:r>
        <w:rPr>
          <w:rFonts w:asciiTheme="minorHAnsi" w:hAnsiTheme="minorHAnsi" w:cstheme="minorHAnsi"/>
          <w:sz w:val="22"/>
          <w:szCs w:val="22"/>
          <w:u w:val="single"/>
        </w:rPr>
        <w:t xml:space="preserve">Změny předmětu díla </w:t>
      </w:r>
    </w:p>
    <w:p w:rsidR="00501BB6" w:rsidRDefault="000A2E59">
      <w:pPr>
        <w:tabs>
          <w:tab w:val="left" w:pos="709"/>
        </w:tabs>
        <w:ind w:left="709" w:hanging="709"/>
        <w:jc w:val="both"/>
        <w:rPr>
          <w:rFonts w:asciiTheme="minorHAnsi" w:hAnsiTheme="minorHAnsi" w:cstheme="minorHAnsi"/>
          <w:sz w:val="22"/>
          <w:szCs w:val="22"/>
        </w:rPr>
      </w:pPr>
      <w:r>
        <w:rPr>
          <w:rFonts w:asciiTheme="minorHAnsi" w:hAnsiTheme="minorHAnsi" w:cstheme="minorHAnsi"/>
          <w:sz w:val="22"/>
          <w:szCs w:val="22"/>
        </w:rPr>
        <w:t xml:space="preserve">3.3.1   Objednatel je z vážných důvodů oprávněn požadovat změnu provedení díla i v průběhu provádění díla. Zhotovitel se zavazuje tyto požadované změny akceptovat. Zhotoviteli nenáleží finanční ani jiné odškodnění za vynaložené náklady vzniklé změnami nebo zúžením rozsahu díla. </w:t>
      </w:r>
    </w:p>
    <w:p w:rsidR="00501BB6" w:rsidRDefault="000A2E59">
      <w:pPr>
        <w:tabs>
          <w:tab w:val="left" w:pos="709"/>
        </w:tabs>
        <w:ind w:left="709" w:hanging="709"/>
        <w:jc w:val="both"/>
        <w:rPr>
          <w:rFonts w:asciiTheme="minorHAnsi" w:hAnsiTheme="minorHAnsi" w:cstheme="minorHAnsi"/>
          <w:sz w:val="22"/>
          <w:szCs w:val="22"/>
        </w:rPr>
      </w:pPr>
      <w:r>
        <w:rPr>
          <w:rFonts w:asciiTheme="minorHAnsi" w:hAnsiTheme="minorHAnsi" w:cstheme="minorHAnsi"/>
          <w:sz w:val="22"/>
          <w:szCs w:val="22"/>
        </w:rPr>
        <w:t xml:space="preserve">3.3.2  Změny předmětu díla (vícepráce a méněpráce) musí být vždy sjednány  formou písemného dodatku ke smlouvě. Vícepráce mohou být realizovány až po uzavření příslušného dodatku. </w:t>
      </w:r>
    </w:p>
    <w:p w:rsidR="00501BB6" w:rsidRDefault="000A2E59">
      <w:pPr>
        <w:ind w:left="720" w:hanging="720"/>
        <w:jc w:val="both"/>
        <w:rPr>
          <w:rFonts w:asciiTheme="minorHAnsi" w:hAnsiTheme="minorHAnsi" w:cstheme="minorHAnsi"/>
          <w:sz w:val="22"/>
          <w:szCs w:val="22"/>
        </w:rPr>
      </w:pPr>
      <w:r>
        <w:rPr>
          <w:rFonts w:asciiTheme="minorHAnsi" w:hAnsiTheme="minorHAnsi" w:cstheme="minorHAnsi"/>
          <w:sz w:val="22"/>
          <w:szCs w:val="22"/>
        </w:rPr>
        <w:t>3.3.3  Potřebu změny, která vyvstane v průběhu provádění díla z důvodu nepředvídaných okolností, je zhotovitel povinen neprodleně po jejím zjištění oznámit formou zápisu do stavebního deníku. Nejpozději do 5 dnů od tohoto zápisu je povinen předložit zástupci objednatele změnový list s popisem změny (včetně odůvodnění) a jejího vlivu na cenu díla včetně návrhu změny položkového rozpočtu. Zástupce objednatele je povinen se k této změně vyjádřit nejpozději do 5 dnů od obdržení kompletního změnového listu.</w:t>
      </w:r>
    </w:p>
    <w:p w:rsidR="00501BB6" w:rsidRDefault="00501BB6">
      <w:pPr>
        <w:rPr>
          <w:rFonts w:asciiTheme="minorHAnsi" w:hAnsiTheme="minorHAnsi" w:cstheme="minorHAnsi"/>
          <w:sz w:val="22"/>
          <w:szCs w:val="22"/>
          <w:highlight w:val="yellow"/>
        </w:rPr>
      </w:pPr>
      <w:bookmarkStart w:id="3" w:name="_Toc323104680"/>
    </w:p>
    <w:p w:rsidR="00501BB6" w:rsidRDefault="00501BB6">
      <w:pPr>
        <w:rPr>
          <w:rFonts w:asciiTheme="minorHAnsi" w:hAnsiTheme="minorHAnsi" w:cstheme="minorHAnsi"/>
          <w:sz w:val="22"/>
          <w:szCs w:val="22"/>
          <w:highlight w:val="yellow"/>
        </w:rPr>
      </w:pPr>
    </w:p>
    <w:p w:rsidR="00501BB6" w:rsidRDefault="000A2E59">
      <w:pPr>
        <w:pStyle w:val="Nadpis2"/>
        <w:numPr>
          <w:ilvl w:val="0"/>
          <w:numId w:val="0"/>
        </w:numPr>
        <w:ind w:left="576"/>
        <w:jc w:val="center"/>
        <w:rPr>
          <w:rFonts w:asciiTheme="minorHAnsi" w:hAnsiTheme="minorHAnsi" w:cstheme="minorHAnsi"/>
          <w:sz w:val="22"/>
          <w:szCs w:val="22"/>
        </w:rPr>
      </w:pPr>
      <w:r>
        <w:rPr>
          <w:rFonts w:asciiTheme="minorHAnsi" w:hAnsiTheme="minorHAnsi" w:cstheme="minorHAnsi"/>
          <w:sz w:val="22"/>
          <w:szCs w:val="22"/>
        </w:rPr>
        <w:t xml:space="preserve">IV. </w:t>
      </w:r>
    </w:p>
    <w:p w:rsidR="00501BB6" w:rsidRDefault="000A2E59">
      <w:pPr>
        <w:pStyle w:val="Nadpis2"/>
        <w:numPr>
          <w:ilvl w:val="0"/>
          <w:numId w:val="0"/>
        </w:numPr>
        <w:ind w:left="576"/>
        <w:jc w:val="center"/>
        <w:rPr>
          <w:rFonts w:asciiTheme="minorHAnsi" w:hAnsiTheme="minorHAnsi" w:cstheme="minorHAnsi"/>
          <w:sz w:val="22"/>
          <w:szCs w:val="22"/>
        </w:rPr>
      </w:pPr>
      <w:r>
        <w:rPr>
          <w:rFonts w:asciiTheme="minorHAnsi" w:hAnsiTheme="minorHAnsi" w:cstheme="minorHAnsi"/>
          <w:sz w:val="22"/>
          <w:szCs w:val="22"/>
        </w:rPr>
        <w:t>Základní povinnosti zhotovitele a objednatele</w:t>
      </w:r>
      <w:bookmarkEnd w:id="3"/>
    </w:p>
    <w:p w:rsidR="00501BB6" w:rsidRDefault="00501BB6">
      <w:pPr>
        <w:pStyle w:val="Nadpis2"/>
        <w:numPr>
          <w:ilvl w:val="0"/>
          <w:numId w:val="0"/>
        </w:numPr>
        <w:ind w:left="576"/>
        <w:jc w:val="center"/>
        <w:rPr>
          <w:rFonts w:asciiTheme="minorHAnsi" w:hAnsiTheme="minorHAnsi" w:cstheme="minorHAnsi"/>
          <w:b w:val="0"/>
          <w:bCs w:val="0"/>
          <w:sz w:val="22"/>
          <w:szCs w:val="22"/>
          <w:u w:val="single"/>
        </w:rPr>
      </w:pPr>
    </w:p>
    <w:p w:rsidR="00501BB6" w:rsidRDefault="000A2E59">
      <w:pPr>
        <w:pStyle w:val="Nadpis2"/>
        <w:numPr>
          <w:ilvl w:val="0"/>
          <w:numId w:val="0"/>
        </w:numPr>
        <w:ind w:left="576" w:hanging="576"/>
        <w:rPr>
          <w:rFonts w:asciiTheme="minorHAnsi" w:hAnsiTheme="minorHAnsi" w:cstheme="minorHAnsi"/>
          <w:b w:val="0"/>
          <w:bCs w:val="0"/>
          <w:sz w:val="22"/>
          <w:szCs w:val="22"/>
        </w:rPr>
      </w:pPr>
      <w:r>
        <w:rPr>
          <w:rFonts w:asciiTheme="minorHAnsi" w:hAnsiTheme="minorHAnsi" w:cstheme="minorHAnsi"/>
          <w:b w:val="0"/>
          <w:bCs w:val="0"/>
          <w:sz w:val="22"/>
          <w:szCs w:val="22"/>
        </w:rPr>
        <w:t xml:space="preserve">4.1    </w:t>
      </w:r>
      <w:r>
        <w:rPr>
          <w:rFonts w:asciiTheme="minorHAnsi" w:hAnsiTheme="minorHAnsi" w:cstheme="minorHAnsi"/>
          <w:b w:val="0"/>
          <w:bCs w:val="0"/>
          <w:sz w:val="22"/>
          <w:szCs w:val="22"/>
          <w:u w:val="single"/>
        </w:rPr>
        <w:t>Závazek zhotovitele provést dílo</w:t>
      </w:r>
      <w:r>
        <w:rPr>
          <w:rFonts w:asciiTheme="minorHAnsi" w:hAnsiTheme="minorHAnsi" w:cstheme="minorHAnsi"/>
          <w:b w:val="0"/>
          <w:bCs w:val="0"/>
          <w:sz w:val="22"/>
          <w:szCs w:val="22"/>
        </w:rPr>
        <w:t xml:space="preserve"> </w:t>
      </w:r>
    </w:p>
    <w:p w:rsidR="00501BB6" w:rsidRDefault="000A2E59">
      <w:pPr>
        <w:pStyle w:val="Zkladntext2"/>
        <w:tabs>
          <w:tab w:val="left" w:pos="540"/>
        </w:tabs>
        <w:ind w:left="567" w:hanging="567"/>
        <w:rPr>
          <w:rFonts w:asciiTheme="minorHAnsi" w:hAnsiTheme="minorHAnsi" w:cstheme="minorHAnsi"/>
          <w:sz w:val="22"/>
          <w:szCs w:val="22"/>
        </w:rPr>
      </w:pPr>
      <w:r>
        <w:rPr>
          <w:rFonts w:asciiTheme="minorHAnsi" w:hAnsiTheme="minorHAnsi" w:cstheme="minorHAnsi"/>
          <w:sz w:val="22"/>
          <w:szCs w:val="22"/>
        </w:rPr>
        <w:t xml:space="preserve">4.1.1 Zhotovitel je povinen řádně provést dílo na svůj náklad a na své nebezpečí ve sjednané době, a to v souladu s projektovou dokumentací, příslušnými rozhodnutími a stanovisky správních orgánů a dotčených osob, které zhotovitel převzal před podpisem smlouvy v elektronické podobě a jejichž převzetí potvrzuje. </w:t>
      </w:r>
    </w:p>
    <w:p w:rsidR="00501BB6" w:rsidRDefault="000A2E59">
      <w:pPr>
        <w:pStyle w:val="Nadpis2"/>
        <w:numPr>
          <w:ilvl w:val="0"/>
          <w:numId w:val="0"/>
        </w:numPr>
        <w:ind w:left="576" w:hanging="576"/>
        <w:rPr>
          <w:rFonts w:asciiTheme="minorHAnsi" w:hAnsiTheme="minorHAnsi" w:cstheme="minorHAnsi"/>
          <w:b w:val="0"/>
          <w:bCs w:val="0"/>
          <w:sz w:val="22"/>
          <w:szCs w:val="22"/>
        </w:rPr>
      </w:pPr>
      <w:r>
        <w:rPr>
          <w:rFonts w:asciiTheme="minorHAnsi" w:hAnsiTheme="minorHAnsi" w:cstheme="minorHAnsi"/>
          <w:b w:val="0"/>
          <w:bCs w:val="0"/>
          <w:sz w:val="22"/>
          <w:szCs w:val="22"/>
        </w:rPr>
        <w:t xml:space="preserve">4.2    </w:t>
      </w:r>
      <w:r>
        <w:rPr>
          <w:rFonts w:asciiTheme="minorHAnsi" w:hAnsiTheme="minorHAnsi" w:cstheme="minorHAnsi"/>
          <w:b w:val="0"/>
          <w:bCs w:val="0"/>
          <w:sz w:val="22"/>
          <w:szCs w:val="22"/>
          <w:u w:val="single"/>
        </w:rPr>
        <w:t>Kvalita a jakost díla</w:t>
      </w:r>
      <w:r>
        <w:rPr>
          <w:rFonts w:asciiTheme="minorHAnsi" w:hAnsiTheme="minorHAnsi" w:cstheme="minorHAnsi"/>
          <w:b w:val="0"/>
          <w:bCs w:val="0"/>
          <w:sz w:val="22"/>
          <w:szCs w:val="22"/>
        </w:rPr>
        <w:t xml:space="preserve"> </w:t>
      </w:r>
    </w:p>
    <w:p w:rsidR="00501BB6" w:rsidRDefault="000A2E59">
      <w:pPr>
        <w:ind w:left="567" w:hanging="567"/>
        <w:jc w:val="both"/>
        <w:rPr>
          <w:rFonts w:asciiTheme="minorHAnsi" w:hAnsiTheme="minorHAnsi" w:cstheme="minorHAnsi"/>
          <w:sz w:val="22"/>
          <w:szCs w:val="22"/>
        </w:rPr>
      </w:pPr>
      <w:r>
        <w:rPr>
          <w:rFonts w:asciiTheme="minorHAnsi" w:hAnsiTheme="minorHAnsi" w:cstheme="minorHAnsi"/>
          <w:sz w:val="22"/>
          <w:szCs w:val="22"/>
        </w:rPr>
        <w:t>4.2.1 Zhotovitel se zavazuje, provést dílo v souladu s právními a technickými předpisy platnými v době provádění a předání díla, v kvalitě stanovené technickými specifikacemi a uživatelskými standardy, které vyplývají z projektové dokumentace a v souladu s pokyny objednatele. Všechny platné ČSN se stávají tímto závaznými pro zhotovení díla podle této smlouvy.</w:t>
      </w:r>
    </w:p>
    <w:p w:rsidR="00501BB6" w:rsidRDefault="000A2E59" w:rsidP="008229F2">
      <w:pPr>
        <w:ind w:left="567" w:hanging="567"/>
        <w:jc w:val="both"/>
        <w:rPr>
          <w:rFonts w:asciiTheme="minorHAnsi" w:hAnsiTheme="minorHAnsi" w:cstheme="minorHAnsi"/>
          <w:sz w:val="22"/>
          <w:szCs w:val="22"/>
        </w:rPr>
      </w:pPr>
      <w:r>
        <w:rPr>
          <w:rFonts w:asciiTheme="minorHAnsi" w:hAnsiTheme="minorHAnsi" w:cstheme="minorHAnsi"/>
          <w:sz w:val="22"/>
          <w:szCs w:val="22"/>
        </w:rPr>
        <w:t xml:space="preserve">4.2.2  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staveniště.  </w:t>
      </w:r>
    </w:p>
    <w:p w:rsidR="00501BB6" w:rsidRDefault="000A2E59">
      <w:pPr>
        <w:pStyle w:val="Nadpis2"/>
        <w:numPr>
          <w:ilvl w:val="0"/>
          <w:numId w:val="0"/>
        </w:numPr>
        <w:ind w:left="576" w:hanging="576"/>
        <w:rPr>
          <w:rFonts w:asciiTheme="minorHAnsi" w:hAnsiTheme="minorHAnsi" w:cstheme="minorHAnsi"/>
          <w:b w:val="0"/>
          <w:bCs w:val="0"/>
          <w:sz w:val="22"/>
          <w:szCs w:val="22"/>
        </w:rPr>
      </w:pPr>
      <w:r>
        <w:rPr>
          <w:rFonts w:asciiTheme="minorHAnsi" w:hAnsiTheme="minorHAnsi" w:cstheme="minorHAnsi"/>
          <w:b w:val="0"/>
          <w:bCs w:val="0"/>
          <w:sz w:val="22"/>
          <w:szCs w:val="22"/>
        </w:rPr>
        <w:t xml:space="preserve">4.3    </w:t>
      </w:r>
      <w:r>
        <w:rPr>
          <w:rFonts w:asciiTheme="minorHAnsi" w:hAnsiTheme="minorHAnsi" w:cstheme="minorHAnsi"/>
          <w:b w:val="0"/>
          <w:bCs w:val="0"/>
          <w:sz w:val="22"/>
          <w:szCs w:val="22"/>
          <w:u w:val="single"/>
        </w:rPr>
        <w:t>Povinnost kontroly předaných podkladů a seznámení s podmínkami provádění díla</w:t>
      </w:r>
    </w:p>
    <w:p w:rsidR="00501BB6" w:rsidRDefault="000A2E59">
      <w:pPr>
        <w:pStyle w:val="Zkladntext2"/>
        <w:tabs>
          <w:tab w:val="left" w:pos="540"/>
        </w:tabs>
        <w:ind w:left="567" w:hanging="567"/>
        <w:rPr>
          <w:rFonts w:asciiTheme="minorHAnsi" w:hAnsiTheme="minorHAnsi" w:cstheme="minorHAnsi"/>
          <w:sz w:val="22"/>
          <w:szCs w:val="22"/>
        </w:rPr>
      </w:pPr>
      <w:r>
        <w:rPr>
          <w:rFonts w:asciiTheme="minorHAnsi" w:hAnsiTheme="minorHAnsi" w:cstheme="minorHAnsi"/>
          <w:sz w:val="22"/>
          <w:szCs w:val="22"/>
        </w:rPr>
        <w:t xml:space="preserve">4.3.1  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rsidR="00501BB6" w:rsidRDefault="000A2E59">
      <w:pPr>
        <w:pStyle w:val="Zkladntext2"/>
        <w:tabs>
          <w:tab w:val="left" w:pos="540"/>
        </w:tabs>
        <w:ind w:left="567" w:hanging="567"/>
        <w:rPr>
          <w:rFonts w:asciiTheme="minorHAnsi" w:hAnsiTheme="minorHAnsi" w:cstheme="minorHAnsi"/>
          <w:sz w:val="22"/>
          <w:szCs w:val="22"/>
        </w:rPr>
      </w:pPr>
      <w:r>
        <w:rPr>
          <w:rFonts w:asciiTheme="minorHAnsi" w:hAnsiTheme="minorHAnsi" w:cstheme="minorHAnsi"/>
          <w:sz w:val="22"/>
          <w:szCs w:val="22"/>
        </w:rPr>
        <w:t xml:space="preserve">4.3.2 Zhotovitel podpisem smlouvy potvrzuje, že se seznámil s podmínkami v místě provádění díla a že práce mohou být provedeny způsobem a v termínech stanovených smlouvou. </w:t>
      </w:r>
    </w:p>
    <w:p w:rsidR="00501BB6" w:rsidRDefault="000A2E59">
      <w:pPr>
        <w:pStyle w:val="Zkladntext2"/>
        <w:tabs>
          <w:tab w:val="left" w:pos="540"/>
        </w:tabs>
        <w:ind w:left="540" w:hanging="540"/>
        <w:rPr>
          <w:rFonts w:asciiTheme="minorHAnsi" w:hAnsiTheme="minorHAnsi" w:cstheme="minorHAnsi"/>
          <w:sz w:val="22"/>
          <w:szCs w:val="22"/>
          <w:u w:val="single"/>
        </w:rPr>
      </w:pPr>
      <w:r>
        <w:rPr>
          <w:rFonts w:asciiTheme="minorHAnsi" w:hAnsiTheme="minorHAnsi" w:cstheme="minorHAnsi"/>
          <w:sz w:val="22"/>
          <w:szCs w:val="22"/>
        </w:rPr>
        <w:t xml:space="preserve">4.4    </w:t>
      </w:r>
      <w:r>
        <w:rPr>
          <w:rFonts w:asciiTheme="minorHAnsi" w:hAnsiTheme="minorHAnsi" w:cstheme="minorHAnsi"/>
          <w:sz w:val="22"/>
          <w:szCs w:val="22"/>
          <w:u w:val="single"/>
        </w:rPr>
        <w:t xml:space="preserve">Povinnost součinnosti </w:t>
      </w:r>
    </w:p>
    <w:p w:rsidR="00501BB6" w:rsidRDefault="000A2E59">
      <w:pPr>
        <w:pStyle w:val="Zkladntext2"/>
        <w:tabs>
          <w:tab w:val="left" w:pos="540"/>
        </w:tabs>
        <w:ind w:left="540" w:hanging="540"/>
        <w:rPr>
          <w:rFonts w:asciiTheme="minorHAnsi" w:hAnsiTheme="minorHAnsi" w:cstheme="minorHAnsi"/>
          <w:sz w:val="22"/>
          <w:szCs w:val="22"/>
        </w:rPr>
      </w:pPr>
      <w:r>
        <w:rPr>
          <w:rFonts w:asciiTheme="minorHAnsi" w:hAnsiTheme="minorHAnsi" w:cstheme="minorHAnsi"/>
          <w:sz w:val="22"/>
          <w:szCs w:val="22"/>
        </w:rPr>
        <w:t xml:space="preserve">4.4.1 Zhotovitel je povinen spolupracovat se zástupci objednatele, osobami vykonávajícími pro objednatele technický a autorský dozor a s koordinátorem BOZP určeným objednatelem a respektovat jimi udělené pokyny.  </w:t>
      </w:r>
    </w:p>
    <w:p w:rsidR="00501BB6" w:rsidRDefault="000A2E59">
      <w:pPr>
        <w:pStyle w:val="Zkladntext2"/>
        <w:tabs>
          <w:tab w:val="left" w:pos="0"/>
        </w:tabs>
        <w:ind w:left="540" w:hanging="540"/>
        <w:rPr>
          <w:rFonts w:asciiTheme="minorHAnsi" w:hAnsiTheme="minorHAnsi" w:cstheme="minorHAnsi"/>
          <w:sz w:val="22"/>
          <w:szCs w:val="22"/>
        </w:rPr>
      </w:pPr>
      <w:r>
        <w:rPr>
          <w:rFonts w:asciiTheme="minorHAnsi" w:hAnsiTheme="minorHAnsi" w:cstheme="minorHAnsi"/>
          <w:sz w:val="22"/>
          <w:szCs w:val="22"/>
        </w:rPr>
        <w:t xml:space="preserve">4.5    </w:t>
      </w:r>
      <w:r>
        <w:rPr>
          <w:rFonts w:asciiTheme="minorHAnsi" w:hAnsiTheme="minorHAnsi" w:cstheme="minorHAnsi"/>
          <w:sz w:val="22"/>
          <w:szCs w:val="22"/>
          <w:u w:val="single"/>
        </w:rPr>
        <w:t>Základní povinnosti objednatele</w:t>
      </w:r>
    </w:p>
    <w:p w:rsidR="00501BB6" w:rsidRDefault="000A2E59">
      <w:pPr>
        <w:pStyle w:val="Zkladntext2"/>
        <w:ind w:left="567" w:hanging="567"/>
        <w:rPr>
          <w:rFonts w:asciiTheme="minorHAnsi" w:hAnsiTheme="minorHAnsi" w:cstheme="minorHAnsi"/>
          <w:sz w:val="22"/>
          <w:szCs w:val="22"/>
        </w:rPr>
      </w:pPr>
      <w:r>
        <w:rPr>
          <w:rFonts w:asciiTheme="minorHAnsi" w:hAnsiTheme="minorHAnsi" w:cstheme="minorHAnsi"/>
          <w:sz w:val="22"/>
          <w:szCs w:val="22"/>
        </w:rPr>
        <w:t xml:space="preserve">4.5.1 Objednatel je povinen řádně a včas provedené dílo bez vad a nedodělků převzít a zaplatit za něj dohodnutou cenu. </w:t>
      </w:r>
    </w:p>
    <w:p w:rsidR="00501BB6" w:rsidRDefault="00501BB6">
      <w:pPr>
        <w:pStyle w:val="Zkladntext2"/>
        <w:ind w:left="567" w:hanging="567"/>
        <w:rPr>
          <w:rFonts w:asciiTheme="minorHAnsi" w:hAnsiTheme="minorHAnsi" w:cstheme="minorHAnsi"/>
          <w:b/>
          <w:color w:val="FF0000"/>
          <w:sz w:val="22"/>
          <w:szCs w:val="22"/>
          <w:highlight w:val="yellow"/>
        </w:rPr>
      </w:pPr>
    </w:p>
    <w:p w:rsidR="00501BB6" w:rsidRDefault="00501BB6">
      <w:pPr>
        <w:pStyle w:val="Zkladntext2"/>
        <w:ind w:left="567" w:hanging="567"/>
        <w:rPr>
          <w:rFonts w:asciiTheme="minorHAnsi" w:hAnsiTheme="minorHAnsi" w:cstheme="minorHAnsi"/>
          <w:b/>
          <w:color w:val="FF0000"/>
          <w:sz w:val="22"/>
          <w:szCs w:val="22"/>
          <w:highlight w:val="yellow"/>
        </w:rPr>
      </w:pPr>
    </w:p>
    <w:p w:rsidR="00501BB6" w:rsidRDefault="000A2E59">
      <w:pPr>
        <w:pStyle w:val="Nadpis2"/>
        <w:numPr>
          <w:ilvl w:val="0"/>
          <w:numId w:val="0"/>
        </w:numPr>
        <w:jc w:val="center"/>
        <w:rPr>
          <w:rFonts w:asciiTheme="minorHAnsi" w:hAnsiTheme="minorHAnsi" w:cstheme="minorHAnsi"/>
          <w:bCs w:val="0"/>
          <w:sz w:val="22"/>
          <w:szCs w:val="22"/>
        </w:rPr>
      </w:pPr>
      <w:r>
        <w:rPr>
          <w:rFonts w:asciiTheme="minorHAnsi" w:hAnsiTheme="minorHAnsi" w:cstheme="minorHAnsi"/>
          <w:bCs w:val="0"/>
          <w:sz w:val="22"/>
          <w:szCs w:val="22"/>
        </w:rPr>
        <w:lastRenderedPageBreak/>
        <w:t>V.</w:t>
      </w:r>
    </w:p>
    <w:p w:rsidR="00501BB6" w:rsidRDefault="000A2E59">
      <w:pPr>
        <w:jc w:val="center"/>
        <w:rPr>
          <w:rFonts w:asciiTheme="minorHAnsi" w:hAnsiTheme="minorHAnsi" w:cstheme="minorHAnsi"/>
          <w:b/>
          <w:sz w:val="22"/>
          <w:szCs w:val="22"/>
        </w:rPr>
      </w:pPr>
      <w:r>
        <w:rPr>
          <w:rFonts w:asciiTheme="minorHAnsi" w:hAnsiTheme="minorHAnsi" w:cstheme="minorHAnsi"/>
          <w:b/>
          <w:sz w:val="22"/>
          <w:szCs w:val="22"/>
        </w:rPr>
        <w:t>Doba a místo plnění</w:t>
      </w:r>
    </w:p>
    <w:p w:rsidR="00501BB6" w:rsidRDefault="00501BB6">
      <w:pPr>
        <w:jc w:val="center"/>
        <w:rPr>
          <w:rFonts w:asciiTheme="minorHAnsi" w:hAnsiTheme="minorHAnsi" w:cstheme="minorHAnsi"/>
          <w:sz w:val="22"/>
          <w:szCs w:val="22"/>
          <w:highlight w:val="yellow"/>
        </w:rPr>
      </w:pPr>
    </w:p>
    <w:p w:rsidR="00501BB6" w:rsidRDefault="000A2E59">
      <w:pPr>
        <w:pStyle w:val="Nadpis2"/>
        <w:keepNext w:val="0"/>
        <w:widowControl w:val="0"/>
        <w:numPr>
          <w:ilvl w:val="0"/>
          <w:numId w:val="0"/>
        </w:numPr>
        <w:ind w:left="576" w:hanging="576"/>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5.1    </w:t>
      </w:r>
      <w:r>
        <w:rPr>
          <w:rFonts w:asciiTheme="minorHAnsi" w:hAnsiTheme="minorHAnsi" w:cstheme="minorHAnsi"/>
          <w:b w:val="0"/>
          <w:bCs w:val="0"/>
          <w:sz w:val="22"/>
          <w:szCs w:val="22"/>
          <w:u w:val="single"/>
        </w:rPr>
        <w:t>Termín zahájení</w:t>
      </w:r>
    </w:p>
    <w:p w:rsidR="00501BB6" w:rsidRDefault="000A2E59">
      <w:pPr>
        <w:pStyle w:val="Nadpis3"/>
        <w:keepNext w:val="0"/>
        <w:widowControl w:val="0"/>
        <w:numPr>
          <w:ilvl w:val="0"/>
          <w:numId w:val="0"/>
        </w:numPr>
        <w:tabs>
          <w:tab w:val="num" w:pos="567"/>
        </w:tabs>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5.1.1 Zhotovitel je povinen zahájit práce na díle a řádně v nich pokračovat nejpozději do 3 pracovních dnů od protokolárního předání staveniště objednatelem.</w:t>
      </w:r>
    </w:p>
    <w:p w:rsidR="00501BB6" w:rsidRDefault="000A2E59">
      <w:pPr>
        <w:pStyle w:val="Nadpis3"/>
        <w:keepNext w:val="0"/>
        <w:widowControl w:val="0"/>
        <w:numPr>
          <w:ilvl w:val="0"/>
          <w:numId w:val="0"/>
        </w:numPr>
        <w:tabs>
          <w:tab w:val="num" w:pos="862"/>
        </w:tabs>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5.1.2 Pokud zhotovitel práce na díle nezahájí ani ve lhůtě tří dnů ode dne, kdy měl práce na díle zahájit, je objednatel oprávněn od smlouvy odstoupit. </w:t>
      </w:r>
    </w:p>
    <w:p w:rsidR="00501BB6" w:rsidRDefault="000A2E59">
      <w:pPr>
        <w:pStyle w:val="Nadpis2"/>
        <w:keepNext w:val="0"/>
        <w:widowControl w:val="0"/>
        <w:numPr>
          <w:ilvl w:val="0"/>
          <w:numId w:val="0"/>
        </w:numPr>
        <w:ind w:left="576" w:hanging="576"/>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5.2    </w:t>
      </w:r>
      <w:r>
        <w:rPr>
          <w:rFonts w:asciiTheme="minorHAnsi" w:hAnsiTheme="minorHAnsi" w:cstheme="minorHAnsi"/>
          <w:b w:val="0"/>
          <w:bCs w:val="0"/>
          <w:sz w:val="22"/>
          <w:szCs w:val="22"/>
          <w:u w:val="single"/>
        </w:rPr>
        <w:t>Termín dokončení a předání díla</w:t>
      </w:r>
      <w:r>
        <w:rPr>
          <w:rFonts w:asciiTheme="minorHAnsi" w:hAnsiTheme="minorHAnsi" w:cstheme="minorHAnsi"/>
          <w:b w:val="0"/>
          <w:bCs w:val="0"/>
          <w:sz w:val="22"/>
          <w:szCs w:val="22"/>
        </w:rPr>
        <w:t xml:space="preserve"> </w:t>
      </w:r>
    </w:p>
    <w:p w:rsidR="00501BB6" w:rsidRDefault="000A2E59">
      <w:pPr>
        <w:pStyle w:val="Nadpis3"/>
        <w:keepNext w:val="0"/>
        <w:widowControl w:val="0"/>
        <w:numPr>
          <w:ilvl w:val="0"/>
          <w:numId w:val="0"/>
        </w:numPr>
        <w:tabs>
          <w:tab w:val="num" w:pos="567"/>
        </w:tabs>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5.2.1 Zhotovitel je povinen dokončit práce na díle a předat dílo objednateli do </w:t>
      </w:r>
      <w:r w:rsidR="00B76755">
        <w:rPr>
          <w:rFonts w:asciiTheme="minorHAnsi" w:hAnsiTheme="minorHAnsi" w:cstheme="minorHAnsi"/>
          <w:b w:val="0"/>
          <w:bCs w:val="0"/>
          <w:sz w:val="22"/>
          <w:szCs w:val="22"/>
        </w:rPr>
        <w:t>2</w:t>
      </w:r>
      <w:r>
        <w:rPr>
          <w:rFonts w:asciiTheme="minorHAnsi" w:hAnsiTheme="minorHAnsi" w:cstheme="minorHAnsi"/>
          <w:b w:val="0"/>
          <w:bCs w:val="0"/>
          <w:sz w:val="22"/>
          <w:szCs w:val="22"/>
        </w:rPr>
        <w:t xml:space="preserve"> měsíců od předání staveniště. Ve sjednaném termínu pro předání díla je zohledněno též riziko zahájení stavebních prací a provádění díla v klimaticky nepříznivém období, což znamená, že zhotovitel není oprávněn požadovat prodloužení termínu předání dokončeného díla kvůli přerušení prací na díle z důvodu klimaticky nepříznivého období (jde-li o běžné klimatické podmínky odpovídající danému ročnímu období). Za klimaticky nepříznivé období se považují dny, kdy s ohledem na technické normy a pokyny výrobců stavebních prvků a materiálů užitých k provedení díla dle této smlouvy nelze kvůli klimatickým a povětrnostním podmínkám s těmito stavebními materiály a prvky pracovat. </w:t>
      </w:r>
    </w:p>
    <w:p w:rsidR="00501BB6" w:rsidRDefault="000A2E59">
      <w:pPr>
        <w:pStyle w:val="Nadpis3"/>
        <w:keepNext w:val="0"/>
        <w:widowControl w:val="0"/>
        <w:numPr>
          <w:ilvl w:val="0"/>
          <w:numId w:val="0"/>
        </w:numPr>
        <w:tabs>
          <w:tab w:val="num" w:pos="862"/>
        </w:tabs>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5.2.2 Zhotovitel je oprávněn dokončit práce na díle i před sjednaným termínem a objednatel je povinen dříve dokončené dílo převzít a zaplatit.</w:t>
      </w:r>
    </w:p>
    <w:p w:rsidR="00FA3AEF" w:rsidRPr="00FA3AEF" w:rsidRDefault="00FA3AEF" w:rsidP="00FA3AEF">
      <w:pPr>
        <w:ind w:left="567" w:hanging="567"/>
        <w:jc w:val="both"/>
        <w:rPr>
          <w:rFonts w:asciiTheme="minorHAnsi" w:hAnsiTheme="minorHAnsi" w:cstheme="minorHAnsi"/>
          <w:sz w:val="22"/>
          <w:szCs w:val="22"/>
        </w:rPr>
      </w:pPr>
      <w:r w:rsidRPr="00FA3AEF">
        <w:rPr>
          <w:rFonts w:asciiTheme="minorHAnsi" w:hAnsiTheme="minorHAnsi" w:cstheme="minorHAnsi"/>
          <w:sz w:val="22"/>
          <w:szCs w:val="22"/>
        </w:rPr>
        <w:t>5.2.3 Zhotovitel je povinen při realizaci díla dodržovat harmonogram prací odsouhlasený objednatelem (viz. odst. 10.1.3)</w:t>
      </w:r>
      <w:r>
        <w:rPr>
          <w:rFonts w:asciiTheme="minorHAnsi" w:hAnsiTheme="minorHAnsi" w:cstheme="minorHAnsi"/>
          <w:sz w:val="22"/>
          <w:szCs w:val="22"/>
        </w:rPr>
        <w:t>.</w:t>
      </w:r>
    </w:p>
    <w:p w:rsidR="00501BB6" w:rsidRDefault="000A2E59">
      <w:pPr>
        <w:widowControl w:val="0"/>
        <w:rPr>
          <w:rFonts w:asciiTheme="minorHAnsi" w:hAnsiTheme="minorHAnsi" w:cstheme="minorHAnsi"/>
          <w:sz w:val="22"/>
          <w:szCs w:val="22"/>
          <w:u w:val="single"/>
        </w:rPr>
      </w:pPr>
      <w:r>
        <w:rPr>
          <w:rFonts w:asciiTheme="minorHAnsi" w:hAnsiTheme="minorHAnsi" w:cstheme="minorHAnsi"/>
          <w:sz w:val="22"/>
          <w:szCs w:val="22"/>
        </w:rPr>
        <w:t xml:space="preserve">5.3    </w:t>
      </w:r>
      <w:r>
        <w:rPr>
          <w:rFonts w:asciiTheme="minorHAnsi" w:hAnsiTheme="minorHAnsi" w:cstheme="minorHAnsi"/>
          <w:sz w:val="22"/>
          <w:szCs w:val="22"/>
          <w:u w:val="single"/>
        </w:rPr>
        <w:t xml:space="preserve">Přerušení prací </w:t>
      </w:r>
    </w:p>
    <w:p w:rsidR="00501BB6" w:rsidRDefault="000A2E59">
      <w:pPr>
        <w:widowControl w:val="0"/>
        <w:ind w:left="567" w:hanging="567"/>
        <w:jc w:val="both"/>
        <w:rPr>
          <w:rFonts w:asciiTheme="minorHAnsi" w:hAnsiTheme="minorHAnsi" w:cstheme="minorHAnsi"/>
          <w:sz w:val="22"/>
          <w:szCs w:val="22"/>
        </w:rPr>
      </w:pPr>
      <w:r>
        <w:rPr>
          <w:rFonts w:asciiTheme="minorHAnsi" w:hAnsiTheme="minorHAnsi" w:cstheme="minorHAnsi"/>
          <w:sz w:val="22"/>
          <w:szCs w:val="22"/>
        </w:rPr>
        <w:t xml:space="preserve">5.3.1 Přerušení prací z důvodů na straně zhotovitele ani z důvodu porušení pravidel bezpečnosti a ochrany zdraví při práci nemá vliv na sjednaný termín dokončení díla.  </w:t>
      </w:r>
    </w:p>
    <w:p w:rsidR="00501BB6" w:rsidRDefault="000A2E59">
      <w:pPr>
        <w:widowControl w:val="0"/>
        <w:rPr>
          <w:rFonts w:asciiTheme="minorHAnsi" w:hAnsiTheme="minorHAnsi" w:cstheme="minorHAnsi"/>
          <w:sz w:val="22"/>
          <w:szCs w:val="22"/>
          <w:u w:val="single"/>
        </w:rPr>
      </w:pPr>
      <w:r>
        <w:rPr>
          <w:rFonts w:asciiTheme="minorHAnsi" w:hAnsiTheme="minorHAnsi" w:cstheme="minorHAnsi"/>
          <w:sz w:val="22"/>
          <w:szCs w:val="22"/>
        </w:rPr>
        <w:t xml:space="preserve">5.4    </w:t>
      </w:r>
      <w:r>
        <w:rPr>
          <w:rFonts w:asciiTheme="minorHAnsi" w:hAnsiTheme="minorHAnsi" w:cstheme="minorHAnsi"/>
          <w:sz w:val="22"/>
          <w:szCs w:val="22"/>
          <w:u w:val="single"/>
        </w:rPr>
        <w:t xml:space="preserve">Místo plnění </w:t>
      </w:r>
    </w:p>
    <w:p w:rsidR="00501BB6" w:rsidRPr="00BE71D5" w:rsidRDefault="000A2E59">
      <w:pPr>
        <w:widowControl w:val="0"/>
        <w:ind w:left="567" w:hanging="567"/>
        <w:jc w:val="both"/>
        <w:rPr>
          <w:rFonts w:asciiTheme="minorHAnsi" w:hAnsiTheme="minorHAnsi" w:cstheme="minorHAnsi"/>
          <w:bCs/>
          <w:sz w:val="22"/>
          <w:szCs w:val="22"/>
        </w:rPr>
      </w:pPr>
      <w:r>
        <w:rPr>
          <w:rFonts w:asciiTheme="minorHAnsi" w:hAnsiTheme="minorHAnsi" w:cstheme="minorHAnsi"/>
          <w:sz w:val="22"/>
          <w:szCs w:val="22"/>
        </w:rPr>
        <w:t xml:space="preserve">5.4.1 Místem plnění </w:t>
      </w:r>
      <w:r w:rsidR="008229F2">
        <w:rPr>
          <w:rFonts w:asciiTheme="minorHAnsi" w:hAnsiTheme="minorHAnsi" w:cstheme="minorHAnsi"/>
          <w:sz w:val="22"/>
          <w:szCs w:val="22"/>
        </w:rPr>
        <w:t xml:space="preserve">je lokalita u </w:t>
      </w:r>
      <w:r w:rsidR="00AF2DD7">
        <w:rPr>
          <w:rFonts w:asciiTheme="minorHAnsi" w:hAnsiTheme="minorHAnsi" w:cstheme="minorHAnsi"/>
          <w:sz w:val="22"/>
          <w:szCs w:val="22"/>
        </w:rPr>
        <w:t xml:space="preserve">vodní </w:t>
      </w:r>
      <w:r w:rsidR="008229F2">
        <w:rPr>
          <w:rFonts w:asciiTheme="minorHAnsi" w:hAnsiTheme="minorHAnsi" w:cstheme="minorHAnsi"/>
          <w:sz w:val="22"/>
          <w:szCs w:val="22"/>
        </w:rPr>
        <w:t xml:space="preserve">nádrže </w:t>
      </w:r>
      <w:r w:rsidR="008D694D">
        <w:rPr>
          <w:rFonts w:asciiTheme="minorHAnsi" w:hAnsiTheme="minorHAnsi" w:cstheme="minorHAnsi"/>
          <w:sz w:val="22"/>
          <w:szCs w:val="22"/>
        </w:rPr>
        <w:t xml:space="preserve">a bistra </w:t>
      </w:r>
      <w:r w:rsidR="008229F2">
        <w:rPr>
          <w:rFonts w:asciiTheme="minorHAnsi" w:hAnsiTheme="minorHAnsi" w:cstheme="minorHAnsi"/>
          <w:sz w:val="22"/>
          <w:szCs w:val="22"/>
        </w:rPr>
        <w:t>Čerťák, v katastrálním území</w:t>
      </w:r>
      <w:r w:rsidR="00AF2DD7">
        <w:rPr>
          <w:rFonts w:asciiTheme="minorHAnsi" w:hAnsiTheme="minorHAnsi" w:cstheme="minorHAnsi"/>
          <w:sz w:val="22"/>
          <w:szCs w:val="22"/>
        </w:rPr>
        <w:t xml:space="preserve"> </w:t>
      </w:r>
      <w:r w:rsidR="00BE71D5">
        <w:rPr>
          <w:rFonts w:asciiTheme="minorHAnsi" w:hAnsiTheme="minorHAnsi" w:cstheme="minorHAnsi"/>
          <w:sz w:val="22"/>
          <w:szCs w:val="22"/>
        </w:rPr>
        <w:t>K</w:t>
      </w:r>
      <w:r w:rsidR="00AF2DD7">
        <w:rPr>
          <w:rFonts w:asciiTheme="minorHAnsi" w:hAnsiTheme="minorHAnsi" w:cstheme="minorHAnsi"/>
          <w:sz w:val="22"/>
          <w:szCs w:val="22"/>
        </w:rPr>
        <w:t>ojetín u Starého Jičína</w:t>
      </w:r>
      <w:r w:rsidRPr="00BE71D5">
        <w:rPr>
          <w:rFonts w:asciiTheme="minorHAnsi" w:hAnsiTheme="minorHAnsi" w:cstheme="minorHAnsi"/>
          <w:sz w:val="22"/>
          <w:szCs w:val="22"/>
        </w:rPr>
        <w:t xml:space="preserve">, pozemky parc. č. </w:t>
      </w:r>
      <w:r w:rsidR="00AF2DD7" w:rsidRPr="00BE71D5">
        <w:rPr>
          <w:rFonts w:asciiTheme="minorHAnsi" w:hAnsiTheme="minorHAnsi" w:cstheme="minorHAnsi"/>
          <w:sz w:val="22"/>
          <w:szCs w:val="22"/>
        </w:rPr>
        <w:t>116/2, 116/10 a 620/3</w:t>
      </w:r>
      <w:r w:rsidRPr="00BE71D5">
        <w:rPr>
          <w:rFonts w:asciiTheme="minorHAnsi" w:hAnsiTheme="minorHAnsi" w:cstheme="minorHAnsi"/>
          <w:sz w:val="22"/>
          <w:szCs w:val="22"/>
        </w:rPr>
        <w:t xml:space="preserve">. </w:t>
      </w:r>
    </w:p>
    <w:p w:rsidR="00501BB6" w:rsidRDefault="000A2E59">
      <w:pPr>
        <w:ind w:left="567" w:hanging="567"/>
        <w:jc w:val="both"/>
        <w:rPr>
          <w:rFonts w:asciiTheme="minorHAnsi" w:hAnsiTheme="minorHAnsi" w:cstheme="minorHAnsi"/>
          <w:bCs/>
          <w:sz w:val="22"/>
          <w:szCs w:val="22"/>
          <w:highlight w:val="yellow"/>
        </w:rPr>
      </w:pPr>
      <w:r>
        <w:rPr>
          <w:rFonts w:asciiTheme="minorHAnsi" w:hAnsiTheme="minorHAnsi" w:cstheme="minorHAnsi"/>
          <w:bCs/>
          <w:sz w:val="22"/>
          <w:szCs w:val="22"/>
          <w:highlight w:val="yellow"/>
        </w:rPr>
        <w:t xml:space="preserve"> </w:t>
      </w:r>
    </w:p>
    <w:p w:rsidR="00501BB6" w:rsidRDefault="00501BB6">
      <w:pPr>
        <w:ind w:left="567" w:hanging="567"/>
        <w:jc w:val="both"/>
        <w:rPr>
          <w:rFonts w:asciiTheme="minorHAnsi" w:hAnsiTheme="minorHAnsi" w:cstheme="minorHAnsi"/>
          <w:bCs/>
          <w:sz w:val="22"/>
          <w:szCs w:val="22"/>
          <w:highlight w:val="yellow"/>
        </w:rPr>
      </w:pPr>
    </w:p>
    <w:p w:rsidR="00501BB6" w:rsidRDefault="00501BB6">
      <w:pPr>
        <w:ind w:left="567" w:hanging="567"/>
        <w:jc w:val="both"/>
        <w:rPr>
          <w:rFonts w:asciiTheme="minorHAnsi" w:hAnsiTheme="minorHAnsi" w:cstheme="minorHAnsi"/>
          <w:bCs/>
          <w:sz w:val="22"/>
          <w:szCs w:val="22"/>
          <w:highlight w:val="yellow"/>
        </w:rPr>
      </w:pPr>
    </w:p>
    <w:p w:rsidR="00501BB6" w:rsidRDefault="000A2E59">
      <w:pPr>
        <w:jc w:val="center"/>
        <w:rPr>
          <w:rFonts w:asciiTheme="minorHAnsi" w:hAnsiTheme="minorHAnsi" w:cstheme="minorHAnsi"/>
          <w:b/>
          <w:bCs/>
          <w:sz w:val="22"/>
          <w:szCs w:val="22"/>
        </w:rPr>
      </w:pPr>
      <w:r>
        <w:rPr>
          <w:rFonts w:asciiTheme="minorHAnsi" w:hAnsiTheme="minorHAnsi" w:cstheme="minorHAnsi"/>
          <w:b/>
          <w:bCs/>
          <w:sz w:val="22"/>
          <w:szCs w:val="22"/>
        </w:rPr>
        <w:t xml:space="preserve">VI. </w:t>
      </w:r>
    </w:p>
    <w:p w:rsidR="00501BB6" w:rsidRDefault="000A2E59">
      <w:pPr>
        <w:jc w:val="center"/>
        <w:rPr>
          <w:rFonts w:asciiTheme="minorHAnsi" w:hAnsiTheme="minorHAnsi" w:cstheme="minorHAnsi"/>
          <w:b/>
          <w:bCs/>
          <w:sz w:val="22"/>
          <w:szCs w:val="22"/>
        </w:rPr>
      </w:pPr>
      <w:r>
        <w:rPr>
          <w:rFonts w:asciiTheme="minorHAnsi" w:hAnsiTheme="minorHAnsi" w:cstheme="minorHAnsi"/>
          <w:b/>
          <w:bCs/>
          <w:sz w:val="22"/>
          <w:szCs w:val="22"/>
        </w:rPr>
        <w:t>Cena díla</w:t>
      </w:r>
    </w:p>
    <w:p w:rsidR="00501BB6" w:rsidRDefault="00501BB6">
      <w:pPr>
        <w:rPr>
          <w:rFonts w:asciiTheme="minorHAnsi" w:hAnsiTheme="minorHAnsi" w:cstheme="minorHAnsi"/>
          <w:bCs/>
          <w:sz w:val="22"/>
          <w:szCs w:val="22"/>
        </w:rPr>
      </w:pPr>
    </w:p>
    <w:p w:rsidR="00501BB6" w:rsidRDefault="000A2E59">
      <w:pPr>
        <w:pStyle w:val="Nadpis2"/>
        <w:keepNext w:val="0"/>
        <w:widowControl w:val="0"/>
        <w:numPr>
          <w:ilvl w:val="0"/>
          <w:numId w:val="0"/>
        </w:numPr>
        <w:rPr>
          <w:rFonts w:asciiTheme="minorHAnsi" w:hAnsiTheme="minorHAnsi" w:cstheme="minorHAnsi"/>
          <w:b w:val="0"/>
          <w:bCs w:val="0"/>
          <w:sz w:val="22"/>
          <w:szCs w:val="22"/>
        </w:rPr>
      </w:pPr>
      <w:r>
        <w:rPr>
          <w:rFonts w:asciiTheme="minorHAnsi" w:hAnsiTheme="minorHAnsi" w:cstheme="minorHAnsi"/>
          <w:b w:val="0"/>
          <w:bCs w:val="0"/>
          <w:sz w:val="22"/>
          <w:szCs w:val="22"/>
        </w:rPr>
        <w:t xml:space="preserve">6.1    </w:t>
      </w:r>
      <w:r>
        <w:rPr>
          <w:rFonts w:asciiTheme="minorHAnsi" w:hAnsiTheme="minorHAnsi" w:cstheme="minorHAnsi"/>
          <w:b w:val="0"/>
          <w:bCs w:val="0"/>
          <w:sz w:val="22"/>
          <w:szCs w:val="22"/>
          <w:u w:val="single"/>
        </w:rPr>
        <w:t>Výše a obsah ceny díla</w:t>
      </w:r>
      <w:r>
        <w:rPr>
          <w:rFonts w:asciiTheme="minorHAnsi" w:hAnsiTheme="minorHAnsi" w:cstheme="minorHAnsi"/>
          <w:b w:val="0"/>
          <w:bCs w:val="0"/>
          <w:sz w:val="22"/>
          <w:szCs w:val="22"/>
        </w:rPr>
        <w:t xml:space="preserve"> </w:t>
      </w:r>
    </w:p>
    <w:p w:rsidR="00501BB6" w:rsidRDefault="000A2E59">
      <w:pPr>
        <w:pStyle w:val="Nadpis3"/>
        <w:keepNext w:val="0"/>
        <w:widowControl w:val="0"/>
        <w:numPr>
          <w:ilvl w:val="0"/>
          <w:numId w:val="0"/>
        </w:numPr>
        <w:tabs>
          <w:tab w:val="num" w:pos="862"/>
        </w:tabs>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6.1.1 Cena díla sjednaná v souladu s ustanovením § 2 zákona č. 526/1990 Sb. o cenách, v platném znění, je dohodnuta jako cena nejvýše přípustná a činí: </w:t>
      </w:r>
      <w:r w:rsidR="00B67D2E">
        <w:rPr>
          <w:rFonts w:asciiTheme="minorHAnsi" w:hAnsiTheme="minorHAnsi" w:cstheme="minorHAnsi"/>
          <w:b w:val="0"/>
          <w:bCs w:val="0"/>
          <w:sz w:val="22"/>
          <w:szCs w:val="22"/>
        </w:rPr>
        <w:t>1.180.803,74</w:t>
      </w:r>
      <w:r>
        <w:rPr>
          <w:rFonts w:asciiTheme="minorHAnsi" w:hAnsiTheme="minorHAnsi" w:cstheme="minorHAnsi"/>
          <w:b w:val="0"/>
          <w:bCs w:val="0"/>
          <w:sz w:val="22"/>
          <w:szCs w:val="22"/>
        </w:rPr>
        <w:t xml:space="preserve"> Kč bez DPH, tj. </w:t>
      </w:r>
      <w:r w:rsidR="00B67D2E">
        <w:rPr>
          <w:rFonts w:asciiTheme="minorHAnsi" w:hAnsiTheme="minorHAnsi" w:cstheme="minorHAnsi"/>
          <w:b w:val="0"/>
          <w:bCs w:val="0"/>
          <w:sz w:val="22"/>
          <w:szCs w:val="22"/>
        </w:rPr>
        <w:t>1.428.772,53</w:t>
      </w:r>
      <w:r>
        <w:rPr>
          <w:rFonts w:asciiTheme="minorHAnsi" w:hAnsiTheme="minorHAnsi" w:cstheme="minorHAnsi"/>
          <w:b w:val="0"/>
          <w:bCs w:val="0"/>
          <w:sz w:val="22"/>
          <w:szCs w:val="22"/>
        </w:rPr>
        <w:t xml:space="preserve"> Kč s DPH (sazba 21 %), slovy</w:t>
      </w:r>
      <w:r w:rsidR="00B67D2E">
        <w:rPr>
          <w:rFonts w:asciiTheme="minorHAnsi" w:hAnsiTheme="minorHAnsi" w:cstheme="minorHAnsi"/>
          <w:b w:val="0"/>
          <w:bCs w:val="0"/>
          <w:sz w:val="22"/>
          <w:szCs w:val="22"/>
        </w:rPr>
        <w:t>:</w:t>
      </w:r>
      <w:r>
        <w:rPr>
          <w:rFonts w:asciiTheme="minorHAnsi" w:hAnsiTheme="minorHAnsi" w:cstheme="minorHAnsi"/>
          <w:b w:val="0"/>
          <w:bCs w:val="0"/>
          <w:sz w:val="22"/>
          <w:szCs w:val="22"/>
        </w:rPr>
        <w:t xml:space="preserve"> </w:t>
      </w:r>
      <w:r w:rsidR="00B67D2E">
        <w:rPr>
          <w:rFonts w:asciiTheme="minorHAnsi" w:hAnsiTheme="minorHAnsi" w:cstheme="minorHAnsi"/>
          <w:b w:val="0"/>
          <w:bCs w:val="0"/>
          <w:sz w:val="22"/>
          <w:szCs w:val="22"/>
        </w:rPr>
        <w:t>jeden milion čtyři sta dvacet osm tisíc sedm set sedmdesát dvě koruny padesát tři haléřů</w:t>
      </w:r>
      <w:r>
        <w:rPr>
          <w:rFonts w:asciiTheme="minorHAnsi" w:hAnsiTheme="minorHAnsi" w:cstheme="minorHAnsi"/>
          <w:b w:val="0"/>
          <w:bCs w:val="0"/>
          <w:sz w:val="22"/>
          <w:szCs w:val="22"/>
        </w:rPr>
        <w:t>.</w:t>
      </w:r>
    </w:p>
    <w:p w:rsidR="00501BB6" w:rsidRDefault="000A2E59">
      <w:pPr>
        <w:pStyle w:val="Nadpis3"/>
        <w:keepNext w:val="0"/>
        <w:widowControl w:val="0"/>
        <w:numPr>
          <w:ilvl w:val="0"/>
          <w:numId w:val="0"/>
        </w:numPr>
        <w:tabs>
          <w:tab w:val="num" w:pos="862"/>
        </w:tabs>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6.1.2 Cena je stanovena podle projektové dokumentace a oceněného soupisu stavebních prací, dodávek a služeb s výkazem výměr (Položkového rozpočtu) předloženého zhotovitelem v rámci zadávacího řízení na předmět plnění veřejné zakázky. </w:t>
      </w:r>
    </w:p>
    <w:p w:rsidR="00501BB6" w:rsidRDefault="000A2E59">
      <w:pPr>
        <w:pStyle w:val="Nadpis3"/>
        <w:keepNext w:val="0"/>
        <w:widowControl w:val="0"/>
        <w:numPr>
          <w:ilvl w:val="0"/>
          <w:numId w:val="0"/>
        </w:numPr>
        <w:tabs>
          <w:tab w:val="num" w:pos="862"/>
        </w:tabs>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6.1.3 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rsidR="00501BB6" w:rsidRDefault="000A2E59">
      <w:pPr>
        <w:pStyle w:val="Nadpis3"/>
        <w:keepNext w:val="0"/>
        <w:widowControl w:val="0"/>
        <w:numPr>
          <w:ilvl w:val="0"/>
          <w:numId w:val="0"/>
        </w:numPr>
        <w:tabs>
          <w:tab w:val="num" w:pos="862"/>
        </w:tabs>
        <w:ind w:left="567" w:hanging="567"/>
        <w:jc w:val="both"/>
        <w:rPr>
          <w:rFonts w:asciiTheme="minorHAnsi" w:hAnsiTheme="minorHAnsi" w:cstheme="minorHAnsi"/>
          <w:b w:val="0"/>
          <w:bCs w:val="0"/>
          <w:i/>
          <w:sz w:val="22"/>
          <w:szCs w:val="22"/>
        </w:rPr>
      </w:pPr>
      <w:r>
        <w:rPr>
          <w:rFonts w:asciiTheme="minorHAnsi" w:hAnsiTheme="minorHAnsi" w:cstheme="minorHAnsi"/>
          <w:b w:val="0"/>
          <w:bCs w:val="0"/>
          <w:sz w:val="22"/>
          <w:szCs w:val="22"/>
        </w:rPr>
        <w:t>6.1.4 Zhotovitel odpovídá za to, že sazba daně z přidané hodnoty je stanovena v souladu s platnými právními předpisy. V případě, že zhotovitel stanovil sazbu daně z přidané hodnoty či daň z přidané hodnoty v rozporu s platnými právními předpisy, je povinen uhradit objednateli veškerou škodu, která mu v té souvislosti vznikla.</w:t>
      </w:r>
      <w:r>
        <w:rPr>
          <w:rFonts w:asciiTheme="minorHAnsi" w:hAnsiTheme="minorHAnsi" w:cstheme="minorHAnsi"/>
          <w:b w:val="0"/>
          <w:bCs w:val="0"/>
          <w:i/>
          <w:sz w:val="22"/>
          <w:szCs w:val="22"/>
        </w:rPr>
        <w:t xml:space="preserve"> </w:t>
      </w:r>
    </w:p>
    <w:p w:rsidR="00501BB6" w:rsidRDefault="000A2E59">
      <w:pPr>
        <w:pStyle w:val="Nadpis2"/>
        <w:keepNext w:val="0"/>
        <w:widowControl w:val="0"/>
        <w:numPr>
          <w:ilvl w:val="0"/>
          <w:numId w:val="0"/>
        </w:numPr>
        <w:tabs>
          <w:tab w:val="num" w:pos="718"/>
        </w:tabs>
        <w:ind w:left="576" w:hanging="576"/>
        <w:rPr>
          <w:rFonts w:asciiTheme="minorHAnsi" w:hAnsiTheme="minorHAnsi" w:cstheme="minorHAnsi"/>
          <w:b w:val="0"/>
          <w:bCs w:val="0"/>
          <w:sz w:val="22"/>
          <w:szCs w:val="22"/>
          <w:u w:val="single"/>
        </w:rPr>
      </w:pPr>
      <w:r>
        <w:rPr>
          <w:rFonts w:asciiTheme="minorHAnsi" w:hAnsiTheme="minorHAnsi" w:cstheme="minorHAnsi"/>
          <w:b w:val="0"/>
          <w:sz w:val="22"/>
          <w:szCs w:val="22"/>
        </w:rPr>
        <w:t xml:space="preserve">6.2.    </w:t>
      </w:r>
      <w:r>
        <w:rPr>
          <w:rFonts w:asciiTheme="minorHAnsi" w:hAnsiTheme="minorHAnsi" w:cstheme="minorHAnsi"/>
          <w:b w:val="0"/>
          <w:bCs w:val="0"/>
          <w:sz w:val="22"/>
          <w:szCs w:val="22"/>
          <w:u w:val="single"/>
        </w:rPr>
        <w:t>Platnost ceny</w:t>
      </w:r>
    </w:p>
    <w:p w:rsidR="00501BB6" w:rsidRDefault="000A2E59">
      <w:pPr>
        <w:pStyle w:val="Nadpis3"/>
        <w:keepNext w:val="0"/>
        <w:widowControl w:val="0"/>
        <w:numPr>
          <w:ilvl w:val="0"/>
          <w:numId w:val="0"/>
        </w:numPr>
        <w:tabs>
          <w:tab w:val="num" w:pos="862"/>
        </w:tabs>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6.2.1  Sjednaná cena je platná po celou dobu účinnosti této smlouvy.  </w:t>
      </w:r>
    </w:p>
    <w:p w:rsidR="00501BB6" w:rsidRDefault="000A2E59">
      <w:pPr>
        <w:pStyle w:val="Nadpis2"/>
        <w:keepNext w:val="0"/>
        <w:widowControl w:val="0"/>
        <w:numPr>
          <w:ilvl w:val="0"/>
          <w:numId w:val="0"/>
        </w:numPr>
        <w:tabs>
          <w:tab w:val="num" w:pos="718"/>
        </w:tabs>
        <w:ind w:left="576" w:hanging="576"/>
        <w:rPr>
          <w:rFonts w:asciiTheme="minorHAnsi" w:hAnsiTheme="minorHAnsi" w:cstheme="minorHAnsi"/>
          <w:b w:val="0"/>
          <w:bCs w:val="0"/>
          <w:sz w:val="22"/>
          <w:szCs w:val="22"/>
        </w:rPr>
      </w:pPr>
      <w:r>
        <w:rPr>
          <w:rFonts w:asciiTheme="minorHAnsi" w:hAnsiTheme="minorHAnsi" w:cstheme="minorHAnsi"/>
          <w:b w:val="0"/>
          <w:bCs w:val="0"/>
          <w:sz w:val="22"/>
          <w:szCs w:val="22"/>
        </w:rPr>
        <w:t xml:space="preserve">6.3     </w:t>
      </w:r>
      <w:r>
        <w:rPr>
          <w:rFonts w:asciiTheme="minorHAnsi" w:hAnsiTheme="minorHAnsi" w:cstheme="minorHAnsi"/>
          <w:b w:val="0"/>
          <w:bCs w:val="0"/>
          <w:sz w:val="22"/>
          <w:szCs w:val="22"/>
          <w:u w:val="single"/>
        </w:rPr>
        <w:t>Podmínky pro změnu ceny</w:t>
      </w:r>
    </w:p>
    <w:p w:rsidR="00501BB6" w:rsidRDefault="000A2E59">
      <w:pPr>
        <w:pStyle w:val="Nadpis3"/>
        <w:keepNext w:val="0"/>
        <w:widowControl w:val="0"/>
        <w:numPr>
          <w:ilvl w:val="0"/>
          <w:numId w:val="0"/>
        </w:numPr>
        <w:tabs>
          <w:tab w:val="num" w:pos="567"/>
        </w:tabs>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6.3.1 Sjednaná cena je cenou nejvýše přípustnou a může být změněna pouze za těchto </w:t>
      </w:r>
      <w:r>
        <w:rPr>
          <w:rFonts w:asciiTheme="minorHAnsi" w:hAnsiTheme="minorHAnsi" w:cstheme="minorHAnsi"/>
          <w:b w:val="0"/>
          <w:bCs w:val="0"/>
          <w:sz w:val="22"/>
          <w:szCs w:val="22"/>
        </w:rPr>
        <w:lastRenderedPageBreak/>
        <w:t>podmínek:</w:t>
      </w:r>
    </w:p>
    <w:p w:rsidR="00501BB6" w:rsidRDefault="000A2E59">
      <w:pPr>
        <w:widowControl w:val="0"/>
        <w:ind w:left="567" w:hanging="567"/>
        <w:jc w:val="both"/>
        <w:rPr>
          <w:rFonts w:asciiTheme="minorHAnsi" w:hAnsiTheme="minorHAnsi" w:cstheme="minorHAnsi"/>
          <w:sz w:val="22"/>
          <w:szCs w:val="22"/>
        </w:rPr>
      </w:pPr>
      <w:r>
        <w:rPr>
          <w:rFonts w:asciiTheme="minorHAnsi" w:hAnsiTheme="minorHAnsi" w:cstheme="minorHAnsi"/>
          <w:sz w:val="22"/>
          <w:szCs w:val="22"/>
        </w:rPr>
        <w:t xml:space="preserve">          - 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 který je přílohou této smlouvy, </w:t>
      </w:r>
    </w:p>
    <w:p w:rsidR="00501BB6" w:rsidRDefault="000A2E59">
      <w:pPr>
        <w:widowControl w:val="0"/>
        <w:ind w:left="567" w:hanging="567"/>
        <w:jc w:val="both"/>
        <w:rPr>
          <w:rFonts w:asciiTheme="minorHAnsi" w:hAnsiTheme="minorHAnsi" w:cstheme="minorHAnsi"/>
          <w:bCs/>
          <w:sz w:val="22"/>
          <w:szCs w:val="22"/>
        </w:rPr>
      </w:pPr>
      <w:r>
        <w:rPr>
          <w:rFonts w:asciiTheme="minorHAnsi" w:hAnsiTheme="minorHAnsi" w:cstheme="minorHAnsi"/>
          <w:sz w:val="22"/>
          <w:szCs w:val="22"/>
        </w:rPr>
        <w:t xml:space="preserve">         </w:t>
      </w:r>
      <w:r>
        <w:rPr>
          <w:rFonts w:asciiTheme="minorHAnsi" w:hAnsiTheme="minorHAnsi" w:cstheme="minorHAnsi"/>
          <w:bCs/>
          <w:sz w:val="22"/>
          <w:szCs w:val="22"/>
        </w:rPr>
        <w:t xml:space="preserve">- bude-li objednatel požadovat i provedení jiných prací a dodávek, které nebyly součástí smluveného předmětu díla a v době podání nabídky do výběrového řízení o nich zhotovitel nemohl vědět ani je nemohl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u víceprací, pro které neexistují položky ve výše uvedených sbornících, stanoví zhotovitel se souhlasem objednatele cenu, která musí odpovídat ceně v místě a čase obvyklé, </w:t>
      </w:r>
    </w:p>
    <w:p w:rsidR="00501BB6" w:rsidRDefault="000A2E59">
      <w:pPr>
        <w:widowControl w:val="0"/>
        <w:ind w:left="567" w:hanging="567"/>
        <w:jc w:val="both"/>
        <w:rPr>
          <w:rFonts w:asciiTheme="minorHAnsi" w:hAnsiTheme="minorHAnsi" w:cstheme="minorHAnsi"/>
          <w:bCs/>
          <w:sz w:val="22"/>
          <w:szCs w:val="22"/>
        </w:rPr>
      </w:pPr>
      <w:r>
        <w:rPr>
          <w:rFonts w:asciiTheme="minorHAnsi" w:hAnsiTheme="minorHAnsi" w:cstheme="minorHAnsi"/>
          <w:bCs/>
          <w:color w:val="FF0000"/>
          <w:sz w:val="22"/>
          <w:szCs w:val="22"/>
        </w:rPr>
        <w:t xml:space="preserve">        </w:t>
      </w:r>
      <w:r>
        <w:rPr>
          <w:rFonts w:asciiTheme="minorHAnsi" w:hAnsiTheme="minorHAnsi" w:cstheme="minorHAnsi"/>
          <w:bCs/>
          <w:sz w:val="22"/>
          <w:szCs w:val="22"/>
        </w:rPr>
        <w:t>-</w:t>
      </w:r>
      <w:r>
        <w:rPr>
          <w:rFonts w:asciiTheme="minorHAnsi" w:hAnsiTheme="minorHAnsi" w:cstheme="minorHAnsi"/>
          <w:sz w:val="22"/>
          <w:szCs w:val="22"/>
        </w:rPr>
        <w:t xml:space="preserve"> dojde-li před podpisem smlouvy nebo v průběhu realizace díla</w:t>
      </w:r>
      <w:r>
        <w:rPr>
          <w:rFonts w:asciiTheme="minorHAnsi" w:hAnsiTheme="minorHAnsi" w:cstheme="minorHAnsi"/>
          <w:bCs/>
          <w:sz w:val="22"/>
          <w:szCs w:val="22"/>
        </w:rPr>
        <w:t xml:space="preserve"> k zákonným změnám sazeb DPH; smluvní strany se dohodly, že v takovém případě je zhotovitel povinen účtovat DPH v platné výši a o změně výše ceny není třeba uzavírat dodatek ke smlouvě.</w:t>
      </w:r>
    </w:p>
    <w:p w:rsidR="00501BB6" w:rsidRDefault="00501BB6">
      <w:pPr>
        <w:widowControl w:val="0"/>
        <w:ind w:left="567" w:hanging="567"/>
        <w:jc w:val="both"/>
        <w:rPr>
          <w:rFonts w:asciiTheme="minorHAnsi" w:hAnsiTheme="minorHAnsi" w:cstheme="minorHAnsi"/>
          <w:bCs/>
          <w:sz w:val="22"/>
          <w:szCs w:val="22"/>
        </w:rPr>
      </w:pPr>
    </w:p>
    <w:p w:rsidR="00501BB6" w:rsidRDefault="00501BB6">
      <w:pPr>
        <w:widowControl w:val="0"/>
        <w:ind w:left="567" w:hanging="567"/>
        <w:jc w:val="both"/>
        <w:rPr>
          <w:rFonts w:asciiTheme="minorHAnsi" w:hAnsiTheme="minorHAnsi" w:cstheme="minorHAnsi"/>
          <w:bCs/>
          <w:sz w:val="22"/>
          <w:szCs w:val="22"/>
        </w:rPr>
      </w:pPr>
    </w:p>
    <w:p w:rsidR="00501BB6" w:rsidRDefault="000A2E59">
      <w:pPr>
        <w:pStyle w:val="Nadpis2"/>
        <w:keepNext w:val="0"/>
        <w:widowControl w:val="0"/>
        <w:numPr>
          <w:ilvl w:val="0"/>
          <w:numId w:val="0"/>
        </w:numPr>
        <w:ind w:left="576"/>
        <w:jc w:val="center"/>
        <w:rPr>
          <w:rFonts w:asciiTheme="minorHAnsi" w:hAnsiTheme="minorHAnsi" w:cstheme="minorHAnsi"/>
          <w:bCs w:val="0"/>
          <w:sz w:val="22"/>
          <w:szCs w:val="22"/>
        </w:rPr>
      </w:pPr>
      <w:r>
        <w:rPr>
          <w:rFonts w:asciiTheme="minorHAnsi" w:hAnsiTheme="minorHAnsi" w:cstheme="minorHAnsi"/>
          <w:bCs w:val="0"/>
          <w:sz w:val="22"/>
          <w:szCs w:val="22"/>
        </w:rPr>
        <w:t xml:space="preserve">VII. </w:t>
      </w:r>
    </w:p>
    <w:p w:rsidR="00501BB6" w:rsidRDefault="000A2E59">
      <w:pPr>
        <w:pStyle w:val="Nadpis2"/>
        <w:keepNext w:val="0"/>
        <w:widowControl w:val="0"/>
        <w:numPr>
          <w:ilvl w:val="0"/>
          <w:numId w:val="0"/>
        </w:numPr>
        <w:ind w:left="576"/>
        <w:jc w:val="center"/>
        <w:rPr>
          <w:rFonts w:asciiTheme="minorHAnsi" w:hAnsiTheme="minorHAnsi" w:cstheme="minorHAnsi"/>
          <w:bCs w:val="0"/>
          <w:sz w:val="22"/>
          <w:szCs w:val="22"/>
        </w:rPr>
      </w:pPr>
      <w:r>
        <w:rPr>
          <w:rFonts w:asciiTheme="minorHAnsi" w:hAnsiTheme="minorHAnsi" w:cstheme="minorHAnsi"/>
          <w:bCs w:val="0"/>
          <w:sz w:val="22"/>
          <w:szCs w:val="22"/>
        </w:rPr>
        <w:t>Platební podmínky</w:t>
      </w:r>
    </w:p>
    <w:p w:rsidR="00501BB6" w:rsidRDefault="000A2E59">
      <w:pPr>
        <w:pStyle w:val="Nadpis2"/>
        <w:keepNext w:val="0"/>
        <w:widowControl w:val="0"/>
        <w:numPr>
          <w:ilvl w:val="0"/>
          <w:numId w:val="0"/>
        </w:numPr>
        <w:ind w:left="576"/>
        <w:rPr>
          <w:rFonts w:asciiTheme="minorHAnsi" w:hAnsiTheme="minorHAnsi" w:cstheme="minorHAnsi"/>
          <w:b w:val="0"/>
          <w:bCs w:val="0"/>
          <w:sz w:val="22"/>
          <w:szCs w:val="22"/>
        </w:rPr>
      </w:pPr>
      <w:r>
        <w:rPr>
          <w:rFonts w:asciiTheme="minorHAnsi" w:hAnsiTheme="minorHAnsi" w:cstheme="minorHAnsi"/>
          <w:b w:val="0"/>
          <w:bCs w:val="0"/>
          <w:sz w:val="22"/>
          <w:szCs w:val="22"/>
        </w:rPr>
        <w:t xml:space="preserve"> </w:t>
      </w:r>
    </w:p>
    <w:p w:rsidR="00501BB6" w:rsidRDefault="000A2E59">
      <w:pPr>
        <w:pStyle w:val="Nadpis2"/>
        <w:keepNext w:val="0"/>
        <w:widowControl w:val="0"/>
        <w:numPr>
          <w:ilvl w:val="0"/>
          <w:numId w:val="0"/>
        </w:numPr>
        <w:ind w:left="576" w:hanging="576"/>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7.1.   </w:t>
      </w:r>
      <w:r>
        <w:rPr>
          <w:rFonts w:asciiTheme="minorHAnsi" w:hAnsiTheme="minorHAnsi" w:cstheme="minorHAnsi"/>
          <w:b w:val="0"/>
          <w:bCs w:val="0"/>
          <w:sz w:val="22"/>
          <w:szCs w:val="22"/>
          <w:u w:val="single"/>
        </w:rPr>
        <w:t>Zálohy</w:t>
      </w:r>
    </w:p>
    <w:p w:rsidR="00501BB6" w:rsidRDefault="000A2E59">
      <w:pPr>
        <w:pStyle w:val="Nadpis3"/>
        <w:keepNext w:val="0"/>
        <w:widowControl w:val="0"/>
        <w:numPr>
          <w:ilvl w:val="0"/>
          <w:numId w:val="0"/>
        </w:numPr>
        <w:tabs>
          <w:tab w:val="num" w:pos="862"/>
        </w:tabs>
        <w:ind w:left="720" w:hanging="720"/>
        <w:rPr>
          <w:rFonts w:asciiTheme="minorHAnsi" w:hAnsiTheme="minorHAnsi" w:cstheme="minorHAnsi"/>
          <w:b w:val="0"/>
          <w:bCs w:val="0"/>
          <w:sz w:val="22"/>
          <w:szCs w:val="22"/>
        </w:rPr>
      </w:pPr>
      <w:r>
        <w:rPr>
          <w:rFonts w:asciiTheme="minorHAnsi" w:hAnsiTheme="minorHAnsi" w:cstheme="minorHAnsi"/>
          <w:b w:val="0"/>
          <w:bCs w:val="0"/>
          <w:sz w:val="22"/>
          <w:szCs w:val="22"/>
        </w:rPr>
        <w:t>7.1.1 Objednatel neposkytne zhotoviteli zálohy.</w:t>
      </w:r>
    </w:p>
    <w:p w:rsidR="00501BB6" w:rsidRDefault="000A2E59">
      <w:pPr>
        <w:pStyle w:val="Nadpis2"/>
        <w:keepNext w:val="0"/>
        <w:widowControl w:val="0"/>
        <w:numPr>
          <w:ilvl w:val="0"/>
          <w:numId w:val="0"/>
        </w:numPr>
        <w:tabs>
          <w:tab w:val="num" w:pos="718"/>
        </w:tabs>
        <w:ind w:left="576" w:hanging="576"/>
        <w:rPr>
          <w:rFonts w:asciiTheme="minorHAnsi" w:hAnsiTheme="minorHAnsi" w:cstheme="minorHAnsi"/>
          <w:b w:val="0"/>
          <w:bCs w:val="0"/>
          <w:sz w:val="22"/>
          <w:szCs w:val="22"/>
          <w:u w:val="single"/>
        </w:rPr>
      </w:pPr>
      <w:r>
        <w:rPr>
          <w:rFonts w:asciiTheme="minorHAnsi" w:hAnsiTheme="minorHAnsi" w:cstheme="minorHAnsi"/>
          <w:b w:val="0"/>
          <w:sz w:val="22"/>
          <w:szCs w:val="22"/>
        </w:rPr>
        <w:t xml:space="preserve">7.2    </w:t>
      </w:r>
      <w:r>
        <w:rPr>
          <w:rFonts w:asciiTheme="minorHAnsi" w:hAnsiTheme="minorHAnsi" w:cstheme="minorHAnsi"/>
          <w:b w:val="0"/>
          <w:bCs w:val="0"/>
          <w:sz w:val="22"/>
          <w:szCs w:val="22"/>
          <w:u w:val="single"/>
        </w:rPr>
        <w:t>Postup plateb</w:t>
      </w:r>
    </w:p>
    <w:p w:rsidR="00501BB6" w:rsidRDefault="000A2E59">
      <w:pPr>
        <w:pStyle w:val="Nadpis3"/>
        <w:keepNext w:val="0"/>
        <w:widowControl w:val="0"/>
        <w:numPr>
          <w:ilvl w:val="0"/>
          <w:numId w:val="0"/>
        </w:numPr>
        <w:tabs>
          <w:tab w:val="num" w:pos="567"/>
        </w:tabs>
        <w:ind w:left="567" w:hanging="567"/>
        <w:jc w:val="both"/>
        <w:rPr>
          <w:rFonts w:asciiTheme="minorHAnsi" w:hAnsiTheme="minorHAnsi" w:cstheme="minorHAnsi"/>
          <w:b w:val="0"/>
          <w:bCs w:val="0"/>
          <w:sz w:val="22"/>
          <w:szCs w:val="22"/>
          <w:highlight w:val="yellow"/>
        </w:rPr>
      </w:pPr>
      <w:r>
        <w:rPr>
          <w:rFonts w:asciiTheme="minorHAnsi" w:hAnsiTheme="minorHAnsi" w:cstheme="minorHAnsi"/>
          <w:b w:val="0"/>
          <w:bCs w:val="0"/>
          <w:sz w:val="22"/>
          <w:szCs w:val="22"/>
        </w:rPr>
        <w:t>7.2.1 Cena za dílo bude uhrazena na základě daňového dokladu (dále jen faktury), která bude vystavena zhotovitelem v souladu s obecně závaznými právními předpisy včetně zákona o DPH po předání díla.</w:t>
      </w:r>
    </w:p>
    <w:p w:rsidR="00501BB6" w:rsidRDefault="000A2E59">
      <w:pPr>
        <w:pStyle w:val="Nadpis3"/>
        <w:keepNext w:val="0"/>
        <w:widowControl w:val="0"/>
        <w:numPr>
          <w:ilvl w:val="0"/>
          <w:numId w:val="0"/>
        </w:numPr>
        <w:tabs>
          <w:tab w:val="num" w:pos="567"/>
        </w:tabs>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7.2.2 V souladu s ustanovením zákona o DPH sjednávají smluvní strany plnění v rozsahu skutečně provedeného plnění za celé dílo. </w:t>
      </w:r>
    </w:p>
    <w:p w:rsidR="00501BB6" w:rsidRDefault="000A2E59">
      <w:pPr>
        <w:pStyle w:val="Nadpis3"/>
        <w:keepNext w:val="0"/>
        <w:widowControl w:val="0"/>
        <w:numPr>
          <w:ilvl w:val="0"/>
          <w:numId w:val="0"/>
        </w:numPr>
        <w:tabs>
          <w:tab w:val="num" w:pos="862"/>
        </w:tabs>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7.2.3 Zhotovitel předloží objednateli nejpozději do třetího dne následujícího měsíce od předání díla soupis provedených prací oceněný v souladu se způsobem sjednaným ve smlouvě. Objednatel je povinen se k tomuto soupisu vyjádřit nejpozději do pěti pracovních dnů ode dne jeho obdržení. Zhotovitel je povinen vystavit fakturu tak, aby byla doručena objednateli nejpozději do desátého pracovního dne příslušného měsíce. Nedílnou součástí faktury bude objednatelem odsouhlasený soupis provedených prací. </w:t>
      </w:r>
    </w:p>
    <w:p w:rsidR="00501BB6" w:rsidRDefault="000A2E59">
      <w:pPr>
        <w:pStyle w:val="Nadpis2"/>
        <w:numPr>
          <w:ilvl w:val="0"/>
          <w:numId w:val="0"/>
        </w:numPr>
        <w:tabs>
          <w:tab w:val="num" w:pos="718"/>
        </w:tabs>
        <w:ind w:left="576" w:hanging="576"/>
        <w:jc w:val="both"/>
        <w:rPr>
          <w:rFonts w:asciiTheme="minorHAnsi" w:hAnsiTheme="minorHAnsi" w:cstheme="minorHAnsi"/>
          <w:b w:val="0"/>
          <w:sz w:val="22"/>
          <w:szCs w:val="22"/>
        </w:rPr>
      </w:pPr>
      <w:r>
        <w:rPr>
          <w:rFonts w:asciiTheme="minorHAnsi" w:hAnsiTheme="minorHAnsi" w:cstheme="minorHAnsi"/>
          <w:b w:val="0"/>
          <w:bCs w:val="0"/>
          <w:sz w:val="22"/>
          <w:szCs w:val="22"/>
        </w:rPr>
        <w:t>7.</w:t>
      </w:r>
      <w:r w:rsidR="00E84EF7">
        <w:rPr>
          <w:rFonts w:asciiTheme="minorHAnsi" w:hAnsiTheme="minorHAnsi" w:cstheme="minorHAnsi"/>
          <w:b w:val="0"/>
          <w:bCs w:val="0"/>
          <w:sz w:val="22"/>
          <w:szCs w:val="22"/>
        </w:rPr>
        <w:t>3</w:t>
      </w:r>
      <w:r>
        <w:rPr>
          <w:rFonts w:asciiTheme="minorHAnsi" w:hAnsiTheme="minorHAnsi" w:cstheme="minorHAnsi"/>
          <w:b w:val="0"/>
          <w:bCs w:val="0"/>
          <w:sz w:val="22"/>
          <w:szCs w:val="22"/>
        </w:rPr>
        <w:t xml:space="preserve">    </w:t>
      </w:r>
      <w:r>
        <w:rPr>
          <w:rFonts w:asciiTheme="minorHAnsi" w:hAnsiTheme="minorHAnsi" w:cstheme="minorHAnsi"/>
          <w:b w:val="0"/>
          <w:bCs w:val="0"/>
          <w:sz w:val="22"/>
          <w:szCs w:val="22"/>
          <w:u w:val="single"/>
        </w:rPr>
        <w:t>Náležitosti a splatnost  faktury</w:t>
      </w:r>
      <w:r>
        <w:rPr>
          <w:rFonts w:asciiTheme="minorHAnsi" w:hAnsiTheme="minorHAnsi" w:cstheme="minorHAnsi"/>
          <w:b w:val="0"/>
          <w:bCs w:val="0"/>
          <w:sz w:val="22"/>
          <w:szCs w:val="22"/>
        </w:rPr>
        <w:t xml:space="preserve"> </w:t>
      </w:r>
      <w:r>
        <w:rPr>
          <w:rFonts w:asciiTheme="minorHAnsi" w:hAnsiTheme="minorHAnsi" w:cstheme="minorHAnsi"/>
          <w:b w:val="0"/>
          <w:sz w:val="22"/>
          <w:szCs w:val="22"/>
        </w:rPr>
        <w:t xml:space="preserve"> </w:t>
      </w:r>
    </w:p>
    <w:p w:rsidR="00501BB6" w:rsidRDefault="000A2E59">
      <w:pPr>
        <w:pStyle w:val="Nadpis3"/>
        <w:numPr>
          <w:ilvl w:val="0"/>
          <w:numId w:val="0"/>
        </w:numPr>
        <w:tabs>
          <w:tab w:val="num" w:pos="862"/>
        </w:tabs>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7.</w:t>
      </w:r>
      <w:r w:rsidR="00E84EF7">
        <w:rPr>
          <w:rFonts w:asciiTheme="minorHAnsi" w:hAnsiTheme="minorHAnsi" w:cstheme="minorHAnsi"/>
          <w:b w:val="0"/>
          <w:bCs w:val="0"/>
          <w:sz w:val="22"/>
          <w:szCs w:val="22"/>
        </w:rPr>
        <w:t>3</w:t>
      </w:r>
      <w:r>
        <w:rPr>
          <w:rFonts w:asciiTheme="minorHAnsi" w:hAnsiTheme="minorHAnsi" w:cstheme="minorHAnsi"/>
          <w:b w:val="0"/>
          <w:bCs w:val="0"/>
          <w:sz w:val="22"/>
          <w:szCs w:val="22"/>
        </w:rPr>
        <w:t xml:space="preserve">.1 Kromě náležitostí stanovených právními předpisy pro daňový doklad je zhotovitel povinen na faktuře uvést i tyto údaje: </w:t>
      </w:r>
    </w:p>
    <w:p w:rsidR="00501BB6" w:rsidRDefault="000A2E59">
      <w:pPr>
        <w:rPr>
          <w:rFonts w:asciiTheme="minorHAnsi" w:hAnsiTheme="minorHAnsi" w:cstheme="minorHAnsi"/>
          <w:sz w:val="22"/>
          <w:szCs w:val="22"/>
        </w:rPr>
      </w:pPr>
      <w:r>
        <w:rPr>
          <w:rFonts w:asciiTheme="minorHAnsi" w:hAnsiTheme="minorHAnsi" w:cstheme="minorHAnsi"/>
          <w:sz w:val="22"/>
          <w:szCs w:val="22"/>
        </w:rPr>
        <w:t xml:space="preserve">          a) číslo smlouvy objednatele</w:t>
      </w:r>
    </w:p>
    <w:p w:rsidR="00501BB6" w:rsidRDefault="000A2E59">
      <w:pPr>
        <w:ind w:left="567"/>
        <w:jc w:val="both"/>
        <w:rPr>
          <w:rFonts w:asciiTheme="minorHAnsi" w:hAnsiTheme="minorHAnsi" w:cstheme="minorHAnsi"/>
          <w:sz w:val="22"/>
          <w:szCs w:val="22"/>
        </w:rPr>
      </w:pPr>
      <w:r>
        <w:rPr>
          <w:rFonts w:asciiTheme="minorHAnsi" w:hAnsiTheme="minorHAnsi" w:cstheme="minorHAnsi"/>
          <w:sz w:val="22"/>
          <w:szCs w:val="22"/>
        </w:rPr>
        <w:t>b) označení banky a číslo účtu, na který má být zaplaceno (pokud je číslo účtu odlišné  od čísla uvedeného v čl. I. je zhotovitel povinen o této skutečnosti informovat objednatele v souladu s ust. odst. 2.5 smlouvy).</w:t>
      </w:r>
    </w:p>
    <w:p w:rsidR="00501BB6" w:rsidRDefault="000A2E59">
      <w:pPr>
        <w:ind w:left="567" w:hanging="567"/>
        <w:jc w:val="both"/>
        <w:rPr>
          <w:rFonts w:asciiTheme="minorHAnsi" w:hAnsiTheme="minorHAnsi" w:cstheme="minorHAnsi"/>
          <w:sz w:val="22"/>
          <w:szCs w:val="22"/>
        </w:rPr>
      </w:pPr>
      <w:r>
        <w:rPr>
          <w:rFonts w:asciiTheme="minorHAnsi" w:hAnsiTheme="minorHAnsi" w:cstheme="minorHAnsi"/>
          <w:sz w:val="22"/>
          <w:szCs w:val="22"/>
        </w:rPr>
        <w:t>7.</w:t>
      </w:r>
      <w:r w:rsidR="00E84EF7">
        <w:rPr>
          <w:rFonts w:asciiTheme="minorHAnsi" w:hAnsiTheme="minorHAnsi" w:cstheme="minorHAnsi"/>
          <w:sz w:val="22"/>
          <w:szCs w:val="22"/>
        </w:rPr>
        <w:t>3</w:t>
      </w:r>
      <w:r>
        <w:rPr>
          <w:rFonts w:asciiTheme="minorHAnsi" w:hAnsiTheme="minorHAnsi" w:cstheme="minorHAnsi"/>
          <w:sz w:val="22"/>
          <w:szCs w:val="22"/>
        </w:rPr>
        <w:t>.2 Přestože se jedná o výkon veřejné správy a objednatel se v souladu s ust. § 5 odst. 3  zákona č. 235/2004 Sb., v platném znění, nepovažuje za osobu povinnou k dani, bude         vystaven objednateli doklad s náležitostmi dle tohoto zákona.</w:t>
      </w:r>
    </w:p>
    <w:p w:rsidR="00501BB6" w:rsidRDefault="000A2E59">
      <w:pPr>
        <w:pStyle w:val="Nadpis3"/>
        <w:numPr>
          <w:ilvl w:val="0"/>
          <w:numId w:val="0"/>
        </w:numPr>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7.</w:t>
      </w:r>
      <w:r w:rsidR="00E84EF7">
        <w:rPr>
          <w:rFonts w:asciiTheme="minorHAnsi" w:hAnsiTheme="minorHAnsi" w:cstheme="minorHAnsi"/>
          <w:b w:val="0"/>
          <w:bCs w:val="0"/>
          <w:sz w:val="22"/>
          <w:szCs w:val="22"/>
        </w:rPr>
        <w:t>3</w:t>
      </w:r>
      <w:r>
        <w:rPr>
          <w:rFonts w:asciiTheme="minorHAnsi" w:hAnsiTheme="minorHAnsi" w:cstheme="minorHAnsi"/>
          <w:b w:val="0"/>
          <w:bCs w:val="0"/>
          <w:sz w:val="22"/>
          <w:szCs w:val="22"/>
        </w:rPr>
        <w:t>.3  Splatnost daňového dokladu (faktura) je 30 kalendářních dnů ode dne doručení faktury objednateli.</w:t>
      </w:r>
    </w:p>
    <w:p w:rsidR="00501BB6" w:rsidRDefault="000A2E59">
      <w:pPr>
        <w:pStyle w:val="Nadpis3"/>
        <w:numPr>
          <w:ilvl w:val="0"/>
          <w:numId w:val="0"/>
        </w:numPr>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7.</w:t>
      </w:r>
      <w:r w:rsidR="00E84EF7">
        <w:rPr>
          <w:rFonts w:asciiTheme="minorHAnsi" w:hAnsiTheme="minorHAnsi" w:cstheme="minorHAnsi"/>
          <w:b w:val="0"/>
          <w:bCs w:val="0"/>
          <w:sz w:val="22"/>
          <w:szCs w:val="22"/>
        </w:rPr>
        <w:t>3</w:t>
      </w:r>
      <w:r>
        <w:rPr>
          <w:rFonts w:asciiTheme="minorHAnsi" w:hAnsiTheme="minorHAnsi" w:cstheme="minorHAnsi"/>
          <w:b w:val="0"/>
          <w:bCs w:val="0"/>
          <w:sz w:val="22"/>
          <w:szCs w:val="22"/>
        </w:rPr>
        <w:t xml:space="preserve">.4 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projektovou dokumentací, smlouvou nebo pokyny </w:t>
      </w:r>
      <w:r>
        <w:rPr>
          <w:rFonts w:asciiTheme="minorHAnsi" w:hAnsiTheme="minorHAnsi" w:cstheme="minorHAnsi"/>
          <w:b w:val="0"/>
          <w:bCs w:val="0"/>
          <w:sz w:val="22"/>
          <w:szCs w:val="22"/>
        </w:rPr>
        <w:lastRenderedPageBreak/>
        <w:t xml:space="preserve">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rsidR="00501BB6" w:rsidRDefault="000A2E59">
      <w:pPr>
        <w:keepNext/>
        <w:keepLines/>
        <w:ind w:left="540" w:hanging="540"/>
        <w:jc w:val="both"/>
        <w:rPr>
          <w:rFonts w:asciiTheme="minorHAnsi" w:hAnsiTheme="minorHAnsi" w:cstheme="minorHAnsi"/>
          <w:bCs/>
          <w:sz w:val="22"/>
          <w:szCs w:val="22"/>
        </w:rPr>
      </w:pPr>
      <w:r>
        <w:rPr>
          <w:rFonts w:asciiTheme="minorHAnsi" w:hAnsiTheme="minorHAnsi" w:cstheme="minorHAnsi"/>
          <w:bCs/>
          <w:sz w:val="22"/>
          <w:szCs w:val="22"/>
        </w:rPr>
        <w:t>7.</w:t>
      </w:r>
      <w:r w:rsidR="00E84EF7">
        <w:rPr>
          <w:rFonts w:asciiTheme="minorHAnsi" w:hAnsiTheme="minorHAnsi" w:cstheme="minorHAnsi"/>
          <w:bCs/>
          <w:sz w:val="22"/>
          <w:szCs w:val="22"/>
        </w:rPr>
        <w:t>4</w:t>
      </w:r>
      <w:r>
        <w:rPr>
          <w:rFonts w:asciiTheme="minorHAnsi" w:hAnsiTheme="minorHAnsi" w:cstheme="minorHAnsi"/>
          <w:bCs/>
          <w:sz w:val="22"/>
          <w:szCs w:val="22"/>
        </w:rPr>
        <w:t xml:space="preserve">    </w:t>
      </w:r>
      <w:r>
        <w:rPr>
          <w:rFonts w:asciiTheme="minorHAnsi" w:hAnsiTheme="minorHAnsi" w:cstheme="minorHAnsi"/>
          <w:bCs/>
          <w:sz w:val="22"/>
          <w:szCs w:val="22"/>
          <w:u w:val="single"/>
        </w:rPr>
        <w:t>Zvláštní způsob zajištění daně</w:t>
      </w:r>
    </w:p>
    <w:p w:rsidR="00501BB6" w:rsidRDefault="000A2E59">
      <w:pPr>
        <w:ind w:left="567" w:hanging="567"/>
        <w:jc w:val="both"/>
        <w:rPr>
          <w:rFonts w:asciiTheme="minorHAnsi" w:hAnsiTheme="minorHAnsi" w:cstheme="minorHAnsi"/>
          <w:bCs/>
          <w:sz w:val="22"/>
          <w:szCs w:val="22"/>
        </w:rPr>
      </w:pPr>
      <w:r>
        <w:rPr>
          <w:rFonts w:asciiTheme="minorHAnsi" w:hAnsiTheme="minorHAnsi" w:cstheme="minorHAnsi"/>
          <w:bCs/>
          <w:sz w:val="22"/>
          <w:szCs w:val="22"/>
        </w:rPr>
        <w:t xml:space="preserve">         Zhotovitel je povinen na faktuře (daňovém dokladu, vystaveném za podmínek této smlouvy) jako bankovní účet, na který má být cena za dílo a k ní příslušná DPH uhrazena, uvést účet, který je bankovním účtem zveřejněným správcem daně způsobem umožňujícím dálkový přístup ve smyslu ustanovení § 109 odst. 2 písm. c) zákona č.  235/2004 Sb., o dani z přidané hodnoty, v platném znění. V případě, že bankovní účet zhotovitele, uvedený na faktuře, není či nebude v okamžiku uskutečnění platby zveřejněným účtem nebo v okamžiku uskutečnění zdanitelného plnění bude správcem daně způsobem umožňujícím dálkový přístup zveřejněna skutečnost, že zhotovitel je nespolehlivým plátcem, je objednatel oprávněn uhradit cenu za dílo jen v její výši bez DPH s tím, že je zároveň oprávněn DPH, příslušnou k této platbě, uhradit za zhotovitele formou tzv. zvláštního způsobu zajištění daně ve smyslu ust. § 109a zákona č. 235/2004 Sb., o dani z přidané hodnoty, v platném znění.</w:t>
      </w:r>
    </w:p>
    <w:p w:rsidR="00501BB6" w:rsidRDefault="00501BB6">
      <w:pPr>
        <w:keepNext/>
        <w:keepLines/>
        <w:ind w:left="540" w:hanging="540"/>
        <w:jc w:val="both"/>
        <w:rPr>
          <w:rFonts w:asciiTheme="minorHAnsi" w:hAnsiTheme="minorHAnsi" w:cstheme="minorHAnsi"/>
          <w:bCs/>
          <w:sz w:val="22"/>
          <w:szCs w:val="22"/>
          <w:highlight w:val="yellow"/>
        </w:rPr>
      </w:pPr>
    </w:p>
    <w:p w:rsidR="00501BB6" w:rsidRDefault="00501BB6">
      <w:pPr>
        <w:ind w:left="540" w:hanging="540"/>
        <w:jc w:val="center"/>
        <w:rPr>
          <w:rFonts w:asciiTheme="minorHAnsi" w:hAnsiTheme="minorHAnsi" w:cstheme="minorHAnsi"/>
          <w:sz w:val="22"/>
          <w:szCs w:val="22"/>
          <w:highlight w:val="yellow"/>
        </w:rPr>
      </w:pPr>
    </w:p>
    <w:p w:rsidR="00501BB6" w:rsidRDefault="000A2E59">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VIII. </w:t>
      </w:r>
    </w:p>
    <w:p w:rsidR="00501BB6" w:rsidRDefault="000A2E59">
      <w:pPr>
        <w:ind w:left="540" w:hanging="540"/>
        <w:jc w:val="center"/>
        <w:rPr>
          <w:rFonts w:asciiTheme="minorHAnsi" w:hAnsiTheme="minorHAnsi" w:cstheme="minorHAnsi"/>
          <w:b/>
          <w:sz w:val="22"/>
          <w:szCs w:val="22"/>
        </w:rPr>
      </w:pPr>
      <w:r>
        <w:rPr>
          <w:rFonts w:asciiTheme="minorHAnsi" w:hAnsiTheme="minorHAnsi" w:cstheme="minorHAnsi"/>
          <w:b/>
          <w:sz w:val="22"/>
          <w:szCs w:val="22"/>
        </w:rPr>
        <w:t>Subdodavatelé</w:t>
      </w:r>
    </w:p>
    <w:p w:rsidR="00501BB6" w:rsidRDefault="000A2E59">
      <w:pPr>
        <w:ind w:left="540" w:hanging="540"/>
        <w:jc w:val="center"/>
        <w:rPr>
          <w:rFonts w:asciiTheme="minorHAnsi" w:hAnsiTheme="minorHAnsi" w:cstheme="minorHAnsi"/>
          <w:sz w:val="22"/>
          <w:szCs w:val="22"/>
        </w:rPr>
      </w:pPr>
      <w:r>
        <w:rPr>
          <w:rFonts w:asciiTheme="minorHAnsi" w:hAnsiTheme="minorHAnsi" w:cstheme="minorHAnsi"/>
          <w:sz w:val="22"/>
          <w:szCs w:val="22"/>
        </w:rPr>
        <w:t xml:space="preserve"> </w:t>
      </w:r>
    </w:p>
    <w:p w:rsidR="00501BB6" w:rsidRDefault="000A2E59">
      <w:pPr>
        <w:pStyle w:val="Nadpis2"/>
        <w:keepNext w:val="0"/>
        <w:widowControl w:val="0"/>
        <w:numPr>
          <w:ilvl w:val="0"/>
          <w:numId w:val="0"/>
        </w:numPr>
        <w:ind w:left="576" w:hanging="576"/>
        <w:rPr>
          <w:rFonts w:asciiTheme="minorHAnsi" w:hAnsiTheme="minorHAnsi" w:cstheme="minorHAnsi"/>
          <w:b w:val="0"/>
          <w:bCs w:val="0"/>
          <w:sz w:val="22"/>
          <w:szCs w:val="22"/>
          <w:u w:val="single"/>
        </w:rPr>
      </w:pPr>
      <w:bookmarkStart w:id="4" w:name="_Toc235259229"/>
      <w:bookmarkStart w:id="5" w:name="_Toc323104685"/>
      <w:r>
        <w:rPr>
          <w:rFonts w:asciiTheme="minorHAnsi" w:hAnsiTheme="minorHAnsi" w:cstheme="minorHAnsi"/>
          <w:b w:val="0"/>
          <w:sz w:val="22"/>
          <w:szCs w:val="22"/>
        </w:rPr>
        <w:t xml:space="preserve">8.1.   </w:t>
      </w:r>
      <w:bookmarkEnd w:id="4"/>
      <w:r>
        <w:rPr>
          <w:rFonts w:asciiTheme="minorHAnsi" w:hAnsiTheme="minorHAnsi" w:cstheme="minorHAnsi"/>
          <w:b w:val="0"/>
          <w:bCs w:val="0"/>
          <w:sz w:val="22"/>
          <w:szCs w:val="22"/>
          <w:u w:val="single"/>
        </w:rPr>
        <w:t xml:space="preserve">Vymezení, změna subdodavatele, sankce </w:t>
      </w:r>
    </w:p>
    <w:p w:rsidR="00501BB6" w:rsidRDefault="000A2E59">
      <w:pPr>
        <w:pStyle w:val="Nadpis3"/>
        <w:keepNext w:val="0"/>
        <w:widowControl w:val="0"/>
        <w:numPr>
          <w:ilvl w:val="0"/>
          <w:numId w:val="0"/>
        </w:numPr>
        <w:tabs>
          <w:tab w:val="num" w:pos="862"/>
        </w:tabs>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8.1.1 Zhotovitel při předání a převzetí staveniště písemně doloží seznam všech subdodavatelů včetně identifikačních a kontaktních údajů každého subdodavatele, který se bude na realizaci zakázky podílet. </w:t>
      </w:r>
    </w:p>
    <w:p w:rsidR="00501BB6" w:rsidRDefault="000A2E59">
      <w:pPr>
        <w:pStyle w:val="Nadpis3"/>
        <w:keepNext w:val="0"/>
        <w:widowControl w:val="0"/>
        <w:numPr>
          <w:ilvl w:val="0"/>
          <w:numId w:val="0"/>
        </w:numPr>
        <w:tabs>
          <w:tab w:val="num" w:pos="862"/>
        </w:tabs>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8.1.2 V průběhu realizace stavby nelze subdodavatele měnit bez písemného souhlasu objednatele. Souhlas objednatele se změnou subdodavatele je zhotovitel povinen si vyžádat alespoň 5 dnů předem. Pokud zhotovitel prokazoval v zadávacím řízení na veřejnou zakázku kvalifikaci prostřednictvím tohoto subdodavatele, musí nový subdodavatel prokázat kvalifikaci alespoň v takovém rozsahu jako původní subdodavatel.</w:t>
      </w:r>
    </w:p>
    <w:p w:rsidR="00501BB6" w:rsidRDefault="000A2E59">
      <w:pPr>
        <w:pStyle w:val="Nadpis3"/>
        <w:numPr>
          <w:ilvl w:val="0"/>
          <w:numId w:val="0"/>
        </w:numPr>
        <w:tabs>
          <w:tab w:val="num" w:pos="862"/>
        </w:tabs>
        <w:ind w:left="567" w:hanging="567"/>
        <w:jc w:val="both"/>
        <w:rPr>
          <w:rFonts w:asciiTheme="minorHAnsi" w:hAnsiTheme="minorHAnsi" w:cstheme="minorHAnsi"/>
          <w:b w:val="0"/>
          <w:bCs w:val="0"/>
          <w:sz w:val="22"/>
          <w:szCs w:val="22"/>
        </w:rPr>
      </w:pPr>
      <w:r>
        <w:rPr>
          <w:rFonts w:asciiTheme="minorHAnsi" w:hAnsiTheme="minorHAnsi" w:cstheme="minorHAnsi"/>
          <w:b w:val="0"/>
          <w:bCs w:val="0"/>
          <w:sz w:val="22"/>
          <w:szCs w:val="22"/>
        </w:rPr>
        <w:t>8.1.3 Pokud objednatel zjistí, že se v místě realizace díla bez jeho souhlasu vyskytují jiné subjekty, je oprávněn tyto subjekty okamžitě vykázat z místa realizace díla. Pokud při další kontrole místa realizace zjistí objednatel přítomnost neoprávněných subjektů, je zhotovitel povinen zaplatit objednateli smluvní pokutu ve výši 10.000 Kč za každý další den, kdy se tyto subjekty i přes jejich vykázání objednatelem zdržují na místě realizace díla, a to na základě záznamu ve stavebním deníku, popř. zápisu z kontrolního dne.</w:t>
      </w:r>
    </w:p>
    <w:p w:rsidR="00501BB6" w:rsidRDefault="000A2E59">
      <w:pPr>
        <w:rPr>
          <w:rFonts w:asciiTheme="minorHAnsi" w:hAnsiTheme="minorHAnsi" w:cstheme="minorHAnsi"/>
          <w:sz w:val="22"/>
          <w:szCs w:val="22"/>
        </w:rPr>
      </w:pPr>
      <w:r>
        <w:rPr>
          <w:rFonts w:asciiTheme="minorHAnsi" w:hAnsiTheme="minorHAnsi" w:cstheme="minorHAnsi"/>
          <w:sz w:val="22"/>
          <w:szCs w:val="22"/>
        </w:rPr>
        <w:t xml:space="preserve">8.2    </w:t>
      </w:r>
      <w:r>
        <w:rPr>
          <w:rFonts w:asciiTheme="minorHAnsi" w:hAnsiTheme="minorHAnsi" w:cstheme="minorHAnsi"/>
          <w:sz w:val="22"/>
          <w:szCs w:val="22"/>
          <w:u w:val="single"/>
        </w:rPr>
        <w:t>Vzájemné plnění závazků</w:t>
      </w:r>
    </w:p>
    <w:p w:rsidR="00501BB6" w:rsidRDefault="000A2E59">
      <w:pPr>
        <w:rPr>
          <w:rFonts w:asciiTheme="minorHAnsi" w:hAnsiTheme="minorHAnsi" w:cstheme="minorHAnsi"/>
          <w:sz w:val="22"/>
          <w:szCs w:val="22"/>
        </w:rPr>
      </w:pPr>
      <w:r>
        <w:rPr>
          <w:rFonts w:asciiTheme="minorHAnsi" w:hAnsiTheme="minorHAnsi" w:cstheme="minorHAnsi"/>
          <w:sz w:val="22"/>
          <w:szCs w:val="22"/>
        </w:rPr>
        <w:t>8.2.1  Zhotovitel je povinen vymáhat plnění závazků svých subdodavatelů.</w:t>
      </w:r>
    </w:p>
    <w:p w:rsidR="00501BB6" w:rsidRDefault="000A2E59">
      <w:pPr>
        <w:tabs>
          <w:tab w:val="left" w:pos="709"/>
        </w:tabs>
        <w:ind w:left="709" w:hanging="709"/>
        <w:jc w:val="both"/>
        <w:rPr>
          <w:rFonts w:asciiTheme="minorHAnsi" w:hAnsiTheme="minorHAnsi" w:cstheme="minorHAnsi"/>
          <w:sz w:val="22"/>
          <w:szCs w:val="22"/>
        </w:rPr>
      </w:pPr>
      <w:r>
        <w:rPr>
          <w:rFonts w:asciiTheme="minorHAnsi" w:hAnsiTheme="minorHAnsi" w:cstheme="minorHAnsi"/>
          <w:sz w:val="22"/>
          <w:szCs w:val="22"/>
        </w:rPr>
        <w:t xml:space="preserve">8.2.2 Zhotovitel se zavazuje zajistit řádné a včasné plnění finančních závazků svým subdodavatelům, kdy se za řádné a včasné plnění považuje plné uhrazení (vyjma případně sjednaných pozastávek) subdodavatelem řádně vystavených a doručených faktur za plnění poskytnutá v rámci provádění díla ve sjednané lhůtě splatnosti.  </w:t>
      </w:r>
    </w:p>
    <w:p w:rsidR="00501BB6" w:rsidRDefault="00501BB6">
      <w:pPr>
        <w:jc w:val="both"/>
        <w:rPr>
          <w:rFonts w:asciiTheme="minorHAnsi" w:hAnsiTheme="minorHAnsi" w:cstheme="minorHAnsi"/>
          <w:sz w:val="22"/>
          <w:szCs w:val="22"/>
          <w:highlight w:val="yellow"/>
        </w:rPr>
      </w:pPr>
    </w:p>
    <w:p w:rsidR="00501BB6" w:rsidRDefault="00501BB6">
      <w:pPr>
        <w:jc w:val="both"/>
        <w:rPr>
          <w:rFonts w:asciiTheme="minorHAnsi" w:hAnsiTheme="minorHAnsi" w:cstheme="minorHAnsi"/>
          <w:sz w:val="22"/>
          <w:szCs w:val="22"/>
          <w:highlight w:val="yellow"/>
        </w:rPr>
      </w:pPr>
    </w:p>
    <w:p w:rsidR="00501BB6" w:rsidRDefault="000A2E59">
      <w:pPr>
        <w:jc w:val="center"/>
        <w:rPr>
          <w:rFonts w:asciiTheme="minorHAnsi" w:hAnsiTheme="minorHAnsi" w:cstheme="minorHAnsi"/>
          <w:b/>
          <w:sz w:val="22"/>
          <w:szCs w:val="22"/>
        </w:rPr>
      </w:pPr>
      <w:r>
        <w:rPr>
          <w:rFonts w:asciiTheme="minorHAnsi" w:hAnsiTheme="minorHAnsi" w:cstheme="minorHAnsi"/>
          <w:b/>
          <w:sz w:val="22"/>
          <w:szCs w:val="22"/>
        </w:rPr>
        <w:t xml:space="preserve">IX. </w:t>
      </w:r>
    </w:p>
    <w:p w:rsidR="00501BB6" w:rsidRDefault="000A2E59">
      <w:pPr>
        <w:jc w:val="center"/>
        <w:rPr>
          <w:rFonts w:asciiTheme="minorHAnsi" w:hAnsiTheme="minorHAnsi" w:cstheme="minorHAnsi"/>
          <w:b/>
          <w:sz w:val="22"/>
          <w:szCs w:val="22"/>
        </w:rPr>
      </w:pPr>
      <w:r>
        <w:rPr>
          <w:rFonts w:asciiTheme="minorHAnsi" w:hAnsiTheme="minorHAnsi" w:cstheme="minorHAnsi"/>
          <w:b/>
          <w:sz w:val="22"/>
          <w:szCs w:val="22"/>
        </w:rPr>
        <w:t>Provádění díla</w:t>
      </w:r>
    </w:p>
    <w:p w:rsidR="00501BB6" w:rsidRDefault="00501BB6">
      <w:pPr>
        <w:rPr>
          <w:rFonts w:asciiTheme="minorHAnsi" w:hAnsiTheme="minorHAnsi" w:cstheme="minorHAnsi"/>
          <w:sz w:val="22"/>
          <w:szCs w:val="22"/>
        </w:rPr>
      </w:pPr>
    </w:p>
    <w:p w:rsidR="00501BB6" w:rsidRDefault="000A2E59">
      <w:pPr>
        <w:pStyle w:val="Nadpis2"/>
        <w:keepNext w:val="0"/>
        <w:widowControl w:val="0"/>
        <w:numPr>
          <w:ilvl w:val="0"/>
          <w:numId w:val="0"/>
        </w:numPr>
        <w:ind w:left="576" w:hanging="576"/>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9.1       </w:t>
      </w:r>
      <w:r>
        <w:rPr>
          <w:rFonts w:asciiTheme="minorHAnsi" w:hAnsiTheme="minorHAnsi" w:cstheme="minorHAnsi"/>
          <w:b w:val="0"/>
          <w:bCs w:val="0"/>
          <w:sz w:val="22"/>
          <w:szCs w:val="22"/>
          <w:u w:val="single"/>
        </w:rPr>
        <w:t>Dodržování bezpečnosti, požární ochrany  a hygieny práce</w:t>
      </w:r>
    </w:p>
    <w:p w:rsidR="00501BB6" w:rsidRDefault="000A2E59">
      <w:pPr>
        <w:pStyle w:val="Nadpis3"/>
        <w:keepNext w:val="0"/>
        <w:widowControl w:val="0"/>
        <w:numPr>
          <w:ilvl w:val="0"/>
          <w:numId w:val="0"/>
        </w:numPr>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9.1.1  Zhotovitel je povinen zajistit při provádění díla dodržení veškerých bezpečnostních opatření, hygienických opatření a opatření vedoucích k požární ochraně prováděného díla, a to v rozsahu a způsobem stanoveným příslušnými předpisy. </w:t>
      </w:r>
    </w:p>
    <w:p w:rsidR="00501BB6" w:rsidRDefault="000A2E59">
      <w:pPr>
        <w:pStyle w:val="Nadpis3"/>
        <w:keepNext w:val="0"/>
        <w:widowControl w:val="0"/>
        <w:numPr>
          <w:ilvl w:val="0"/>
          <w:numId w:val="0"/>
        </w:numPr>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9.1.2   Zhotovitel je povinen zabezpečit i veškerá bezpečnostní opatření na ochranu osob a majetku mimo prostor staveniště, jsou-li dotčeny prováděním prací na díle (zejména, </w:t>
      </w:r>
      <w:r>
        <w:rPr>
          <w:rFonts w:asciiTheme="minorHAnsi" w:hAnsiTheme="minorHAnsi" w:cstheme="minorHAnsi"/>
          <w:b w:val="0"/>
          <w:bCs w:val="0"/>
          <w:sz w:val="22"/>
          <w:szCs w:val="22"/>
        </w:rPr>
        <w:lastRenderedPageBreak/>
        <w:t>veřejné prostory budovy, veřejná prostranství nebo komunikace ponechané v užívání veřejnosti).</w:t>
      </w:r>
    </w:p>
    <w:p w:rsidR="00501BB6" w:rsidRDefault="000A2E59">
      <w:pPr>
        <w:pStyle w:val="Nadpis3"/>
        <w:keepNext w:val="0"/>
        <w:widowControl w:val="0"/>
        <w:numPr>
          <w:ilvl w:val="0"/>
          <w:numId w:val="0"/>
        </w:numPr>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9.1.3    Zhotovitel je povinen učinit všechna nezbytná opatření k zamezení nadměrnému nebo zbytečnému zatěžování okolí stavby, omezování práv a právem chráněných zájmů vlastníků sousedních nemovitostí, nadměrnému znečištění komunikací apod. Zhotovitel je povinen v maximální míře omezit hlučnost a prašnost prováděných prací a zajistit denní čištění stavebními pracemi znečištěných ploch včetně komunikací. </w:t>
      </w:r>
    </w:p>
    <w:p w:rsidR="00501BB6" w:rsidRDefault="000A2E59">
      <w:pPr>
        <w:pStyle w:val="Nadpis3"/>
        <w:keepNext w:val="0"/>
        <w:widowControl w:val="0"/>
        <w:numPr>
          <w:ilvl w:val="0"/>
          <w:numId w:val="0"/>
        </w:numPr>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9.1.4  Zhotovitel je povinen dodržovat plán bezpečnosti a ochrany zdraví při práci na staveništi předložený objednatelem. Rovněž je povinen řádně spolupracovat s koordinátorem BOZP určeným objednatelem. Zhotovitel je povinen zavázat k součinnosti s koordinátorem BOZP všechny své subdodavatele a osoby, které budou provádět činnosti na staveništi.</w:t>
      </w:r>
    </w:p>
    <w:p w:rsidR="00501BB6" w:rsidRDefault="000A2E59">
      <w:pPr>
        <w:pStyle w:val="Nadpis3"/>
        <w:keepNext w:val="0"/>
        <w:widowControl w:val="0"/>
        <w:numPr>
          <w:ilvl w:val="0"/>
          <w:numId w:val="0"/>
        </w:numPr>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9.1.5</w:t>
      </w:r>
      <w:r>
        <w:rPr>
          <w:rFonts w:asciiTheme="minorHAnsi" w:hAnsiTheme="minorHAnsi" w:cstheme="minorHAnsi"/>
          <w:b w:val="0"/>
          <w:bCs w:val="0"/>
          <w:sz w:val="22"/>
          <w:szCs w:val="22"/>
        </w:rPr>
        <w:tab/>
        <w:t>Zhotovitel se zavazuje zajistit dodržování pracovněprávních předpisů (se zvláštním zřetelem na regulaci odměňování, pracovní doby, doby odpočinku apod.) a předpisů o zaměstnanosti, a to vůči všem osobám, která se na provádění díla podílejí.</w:t>
      </w:r>
    </w:p>
    <w:p w:rsidR="00501BB6" w:rsidRDefault="000A2E59">
      <w:pPr>
        <w:pStyle w:val="Nadpis3"/>
        <w:keepNext w:val="0"/>
        <w:widowControl w:val="0"/>
        <w:numPr>
          <w:ilvl w:val="0"/>
          <w:numId w:val="0"/>
        </w:numPr>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9.1.6</w:t>
      </w:r>
      <w:r>
        <w:rPr>
          <w:rFonts w:asciiTheme="minorHAnsi" w:hAnsiTheme="minorHAnsi" w:cstheme="minorHAnsi"/>
          <w:b w:val="0"/>
          <w:bCs w:val="0"/>
          <w:sz w:val="22"/>
          <w:szCs w:val="22"/>
        </w:rPr>
        <w:tab/>
        <w:t xml:space="preserve">Zhotovitel je povinen zabezpečit pojištění všech svých osob pohybujících se po staveništi proti úrazu. Totéž je povinen zajistit i u svých subdodavatelů. </w:t>
      </w:r>
    </w:p>
    <w:p w:rsidR="00501BB6" w:rsidRDefault="000A2E59">
      <w:pPr>
        <w:pStyle w:val="Nadpis2"/>
        <w:keepNext w:val="0"/>
        <w:widowControl w:val="0"/>
        <w:numPr>
          <w:ilvl w:val="0"/>
          <w:numId w:val="0"/>
        </w:numPr>
        <w:ind w:left="576" w:hanging="576"/>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9.2      </w:t>
      </w:r>
      <w:r>
        <w:rPr>
          <w:rFonts w:asciiTheme="minorHAnsi" w:hAnsiTheme="minorHAnsi" w:cstheme="minorHAnsi"/>
          <w:b w:val="0"/>
          <w:bCs w:val="0"/>
          <w:sz w:val="22"/>
          <w:szCs w:val="22"/>
          <w:u w:val="single"/>
        </w:rPr>
        <w:t>Dodržování podmínek rozhodnutí dotčených orgánů a organizací</w:t>
      </w:r>
    </w:p>
    <w:p w:rsidR="00501BB6" w:rsidRDefault="000A2E59">
      <w:pPr>
        <w:pStyle w:val="Nadpis3"/>
        <w:keepNext w:val="0"/>
        <w:widowControl w:val="0"/>
        <w:numPr>
          <w:ilvl w:val="0"/>
          <w:numId w:val="0"/>
        </w:numPr>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9.2.1  Zhotovitel se zavazuje dodržet při provádění díla veškeré podmínky a připomínky vyplývající z dokladů vydaných k realizaci stavby, případně vyjádření správců  a vlastníků inženýrských sítí. Pokud nesplněním těchto podmínek vznikne objednateli škoda, hradí ji zhotovitel v plném rozsahu. Tuto povinnost nemá, prokáže-li, že škodě nemohl zabránit ani v případě vynaložení veškeré možné péče, kterou na něm lze spravedlivě požadovat.</w:t>
      </w:r>
    </w:p>
    <w:p w:rsidR="00501BB6" w:rsidRDefault="000A2E59">
      <w:pPr>
        <w:widowControl w:val="0"/>
        <w:ind w:left="709" w:hanging="709"/>
        <w:jc w:val="both"/>
        <w:rPr>
          <w:rFonts w:asciiTheme="minorHAnsi" w:hAnsiTheme="minorHAnsi" w:cstheme="minorHAnsi"/>
          <w:sz w:val="22"/>
          <w:szCs w:val="22"/>
        </w:rPr>
      </w:pPr>
      <w:r>
        <w:rPr>
          <w:rFonts w:asciiTheme="minorHAnsi" w:hAnsiTheme="minorHAnsi" w:cstheme="minorHAnsi"/>
          <w:sz w:val="22"/>
          <w:szCs w:val="22"/>
        </w:rPr>
        <w:t>9.2.2</w:t>
      </w:r>
      <w:r>
        <w:rPr>
          <w:rFonts w:asciiTheme="minorHAnsi" w:hAnsiTheme="minorHAnsi" w:cstheme="minorHAnsi"/>
          <w:sz w:val="22"/>
          <w:szCs w:val="22"/>
        </w:rPr>
        <w:tab/>
        <w:t>Zhotovitel nejméně 10 pracovních dnů předem oznámí správcům sítí a osobě vykonávající technický dozor stavebníka práci v ochranném pásmu či křížení těchto sítí ke kontrole průběhu prací a převzetí před zpětným zásypem.</w:t>
      </w:r>
    </w:p>
    <w:p w:rsidR="00501BB6" w:rsidRDefault="000A2E59">
      <w:pPr>
        <w:widowControl w:val="0"/>
        <w:ind w:left="709" w:hanging="709"/>
        <w:jc w:val="both"/>
        <w:rPr>
          <w:rFonts w:asciiTheme="minorHAnsi" w:hAnsiTheme="minorHAnsi" w:cstheme="minorHAnsi"/>
          <w:sz w:val="22"/>
          <w:szCs w:val="22"/>
        </w:rPr>
      </w:pPr>
      <w:r>
        <w:rPr>
          <w:rFonts w:asciiTheme="minorHAnsi" w:hAnsiTheme="minorHAnsi" w:cstheme="minorHAnsi"/>
          <w:sz w:val="22"/>
          <w:szCs w:val="22"/>
        </w:rPr>
        <w:t xml:space="preserve">9.2.4   Zhotovitel zabezpečí veškerá potřebná povolení k uzavírkám, prokopávkám, záborům komunikací a dále osazení a údržbu provizorního dopravního značení dle projektové dokumentace. Zhotovitel je povinen zajistit po dobu provádění díla organizaci dopravy a následné uvedení provozu do původního stavu. </w:t>
      </w:r>
    </w:p>
    <w:p w:rsidR="00501BB6" w:rsidRDefault="000A2E59">
      <w:pPr>
        <w:pStyle w:val="Nadpis2"/>
        <w:keepNext w:val="0"/>
        <w:widowControl w:val="0"/>
        <w:numPr>
          <w:ilvl w:val="0"/>
          <w:numId w:val="0"/>
        </w:numPr>
        <w:ind w:left="576" w:hanging="576"/>
        <w:rPr>
          <w:rFonts w:asciiTheme="minorHAnsi" w:hAnsiTheme="minorHAnsi" w:cstheme="minorHAnsi"/>
          <w:b w:val="0"/>
          <w:bCs w:val="0"/>
          <w:sz w:val="22"/>
          <w:szCs w:val="22"/>
          <w:u w:val="single"/>
        </w:rPr>
      </w:pPr>
      <w:r>
        <w:rPr>
          <w:rFonts w:asciiTheme="minorHAnsi" w:hAnsiTheme="minorHAnsi" w:cstheme="minorHAnsi"/>
          <w:b w:val="0"/>
          <w:sz w:val="22"/>
          <w:szCs w:val="22"/>
        </w:rPr>
        <w:t xml:space="preserve">9.3      </w:t>
      </w:r>
      <w:r>
        <w:rPr>
          <w:rFonts w:asciiTheme="minorHAnsi" w:hAnsiTheme="minorHAnsi" w:cstheme="minorHAnsi"/>
          <w:b w:val="0"/>
          <w:sz w:val="22"/>
          <w:szCs w:val="22"/>
          <w:u w:val="single"/>
        </w:rPr>
        <w:t xml:space="preserve">Zástupci zhotovitele a objednatele </w:t>
      </w:r>
    </w:p>
    <w:p w:rsidR="00501BB6" w:rsidRDefault="000A2E59">
      <w:pPr>
        <w:pStyle w:val="Nadpis2"/>
        <w:keepNext w:val="0"/>
        <w:widowControl w:val="0"/>
        <w:numPr>
          <w:ilvl w:val="0"/>
          <w:numId w:val="0"/>
        </w:numPr>
        <w:ind w:left="709" w:hanging="709"/>
        <w:jc w:val="both"/>
        <w:rPr>
          <w:rFonts w:asciiTheme="minorHAnsi" w:hAnsiTheme="minorHAnsi" w:cstheme="minorHAnsi"/>
          <w:b w:val="0"/>
          <w:bCs w:val="0"/>
          <w:sz w:val="22"/>
          <w:szCs w:val="22"/>
          <w:u w:val="single"/>
        </w:rPr>
      </w:pPr>
      <w:r>
        <w:rPr>
          <w:rFonts w:asciiTheme="minorHAnsi" w:hAnsiTheme="minorHAnsi" w:cstheme="minorHAnsi"/>
          <w:b w:val="0"/>
          <w:bCs w:val="0"/>
          <w:sz w:val="22"/>
          <w:szCs w:val="22"/>
        </w:rPr>
        <w:t>9.3.1   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Nově navržená osoba stavbyvedoucího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 Stavbyvedoucí nebo jeho zástupce musí být v místě realizace díla přítomni nejméně 3x týdně. Zhotovitel je povinen na požádání objednatele všechny výše uvedené podmínky kdykoli prokázat předložením příslušného dokladu. V případě, že tak neučiní, je objednatel oprávněn dát pokyn k zastavení výkonu stavební činnosti.</w:t>
      </w:r>
      <w:r>
        <w:rPr>
          <w:rFonts w:asciiTheme="minorHAnsi" w:hAnsiTheme="minorHAnsi" w:cstheme="minorHAnsi"/>
          <w:b w:val="0"/>
          <w:bCs w:val="0"/>
          <w:sz w:val="22"/>
          <w:szCs w:val="22"/>
          <w:u w:val="single"/>
        </w:rPr>
        <w:t xml:space="preserve"> </w:t>
      </w:r>
    </w:p>
    <w:p w:rsidR="00501BB6" w:rsidRDefault="000A2E59">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9.3.2   Za objednatele je ve věcech realizace díla oprávněna jednat osoba označená v záhlaví smlouvy jako zástupce objednatele ve věcech technických a realizace stavby, osoba vykonávající technický dozor stavebníka (dále též „TDS“) a osoba vykonávající autorský dozor projektanta. Osoby vykonávající TDS a autorský dozor projektanta sdělí objednatel zhotoviteli při předání staveniště.  </w:t>
      </w:r>
    </w:p>
    <w:p w:rsidR="00501BB6" w:rsidRDefault="000A2E59">
      <w:pPr>
        <w:ind w:left="709" w:hanging="709"/>
        <w:jc w:val="both"/>
        <w:rPr>
          <w:rFonts w:asciiTheme="minorHAnsi" w:hAnsiTheme="minorHAnsi" w:cstheme="minorHAnsi"/>
          <w:sz w:val="22"/>
          <w:szCs w:val="22"/>
          <w:u w:val="single"/>
        </w:rPr>
      </w:pPr>
      <w:r>
        <w:rPr>
          <w:rFonts w:asciiTheme="minorHAnsi" w:hAnsiTheme="minorHAnsi" w:cstheme="minorHAnsi"/>
          <w:sz w:val="22"/>
          <w:szCs w:val="22"/>
        </w:rPr>
        <w:t xml:space="preserve">9.4      </w:t>
      </w:r>
      <w:r>
        <w:rPr>
          <w:rFonts w:asciiTheme="minorHAnsi" w:hAnsiTheme="minorHAnsi" w:cstheme="minorHAnsi"/>
          <w:sz w:val="22"/>
          <w:szCs w:val="22"/>
          <w:u w:val="single"/>
        </w:rPr>
        <w:t xml:space="preserve">Povinnost informovat objednatele </w:t>
      </w:r>
    </w:p>
    <w:p w:rsidR="00501BB6" w:rsidRDefault="000A2E59">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9.4.1   Zhotovitel je povinen informovat objednatele o skutečnostech majících vliv na plnění smlouvy, a to neprodleně, nejpozději následující pracovní den poté, kdy příslušná skutečnost nastala nebo zhotovitel zjistí, že by nastat mohla. Informace budou </w:t>
      </w:r>
      <w:r>
        <w:rPr>
          <w:rFonts w:asciiTheme="minorHAnsi" w:hAnsiTheme="minorHAnsi" w:cstheme="minorHAnsi"/>
          <w:sz w:val="22"/>
          <w:szCs w:val="22"/>
        </w:rPr>
        <w:lastRenderedPageBreak/>
        <w:t xml:space="preserve">objednateli zaslány elektronicky na adresu uvedenou v záhlaví smlouvy a následně poštou. Zhotovitel je povinen informovat objednatele zejména: </w:t>
      </w:r>
    </w:p>
    <w:p w:rsidR="00501BB6" w:rsidRDefault="000A2E59">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            a) zjistí-li se při provádění díla skryté překážky bránící řádnému provedení díla; zhotovitel je povinen navrhnout objednateli další postup,</w:t>
      </w:r>
    </w:p>
    <w:p w:rsidR="00501BB6" w:rsidRDefault="000A2E59">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            b) o případné nevhodnosti realizace vyžadovaných prací,</w:t>
      </w:r>
    </w:p>
    <w:p w:rsidR="00501BB6" w:rsidRDefault="000A2E59">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            c) zjistí-li v projektové dokumentaci vady.  </w:t>
      </w:r>
    </w:p>
    <w:p w:rsidR="00501BB6" w:rsidRDefault="000A2E59">
      <w:pPr>
        <w:pStyle w:val="Nadpis2"/>
        <w:numPr>
          <w:ilvl w:val="0"/>
          <w:numId w:val="0"/>
        </w:numPr>
        <w:ind w:left="576" w:hanging="576"/>
        <w:rPr>
          <w:rFonts w:asciiTheme="minorHAnsi" w:hAnsiTheme="minorHAnsi" w:cstheme="minorHAnsi"/>
          <w:b w:val="0"/>
          <w:bCs w:val="0"/>
          <w:sz w:val="22"/>
          <w:szCs w:val="22"/>
        </w:rPr>
      </w:pPr>
      <w:r>
        <w:rPr>
          <w:rFonts w:asciiTheme="minorHAnsi" w:hAnsiTheme="minorHAnsi" w:cstheme="minorHAnsi"/>
          <w:b w:val="0"/>
          <w:bCs w:val="0"/>
          <w:sz w:val="22"/>
          <w:szCs w:val="22"/>
        </w:rPr>
        <w:t xml:space="preserve">9.5       </w:t>
      </w:r>
      <w:r>
        <w:rPr>
          <w:rFonts w:asciiTheme="minorHAnsi" w:hAnsiTheme="minorHAnsi" w:cstheme="minorHAnsi"/>
          <w:b w:val="0"/>
          <w:bCs w:val="0"/>
          <w:sz w:val="22"/>
          <w:szCs w:val="22"/>
          <w:u w:val="single"/>
        </w:rPr>
        <w:t>Kontrola provádění prací</w:t>
      </w:r>
    </w:p>
    <w:p w:rsidR="00501BB6" w:rsidRDefault="000A2E59">
      <w:pPr>
        <w:ind w:left="709" w:hanging="709"/>
        <w:jc w:val="both"/>
        <w:rPr>
          <w:rFonts w:asciiTheme="minorHAnsi" w:hAnsiTheme="minorHAnsi" w:cstheme="minorHAnsi"/>
          <w:sz w:val="22"/>
          <w:szCs w:val="22"/>
        </w:rPr>
      </w:pPr>
      <w:r>
        <w:rPr>
          <w:rFonts w:asciiTheme="minorHAnsi" w:hAnsiTheme="minorHAnsi" w:cstheme="minorHAnsi"/>
          <w:sz w:val="22"/>
          <w:szCs w:val="22"/>
        </w:rPr>
        <w:t>9.5.1  Zhotovitel je povinen účastnit se pravidelných kontrolních dnů organizovaných objednatelem. Termíny těchto dnů sdělí objednatel zhotoviteli při předání staveniště.  Zhotovitel poskytne objednateli při organizaci a pořádání kontrolních dnů stavby nezbytnou součinnost (zajištění přístupu do kancelářských prostor zařízení staveniště, dostupnost projektové dokumentace a stavebního deníku, přítomnost odpovědných pracovníků zhotovitele, poskytnutí informací k provedení kontroly časového a finančního plnění provádění prací apod.).</w:t>
      </w:r>
    </w:p>
    <w:p w:rsidR="00501BB6" w:rsidRDefault="000A2E59">
      <w:pPr>
        <w:widowControl w:val="0"/>
        <w:spacing w:before="60"/>
        <w:ind w:left="709" w:hanging="709"/>
        <w:jc w:val="both"/>
        <w:rPr>
          <w:rFonts w:asciiTheme="minorHAnsi" w:hAnsiTheme="minorHAnsi" w:cstheme="minorHAnsi"/>
          <w:sz w:val="22"/>
          <w:szCs w:val="22"/>
        </w:rPr>
      </w:pPr>
      <w:r>
        <w:rPr>
          <w:rFonts w:asciiTheme="minorHAnsi" w:hAnsiTheme="minorHAnsi" w:cstheme="minorHAnsi"/>
          <w:sz w:val="22"/>
          <w:szCs w:val="22"/>
        </w:rPr>
        <w:t>9.5.2  Osoba vykonávající technický dozor stavebníka a funkci koordinátora BOZP je kromě kontroly provádění díla oprávněna i ke kontrole dokumentace k realizaci stavby vypracované zhotovitelem, kontrole stavebního deníku, kontrole rozpočtů a faktur, kontrole hospodaření s odpady a rovněž ke kontrole bezpečnosti a ochrany zdraví při práci na staveništi a k dalším úkonům vyplývajícím z příslušné smlouvy na zajištění výkonu inženýrské a investorské činnosti a výkonu koordinace bezpečnosti a ochrany zdraví při práci na staveništi při realizaci stavby.</w:t>
      </w:r>
    </w:p>
    <w:p w:rsidR="00501BB6" w:rsidRDefault="000A2E59">
      <w:pPr>
        <w:ind w:left="709" w:hanging="709"/>
        <w:jc w:val="both"/>
        <w:rPr>
          <w:rFonts w:asciiTheme="minorHAnsi" w:hAnsiTheme="minorHAnsi" w:cstheme="minorHAnsi"/>
          <w:sz w:val="22"/>
          <w:szCs w:val="22"/>
        </w:rPr>
      </w:pPr>
      <w:r>
        <w:rPr>
          <w:rFonts w:asciiTheme="minorHAnsi" w:hAnsiTheme="minorHAnsi" w:cstheme="minorHAnsi"/>
          <w:sz w:val="22"/>
          <w:szCs w:val="22"/>
        </w:rPr>
        <w:t>9.5.3   Zhotovitel odpovídá za zajištění dostupnosti projektové dokumentace a všech dokladů potřebných k provádění díla dle stavebního zákona. Projektová dokumentace a doklady musí být na staveništi přístupné po celou dobu provádění díla.</w:t>
      </w:r>
    </w:p>
    <w:p w:rsidR="00501BB6" w:rsidRDefault="000A2E59">
      <w:pPr>
        <w:pStyle w:val="Nadpis3"/>
        <w:numPr>
          <w:ilvl w:val="0"/>
          <w:numId w:val="0"/>
        </w:numPr>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9.5.4   Zhotovitel je povinen vyzvat objednatele ke kontrole a prověření prací, které v dalším postupu budou zakryty nebo se stanou nepřístupnými (postačí zápis ve stavebním deníku), a to nejméně 5 dnů před termínem, v němž budou předmětné práce zakryty.</w:t>
      </w:r>
    </w:p>
    <w:p w:rsidR="00501BB6" w:rsidRDefault="000A2E59">
      <w:pPr>
        <w:pStyle w:val="Nadpis3"/>
        <w:numPr>
          <w:ilvl w:val="0"/>
          <w:numId w:val="0"/>
        </w:numPr>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9.5.5   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rsidR="00501BB6" w:rsidRDefault="000A2E59">
      <w:pPr>
        <w:pStyle w:val="Smlouva-slo"/>
        <w:spacing w:before="60" w:line="240" w:lineRule="auto"/>
        <w:ind w:left="709" w:hanging="709"/>
        <w:rPr>
          <w:rFonts w:asciiTheme="minorHAnsi" w:hAnsiTheme="minorHAnsi" w:cstheme="minorHAnsi"/>
          <w:sz w:val="22"/>
          <w:szCs w:val="22"/>
        </w:rPr>
      </w:pPr>
      <w:r>
        <w:rPr>
          <w:rFonts w:asciiTheme="minorHAnsi" w:hAnsiTheme="minorHAnsi" w:cstheme="minorHAnsi"/>
          <w:sz w:val="22"/>
          <w:szCs w:val="22"/>
        </w:rPr>
        <w:t>9.5.6 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rsidR="00501BB6" w:rsidRDefault="000A2E59">
      <w:pPr>
        <w:pStyle w:val="Nadpis2"/>
        <w:numPr>
          <w:ilvl w:val="0"/>
          <w:numId w:val="0"/>
        </w:numPr>
        <w:ind w:left="576" w:hanging="576"/>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9.6.     </w:t>
      </w:r>
      <w:r>
        <w:rPr>
          <w:rFonts w:asciiTheme="minorHAnsi" w:hAnsiTheme="minorHAnsi" w:cstheme="minorHAnsi"/>
          <w:b w:val="0"/>
          <w:bCs w:val="0"/>
          <w:sz w:val="22"/>
          <w:szCs w:val="22"/>
          <w:u w:val="single"/>
        </w:rPr>
        <w:t>Odpovědnost zhotovitele za škodu a povinnost nahradit škodu</w:t>
      </w:r>
    </w:p>
    <w:p w:rsidR="00501BB6" w:rsidRDefault="000A2E59">
      <w:pPr>
        <w:pStyle w:val="Nadpis3"/>
        <w:numPr>
          <w:ilvl w:val="0"/>
          <w:numId w:val="0"/>
        </w:numPr>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9.6.1   Zhotovitel je povinen učinit všechna opatření potřebná k odvracení hrozící škody. </w:t>
      </w:r>
    </w:p>
    <w:p w:rsidR="00501BB6" w:rsidRDefault="000A2E59">
      <w:pPr>
        <w:pStyle w:val="Nadpis3"/>
        <w:numPr>
          <w:ilvl w:val="0"/>
          <w:numId w:val="0"/>
        </w:numPr>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9.6.2. Zhotovitel je povinen nahradit objednateli i třetím osobám v plné výši škodu, která vznikla při realizaci a užívání díla, a to uvedením do předešlého stavu a není-li to možné, nahradit ji v penězích. </w:t>
      </w:r>
    </w:p>
    <w:p w:rsidR="00501BB6" w:rsidRDefault="000A2E59">
      <w:pPr>
        <w:pStyle w:val="Nadpis3"/>
        <w:numPr>
          <w:ilvl w:val="0"/>
          <w:numId w:val="0"/>
        </w:numPr>
        <w:ind w:left="720" w:hanging="720"/>
        <w:rPr>
          <w:rFonts w:asciiTheme="minorHAnsi" w:hAnsiTheme="minorHAnsi" w:cstheme="minorHAnsi"/>
          <w:b w:val="0"/>
          <w:bCs w:val="0"/>
          <w:sz w:val="22"/>
          <w:szCs w:val="22"/>
        </w:rPr>
      </w:pPr>
      <w:r>
        <w:rPr>
          <w:rFonts w:asciiTheme="minorHAnsi" w:hAnsiTheme="minorHAnsi" w:cstheme="minorHAnsi"/>
          <w:b w:val="0"/>
          <w:bCs w:val="0"/>
          <w:sz w:val="22"/>
          <w:szCs w:val="22"/>
        </w:rPr>
        <w:t>9.6.3   Zhotovitel odpovídá i za škodu způsobenou činností těch, kteří pro něj dílo provádějí.</w:t>
      </w:r>
    </w:p>
    <w:p w:rsidR="00501BB6" w:rsidRDefault="000A2E59">
      <w:pPr>
        <w:ind w:left="567" w:hanging="567"/>
        <w:jc w:val="both"/>
        <w:rPr>
          <w:rFonts w:asciiTheme="minorHAnsi" w:hAnsiTheme="minorHAnsi" w:cstheme="minorHAnsi"/>
          <w:sz w:val="22"/>
          <w:szCs w:val="22"/>
        </w:rPr>
      </w:pPr>
      <w:r>
        <w:rPr>
          <w:rFonts w:asciiTheme="minorHAnsi" w:hAnsiTheme="minorHAnsi" w:cstheme="minorHAnsi"/>
          <w:sz w:val="22"/>
          <w:szCs w:val="22"/>
        </w:rPr>
        <w:t xml:space="preserve">9.6.4  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rsidR="00501BB6" w:rsidRDefault="00501BB6">
      <w:pPr>
        <w:ind w:left="540" w:hanging="540"/>
        <w:jc w:val="center"/>
        <w:rPr>
          <w:rFonts w:asciiTheme="minorHAnsi" w:hAnsiTheme="minorHAnsi" w:cstheme="minorHAnsi"/>
          <w:sz w:val="22"/>
          <w:szCs w:val="22"/>
          <w:highlight w:val="yellow"/>
        </w:rPr>
      </w:pPr>
    </w:p>
    <w:p w:rsidR="00501BB6" w:rsidRDefault="00501BB6">
      <w:pPr>
        <w:ind w:left="540" w:hanging="540"/>
        <w:jc w:val="center"/>
        <w:rPr>
          <w:rFonts w:asciiTheme="minorHAnsi" w:hAnsiTheme="minorHAnsi" w:cstheme="minorHAnsi"/>
          <w:sz w:val="22"/>
          <w:szCs w:val="22"/>
          <w:highlight w:val="yellow"/>
        </w:rPr>
      </w:pPr>
    </w:p>
    <w:p w:rsidR="00501BB6" w:rsidRDefault="000A2E59">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X. </w:t>
      </w:r>
    </w:p>
    <w:p w:rsidR="00501BB6" w:rsidRDefault="000A2E59">
      <w:pPr>
        <w:ind w:left="540" w:hanging="540"/>
        <w:jc w:val="center"/>
        <w:rPr>
          <w:rFonts w:asciiTheme="minorHAnsi" w:hAnsiTheme="minorHAnsi" w:cstheme="minorHAnsi"/>
          <w:b/>
          <w:sz w:val="22"/>
          <w:szCs w:val="22"/>
        </w:rPr>
      </w:pPr>
      <w:r>
        <w:rPr>
          <w:rFonts w:asciiTheme="minorHAnsi" w:hAnsiTheme="minorHAnsi" w:cstheme="minorHAnsi"/>
          <w:b/>
          <w:sz w:val="22"/>
          <w:szCs w:val="22"/>
        </w:rPr>
        <w:t>Staveniště</w:t>
      </w:r>
    </w:p>
    <w:p w:rsidR="00501BB6" w:rsidRDefault="00501BB6">
      <w:pPr>
        <w:ind w:left="540" w:hanging="540"/>
        <w:jc w:val="center"/>
        <w:rPr>
          <w:rFonts w:asciiTheme="minorHAnsi" w:hAnsiTheme="minorHAnsi" w:cstheme="minorHAnsi"/>
          <w:sz w:val="22"/>
          <w:szCs w:val="22"/>
        </w:rPr>
      </w:pPr>
    </w:p>
    <w:p w:rsidR="00501BB6" w:rsidRDefault="000A2E59">
      <w:pPr>
        <w:pStyle w:val="Nadpis2"/>
        <w:numPr>
          <w:ilvl w:val="0"/>
          <w:numId w:val="0"/>
        </w:numPr>
        <w:jc w:val="both"/>
        <w:rPr>
          <w:rFonts w:asciiTheme="minorHAnsi" w:hAnsiTheme="minorHAnsi" w:cstheme="minorHAnsi"/>
          <w:b w:val="0"/>
          <w:bCs w:val="0"/>
          <w:sz w:val="22"/>
          <w:szCs w:val="22"/>
          <w:u w:val="single"/>
        </w:rPr>
      </w:pPr>
      <w:r>
        <w:rPr>
          <w:rFonts w:asciiTheme="minorHAnsi" w:hAnsiTheme="minorHAnsi" w:cstheme="minorHAnsi"/>
          <w:b w:val="0"/>
          <w:bCs w:val="0"/>
          <w:sz w:val="22"/>
          <w:szCs w:val="22"/>
        </w:rPr>
        <w:lastRenderedPageBreak/>
        <w:t xml:space="preserve">10.1    </w:t>
      </w:r>
      <w:r>
        <w:rPr>
          <w:rFonts w:asciiTheme="minorHAnsi" w:hAnsiTheme="minorHAnsi" w:cstheme="minorHAnsi"/>
          <w:b w:val="0"/>
          <w:bCs w:val="0"/>
          <w:sz w:val="22"/>
          <w:szCs w:val="22"/>
          <w:u w:val="single"/>
        </w:rPr>
        <w:t>Předání a převzetí staveniště</w:t>
      </w:r>
    </w:p>
    <w:p w:rsidR="00501BB6" w:rsidRDefault="000A2E59">
      <w:pPr>
        <w:pStyle w:val="Nadpis3"/>
        <w:numPr>
          <w:ilvl w:val="0"/>
          <w:numId w:val="0"/>
        </w:numPr>
        <w:tabs>
          <w:tab w:val="num" w:pos="862"/>
        </w:tabs>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10.1.1 Objednatel je povinen předat zhotoviteli </w:t>
      </w:r>
      <w:r w:rsidRPr="00B76755">
        <w:rPr>
          <w:rFonts w:asciiTheme="minorHAnsi" w:hAnsiTheme="minorHAnsi" w:cstheme="minorHAnsi"/>
          <w:b w:val="0"/>
          <w:bCs w:val="0"/>
          <w:sz w:val="22"/>
          <w:szCs w:val="22"/>
        </w:rPr>
        <w:t xml:space="preserve">staveniště nejpozději do 30 dnů od nabytí účinnosti smlouvy, pokud se obě smluvní strany nedohodnou písemně jinak.  Zhotovitel </w:t>
      </w:r>
      <w:r>
        <w:rPr>
          <w:rFonts w:asciiTheme="minorHAnsi" w:hAnsiTheme="minorHAnsi" w:cstheme="minorHAnsi"/>
          <w:b w:val="0"/>
          <w:bCs w:val="0"/>
          <w:sz w:val="22"/>
          <w:szCs w:val="22"/>
        </w:rPr>
        <w:t>je povinen na výzvu objednatele staveniště převzít nejpozději do 5 pracovních dnů od doručení výzvy.</w:t>
      </w:r>
      <w:r>
        <w:rPr>
          <w:color w:val="000000"/>
          <w:sz w:val="23"/>
          <w:szCs w:val="23"/>
        </w:rPr>
        <w:t> </w:t>
      </w:r>
    </w:p>
    <w:p w:rsidR="00501BB6" w:rsidRDefault="000A2E59">
      <w:pPr>
        <w:pStyle w:val="Nadpis3"/>
        <w:numPr>
          <w:ilvl w:val="0"/>
          <w:numId w:val="0"/>
        </w:numPr>
        <w:tabs>
          <w:tab w:val="num" w:pos="862"/>
        </w:tabs>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10.1.2 Součástí předání a převzetí staveniště je i předání dokumentů nezbytných pro řádné užívání staveniště (příp. sjednání dohody o termínu předání), a to zejména: </w:t>
      </w:r>
    </w:p>
    <w:p w:rsidR="00501BB6" w:rsidRDefault="000A2E59">
      <w:pPr>
        <w:numPr>
          <w:ilvl w:val="0"/>
          <w:numId w:val="2"/>
        </w:numPr>
        <w:tabs>
          <w:tab w:val="num" w:pos="0"/>
          <w:tab w:val="left" w:pos="360"/>
          <w:tab w:val="left" w:pos="900"/>
        </w:tabs>
        <w:ind w:left="900" w:hanging="191"/>
        <w:rPr>
          <w:rFonts w:asciiTheme="minorHAnsi" w:hAnsiTheme="minorHAnsi" w:cstheme="minorHAnsi"/>
          <w:sz w:val="22"/>
          <w:szCs w:val="22"/>
        </w:rPr>
      </w:pPr>
      <w:r>
        <w:rPr>
          <w:rFonts w:asciiTheme="minorHAnsi" w:hAnsiTheme="minorHAnsi" w:cstheme="minorHAnsi"/>
          <w:sz w:val="22"/>
          <w:szCs w:val="22"/>
        </w:rPr>
        <w:t>projektové dokumentace v tištěné podobě</w:t>
      </w:r>
    </w:p>
    <w:p w:rsidR="00501BB6" w:rsidRDefault="000A2E59">
      <w:pPr>
        <w:numPr>
          <w:ilvl w:val="0"/>
          <w:numId w:val="2"/>
        </w:numPr>
        <w:tabs>
          <w:tab w:val="num" w:pos="0"/>
          <w:tab w:val="left" w:pos="360"/>
          <w:tab w:val="left" w:pos="900"/>
        </w:tabs>
        <w:ind w:left="900" w:hanging="191"/>
        <w:rPr>
          <w:rFonts w:asciiTheme="minorHAnsi" w:hAnsiTheme="minorHAnsi" w:cstheme="minorHAnsi"/>
          <w:sz w:val="22"/>
          <w:szCs w:val="22"/>
        </w:rPr>
      </w:pPr>
      <w:r>
        <w:rPr>
          <w:rFonts w:asciiTheme="minorHAnsi" w:hAnsiTheme="minorHAnsi" w:cstheme="minorHAnsi"/>
          <w:sz w:val="22"/>
          <w:szCs w:val="22"/>
        </w:rPr>
        <w:t>plánu BOZP</w:t>
      </w:r>
    </w:p>
    <w:p w:rsidR="00696D22" w:rsidRPr="00696D22" w:rsidRDefault="00696D22" w:rsidP="00696D22">
      <w:pPr>
        <w:pStyle w:val="Nadpis3"/>
        <w:numPr>
          <w:ilvl w:val="0"/>
          <w:numId w:val="0"/>
        </w:numPr>
        <w:tabs>
          <w:tab w:val="num" w:pos="862"/>
        </w:tabs>
        <w:ind w:left="720" w:hanging="720"/>
        <w:jc w:val="both"/>
        <w:rPr>
          <w:rFonts w:asciiTheme="minorHAnsi" w:hAnsiTheme="minorHAnsi" w:cstheme="minorHAnsi"/>
          <w:b w:val="0"/>
          <w:bCs w:val="0"/>
          <w:sz w:val="22"/>
          <w:szCs w:val="22"/>
        </w:rPr>
      </w:pPr>
      <w:r w:rsidRPr="00696D22">
        <w:rPr>
          <w:rFonts w:asciiTheme="minorHAnsi" w:hAnsiTheme="minorHAnsi" w:cstheme="minorHAnsi"/>
          <w:b w:val="0"/>
          <w:bCs w:val="0"/>
          <w:sz w:val="22"/>
          <w:szCs w:val="22"/>
        </w:rPr>
        <w:t xml:space="preserve">10.1.3 Zhotovitel je povinen při předání staveniště předat objednateli harmonogram prací, který musí být objednatelem odsouhlasen. Objednatel je povinen se k němu vyjádřit nejpozději do 3 pracovních dnů.  </w:t>
      </w:r>
    </w:p>
    <w:p w:rsidR="00501BB6" w:rsidRDefault="000A2E59">
      <w:pPr>
        <w:pStyle w:val="Nadpis2"/>
        <w:numPr>
          <w:ilvl w:val="0"/>
          <w:numId w:val="0"/>
        </w:numPr>
        <w:ind w:left="576" w:hanging="576"/>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10.2   </w:t>
      </w:r>
      <w:r>
        <w:rPr>
          <w:rFonts w:asciiTheme="minorHAnsi" w:hAnsiTheme="minorHAnsi" w:cstheme="minorHAnsi"/>
          <w:b w:val="0"/>
          <w:bCs w:val="0"/>
          <w:sz w:val="22"/>
          <w:szCs w:val="22"/>
          <w:u w:val="single"/>
        </w:rPr>
        <w:t>Vybudování a údržba zařízení staveniště</w:t>
      </w:r>
    </w:p>
    <w:p w:rsidR="00501BB6" w:rsidRDefault="000A2E59">
      <w:pPr>
        <w:pStyle w:val="Nadpis3"/>
        <w:numPr>
          <w:ilvl w:val="0"/>
          <w:numId w:val="0"/>
        </w:numPr>
        <w:tabs>
          <w:tab w:val="num" w:pos="709"/>
        </w:tabs>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10.2.1 Provozní, sociální a výrobní zařízení staveniště zabezpečuje zhotovitel. Náklady na projekt, vybudování, zprovoznění, údržbu, likvidaci a vyklizení zařízení staveniště jsou zahrnuty ve sjednané ceně díla. </w:t>
      </w:r>
    </w:p>
    <w:p w:rsidR="00501BB6" w:rsidRDefault="000A2E59">
      <w:pPr>
        <w:pStyle w:val="Nadpis3"/>
        <w:numPr>
          <w:ilvl w:val="0"/>
          <w:numId w:val="0"/>
        </w:numPr>
        <w:tabs>
          <w:tab w:val="num" w:pos="862"/>
        </w:tabs>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10.2.2 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w:t>
      </w:r>
    </w:p>
    <w:p w:rsidR="00501BB6" w:rsidRDefault="000A2E59">
      <w:pPr>
        <w:pStyle w:val="Nadpis3"/>
        <w:numPr>
          <w:ilvl w:val="0"/>
          <w:numId w:val="0"/>
        </w:numPr>
        <w:tabs>
          <w:tab w:val="num" w:pos="862"/>
        </w:tabs>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10.2.3</w:t>
      </w:r>
      <w:r>
        <w:rPr>
          <w:rFonts w:asciiTheme="minorHAnsi" w:hAnsiTheme="minorHAnsi" w:cstheme="minorHAnsi"/>
          <w:b w:val="0"/>
          <w:bCs w:val="0"/>
          <w:sz w:val="22"/>
          <w:szCs w:val="22"/>
        </w:rPr>
        <w:tab/>
        <w:t xml:space="preserve">Celý prostor staveniště bude ohrazen pomocí přenosného oplocení, aby nemohlo dojít k volnému přístupu nepovolaných osob na staveniště a k jejich úrazu. Přenosné oplocení bude doplněno výstražnými tabulemi zákazu vstupu nepovolaných osob a nebezpečí úrazu a pádu. Toto hrazení musí být za snížené viditelnosti osvětleno veřejným osvětlením nebo samostatným individuálním osvětlením. </w:t>
      </w:r>
    </w:p>
    <w:p w:rsidR="00501BB6" w:rsidRDefault="000A2E59">
      <w:pPr>
        <w:ind w:left="709" w:hanging="709"/>
        <w:jc w:val="both"/>
        <w:rPr>
          <w:rFonts w:asciiTheme="minorHAnsi" w:hAnsiTheme="minorHAnsi" w:cstheme="minorHAnsi"/>
          <w:sz w:val="22"/>
          <w:szCs w:val="22"/>
        </w:rPr>
      </w:pPr>
      <w:r>
        <w:rPr>
          <w:rFonts w:asciiTheme="minorHAnsi" w:hAnsiTheme="minorHAnsi" w:cstheme="minorHAnsi"/>
          <w:sz w:val="22"/>
          <w:szCs w:val="22"/>
        </w:rPr>
        <w:t>10.2.4 Zhotovitel se zavazuje průběžně udržovat na převzatém staveništi pořádek a čistotu, na svůj náklad odstraňovat veškeré odpady a nečistoty vzniklé jeho činností, a to v souladu s požadavky uvedenými v projektové dokumentaci a příslušnými předpisy zejména předpisy o ochraně životního prostředí a likvidaci odpadů.</w:t>
      </w:r>
    </w:p>
    <w:p w:rsidR="00501BB6" w:rsidRDefault="000A2E59">
      <w:pPr>
        <w:ind w:left="709" w:hanging="709"/>
        <w:jc w:val="both"/>
        <w:rPr>
          <w:rFonts w:asciiTheme="minorHAnsi" w:hAnsiTheme="minorHAnsi" w:cstheme="minorHAnsi"/>
          <w:sz w:val="22"/>
          <w:szCs w:val="22"/>
        </w:rPr>
      </w:pPr>
      <w:r>
        <w:rPr>
          <w:rFonts w:asciiTheme="minorHAnsi" w:hAnsiTheme="minorHAnsi" w:cstheme="minorHAnsi"/>
          <w:sz w:val="22"/>
          <w:szCs w:val="22"/>
        </w:rPr>
        <w:t>10.2.5</w:t>
      </w:r>
      <w:r>
        <w:rPr>
          <w:rFonts w:asciiTheme="minorHAnsi" w:hAnsiTheme="minorHAnsi" w:cstheme="minorHAnsi"/>
          <w:sz w:val="22"/>
          <w:szCs w:val="22"/>
        </w:rPr>
        <w:tab/>
        <w:t>Veškerý demontovaný materiál bude po celou dobu realizace stavby průběžně (min. 3x týdně – PO,ST,PÁ) odvážen a ekologicky likvidován, doklad o likvidaci předloží dodavatel při předání a převzetí díla. Demontovaný materiál nesmí být v žádném případě deponován na staveništi či v jeho blízkém okolí. Zhotovitel bude jako zařízení staveniště užívat pouze vyhrazené prostory.</w:t>
      </w:r>
    </w:p>
    <w:p w:rsidR="00501BB6" w:rsidRDefault="000A2E59">
      <w:pPr>
        <w:pStyle w:val="Nadpis2"/>
        <w:numPr>
          <w:ilvl w:val="0"/>
          <w:numId w:val="0"/>
        </w:numPr>
        <w:ind w:left="576" w:hanging="576"/>
        <w:rPr>
          <w:rFonts w:asciiTheme="minorHAnsi" w:hAnsiTheme="minorHAnsi" w:cstheme="minorHAnsi"/>
          <w:b w:val="0"/>
          <w:bCs w:val="0"/>
          <w:sz w:val="22"/>
          <w:szCs w:val="22"/>
        </w:rPr>
      </w:pPr>
      <w:r>
        <w:rPr>
          <w:rFonts w:asciiTheme="minorHAnsi" w:hAnsiTheme="minorHAnsi" w:cstheme="minorHAnsi"/>
          <w:b w:val="0"/>
          <w:bCs w:val="0"/>
          <w:sz w:val="22"/>
          <w:szCs w:val="22"/>
        </w:rPr>
        <w:t xml:space="preserve">10.3    </w:t>
      </w:r>
      <w:r>
        <w:rPr>
          <w:rFonts w:asciiTheme="minorHAnsi" w:hAnsiTheme="minorHAnsi" w:cstheme="minorHAnsi"/>
          <w:b w:val="0"/>
          <w:bCs w:val="0"/>
          <w:sz w:val="22"/>
          <w:szCs w:val="22"/>
          <w:u w:val="single"/>
        </w:rPr>
        <w:t>Podmínky užívání veřejných prostranství a komunikací</w:t>
      </w:r>
    </w:p>
    <w:p w:rsidR="00501BB6" w:rsidRDefault="000A2E59">
      <w:pPr>
        <w:pStyle w:val="Nadpis3"/>
        <w:numPr>
          <w:ilvl w:val="0"/>
          <w:numId w:val="0"/>
        </w:numPr>
        <w:tabs>
          <w:tab w:val="num" w:pos="862"/>
        </w:tabs>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10.3.1 Veškerá potřebná povolení k užívání veřejných ploch a k překopům veřejných komunikací zajišťuje zhotovitel (v případě potřeby v součinnosti s objednatelem), který nese veškeré příp. náklady s tím související.</w:t>
      </w:r>
    </w:p>
    <w:p w:rsidR="00501BB6" w:rsidRDefault="000A2E59">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10.3.2 Objednatel jako vlastník místní komunikace na </w:t>
      </w:r>
      <w:r w:rsidRPr="008508A8">
        <w:rPr>
          <w:rFonts w:asciiTheme="minorHAnsi" w:hAnsiTheme="minorHAnsi" w:cstheme="minorHAnsi"/>
          <w:sz w:val="22"/>
          <w:szCs w:val="22"/>
        </w:rPr>
        <w:t>pozem</w:t>
      </w:r>
      <w:r w:rsidR="008508A8" w:rsidRPr="008508A8">
        <w:rPr>
          <w:rFonts w:asciiTheme="minorHAnsi" w:hAnsiTheme="minorHAnsi" w:cstheme="minorHAnsi"/>
          <w:sz w:val="22"/>
          <w:szCs w:val="22"/>
        </w:rPr>
        <w:t>cích</w:t>
      </w:r>
      <w:r w:rsidRPr="008508A8">
        <w:rPr>
          <w:rFonts w:asciiTheme="minorHAnsi" w:hAnsiTheme="minorHAnsi" w:cstheme="minorHAnsi"/>
          <w:sz w:val="22"/>
          <w:szCs w:val="22"/>
        </w:rPr>
        <w:t xml:space="preserve"> parc. č. </w:t>
      </w:r>
      <w:r w:rsidR="008508A8" w:rsidRPr="008508A8">
        <w:rPr>
          <w:rFonts w:asciiTheme="minorHAnsi" w:hAnsiTheme="minorHAnsi" w:cstheme="minorHAnsi"/>
          <w:sz w:val="22"/>
          <w:szCs w:val="22"/>
        </w:rPr>
        <w:t>620/3, 595/2 a 648/3</w:t>
      </w:r>
      <w:r w:rsidRPr="008508A8">
        <w:rPr>
          <w:rFonts w:asciiTheme="minorHAnsi" w:hAnsiTheme="minorHAnsi" w:cstheme="minorHAnsi"/>
          <w:sz w:val="22"/>
          <w:szCs w:val="22"/>
        </w:rPr>
        <w:t xml:space="preserve"> v katastrálním území </w:t>
      </w:r>
      <w:r w:rsidR="008508A8" w:rsidRPr="008508A8">
        <w:rPr>
          <w:rFonts w:asciiTheme="minorHAnsi" w:hAnsiTheme="minorHAnsi" w:cstheme="minorHAnsi"/>
          <w:sz w:val="22"/>
          <w:szCs w:val="22"/>
        </w:rPr>
        <w:t>Kojetín u Starého Jičína</w:t>
      </w:r>
      <w:r w:rsidRPr="008508A8">
        <w:rPr>
          <w:rFonts w:asciiTheme="minorHAnsi" w:hAnsiTheme="minorHAnsi" w:cstheme="minorHAnsi"/>
          <w:sz w:val="22"/>
          <w:szCs w:val="22"/>
        </w:rPr>
        <w:t xml:space="preserve"> vydává uzavřením této smlouvy zhotoviteli souhlas se zvláštním užíváním komunikace v souladu s ust. § 25 odst. 1 zákona č.13/1997 Sb., o pozemních komunikacích, ve znění pozdějších předpisů, </w:t>
      </w:r>
      <w:r>
        <w:rPr>
          <w:rFonts w:asciiTheme="minorHAnsi" w:hAnsiTheme="minorHAnsi" w:cstheme="minorHAnsi"/>
          <w:sz w:val="22"/>
          <w:szCs w:val="22"/>
        </w:rPr>
        <w:t>v rozsahu a za podmínek uvedených v této smlouvě.</w:t>
      </w:r>
    </w:p>
    <w:p w:rsidR="00501BB6" w:rsidRDefault="000A2E59">
      <w:pPr>
        <w:ind w:left="709"/>
        <w:jc w:val="both"/>
        <w:rPr>
          <w:rFonts w:asciiTheme="minorHAnsi" w:hAnsiTheme="minorHAnsi" w:cstheme="minorHAnsi"/>
          <w:sz w:val="22"/>
          <w:szCs w:val="22"/>
        </w:rPr>
      </w:pPr>
      <w:r>
        <w:rPr>
          <w:rFonts w:asciiTheme="minorHAnsi" w:hAnsiTheme="minorHAnsi" w:cstheme="minorHAnsi"/>
          <w:sz w:val="22"/>
          <w:szCs w:val="22"/>
        </w:rPr>
        <w:t>Souhlas města se zvláštním užíváním komunikace vyjádřený touto smlouvou nezbavuje zhotovitele povinnosti zajistit si vydání rozhodnutí o povolení zvláštního užívání komunikace vydaného příslušným silničním správním úřadem a ohlásit zvláštní užívání veřejného prostranství podle příslušné obecně závazné vyhlášky města Nový Jičín. Povinnost ohlásit zvláštní užívání veřejného prostranství správci poplatku má i poplatník, který je od poplatku osvobozen.</w:t>
      </w:r>
    </w:p>
    <w:p w:rsidR="00501BB6" w:rsidRDefault="000A2E59">
      <w:pPr>
        <w:pStyle w:val="Nadpis2"/>
        <w:numPr>
          <w:ilvl w:val="0"/>
          <w:numId w:val="0"/>
        </w:numPr>
        <w:ind w:left="576" w:hanging="576"/>
        <w:rPr>
          <w:rFonts w:asciiTheme="minorHAnsi" w:hAnsiTheme="minorHAnsi" w:cstheme="minorHAnsi"/>
          <w:b w:val="0"/>
          <w:bCs w:val="0"/>
          <w:sz w:val="22"/>
          <w:szCs w:val="22"/>
        </w:rPr>
      </w:pPr>
      <w:r>
        <w:rPr>
          <w:rFonts w:asciiTheme="minorHAnsi" w:hAnsiTheme="minorHAnsi" w:cstheme="minorHAnsi"/>
          <w:b w:val="0"/>
          <w:bCs w:val="0"/>
          <w:sz w:val="22"/>
          <w:szCs w:val="22"/>
        </w:rPr>
        <w:lastRenderedPageBreak/>
        <w:t xml:space="preserve">10.4    </w:t>
      </w:r>
      <w:r>
        <w:rPr>
          <w:rFonts w:asciiTheme="minorHAnsi" w:hAnsiTheme="minorHAnsi" w:cstheme="minorHAnsi"/>
          <w:b w:val="0"/>
          <w:bCs w:val="0"/>
          <w:sz w:val="22"/>
          <w:szCs w:val="22"/>
          <w:u w:val="single"/>
        </w:rPr>
        <w:t>Vyklizení staveniště</w:t>
      </w:r>
    </w:p>
    <w:p w:rsidR="00501BB6" w:rsidRDefault="000A2E59">
      <w:pPr>
        <w:pStyle w:val="Nadpis3"/>
        <w:numPr>
          <w:ilvl w:val="0"/>
          <w:numId w:val="0"/>
        </w:numPr>
        <w:tabs>
          <w:tab w:val="num" w:pos="862"/>
        </w:tabs>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10.4.1 Zhotovitel je povinen odstranit zařízení staveniště a vyklidit staveniště nejpozději do 5 dnů ode dne předání a převzetí díla, pokud se strany nedohodnou jinak.</w:t>
      </w:r>
    </w:p>
    <w:p w:rsidR="00501BB6" w:rsidRDefault="000A2E59">
      <w:pPr>
        <w:pStyle w:val="Nadpis3"/>
        <w:numPr>
          <w:ilvl w:val="0"/>
          <w:numId w:val="0"/>
        </w:numPr>
        <w:tabs>
          <w:tab w:val="num" w:pos="862"/>
        </w:tabs>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10.4.2 Nevyklidí-li zhotovitel staveniště ani do 5 dnů ode dne, kdy měl staveniště vyklidit, je objednatel oprávněn zabezpečit vyklizení staveniště třetí osobou a náklady s tím spojené uhradí objednateli zhotovitel.</w:t>
      </w:r>
    </w:p>
    <w:p w:rsidR="00501BB6" w:rsidRDefault="00501BB6">
      <w:pPr>
        <w:rPr>
          <w:rFonts w:asciiTheme="minorHAnsi" w:hAnsiTheme="minorHAnsi" w:cstheme="minorHAnsi"/>
          <w:sz w:val="22"/>
          <w:szCs w:val="22"/>
          <w:highlight w:val="yellow"/>
        </w:rPr>
      </w:pPr>
    </w:p>
    <w:p w:rsidR="00501BB6" w:rsidRDefault="00501BB6">
      <w:pPr>
        <w:ind w:left="540" w:hanging="540"/>
        <w:jc w:val="center"/>
        <w:rPr>
          <w:rFonts w:asciiTheme="minorHAnsi" w:hAnsiTheme="minorHAnsi" w:cstheme="minorHAnsi"/>
          <w:sz w:val="22"/>
          <w:szCs w:val="22"/>
        </w:rPr>
      </w:pPr>
    </w:p>
    <w:p w:rsidR="00501BB6" w:rsidRDefault="000A2E59">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XI. </w:t>
      </w:r>
    </w:p>
    <w:p w:rsidR="00501BB6" w:rsidRDefault="000A2E59">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Stavební deník </w:t>
      </w:r>
    </w:p>
    <w:p w:rsidR="00501BB6" w:rsidRDefault="00501BB6">
      <w:pPr>
        <w:ind w:left="540" w:hanging="540"/>
        <w:jc w:val="center"/>
        <w:rPr>
          <w:rFonts w:asciiTheme="minorHAnsi" w:hAnsiTheme="minorHAnsi" w:cstheme="minorHAnsi"/>
          <w:sz w:val="22"/>
          <w:szCs w:val="22"/>
        </w:rPr>
      </w:pPr>
    </w:p>
    <w:p w:rsidR="00501BB6" w:rsidRDefault="000A2E59">
      <w:pPr>
        <w:pStyle w:val="Nadpis2"/>
        <w:numPr>
          <w:ilvl w:val="0"/>
          <w:numId w:val="0"/>
        </w:numPr>
        <w:ind w:left="576" w:hanging="576"/>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11.1    </w:t>
      </w:r>
      <w:r>
        <w:rPr>
          <w:rFonts w:asciiTheme="minorHAnsi" w:hAnsiTheme="minorHAnsi" w:cstheme="minorHAnsi"/>
          <w:b w:val="0"/>
          <w:bCs w:val="0"/>
          <w:sz w:val="22"/>
          <w:szCs w:val="22"/>
          <w:u w:val="single"/>
        </w:rPr>
        <w:t>Povinnost vést stavební deník</w:t>
      </w:r>
    </w:p>
    <w:p w:rsidR="00501BB6" w:rsidRDefault="000A2E59">
      <w:pPr>
        <w:pStyle w:val="Zkladntextodsazen3"/>
        <w:tabs>
          <w:tab w:val="clear" w:pos="426"/>
        </w:tabs>
        <w:ind w:left="709" w:hanging="709"/>
        <w:rPr>
          <w:rFonts w:asciiTheme="minorHAnsi" w:hAnsiTheme="minorHAnsi" w:cstheme="minorHAnsi"/>
          <w:color w:val="000000"/>
          <w:sz w:val="22"/>
          <w:szCs w:val="22"/>
        </w:rPr>
      </w:pPr>
      <w:r>
        <w:rPr>
          <w:rFonts w:asciiTheme="minorHAnsi" w:hAnsiTheme="minorHAnsi" w:cstheme="minorHAnsi"/>
          <w:bCs/>
          <w:color w:val="000000"/>
          <w:sz w:val="22"/>
          <w:szCs w:val="22"/>
        </w:rPr>
        <w:t xml:space="preserve">11.1.1 Zhotovitel je povinen vést ode dne předání a převzetí staveniště o pracích, které provádí, stavební deník, a to v souladu s právními předpisy upravujícími dokumentaci staveb. </w:t>
      </w:r>
      <w:r>
        <w:rPr>
          <w:rFonts w:asciiTheme="minorHAnsi" w:hAnsiTheme="minorHAnsi" w:cstheme="minorHAnsi"/>
          <w:color w:val="000000"/>
          <w:sz w:val="22"/>
          <w:szCs w:val="22"/>
        </w:rPr>
        <w:t>Na stavbě bude veden stavební deník, který umožňuje zhotovení 2 a více propisovaných kopií. Stavební deník musí obsahovat veškeré obsahové náležitosti a musí být veden způsobem dle vyhlášky č. 499/2006 Sb., o dokumentaci staveb, ve snění pozdějších předpisů.</w:t>
      </w:r>
    </w:p>
    <w:p w:rsidR="00501BB6" w:rsidRDefault="000A2E59">
      <w:pPr>
        <w:pStyle w:val="Zkladntextodsazen3"/>
        <w:tabs>
          <w:tab w:val="clear" w:pos="426"/>
        </w:tabs>
        <w:ind w:left="709" w:hanging="709"/>
        <w:rPr>
          <w:rFonts w:asciiTheme="minorHAnsi" w:hAnsiTheme="minorHAnsi" w:cstheme="minorHAnsi"/>
          <w:color w:val="000000"/>
          <w:sz w:val="22"/>
          <w:szCs w:val="22"/>
        </w:rPr>
      </w:pPr>
      <w:r>
        <w:rPr>
          <w:rFonts w:asciiTheme="minorHAnsi" w:hAnsiTheme="minorHAnsi" w:cstheme="minorHAnsi"/>
          <w:color w:val="000000"/>
          <w:sz w:val="22"/>
          <w:szCs w:val="22"/>
        </w:rPr>
        <w:t>11.1.2 Stavební deník musí být přístupný na staveništi kdykoli v průběhu prací. Zhotovitel umožní zástupci objednatele vyjmout při prováděné kontrolní činnosti ze stavebního deníku první průpis denních záznamů.</w:t>
      </w:r>
    </w:p>
    <w:p w:rsidR="00501BB6" w:rsidRDefault="000A2E59">
      <w:pPr>
        <w:pStyle w:val="Zkladntextodsazen3"/>
        <w:tabs>
          <w:tab w:val="clear" w:pos="426"/>
        </w:tabs>
        <w:ind w:left="709" w:hanging="709"/>
        <w:jc w:val="left"/>
        <w:rPr>
          <w:rFonts w:asciiTheme="minorHAnsi" w:hAnsiTheme="minorHAnsi" w:cstheme="minorHAnsi"/>
          <w:bCs/>
          <w:color w:val="000000"/>
          <w:sz w:val="22"/>
          <w:szCs w:val="22"/>
          <w:u w:val="single"/>
        </w:rPr>
      </w:pPr>
      <w:r>
        <w:rPr>
          <w:rFonts w:asciiTheme="minorHAnsi" w:hAnsiTheme="minorHAnsi" w:cstheme="minorHAnsi"/>
          <w:bCs/>
          <w:color w:val="000000"/>
          <w:sz w:val="22"/>
          <w:szCs w:val="22"/>
        </w:rPr>
        <w:t xml:space="preserve">11.2     </w:t>
      </w:r>
      <w:r>
        <w:rPr>
          <w:rFonts w:asciiTheme="minorHAnsi" w:hAnsiTheme="minorHAnsi" w:cstheme="minorHAnsi"/>
          <w:bCs/>
          <w:color w:val="000000"/>
          <w:sz w:val="22"/>
          <w:szCs w:val="22"/>
          <w:u w:val="single"/>
        </w:rPr>
        <w:t>Způsob vedení a zápisu</w:t>
      </w:r>
    </w:p>
    <w:p w:rsidR="00501BB6" w:rsidRDefault="000A2E59">
      <w:pPr>
        <w:pStyle w:val="Zkladntextodsazen3"/>
        <w:tabs>
          <w:tab w:val="clear" w:pos="426"/>
        </w:tabs>
        <w:ind w:left="709" w:hanging="709"/>
        <w:rPr>
          <w:rFonts w:asciiTheme="minorHAnsi" w:hAnsiTheme="minorHAnsi" w:cstheme="minorHAnsi"/>
          <w:bCs/>
          <w:color w:val="000000"/>
          <w:sz w:val="22"/>
          <w:szCs w:val="22"/>
        </w:rPr>
      </w:pPr>
      <w:r>
        <w:rPr>
          <w:rFonts w:asciiTheme="minorHAnsi" w:hAnsiTheme="minorHAnsi" w:cstheme="minorHAnsi"/>
          <w:bCs/>
          <w:color w:val="000000"/>
          <w:sz w:val="22"/>
          <w:szCs w:val="22"/>
        </w:rPr>
        <w:t>11.2.1  Zápisy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strany. Každý zápis musí být podepsán stavbyvedoucím zhotovitele.</w:t>
      </w:r>
    </w:p>
    <w:p w:rsidR="00501BB6" w:rsidRDefault="000A2E59">
      <w:pPr>
        <w:pStyle w:val="Nadpis3"/>
        <w:numPr>
          <w:ilvl w:val="0"/>
          <w:numId w:val="0"/>
        </w:numPr>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11.2.2 Objednatel nebo jím pověřená osoba vykonávající funkci technického dozoru je povinen vyjádřit se k zápisu ve stavebním deníku učiněnému zhotovitelem nejpozději do 5 pracovních dnů ode dne vzniku zápisu, jinak se má za to, že se zápisem souhlasí.</w:t>
      </w:r>
    </w:p>
    <w:p w:rsidR="00501BB6" w:rsidRDefault="000A2E59">
      <w:pPr>
        <w:pStyle w:val="Nadpis3"/>
        <w:numPr>
          <w:ilvl w:val="0"/>
          <w:numId w:val="0"/>
        </w:numPr>
        <w:ind w:left="720"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11.2.3  Nesouhlasí-li zhotovitel se zápisem, který učinil do stavebního deníku objednatel</w:t>
      </w:r>
      <w:r>
        <w:rPr>
          <w:rFonts w:asciiTheme="minorHAnsi" w:hAnsiTheme="minorHAnsi" w:cstheme="minorHAnsi"/>
          <w:b w:val="0"/>
          <w:sz w:val="22"/>
          <w:szCs w:val="22"/>
        </w:rPr>
        <w:t xml:space="preserve"> </w:t>
      </w:r>
      <w:r>
        <w:rPr>
          <w:rFonts w:asciiTheme="minorHAnsi" w:hAnsiTheme="minorHAnsi" w:cstheme="minorHAnsi"/>
          <w:b w:val="0"/>
          <w:bCs w:val="0"/>
          <w:sz w:val="22"/>
          <w:szCs w:val="22"/>
        </w:rPr>
        <w:t>nebo jím pověřená osoba vykonávající funkci technického dozoru, příp. osoba vykonávající funkci autorského dozoru, musí k tomuto zápisu připojit svoje stanovisko nejpozději do 5 pracovních dnů, jinak se má za to, že se zápisem souhlasí.</w:t>
      </w:r>
      <w:bookmarkEnd w:id="5"/>
    </w:p>
    <w:p w:rsidR="00501BB6" w:rsidRDefault="00501BB6">
      <w:pPr>
        <w:rPr>
          <w:rFonts w:asciiTheme="minorHAnsi" w:hAnsiTheme="minorHAnsi" w:cstheme="minorHAnsi"/>
          <w:sz w:val="22"/>
          <w:szCs w:val="22"/>
          <w:highlight w:val="yellow"/>
        </w:rPr>
      </w:pPr>
    </w:p>
    <w:p w:rsidR="00501BB6" w:rsidRDefault="00501BB6">
      <w:pPr>
        <w:rPr>
          <w:rFonts w:asciiTheme="minorHAnsi" w:hAnsiTheme="minorHAnsi" w:cstheme="minorHAnsi"/>
          <w:sz w:val="22"/>
          <w:szCs w:val="22"/>
          <w:highlight w:val="yellow"/>
        </w:rPr>
      </w:pPr>
    </w:p>
    <w:p w:rsidR="00501BB6" w:rsidRDefault="000A2E59">
      <w:pPr>
        <w:ind w:left="540" w:hanging="540"/>
        <w:jc w:val="center"/>
        <w:rPr>
          <w:rFonts w:asciiTheme="minorHAnsi" w:hAnsiTheme="minorHAnsi" w:cstheme="minorHAnsi"/>
          <w:b/>
          <w:sz w:val="22"/>
          <w:szCs w:val="22"/>
        </w:rPr>
      </w:pPr>
      <w:bookmarkStart w:id="6" w:name="_Toc323104689"/>
      <w:r>
        <w:rPr>
          <w:rFonts w:asciiTheme="minorHAnsi" w:hAnsiTheme="minorHAnsi" w:cstheme="minorHAnsi"/>
          <w:b/>
          <w:sz w:val="22"/>
          <w:szCs w:val="22"/>
        </w:rPr>
        <w:t xml:space="preserve">XII. </w:t>
      </w:r>
    </w:p>
    <w:p w:rsidR="00501BB6" w:rsidRDefault="000A2E59">
      <w:pPr>
        <w:ind w:left="540" w:hanging="540"/>
        <w:jc w:val="center"/>
        <w:rPr>
          <w:rFonts w:asciiTheme="minorHAnsi" w:hAnsiTheme="minorHAnsi" w:cstheme="minorHAnsi"/>
          <w:b/>
          <w:sz w:val="22"/>
          <w:szCs w:val="22"/>
        </w:rPr>
      </w:pPr>
      <w:r>
        <w:rPr>
          <w:rFonts w:asciiTheme="minorHAnsi" w:hAnsiTheme="minorHAnsi" w:cstheme="minorHAnsi"/>
          <w:b/>
          <w:sz w:val="22"/>
          <w:szCs w:val="22"/>
        </w:rPr>
        <w:t>Předání a převzetí díla</w:t>
      </w:r>
      <w:bookmarkEnd w:id="6"/>
    </w:p>
    <w:p w:rsidR="00501BB6" w:rsidRDefault="00501BB6">
      <w:pPr>
        <w:ind w:left="540" w:hanging="540"/>
        <w:rPr>
          <w:rFonts w:asciiTheme="minorHAnsi" w:hAnsiTheme="minorHAnsi" w:cstheme="minorHAnsi"/>
          <w:sz w:val="22"/>
          <w:szCs w:val="22"/>
        </w:rPr>
      </w:pPr>
    </w:p>
    <w:p w:rsidR="00501BB6" w:rsidRDefault="000A2E59">
      <w:pPr>
        <w:ind w:left="540" w:hanging="540"/>
        <w:rPr>
          <w:rFonts w:asciiTheme="minorHAnsi" w:hAnsiTheme="minorHAnsi" w:cstheme="minorHAnsi"/>
          <w:bCs/>
          <w:sz w:val="22"/>
          <w:szCs w:val="22"/>
          <w:u w:val="single"/>
        </w:rPr>
      </w:pPr>
      <w:r>
        <w:rPr>
          <w:rFonts w:asciiTheme="minorHAnsi" w:hAnsiTheme="minorHAnsi" w:cstheme="minorHAnsi"/>
          <w:bCs/>
          <w:sz w:val="22"/>
          <w:szCs w:val="22"/>
        </w:rPr>
        <w:t xml:space="preserve">12.1       </w:t>
      </w:r>
      <w:r>
        <w:rPr>
          <w:rFonts w:asciiTheme="minorHAnsi" w:hAnsiTheme="minorHAnsi" w:cstheme="minorHAnsi"/>
          <w:bCs/>
          <w:sz w:val="22"/>
          <w:szCs w:val="22"/>
          <w:u w:val="single"/>
        </w:rPr>
        <w:t>Předání díla</w:t>
      </w:r>
    </w:p>
    <w:p w:rsidR="00501BB6" w:rsidRDefault="000A2E59">
      <w:pPr>
        <w:pStyle w:val="Nadpis3"/>
        <w:keepNext w:val="0"/>
        <w:widowControl w:val="0"/>
        <w:numPr>
          <w:ilvl w:val="0"/>
          <w:numId w:val="0"/>
        </w:numPr>
        <w:ind w:left="851" w:hanging="851"/>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12.1.1   Zhotovitel je povinen předat dílo objednateli v termínu sjednaném dle smlouvy bez vad a nedodělků. </w:t>
      </w:r>
    </w:p>
    <w:p w:rsidR="00501BB6" w:rsidRDefault="000A2E59">
      <w:pPr>
        <w:pStyle w:val="Nadpis2"/>
        <w:keepNext w:val="0"/>
        <w:widowControl w:val="0"/>
        <w:numPr>
          <w:ilvl w:val="0"/>
          <w:numId w:val="0"/>
        </w:numPr>
        <w:rPr>
          <w:rFonts w:asciiTheme="minorHAnsi" w:hAnsiTheme="minorHAnsi" w:cstheme="minorHAnsi"/>
          <w:b w:val="0"/>
          <w:bCs w:val="0"/>
          <w:sz w:val="22"/>
          <w:szCs w:val="22"/>
        </w:rPr>
      </w:pPr>
      <w:r>
        <w:rPr>
          <w:rFonts w:asciiTheme="minorHAnsi" w:hAnsiTheme="minorHAnsi" w:cstheme="minorHAnsi"/>
          <w:b w:val="0"/>
          <w:bCs w:val="0"/>
          <w:sz w:val="22"/>
          <w:szCs w:val="22"/>
        </w:rPr>
        <w:t xml:space="preserve">12.2.      </w:t>
      </w:r>
      <w:r>
        <w:rPr>
          <w:rFonts w:asciiTheme="minorHAnsi" w:hAnsiTheme="minorHAnsi" w:cstheme="minorHAnsi"/>
          <w:b w:val="0"/>
          <w:bCs w:val="0"/>
          <w:sz w:val="22"/>
          <w:szCs w:val="22"/>
          <w:u w:val="single"/>
        </w:rPr>
        <w:t>Organizace předání díla</w:t>
      </w:r>
    </w:p>
    <w:p w:rsidR="00501BB6" w:rsidRDefault="000A2E59">
      <w:pPr>
        <w:pStyle w:val="Nadpis3"/>
        <w:keepNext w:val="0"/>
        <w:widowControl w:val="0"/>
        <w:numPr>
          <w:ilvl w:val="0"/>
          <w:numId w:val="0"/>
        </w:numPr>
        <w:ind w:left="862" w:hanging="862"/>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              Zhotovitel je povinen oznámit objednateli nejpozději 15 dnů předem, kdy bude dílo připraveno k předání a převzetí. </w:t>
      </w:r>
    </w:p>
    <w:p w:rsidR="00501BB6" w:rsidRDefault="000A2E59">
      <w:pPr>
        <w:pStyle w:val="Nadpis2"/>
        <w:keepNext w:val="0"/>
        <w:widowControl w:val="0"/>
        <w:numPr>
          <w:ilvl w:val="0"/>
          <w:numId w:val="0"/>
        </w:numPr>
        <w:rPr>
          <w:rFonts w:asciiTheme="minorHAnsi" w:hAnsiTheme="minorHAnsi" w:cstheme="minorHAnsi"/>
          <w:b w:val="0"/>
          <w:bCs w:val="0"/>
          <w:sz w:val="22"/>
          <w:szCs w:val="22"/>
        </w:rPr>
      </w:pPr>
      <w:r>
        <w:rPr>
          <w:rFonts w:asciiTheme="minorHAnsi" w:hAnsiTheme="minorHAnsi" w:cstheme="minorHAnsi"/>
          <w:b w:val="0"/>
          <w:bCs w:val="0"/>
          <w:sz w:val="22"/>
          <w:szCs w:val="22"/>
        </w:rPr>
        <w:t xml:space="preserve">12.3       </w:t>
      </w:r>
      <w:r>
        <w:rPr>
          <w:rFonts w:asciiTheme="minorHAnsi" w:hAnsiTheme="minorHAnsi" w:cstheme="minorHAnsi"/>
          <w:b w:val="0"/>
          <w:bCs w:val="0"/>
          <w:sz w:val="22"/>
          <w:szCs w:val="22"/>
          <w:u w:val="single"/>
        </w:rPr>
        <w:t>Protokol o předání a převzetí díla</w:t>
      </w:r>
    </w:p>
    <w:p w:rsidR="00501BB6" w:rsidRDefault="000A2E59">
      <w:pPr>
        <w:pStyle w:val="Nadpis3"/>
        <w:numPr>
          <w:ilvl w:val="0"/>
          <w:numId w:val="0"/>
        </w:numPr>
        <w:ind w:left="862" w:hanging="862"/>
        <w:jc w:val="both"/>
        <w:rPr>
          <w:rFonts w:asciiTheme="minorHAnsi" w:hAnsiTheme="minorHAnsi" w:cstheme="minorHAnsi"/>
          <w:b w:val="0"/>
          <w:bCs w:val="0"/>
          <w:sz w:val="22"/>
          <w:szCs w:val="22"/>
        </w:rPr>
      </w:pPr>
      <w:r>
        <w:rPr>
          <w:rFonts w:asciiTheme="minorHAnsi" w:hAnsiTheme="minorHAnsi" w:cstheme="minorHAnsi"/>
          <w:b w:val="0"/>
          <w:bCs w:val="0"/>
          <w:sz w:val="22"/>
          <w:szCs w:val="22"/>
        </w:rPr>
        <w:t>12.3.1  O průběhu předávacího a přejímacího řízení pořídí objednatel  zápis (protokol) podepsaný osobami oprávněnými k jednání ve věcech realizace díla na straně objednatele  a zhotovitele a osobou vykonávající TDS.</w:t>
      </w:r>
    </w:p>
    <w:p w:rsidR="00501BB6" w:rsidRDefault="000A2E59">
      <w:pPr>
        <w:pStyle w:val="Nadpis3"/>
        <w:numPr>
          <w:ilvl w:val="0"/>
          <w:numId w:val="0"/>
        </w:numPr>
        <w:ind w:left="862" w:hanging="862"/>
        <w:rPr>
          <w:rFonts w:asciiTheme="minorHAnsi" w:hAnsiTheme="minorHAnsi" w:cstheme="minorHAnsi"/>
          <w:b w:val="0"/>
          <w:bCs w:val="0"/>
          <w:sz w:val="22"/>
          <w:szCs w:val="22"/>
        </w:rPr>
      </w:pPr>
      <w:r>
        <w:rPr>
          <w:rFonts w:asciiTheme="minorHAnsi" w:hAnsiTheme="minorHAnsi" w:cstheme="minorHAnsi"/>
          <w:b w:val="0"/>
          <w:bCs w:val="0"/>
          <w:sz w:val="22"/>
          <w:szCs w:val="22"/>
        </w:rPr>
        <w:t>12.3.2   Povinným obsahem protokolu jsou:</w:t>
      </w:r>
    </w:p>
    <w:p w:rsidR="00501BB6" w:rsidRDefault="000A2E59">
      <w:pPr>
        <w:pStyle w:val="Zkladntext"/>
        <w:numPr>
          <w:ilvl w:val="0"/>
          <w:numId w:val="8"/>
        </w:numPr>
        <w:tabs>
          <w:tab w:val="clear" w:pos="4754"/>
          <w:tab w:val="left" w:pos="1080"/>
          <w:tab w:val="num" w:pos="1429"/>
        </w:tabs>
        <w:ind w:left="1080" w:hanging="229"/>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Označení předmětu díla</w:t>
      </w:r>
    </w:p>
    <w:p w:rsidR="00501BB6" w:rsidRDefault="000A2E59">
      <w:pPr>
        <w:pStyle w:val="Zkladntext"/>
        <w:numPr>
          <w:ilvl w:val="0"/>
          <w:numId w:val="8"/>
        </w:numPr>
        <w:tabs>
          <w:tab w:val="clear" w:pos="4754"/>
          <w:tab w:val="left" w:pos="1080"/>
          <w:tab w:val="num" w:pos="1429"/>
        </w:tabs>
        <w:ind w:left="1080" w:hanging="229"/>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Údaje o zhotoviteli a objednateli.</w:t>
      </w:r>
    </w:p>
    <w:p w:rsidR="00501BB6" w:rsidRDefault="000A2E59">
      <w:pPr>
        <w:pStyle w:val="Zkladntext"/>
        <w:numPr>
          <w:ilvl w:val="0"/>
          <w:numId w:val="8"/>
        </w:numPr>
        <w:tabs>
          <w:tab w:val="clear" w:pos="4754"/>
          <w:tab w:val="left" w:pos="1080"/>
          <w:tab w:val="num" w:pos="1429"/>
        </w:tabs>
        <w:ind w:left="1080" w:hanging="229"/>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Termín zahájení a dokončení prací na díle.</w:t>
      </w:r>
    </w:p>
    <w:p w:rsidR="00501BB6" w:rsidRDefault="000A2E59">
      <w:pPr>
        <w:pStyle w:val="Zkladntext"/>
        <w:numPr>
          <w:ilvl w:val="0"/>
          <w:numId w:val="8"/>
        </w:numPr>
        <w:tabs>
          <w:tab w:val="clear" w:pos="4754"/>
          <w:tab w:val="left" w:pos="1080"/>
          <w:tab w:val="num" w:pos="1429"/>
        </w:tabs>
        <w:ind w:left="1080" w:hanging="229"/>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Prohlášení objednatele, zda dílo přejímá nebo ne.</w:t>
      </w:r>
    </w:p>
    <w:p w:rsidR="00501BB6" w:rsidRDefault="000A2E59">
      <w:pPr>
        <w:pStyle w:val="Zkladntext"/>
        <w:numPr>
          <w:ilvl w:val="0"/>
          <w:numId w:val="8"/>
        </w:numPr>
        <w:tabs>
          <w:tab w:val="clear" w:pos="4754"/>
          <w:tab w:val="left" w:pos="1080"/>
          <w:tab w:val="num" w:pos="1429"/>
        </w:tabs>
        <w:ind w:left="1080" w:hanging="229"/>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Dohoda o způsobu a termínu vyklizení staveniště.</w:t>
      </w:r>
    </w:p>
    <w:p w:rsidR="00501BB6" w:rsidRDefault="000A2E59">
      <w:pPr>
        <w:pStyle w:val="Zkladntext"/>
        <w:numPr>
          <w:ilvl w:val="0"/>
          <w:numId w:val="8"/>
        </w:numPr>
        <w:tabs>
          <w:tab w:val="clear" w:pos="4754"/>
          <w:tab w:val="left" w:pos="1080"/>
          <w:tab w:val="num" w:pos="1429"/>
        </w:tabs>
        <w:ind w:left="1080" w:hanging="229"/>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lastRenderedPageBreak/>
        <w:t>Termín, od kterého počíná běžet záruční doba.</w:t>
      </w:r>
    </w:p>
    <w:p w:rsidR="00501BB6" w:rsidRDefault="000A2E59">
      <w:pPr>
        <w:pStyle w:val="Zkladntext"/>
        <w:numPr>
          <w:ilvl w:val="0"/>
          <w:numId w:val="8"/>
        </w:numPr>
        <w:tabs>
          <w:tab w:val="clear" w:pos="4754"/>
          <w:tab w:val="left" w:pos="1080"/>
          <w:tab w:val="num" w:pos="1429"/>
        </w:tabs>
        <w:ind w:left="1080" w:hanging="229"/>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Seznam dokladů předávaných objednateli společně s dílem.</w:t>
      </w:r>
    </w:p>
    <w:p w:rsidR="00501BB6" w:rsidRDefault="000A2E59">
      <w:pPr>
        <w:pStyle w:val="Zkladntext"/>
        <w:numPr>
          <w:ilvl w:val="0"/>
          <w:numId w:val="8"/>
        </w:numPr>
        <w:tabs>
          <w:tab w:val="clear" w:pos="4754"/>
          <w:tab w:val="left" w:pos="1080"/>
          <w:tab w:val="num" w:pos="1429"/>
        </w:tabs>
        <w:ind w:left="1080" w:hanging="229"/>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rsidR="00501BB6" w:rsidRDefault="000A2E59">
      <w:pPr>
        <w:pStyle w:val="Nadpis3"/>
        <w:numPr>
          <w:ilvl w:val="0"/>
          <w:numId w:val="0"/>
        </w:numPr>
        <w:ind w:left="709"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12.3.3  V případě, že objednatel odmítá dílo převzít, uvede do protokolu o předání a převzetí  díla i důvody, pro které odmítá dílo převzít.</w:t>
      </w:r>
    </w:p>
    <w:p w:rsidR="00501BB6" w:rsidRDefault="000A2E59">
      <w:pPr>
        <w:ind w:left="709" w:hanging="709"/>
        <w:jc w:val="both"/>
        <w:rPr>
          <w:rFonts w:asciiTheme="minorHAnsi" w:hAnsiTheme="minorHAnsi" w:cstheme="minorHAnsi"/>
          <w:sz w:val="22"/>
          <w:szCs w:val="22"/>
        </w:rPr>
      </w:pPr>
      <w:r>
        <w:rPr>
          <w:rFonts w:asciiTheme="minorHAnsi" w:hAnsiTheme="minorHAnsi" w:cstheme="minorHAnsi"/>
          <w:sz w:val="22"/>
          <w:szCs w:val="22"/>
        </w:rPr>
        <w:t>12.3.4  Bylo-li dílo převzato s vadami a nedodělky dle odst. 12.3.2, sepíší smluvní strany o odstranění těchto vad a nedodělků zápis, podepsaný oprávněnými osobami.</w:t>
      </w:r>
    </w:p>
    <w:p w:rsidR="00501BB6" w:rsidRDefault="000A2E59">
      <w:pPr>
        <w:pStyle w:val="Nadpis2"/>
        <w:numPr>
          <w:ilvl w:val="0"/>
          <w:numId w:val="0"/>
        </w:numPr>
        <w:rPr>
          <w:rFonts w:asciiTheme="minorHAnsi" w:hAnsiTheme="minorHAnsi" w:cstheme="minorHAnsi"/>
          <w:b w:val="0"/>
          <w:bCs w:val="0"/>
          <w:sz w:val="22"/>
          <w:szCs w:val="22"/>
        </w:rPr>
      </w:pPr>
      <w:r>
        <w:rPr>
          <w:rFonts w:asciiTheme="minorHAnsi" w:hAnsiTheme="minorHAnsi" w:cstheme="minorHAnsi"/>
          <w:b w:val="0"/>
          <w:bCs w:val="0"/>
          <w:sz w:val="22"/>
          <w:szCs w:val="22"/>
        </w:rPr>
        <w:t xml:space="preserve">12.4      </w:t>
      </w:r>
      <w:r>
        <w:rPr>
          <w:rFonts w:asciiTheme="minorHAnsi" w:hAnsiTheme="minorHAnsi" w:cstheme="minorHAnsi"/>
          <w:b w:val="0"/>
          <w:bCs w:val="0"/>
          <w:sz w:val="22"/>
          <w:szCs w:val="22"/>
          <w:u w:val="single"/>
        </w:rPr>
        <w:t>Doklady nezbytné k předání a převzetí díla</w:t>
      </w:r>
    </w:p>
    <w:p w:rsidR="00501BB6" w:rsidRDefault="000A2E59">
      <w:pPr>
        <w:pStyle w:val="Nadpis3"/>
        <w:numPr>
          <w:ilvl w:val="0"/>
          <w:numId w:val="0"/>
        </w:numPr>
        <w:ind w:left="862" w:hanging="862"/>
        <w:rPr>
          <w:rFonts w:asciiTheme="minorHAnsi" w:hAnsiTheme="minorHAnsi" w:cstheme="minorHAnsi"/>
          <w:b w:val="0"/>
          <w:bCs w:val="0"/>
          <w:sz w:val="22"/>
          <w:szCs w:val="22"/>
        </w:rPr>
      </w:pPr>
      <w:r>
        <w:rPr>
          <w:rFonts w:asciiTheme="minorHAnsi" w:hAnsiTheme="minorHAnsi" w:cstheme="minorHAnsi"/>
          <w:b w:val="0"/>
          <w:bCs w:val="0"/>
          <w:sz w:val="22"/>
          <w:szCs w:val="22"/>
        </w:rPr>
        <w:t>12.4.1   Zhotovitel je povinen připravit a doložit u předávacího a přejímacího řízení zejména tyto doklady:</w:t>
      </w:r>
    </w:p>
    <w:p w:rsidR="00501BB6" w:rsidRDefault="000A2E59">
      <w:pPr>
        <w:pStyle w:val="Zkladntext"/>
        <w:numPr>
          <w:ilvl w:val="0"/>
          <w:numId w:val="8"/>
        </w:numPr>
        <w:tabs>
          <w:tab w:val="clear" w:pos="4754"/>
          <w:tab w:val="left" w:pos="1080"/>
          <w:tab w:val="num" w:pos="1429"/>
        </w:tabs>
        <w:ind w:left="1080" w:hanging="229"/>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2x vyhotovení projektové dokumentace skutečného provedení díla, kde budou nově zpracovány výkresy skutečného stavu stavby po ukončení realizace</w:t>
      </w:r>
    </w:p>
    <w:p w:rsidR="00501BB6" w:rsidRDefault="000A2E59">
      <w:pPr>
        <w:pStyle w:val="Zkladntext"/>
        <w:numPr>
          <w:ilvl w:val="0"/>
          <w:numId w:val="8"/>
        </w:numPr>
        <w:tabs>
          <w:tab w:val="clear" w:pos="4754"/>
          <w:tab w:val="left" w:pos="1080"/>
          <w:tab w:val="num" w:pos="1429"/>
        </w:tabs>
        <w:ind w:left="1080" w:hanging="229"/>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2x zápisy a výsledky o vyzkoušení smontovaného zařízení, o provedených revizních a provozních zkouškách</w:t>
      </w:r>
    </w:p>
    <w:p w:rsidR="00501BB6" w:rsidRDefault="000A2E59">
      <w:pPr>
        <w:pStyle w:val="Zkladntext"/>
        <w:numPr>
          <w:ilvl w:val="0"/>
          <w:numId w:val="8"/>
        </w:numPr>
        <w:tabs>
          <w:tab w:val="clear" w:pos="4754"/>
          <w:tab w:val="left" w:pos="1080"/>
          <w:tab w:val="num" w:pos="1429"/>
        </w:tabs>
        <w:ind w:left="1080" w:hanging="229"/>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2x zápisy a výsledky o prověření prací a konstrukcí zakrytých v průběhu prací</w:t>
      </w:r>
    </w:p>
    <w:p w:rsidR="00501BB6" w:rsidRDefault="000A2E59">
      <w:pPr>
        <w:pStyle w:val="Zkladntext"/>
        <w:numPr>
          <w:ilvl w:val="0"/>
          <w:numId w:val="8"/>
        </w:numPr>
        <w:tabs>
          <w:tab w:val="clear" w:pos="4754"/>
          <w:tab w:val="left" w:pos="1080"/>
          <w:tab w:val="num" w:pos="1429"/>
        </w:tabs>
        <w:ind w:left="1080" w:hanging="229"/>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2x seznam strojů a zařízení, které jsou součástí díla, jejich pasporty, záruční listy, návody k obsluze, provozní řády a další doklady nezbytné k provozu, a to vše v českém jazyce</w:t>
      </w:r>
    </w:p>
    <w:p w:rsidR="00501BB6" w:rsidRDefault="000A2E59">
      <w:pPr>
        <w:numPr>
          <w:ilvl w:val="0"/>
          <w:numId w:val="1"/>
        </w:numPr>
        <w:tabs>
          <w:tab w:val="clear" w:pos="720"/>
          <w:tab w:val="left" w:pos="1080"/>
        </w:tabs>
        <w:ind w:left="1080" w:hanging="229"/>
        <w:jc w:val="both"/>
        <w:rPr>
          <w:rFonts w:asciiTheme="minorHAnsi" w:hAnsiTheme="minorHAnsi" w:cstheme="minorHAnsi"/>
          <w:sz w:val="22"/>
          <w:szCs w:val="22"/>
        </w:rPr>
      </w:pPr>
      <w:r>
        <w:rPr>
          <w:rFonts w:asciiTheme="minorHAnsi" w:hAnsiTheme="minorHAnsi" w:cstheme="minorHAnsi"/>
          <w:sz w:val="22"/>
          <w:szCs w:val="22"/>
        </w:rPr>
        <w:t xml:space="preserve">2x doklady o požadovaných vlastnostech výrobků dle zákona č. 22/1997 Sb. -  prohlášení o shodě </w:t>
      </w:r>
    </w:p>
    <w:p w:rsidR="00501BB6" w:rsidRDefault="000A2E59">
      <w:pPr>
        <w:numPr>
          <w:ilvl w:val="0"/>
          <w:numId w:val="1"/>
        </w:numPr>
        <w:tabs>
          <w:tab w:val="clear" w:pos="720"/>
          <w:tab w:val="left" w:pos="1080"/>
        </w:tabs>
        <w:ind w:left="1080" w:hanging="229"/>
        <w:jc w:val="both"/>
        <w:rPr>
          <w:rFonts w:asciiTheme="minorHAnsi" w:hAnsiTheme="minorHAnsi" w:cstheme="minorHAnsi"/>
          <w:sz w:val="22"/>
          <w:szCs w:val="22"/>
        </w:rPr>
      </w:pPr>
      <w:r>
        <w:rPr>
          <w:rFonts w:asciiTheme="minorHAnsi" w:hAnsiTheme="minorHAnsi" w:cstheme="minorHAnsi"/>
          <w:sz w:val="22"/>
          <w:szCs w:val="22"/>
        </w:rPr>
        <w:t>2x doklady o likvidaci odpadů v souladu s ustanoveními zákona č. 541/2020 Sb., o odpadech, v platném znění. Součástí těchto dokladů budou i „vážní lístky“ na množství odpadů dle položkového rozpočtu</w:t>
      </w:r>
    </w:p>
    <w:p w:rsidR="00501BB6" w:rsidRDefault="000A2E59">
      <w:pPr>
        <w:numPr>
          <w:ilvl w:val="0"/>
          <w:numId w:val="1"/>
        </w:numPr>
        <w:tabs>
          <w:tab w:val="clear" w:pos="720"/>
          <w:tab w:val="left" w:pos="1080"/>
        </w:tabs>
        <w:ind w:left="1080" w:hanging="229"/>
        <w:jc w:val="both"/>
        <w:rPr>
          <w:rFonts w:asciiTheme="minorHAnsi" w:hAnsiTheme="minorHAnsi" w:cstheme="minorHAnsi"/>
          <w:sz w:val="22"/>
          <w:szCs w:val="22"/>
        </w:rPr>
      </w:pPr>
      <w:r>
        <w:rPr>
          <w:rFonts w:asciiTheme="minorHAnsi" w:hAnsiTheme="minorHAnsi" w:cstheme="minorHAnsi"/>
          <w:sz w:val="22"/>
          <w:szCs w:val="22"/>
        </w:rPr>
        <w:t>2x doklady o uvedení všech povrchů dotčených stavbou do původního stavu</w:t>
      </w:r>
    </w:p>
    <w:p w:rsidR="00501BB6" w:rsidRDefault="000A2E59">
      <w:pPr>
        <w:numPr>
          <w:ilvl w:val="0"/>
          <w:numId w:val="1"/>
        </w:numPr>
        <w:tabs>
          <w:tab w:val="clear" w:pos="720"/>
          <w:tab w:val="left" w:pos="1080"/>
        </w:tabs>
        <w:ind w:left="1080" w:hanging="229"/>
        <w:jc w:val="both"/>
        <w:rPr>
          <w:rFonts w:asciiTheme="minorHAnsi" w:hAnsiTheme="minorHAnsi" w:cstheme="minorHAnsi"/>
          <w:sz w:val="22"/>
          <w:szCs w:val="22"/>
        </w:rPr>
      </w:pPr>
      <w:r>
        <w:rPr>
          <w:rFonts w:asciiTheme="minorHAnsi" w:hAnsiTheme="minorHAnsi" w:cstheme="minorHAnsi"/>
          <w:sz w:val="22"/>
          <w:szCs w:val="22"/>
        </w:rPr>
        <w:t>fotodokumentace prováděných prací na CD.</w:t>
      </w:r>
    </w:p>
    <w:p w:rsidR="00501BB6" w:rsidRDefault="000A2E59">
      <w:pPr>
        <w:numPr>
          <w:ilvl w:val="0"/>
          <w:numId w:val="5"/>
        </w:numPr>
        <w:tabs>
          <w:tab w:val="clear" w:pos="720"/>
          <w:tab w:val="left" w:pos="1080"/>
        </w:tabs>
        <w:ind w:left="1080" w:hanging="229"/>
        <w:jc w:val="both"/>
        <w:rPr>
          <w:rFonts w:asciiTheme="minorHAnsi" w:hAnsiTheme="minorHAnsi" w:cstheme="minorHAnsi"/>
          <w:sz w:val="22"/>
          <w:szCs w:val="22"/>
        </w:rPr>
      </w:pPr>
      <w:r>
        <w:rPr>
          <w:rFonts w:asciiTheme="minorHAnsi" w:hAnsiTheme="minorHAnsi" w:cstheme="minorHAnsi"/>
          <w:sz w:val="22"/>
          <w:szCs w:val="22"/>
        </w:rPr>
        <w:t>2x kopie stavebního deníku (případně deníků)</w:t>
      </w:r>
    </w:p>
    <w:p w:rsidR="00E84EF7" w:rsidRDefault="000A2E59" w:rsidP="00E84EF7">
      <w:pPr>
        <w:numPr>
          <w:ilvl w:val="0"/>
          <w:numId w:val="5"/>
        </w:numPr>
        <w:tabs>
          <w:tab w:val="clear" w:pos="720"/>
          <w:tab w:val="left" w:pos="1080"/>
        </w:tabs>
        <w:ind w:left="1080" w:hanging="229"/>
        <w:jc w:val="both"/>
        <w:rPr>
          <w:rFonts w:asciiTheme="minorHAnsi" w:hAnsiTheme="minorHAnsi" w:cstheme="minorHAnsi"/>
          <w:sz w:val="22"/>
          <w:szCs w:val="22"/>
        </w:rPr>
      </w:pPr>
      <w:r w:rsidRPr="00E84EF7">
        <w:rPr>
          <w:rFonts w:asciiTheme="minorHAnsi" w:hAnsiTheme="minorHAnsi" w:cstheme="minorHAnsi"/>
          <w:sz w:val="22"/>
          <w:szCs w:val="22"/>
        </w:rPr>
        <w:t xml:space="preserve">2x doklady o vytýčení všech stávajících inženýrských sítí a jejich zpětném protokolárním předání vlastníkům – provozovatelům </w:t>
      </w:r>
    </w:p>
    <w:p w:rsidR="00501BB6" w:rsidRPr="00E84EF7" w:rsidRDefault="000A2E59" w:rsidP="00E84EF7">
      <w:pPr>
        <w:numPr>
          <w:ilvl w:val="0"/>
          <w:numId w:val="5"/>
        </w:numPr>
        <w:tabs>
          <w:tab w:val="clear" w:pos="720"/>
          <w:tab w:val="left" w:pos="1080"/>
        </w:tabs>
        <w:ind w:left="1080" w:hanging="229"/>
        <w:jc w:val="both"/>
        <w:rPr>
          <w:rFonts w:asciiTheme="minorHAnsi" w:hAnsiTheme="minorHAnsi" w:cstheme="minorHAnsi"/>
          <w:sz w:val="22"/>
          <w:szCs w:val="22"/>
        </w:rPr>
      </w:pPr>
      <w:r w:rsidRPr="00E84EF7">
        <w:rPr>
          <w:rFonts w:asciiTheme="minorHAnsi" w:hAnsiTheme="minorHAnsi" w:cstheme="minorHAnsi"/>
          <w:sz w:val="22"/>
          <w:szCs w:val="22"/>
        </w:rPr>
        <w:t>Vyhotovení geodetického zaměření skutečného provedení stavby oprávněným geodetem dle platných ČSN v souřadnicovém systému JTSK a výškovém systému Bpv dle požadavků vlastníků a správců dotčených inženýrských sítí a pozemků. Geodetické zaměření stavby bude předáno v prostorových souřadnicích včetně technické zprávy (M 1:500) 3x v tištěné podobě a 1x v digitální formě na CD.</w:t>
      </w:r>
    </w:p>
    <w:p w:rsidR="00501BB6" w:rsidRDefault="000A2E59">
      <w:pPr>
        <w:tabs>
          <w:tab w:val="left" w:pos="1080"/>
        </w:tabs>
        <w:ind w:left="1080"/>
        <w:jc w:val="both"/>
        <w:rPr>
          <w:rFonts w:asciiTheme="minorHAnsi" w:hAnsiTheme="minorHAnsi" w:cstheme="minorHAnsi"/>
          <w:sz w:val="22"/>
          <w:szCs w:val="22"/>
        </w:rPr>
      </w:pPr>
      <w:r>
        <w:rPr>
          <w:rFonts w:asciiTheme="minorHAnsi" w:hAnsiTheme="minorHAnsi" w:cstheme="minorHAnsi"/>
          <w:sz w:val="22"/>
          <w:szCs w:val="22"/>
        </w:rPr>
        <w:t>Současně je povinen předat kopie všech dokladů v elektronické verzi na CD.</w:t>
      </w:r>
    </w:p>
    <w:p w:rsidR="00501BB6" w:rsidRDefault="000A2E59">
      <w:pPr>
        <w:tabs>
          <w:tab w:val="left" w:pos="1080"/>
        </w:tabs>
        <w:ind w:left="862" w:hanging="720"/>
        <w:jc w:val="both"/>
        <w:rPr>
          <w:rFonts w:asciiTheme="minorHAnsi" w:hAnsiTheme="minorHAnsi" w:cstheme="minorHAnsi"/>
          <w:sz w:val="22"/>
          <w:szCs w:val="22"/>
        </w:rPr>
      </w:pPr>
      <w:r>
        <w:rPr>
          <w:rFonts w:asciiTheme="minorHAnsi" w:hAnsiTheme="minorHAnsi" w:cstheme="minorHAnsi"/>
          <w:sz w:val="22"/>
          <w:szCs w:val="22"/>
        </w:rPr>
        <w:t xml:space="preserve">12.4.2 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rsidR="00501BB6" w:rsidRDefault="000A2E59">
      <w:pPr>
        <w:pStyle w:val="Nadpis3"/>
        <w:numPr>
          <w:ilvl w:val="0"/>
          <w:numId w:val="0"/>
        </w:numPr>
        <w:ind w:left="862" w:hanging="720"/>
        <w:jc w:val="both"/>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12.5.    </w:t>
      </w:r>
      <w:r>
        <w:rPr>
          <w:rFonts w:asciiTheme="minorHAnsi" w:hAnsiTheme="minorHAnsi" w:cstheme="minorHAnsi"/>
          <w:b w:val="0"/>
          <w:bCs w:val="0"/>
          <w:sz w:val="22"/>
          <w:szCs w:val="22"/>
          <w:u w:val="single"/>
        </w:rPr>
        <w:t>Zkoušky</w:t>
      </w:r>
    </w:p>
    <w:p w:rsidR="00501BB6" w:rsidRDefault="000A2E59">
      <w:pPr>
        <w:pStyle w:val="Nadpis3"/>
        <w:numPr>
          <w:ilvl w:val="0"/>
          <w:numId w:val="0"/>
        </w:numPr>
        <w:ind w:left="862"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12.5.1 Zhotovitel je povinen provést předepsané zkoušky dle platných právních předpisů a technických norem. Úspěšné provedení těchto zkoušek je podmínkou převzetí díla.</w:t>
      </w:r>
    </w:p>
    <w:p w:rsidR="00501BB6" w:rsidRDefault="000A2E59">
      <w:pPr>
        <w:widowControl w:val="0"/>
        <w:ind w:left="851" w:hanging="709"/>
        <w:jc w:val="both"/>
        <w:rPr>
          <w:rFonts w:asciiTheme="minorHAnsi" w:hAnsiTheme="minorHAnsi" w:cstheme="minorHAnsi"/>
          <w:sz w:val="22"/>
          <w:szCs w:val="22"/>
        </w:rPr>
      </w:pPr>
      <w:r>
        <w:rPr>
          <w:rFonts w:asciiTheme="minorHAnsi" w:hAnsiTheme="minorHAnsi" w:cstheme="minorHAnsi"/>
          <w:sz w:val="22"/>
          <w:szCs w:val="22"/>
        </w:rPr>
        <w:t>12.5.2 Doklady o řádném provedení díla dle technických norem a předpisů, o provedených zkouškách, atestech a další dokumentaci podle této smlouvy včetně prohlášení o shodě a dokladů nutných k získání kolaudačního souhlasu/kolaudačního rozhodnutí, pokud bude potřebné, zhotovitel předá objednateli při předání díla. Pokud zhotovitel objednateli doklady dle předchozí věty nepředá, objednatel dílo nepřevezme. Předáním díla objednateli není zhotovitel zbaven povinnosti doklady na výzvu objednatele doplnit.</w:t>
      </w:r>
    </w:p>
    <w:p w:rsidR="00501BB6" w:rsidRDefault="000A2E59">
      <w:pPr>
        <w:pStyle w:val="Smlouva-slo"/>
        <w:spacing w:before="0" w:line="240" w:lineRule="auto"/>
        <w:ind w:left="851" w:hanging="709"/>
        <w:rPr>
          <w:rFonts w:asciiTheme="minorHAnsi" w:hAnsiTheme="minorHAnsi" w:cstheme="minorHAnsi"/>
          <w:sz w:val="22"/>
          <w:szCs w:val="22"/>
        </w:rPr>
      </w:pPr>
      <w:r>
        <w:rPr>
          <w:rFonts w:asciiTheme="minorHAnsi" w:hAnsiTheme="minorHAnsi" w:cstheme="minorHAnsi"/>
          <w:sz w:val="22"/>
          <w:szCs w:val="22"/>
        </w:rPr>
        <w:t>12.5.3 Převzetí díla bude provedeno až po kontrole souhrnné zprávy, kterou předloží zhotovitel objednateli po ukončení díla. Souhrnná zpráva obsahuje výsledky všech kontrolních zkoušek laboratoří.</w:t>
      </w:r>
    </w:p>
    <w:p w:rsidR="00501BB6" w:rsidRDefault="000A2E59">
      <w:pPr>
        <w:pStyle w:val="Nadpis2"/>
        <w:numPr>
          <w:ilvl w:val="0"/>
          <w:numId w:val="0"/>
        </w:numPr>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lastRenderedPageBreak/>
        <w:t>12.5.4 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bookmarkStart w:id="7" w:name="_Toc323104691"/>
      <w:r>
        <w:rPr>
          <w:rFonts w:asciiTheme="minorHAnsi" w:hAnsiTheme="minorHAnsi" w:cstheme="minorHAnsi"/>
          <w:b w:val="0"/>
          <w:bCs w:val="0"/>
          <w:sz w:val="22"/>
          <w:szCs w:val="22"/>
        </w:rPr>
        <w:t>.</w:t>
      </w:r>
    </w:p>
    <w:p w:rsidR="00501BB6" w:rsidRDefault="00501BB6">
      <w:pPr>
        <w:ind w:left="540" w:hanging="540"/>
        <w:jc w:val="center"/>
        <w:rPr>
          <w:rFonts w:asciiTheme="minorHAnsi" w:hAnsiTheme="minorHAnsi" w:cstheme="minorHAnsi"/>
          <w:sz w:val="22"/>
          <w:szCs w:val="22"/>
          <w:highlight w:val="yellow"/>
        </w:rPr>
      </w:pPr>
    </w:p>
    <w:p w:rsidR="00501BB6" w:rsidRDefault="00501BB6">
      <w:pPr>
        <w:ind w:left="540" w:hanging="540"/>
        <w:jc w:val="center"/>
        <w:rPr>
          <w:rFonts w:asciiTheme="minorHAnsi" w:hAnsiTheme="minorHAnsi" w:cstheme="minorHAnsi"/>
          <w:sz w:val="22"/>
          <w:szCs w:val="22"/>
          <w:highlight w:val="yellow"/>
        </w:rPr>
      </w:pPr>
    </w:p>
    <w:p w:rsidR="00501BB6" w:rsidRDefault="000A2E59">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XIII. </w:t>
      </w:r>
    </w:p>
    <w:p w:rsidR="00501BB6" w:rsidRDefault="000A2E59">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Odpovědnost za vady a záruka za jakost díla </w:t>
      </w:r>
      <w:bookmarkEnd w:id="7"/>
    </w:p>
    <w:p w:rsidR="00501BB6" w:rsidRDefault="00501BB6">
      <w:pPr>
        <w:ind w:left="540" w:hanging="540"/>
        <w:jc w:val="center"/>
        <w:rPr>
          <w:rFonts w:asciiTheme="minorHAnsi" w:hAnsiTheme="minorHAnsi" w:cstheme="minorHAnsi"/>
          <w:sz w:val="22"/>
          <w:szCs w:val="22"/>
        </w:rPr>
      </w:pPr>
    </w:p>
    <w:p w:rsidR="00501BB6" w:rsidRDefault="000A2E59">
      <w:pPr>
        <w:ind w:left="540" w:hanging="540"/>
        <w:jc w:val="both"/>
        <w:rPr>
          <w:rFonts w:asciiTheme="minorHAnsi" w:hAnsiTheme="minorHAnsi" w:cstheme="minorHAnsi"/>
          <w:sz w:val="22"/>
          <w:szCs w:val="22"/>
        </w:rPr>
      </w:pPr>
      <w:r>
        <w:rPr>
          <w:rFonts w:asciiTheme="minorHAnsi" w:hAnsiTheme="minorHAnsi" w:cstheme="minorHAnsi"/>
          <w:sz w:val="22"/>
          <w:szCs w:val="22"/>
        </w:rPr>
        <w:t xml:space="preserve">13.1    </w:t>
      </w:r>
      <w:r>
        <w:rPr>
          <w:rFonts w:asciiTheme="minorHAnsi" w:hAnsiTheme="minorHAnsi" w:cstheme="minorHAnsi"/>
          <w:sz w:val="22"/>
          <w:szCs w:val="22"/>
          <w:u w:val="single"/>
        </w:rPr>
        <w:t>Odpovědnost za vady díla</w:t>
      </w:r>
    </w:p>
    <w:p w:rsidR="00501BB6" w:rsidRDefault="000A2E59">
      <w:pPr>
        <w:ind w:left="709" w:hanging="709"/>
        <w:jc w:val="both"/>
        <w:rPr>
          <w:rFonts w:asciiTheme="minorHAnsi" w:hAnsiTheme="minorHAnsi" w:cstheme="minorHAnsi"/>
          <w:bCs/>
          <w:sz w:val="22"/>
          <w:szCs w:val="22"/>
        </w:rPr>
      </w:pPr>
      <w:r>
        <w:rPr>
          <w:rFonts w:asciiTheme="minorHAnsi" w:hAnsiTheme="minorHAnsi" w:cstheme="minorHAnsi"/>
          <w:bCs/>
          <w:sz w:val="22"/>
          <w:szCs w:val="22"/>
        </w:rPr>
        <w:t xml:space="preserve">13.1.1 Zhotovitel odpovídá za vady, jež má dílo v době jeho předání, a dále odpovídá za vady díla zjištěné v záruční době. Převezme-li objednatel dílo s </w:t>
      </w:r>
      <w:r>
        <w:rPr>
          <w:rFonts w:asciiTheme="minorHAnsi" w:hAnsiTheme="minorHAnsi" w:cstheme="minorHAnsi"/>
          <w:sz w:val="22"/>
          <w:szCs w:val="22"/>
        </w:rPr>
        <w:t>drobnými ojedinělými vadami a nedodělky, které samy o sobě ani ve spojení s jinými nebrání řádnému užívání předmětu díla ani je nijak neztěžují a nesnižují jeho kvalitu</w:t>
      </w:r>
      <w:r>
        <w:rPr>
          <w:rFonts w:asciiTheme="minorHAnsi" w:hAnsiTheme="minorHAnsi" w:cstheme="minorHAnsi"/>
          <w:bCs/>
          <w:sz w:val="22"/>
          <w:szCs w:val="22"/>
        </w:rPr>
        <w:t>, je zhotovitel povinen odstranit je v termínu stanoveném v protokolu o předání a převzetí díla.</w:t>
      </w:r>
    </w:p>
    <w:p w:rsidR="00501BB6" w:rsidRDefault="000A2E59">
      <w:pPr>
        <w:ind w:left="709" w:hanging="709"/>
        <w:jc w:val="both"/>
        <w:rPr>
          <w:rFonts w:asciiTheme="minorHAnsi" w:hAnsiTheme="minorHAnsi" w:cstheme="minorHAnsi"/>
          <w:bCs/>
          <w:sz w:val="22"/>
          <w:szCs w:val="22"/>
        </w:rPr>
      </w:pPr>
      <w:r>
        <w:rPr>
          <w:rFonts w:asciiTheme="minorHAnsi" w:hAnsiTheme="minorHAnsi" w:cstheme="minorHAnsi"/>
          <w:bCs/>
          <w:sz w:val="22"/>
          <w:szCs w:val="22"/>
        </w:rPr>
        <w:t xml:space="preserve">13.1.2 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Ust. § 2630 odst. 2 Občanského zákoníku se v takovém případě neuplatní. </w:t>
      </w:r>
    </w:p>
    <w:p w:rsidR="00501BB6" w:rsidRDefault="000A2E59">
      <w:pPr>
        <w:ind w:left="709" w:hanging="709"/>
        <w:jc w:val="both"/>
        <w:rPr>
          <w:rFonts w:asciiTheme="minorHAnsi" w:hAnsiTheme="minorHAnsi" w:cstheme="minorHAnsi"/>
          <w:sz w:val="22"/>
          <w:szCs w:val="22"/>
        </w:rPr>
      </w:pPr>
      <w:r>
        <w:rPr>
          <w:rFonts w:asciiTheme="minorHAnsi" w:hAnsiTheme="minorHAnsi" w:cstheme="minorHAnsi"/>
          <w:bCs/>
          <w:sz w:val="22"/>
          <w:szCs w:val="22"/>
        </w:rPr>
        <w:t xml:space="preserve">13.1.3 </w:t>
      </w:r>
      <w:r>
        <w:rPr>
          <w:rFonts w:asciiTheme="minorHAnsi" w:hAnsiTheme="minorHAnsi" w:cstheme="minorHAnsi"/>
          <w:sz w:val="22"/>
          <w:szCs w:val="22"/>
        </w:rPr>
        <w:t>Zhotovitel neodpovídá za vady díla, které byly způsobeny objednatelem nebo vyšší mocí.</w:t>
      </w:r>
    </w:p>
    <w:p w:rsidR="00501BB6" w:rsidRDefault="000A2E59">
      <w:pPr>
        <w:ind w:left="540" w:hanging="540"/>
        <w:jc w:val="both"/>
        <w:rPr>
          <w:rFonts w:asciiTheme="minorHAnsi" w:hAnsiTheme="minorHAnsi" w:cstheme="minorHAnsi"/>
          <w:bCs/>
          <w:sz w:val="22"/>
          <w:szCs w:val="22"/>
        </w:rPr>
      </w:pPr>
      <w:r>
        <w:rPr>
          <w:rFonts w:asciiTheme="minorHAnsi" w:hAnsiTheme="minorHAnsi" w:cstheme="minorHAnsi"/>
          <w:bCs/>
          <w:sz w:val="22"/>
          <w:szCs w:val="22"/>
        </w:rPr>
        <w:t xml:space="preserve"> 13.2    </w:t>
      </w:r>
      <w:r>
        <w:rPr>
          <w:rFonts w:asciiTheme="minorHAnsi" w:hAnsiTheme="minorHAnsi" w:cstheme="minorHAnsi"/>
          <w:bCs/>
          <w:sz w:val="22"/>
          <w:szCs w:val="22"/>
          <w:u w:val="single"/>
        </w:rPr>
        <w:t>Záruční doba</w:t>
      </w:r>
    </w:p>
    <w:p w:rsidR="00501BB6" w:rsidRDefault="000A2E59">
      <w:pPr>
        <w:pStyle w:val="Nadpis3"/>
        <w:numPr>
          <w:ilvl w:val="0"/>
          <w:numId w:val="0"/>
        </w:numPr>
        <w:tabs>
          <w:tab w:val="left" w:pos="7740"/>
        </w:tabs>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            Záruční doba je stanovena v délce 60 měsíců a počíná běžet převzetím díla bez vad a nedodělků objednatelem. V případě, že dílo bylo převzato s vadami, počíná běžet okamžikem podpisu zápisu o odstranění poslední z těchto vad. </w:t>
      </w:r>
    </w:p>
    <w:p w:rsidR="00501BB6" w:rsidRDefault="000A2E59">
      <w:pPr>
        <w:pStyle w:val="Nadpis2"/>
        <w:numPr>
          <w:ilvl w:val="0"/>
          <w:numId w:val="0"/>
        </w:numPr>
        <w:ind w:left="718" w:hanging="576"/>
        <w:rPr>
          <w:rFonts w:asciiTheme="minorHAnsi" w:hAnsiTheme="minorHAnsi" w:cstheme="minorHAnsi"/>
          <w:b w:val="0"/>
          <w:bCs w:val="0"/>
          <w:sz w:val="22"/>
          <w:szCs w:val="22"/>
        </w:rPr>
      </w:pPr>
      <w:r>
        <w:rPr>
          <w:rFonts w:asciiTheme="minorHAnsi" w:hAnsiTheme="minorHAnsi" w:cstheme="minorHAnsi"/>
          <w:b w:val="0"/>
          <w:bCs w:val="0"/>
          <w:sz w:val="22"/>
          <w:szCs w:val="22"/>
        </w:rPr>
        <w:t xml:space="preserve">13.3    </w:t>
      </w:r>
      <w:r>
        <w:rPr>
          <w:rFonts w:asciiTheme="minorHAnsi" w:hAnsiTheme="minorHAnsi" w:cstheme="minorHAnsi"/>
          <w:b w:val="0"/>
          <w:bCs w:val="0"/>
          <w:sz w:val="22"/>
          <w:szCs w:val="22"/>
          <w:u w:val="single"/>
        </w:rPr>
        <w:t>Výjimky ze záruky</w:t>
      </w:r>
    </w:p>
    <w:p w:rsidR="00501BB6" w:rsidRDefault="000A2E59">
      <w:pPr>
        <w:pStyle w:val="Nadpis3"/>
        <w:numPr>
          <w:ilvl w:val="0"/>
          <w:numId w:val="0"/>
        </w:numPr>
        <w:ind w:left="862"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           Záruční doba pro dodávky strojů a zařízení, na něž výrobce těchto zařízení vystavuje samostatný záruční list se sjednává v délce doby poskytnuté výrobcem nejméně však v délce 24 měsíců.</w:t>
      </w:r>
    </w:p>
    <w:p w:rsidR="00501BB6" w:rsidRDefault="000A2E59">
      <w:pPr>
        <w:pStyle w:val="Nadpis2"/>
        <w:numPr>
          <w:ilvl w:val="0"/>
          <w:numId w:val="0"/>
        </w:numPr>
        <w:ind w:left="718" w:hanging="576"/>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13.4   </w:t>
      </w:r>
      <w:r>
        <w:rPr>
          <w:rFonts w:asciiTheme="minorHAnsi" w:hAnsiTheme="minorHAnsi" w:cstheme="minorHAnsi"/>
          <w:b w:val="0"/>
          <w:bCs w:val="0"/>
          <w:sz w:val="22"/>
          <w:szCs w:val="22"/>
          <w:u w:val="single"/>
        </w:rPr>
        <w:t>Způsob uplatnění reklamace</w:t>
      </w:r>
    </w:p>
    <w:p w:rsidR="00501BB6" w:rsidRDefault="000A2E59">
      <w:pPr>
        <w:pStyle w:val="Nadpis3"/>
        <w:numPr>
          <w:ilvl w:val="0"/>
          <w:numId w:val="0"/>
        </w:numPr>
        <w:ind w:left="851"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            Objednatel je povinen vady písemně reklamovat u zhotovitele bez zbytečného odkladu po jejich zjištění. V reklamaci musí být vady popsány. Dále v reklamaci objednatel uvede, jakým způsobem požaduje sjednat nápravu. Objednatel je oprávněn požadovat:</w:t>
      </w:r>
    </w:p>
    <w:p w:rsidR="00501BB6" w:rsidRDefault="000A2E59">
      <w:pPr>
        <w:pStyle w:val="Nadpis3"/>
        <w:numPr>
          <w:ilvl w:val="0"/>
          <w:numId w:val="6"/>
        </w:numPr>
        <w:ind w:firstLine="131"/>
        <w:rPr>
          <w:rFonts w:asciiTheme="minorHAnsi" w:hAnsiTheme="minorHAnsi" w:cstheme="minorHAnsi"/>
          <w:b w:val="0"/>
          <w:bCs w:val="0"/>
          <w:sz w:val="22"/>
          <w:szCs w:val="22"/>
        </w:rPr>
      </w:pPr>
      <w:r>
        <w:rPr>
          <w:rFonts w:asciiTheme="minorHAnsi" w:hAnsiTheme="minorHAnsi" w:cstheme="minorHAnsi"/>
          <w:b w:val="0"/>
          <w:bCs w:val="0"/>
          <w:sz w:val="22"/>
          <w:szCs w:val="22"/>
        </w:rPr>
        <w:t>Odstranění vady dodáním náhradního plnění nebo jeho části.</w:t>
      </w:r>
    </w:p>
    <w:p w:rsidR="00501BB6" w:rsidRDefault="000A2E59">
      <w:pPr>
        <w:numPr>
          <w:ilvl w:val="0"/>
          <w:numId w:val="6"/>
        </w:numPr>
        <w:ind w:firstLine="131"/>
        <w:rPr>
          <w:rFonts w:asciiTheme="minorHAnsi" w:hAnsiTheme="minorHAnsi" w:cstheme="minorHAnsi"/>
          <w:sz w:val="22"/>
          <w:szCs w:val="22"/>
        </w:rPr>
      </w:pPr>
      <w:r>
        <w:rPr>
          <w:rFonts w:asciiTheme="minorHAnsi" w:hAnsiTheme="minorHAnsi" w:cstheme="minorHAnsi"/>
          <w:sz w:val="22"/>
          <w:szCs w:val="22"/>
        </w:rPr>
        <w:t>Odstranění vady opravou, je-li vada opravitelná.</w:t>
      </w:r>
    </w:p>
    <w:p w:rsidR="00501BB6" w:rsidRDefault="000A2E59">
      <w:pPr>
        <w:numPr>
          <w:ilvl w:val="0"/>
          <w:numId w:val="6"/>
        </w:numPr>
        <w:ind w:firstLine="131"/>
        <w:rPr>
          <w:rFonts w:asciiTheme="minorHAnsi" w:hAnsiTheme="minorHAnsi" w:cstheme="minorHAnsi"/>
          <w:sz w:val="22"/>
          <w:szCs w:val="22"/>
        </w:rPr>
      </w:pPr>
      <w:r>
        <w:rPr>
          <w:rFonts w:asciiTheme="minorHAnsi" w:hAnsiTheme="minorHAnsi" w:cstheme="minorHAnsi"/>
          <w:sz w:val="22"/>
          <w:szCs w:val="22"/>
        </w:rPr>
        <w:t>Přiměřenou slevu ze sjednané ceny.</w:t>
      </w:r>
    </w:p>
    <w:p w:rsidR="00501BB6" w:rsidRDefault="000A2E59">
      <w:pPr>
        <w:ind w:left="851"/>
        <w:jc w:val="both"/>
        <w:rPr>
          <w:rFonts w:asciiTheme="minorHAnsi" w:hAnsiTheme="minorHAnsi" w:cstheme="minorHAnsi"/>
          <w:sz w:val="22"/>
          <w:szCs w:val="22"/>
        </w:rPr>
      </w:pPr>
      <w:r>
        <w:rPr>
          <w:rFonts w:asciiTheme="minorHAnsi" w:hAnsiTheme="minorHAnsi" w:cstheme="minorHAnsi"/>
          <w:sz w:val="22"/>
          <w:szCs w:val="22"/>
        </w:rPr>
        <w:t xml:space="preserve">Tím není dotčeno právo objednatele odstoupit od smlouvy v případech stanovených zákonem ani další práva z vadného plnění náležející objednateli stanovená zákonem. </w:t>
      </w:r>
    </w:p>
    <w:p w:rsidR="00501BB6" w:rsidRDefault="000A2E59">
      <w:pPr>
        <w:pStyle w:val="Nadpis2"/>
        <w:numPr>
          <w:ilvl w:val="0"/>
          <w:numId w:val="0"/>
        </w:numPr>
        <w:ind w:left="718" w:hanging="576"/>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13.5    </w:t>
      </w:r>
      <w:r>
        <w:rPr>
          <w:rFonts w:asciiTheme="minorHAnsi" w:hAnsiTheme="minorHAnsi" w:cstheme="minorHAnsi"/>
          <w:b w:val="0"/>
          <w:bCs w:val="0"/>
          <w:sz w:val="22"/>
          <w:szCs w:val="22"/>
          <w:u w:val="single"/>
        </w:rPr>
        <w:t>Podmínky odstranění reklamovaných vad</w:t>
      </w:r>
    </w:p>
    <w:p w:rsidR="00501BB6" w:rsidRDefault="000A2E59">
      <w:pPr>
        <w:pStyle w:val="Nadpis3"/>
        <w:keepNext w:val="0"/>
        <w:widowControl w:val="0"/>
        <w:numPr>
          <w:ilvl w:val="0"/>
          <w:numId w:val="0"/>
        </w:numPr>
        <w:ind w:left="862"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13.5.1 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vad(y). Tento termín nesmí být delší než 10 dnů ode dne obdržení reklamace a to bez ohledu na to, zda zhotovitel reklamaci uznává či ne.</w:t>
      </w:r>
    </w:p>
    <w:p w:rsidR="00501BB6" w:rsidRDefault="000A2E59">
      <w:pPr>
        <w:pStyle w:val="Nadpis3"/>
        <w:keepNext w:val="0"/>
        <w:widowControl w:val="0"/>
        <w:numPr>
          <w:ilvl w:val="0"/>
          <w:numId w:val="0"/>
        </w:numPr>
        <w:ind w:left="862"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13.5.2 Jestliže objednatel v reklamaci výslovně uvede, že se jedná o havárii, je zhotovitel povinen nastoupit a zahájit odstraňování vady (havárie) nejpozději do 24 hod. po obdržení reklamace (oznámení).</w:t>
      </w:r>
    </w:p>
    <w:p w:rsidR="00501BB6" w:rsidRDefault="000A2E59">
      <w:pPr>
        <w:pStyle w:val="Nadpis3"/>
        <w:keepNext w:val="0"/>
        <w:widowControl w:val="0"/>
        <w:numPr>
          <w:ilvl w:val="0"/>
          <w:numId w:val="0"/>
        </w:numPr>
        <w:ind w:left="862"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13.5.3  Objednatel je povinen umožnit pracovníkům zhotovitele přístup do prostor nezbytných pro odstranění vady.</w:t>
      </w:r>
    </w:p>
    <w:p w:rsidR="00501BB6" w:rsidRDefault="000A2E59">
      <w:pPr>
        <w:pStyle w:val="Nadpis2"/>
        <w:keepNext w:val="0"/>
        <w:widowControl w:val="0"/>
        <w:numPr>
          <w:ilvl w:val="0"/>
          <w:numId w:val="0"/>
        </w:numPr>
        <w:ind w:left="718" w:hanging="576"/>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13.6     </w:t>
      </w:r>
      <w:r>
        <w:rPr>
          <w:rFonts w:asciiTheme="minorHAnsi" w:hAnsiTheme="minorHAnsi" w:cstheme="minorHAnsi"/>
          <w:b w:val="0"/>
          <w:bCs w:val="0"/>
          <w:sz w:val="22"/>
          <w:szCs w:val="22"/>
          <w:u w:val="single"/>
        </w:rPr>
        <w:t>Lhůty pro odstranění reklamovaných vad</w:t>
      </w:r>
    </w:p>
    <w:p w:rsidR="00501BB6" w:rsidRDefault="000A2E59">
      <w:pPr>
        <w:pStyle w:val="Nadpis3"/>
        <w:keepNext w:val="0"/>
        <w:widowControl w:val="0"/>
        <w:numPr>
          <w:ilvl w:val="0"/>
          <w:numId w:val="0"/>
        </w:numPr>
        <w:ind w:left="862"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13.6.1  Lhůtu pro odstranění reklamované vady sjednají obě smluvní strany podle povahy    a rozsahu reklamované vady. Nedojde-li mezi oběma stranami k dohodě o termínu odstranění reklamované vady platí, že reklamovaná vada musí být odstraněna </w:t>
      </w:r>
      <w:r>
        <w:rPr>
          <w:rFonts w:asciiTheme="minorHAnsi" w:hAnsiTheme="minorHAnsi" w:cstheme="minorHAnsi"/>
          <w:b w:val="0"/>
          <w:bCs w:val="0"/>
          <w:sz w:val="22"/>
          <w:szCs w:val="22"/>
        </w:rPr>
        <w:lastRenderedPageBreak/>
        <w:t>nejpozději do 15 dnů ode dne uplatnění reklamace objednatelem.</w:t>
      </w:r>
    </w:p>
    <w:p w:rsidR="00501BB6" w:rsidRDefault="000A2E59">
      <w:pPr>
        <w:pStyle w:val="Nadpis3"/>
        <w:keepNext w:val="0"/>
        <w:widowControl w:val="0"/>
        <w:numPr>
          <w:ilvl w:val="0"/>
          <w:numId w:val="0"/>
        </w:numPr>
        <w:ind w:left="862"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13.6.2 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Theme="minorHAnsi" w:hAnsiTheme="minorHAnsi" w:cstheme="minorHAnsi"/>
          <w:b w:val="0"/>
          <w:sz w:val="22"/>
          <w:szCs w:val="22"/>
        </w:rPr>
        <w:t xml:space="preserve"> </w:t>
      </w:r>
      <w:r>
        <w:rPr>
          <w:rFonts w:asciiTheme="minorHAnsi" w:hAnsiTheme="minorHAnsi" w:cstheme="minorHAnsi"/>
          <w:b w:val="0"/>
          <w:bCs w:val="0"/>
          <w:sz w:val="22"/>
          <w:szCs w:val="22"/>
        </w:rPr>
        <w:t xml:space="preserve">dne uplatnění reklamace objednatelem. </w:t>
      </w:r>
    </w:p>
    <w:p w:rsidR="00501BB6" w:rsidRDefault="000A2E59">
      <w:pPr>
        <w:ind w:left="851" w:hanging="851"/>
        <w:jc w:val="both"/>
        <w:rPr>
          <w:rFonts w:asciiTheme="minorHAnsi" w:hAnsiTheme="minorHAnsi" w:cstheme="minorHAnsi"/>
          <w:sz w:val="22"/>
          <w:szCs w:val="22"/>
        </w:rPr>
      </w:pPr>
      <w:r>
        <w:rPr>
          <w:rFonts w:asciiTheme="minorHAnsi" w:hAnsiTheme="minorHAnsi" w:cstheme="minorHAnsi"/>
          <w:sz w:val="22"/>
          <w:szCs w:val="22"/>
        </w:rPr>
        <w:t xml:space="preserve">  13.6.3 Neodstraní-li zhotovitel reklamovanou vadu ve smluvené nebo stanovené lhůtě, je objednatel oprávněn zajistit si odstranění vady na náklady zhotovitele u jiné odborné osoby.   </w:t>
      </w:r>
    </w:p>
    <w:p w:rsidR="00501BB6" w:rsidRDefault="000A2E59">
      <w:pPr>
        <w:ind w:left="142" w:hanging="142"/>
        <w:rPr>
          <w:rFonts w:asciiTheme="minorHAnsi" w:hAnsiTheme="minorHAnsi" w:cstheme="minorHAnsi"/>
          <w:sz w:val="22"/>
          <w:szCs w:val="22"/>
          <w:u w:val="single"/>
        </w:rPr>
      </w:pPr>
      <w:r>
        <w:rPr>
          <w:rFonts w:asciiTheme="minorHAnsi" w:hAnsiTheme="minorHAnsi" w:cstheme="minorHAnsi"/>
          <w:sz w:val="22"/>
          <w:szCs w:val="22"/>
        </w:rPr>
        <w:t xml:space="preserve">  13.7     </w:t>
      </w:r>
      <w:r>
        <w:rPr>
          <w:rFonts w:asciiTheme="minorHAnsi" w:hAnsiTheme="minorHAnsi" w:cstheme="minorHAnsi"/>
          <w:sz w:val="22"/>
          <w:szCs w:val="22"/>
          <w:u w:val="single"/>
        </w:rPr>
        <w:t xml:space="preserve">Postup po odstranění vad </w:t>
      </w:r>
    </w:p>
    <w:p w:rsidR="00501BB6" w:rsidRDefault="000A2E59">
      <w:pPr>
        <w:ind w:left="142" w:hanging="142"/>
        <w:jc w:val="both"/>
        <w:rPr>
          <w:rFonts w:asciiTheme="minorHAnsi" w:hAnsiTheme="minorHAnsi" w:cstheme="minorHAnsi"/>
          <w:sz w:val="22"/>
          <w:szCs w:val="22"/>
        </w:rPr>
      </w:pPr>
      <w:r>
        <w:rPr>
          <w:rFonts w:asciiTheme="minorHAnsi" w:hAnsiTheme="minorHAnsi" w:cstheme="minorHAnsi"/>
          <w:sz w:val="22"/>
          <w:szCs w:val="22"/>
        </w:rPr>
        <w:t xml:space="preserve">  13.7.1</w:t>
      </w:r>
      <w:r>
        <w:rPr>
          <w:rFonts w:asciiTheme="minorHAnsi" w:hAnsiTheme="minorHAnsi" w:cstheme="minorHAnsi"/>
          <w:sz w:val="22"/>
          <w:szCs w:val="22"/>
          <w:u w:val="single"/>
        </w:rPr>
        <w:t xml:space="preserve">  </w:t>
      </w:r>
      <w:r>
        <w:rPr>
          <w:rFonts w:asciiTheme="minorHAnsi" w:hAnsiTheme="minorHAnsi" w:cstheme="minorHAnsi"/>
          <w:sz w:val="22"/>
          <w:szCs w:val="22"/>
        </w:rPr>
        <w:t>O  provedeném odstranění vady sepíší smluvní strany zápis (protokol).</w:t>
      </w:r>
    </w:p>
    <w:p w:rsidR="00501BB6" w:rsidRDefault="000A2E59">
      <w:pPr>
        <w:tabs>
          <w:tab w:val="left" w:pos="851"/>
        </w:tabs>
        <w:ind w:left="851" w:hanging="851"/>
        <w:jc w:val="both"/>
        <w:rPr>
          <w:rFonts w:asciiTheme="minorHAnsi" w:hAnsiTheme="minorHAnsi" w:cstheme="minorHAnsi"/>
          <w:sz w:val="22"/>
          <w:szCs w:val="22"/>
        </w:rPr>
      </w:pPr>
      <w:r>
        <w:rPr>
          <w:rFonts w:asciiTheme="minorHAnsi" w:hAnsiTheme="minorHAnsi" w:cstheme="minorHAnsi"/>
          <w:sz w:val="22"/>
          <w:szCs w:val="22"/>
        </w:rPr>
        <w:t xml:space="preserve">  13.7.2 Na provedenou opravu vady případně vyměněnou část předmětu plnění poskytne zhotovitel záruku za jakost po dobu uvedenou v odst. 13.4.1 nebo 13.5.1, která počíná běžet dnem předání opraveného díla nebo jeho části. </w:t>
      </w:r>
    </w:p>
    <w:p w:rsidR="00501BB6" w:rsidRDefault="000A2E59">
      <w:pPr>
        <w:ind w:left="851" w:hanging="851"/>
        <w:jc w:val="both"/>
        <w:rPr>
          <w:rFonts w:asciiTheme="minorHAnsi" w:hAnsiTheme="minorHAnsi" w:cstheme="minorHAnsi"/>
          <w:sz w:val="22"/>
          <w:szCs w:val="22"/>
          <w:u w:val="single"/>
        </w:rPr>
      </w:pPr>
      <w:r>
        <w:rPr>
          <w:rFonts w:asciiTheme="minorHAnsi" w:hAnsiTheme="minorHAnsi" w:cstheme="minorHAnsi"/>
          <w:sz w:val="22"/>
          <w:szCs w:val="22"/>
        </w:rPr>
        <w:t xml:space="preserve">  13.7.3  O dobu, po kterou nemohl být předmět díla nebo jeho část v důsledku vady užíván, se prodlužuje záruční doba.</w:t>
      </w:r>
      <w:r>
        <w:rPr>
          <w:rFonts w:asciiTheme="minorHAnsi" w:hAnsiTheme="minorHAnsi" w:cstheme="minorHAnsi"/>
          <w:sz w:val="22"/>
          <w:szCs w:val="22"/>
          <w:u w:val="single"/>
        </w:rPr>
        <w:t xml:space="preserve">       </w:t>
      </w:r>
    </w:p>
    <w:p w:rsidR="00501BB6" w:rsidRDefault="00501BB6">
      <w:pPr>
        <w:ind w:left="851" w:hanging="851"/>
        <w:jc w:val="both"/>
        <w:rPr>
          <w:rFonts w:asciiTheme="minorHAnsi" w:hAnsiTheme="minorHAnsi" w:cstheme="minorHAnsi"/>
          <w:sz w:val="22"/>
          <w:szCs w:val="22"/>
          <w:highlight w:val="yellow"/>
          <w:u w:val="single"/>
        </w:rPr>
      </w:pPr>
    </w:p>
    <w:p w:rsidR="00501BB6" w:rsidRDefault="00501BB6">
      <w:pPr>
        <w:ind w:left="540" w:hanging="540"/>
        <w:jc w:val="center"/>
        <w:rPr>
          <w:rFonts w:asciiTheme="minorHAnsi" w:hAnsiTheme="minorHAnsi" w:cstheme="minorHAnsi"/>
          <w:sz w:val="22"/>
          <w:szCs w:val="22"/>
        </w:rPr>
      </w:pPr>
    </w:p>
    <w:p w:rsidR="00501BB6" w:rsidRDefault="000A2E59">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XIV. </w:t>
      </w:r>
    </w:p>
    <w:p w:rsidR="00501BB6" w:rsidRDefault="000A2E59">
      <w:pPr>
        <w:ind w:left="709" w:hanging="709"/>
        <w:jc w:val="center"/>
        <w:rPr>
          <w:rFonts w:asciiTheme="minorHAnsi" w:hAnsiTheme="minorHAnsi" w:cstheme="minorHAnsi"/>
          <w:b/>
          <w:sz w:val="22"/>
          <w:szCs w:val="22"/>
        </w:rPr>
      </w:pPr>
      <w:r>
        <w:rPr>
          <w:rFonts w:asciiTheme="minorHAnsi" w:hAnsiTheme="minorHAnsi" w:cstheme="minorHAnsi"/>
          <w:b/>
          <w:sz w:val="22"/>
          <w:szCs w:val="22"/>
        </w:rPr>
        <w:t xml:space="preserve">Vlastnictví díla, nebezpečí škod na díle, pojištění díla </w:t>
      </w:r>
    </w:p>
    <w:p w:rsidR="00501BB6" w:rsidRDefault="00501BB6">
      <w:pPr>
        <w:ind w:left="709" w:hanging="709"/>
        <w:rPr>
          <w:rFonts w:asciiTheme="minorHAnsi" w:hAnsiTheme="minorHAnsi" w:cstheme="minorHAnsi"/>
          <w:sz w:val="22"/>
          <w:szCs w:val="22"/>
        </w:rPr>
      </w:pPr>
    </w:p>
    <w:p w:rsidR="00501BB6" w:rsidRDefault="000A2E59">
      <w:pPr>
        <w:pStyle w:val="Nadpis2"/>
        <w:numPr>
          <w:ilvl w:val="0"/>
          <w:numId w:val="0"/>
        </w:numPr>
        <w:ind w:left="718" w:hanging="576"/>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14.1    </w:t>
      </w:r>
      <w:r>
        <w:rPr>
          <w:rFonts w:asciiTheme="minorHAnsi" w:hAnsiTheme="minorHAnsi" w:cstheme="minorHAnsi"/>
          <w:b w:val="0"/>
          <w:bCs w:val="0"/>
          <w:sz w:val="22"/>
          <w:szCs w:val="22"/>
          <w:u w:val="single"/>
        </w:rPr>
        <w:t>Vlastnictví díla</w:t>
      </w:r>
    </w:p>
    <w:p w:rsidR="00501BB6" w:rsidRDefault="000A2E59">
      <w:pPr>
        <w:pStyle w:val="Nadpis2"/>
        <w:numPr>
          <w:ilvl w:val="0"/>
          <w:numId w:val="0"/>
        </w:numPr>
        <w:ind w:left="851" w:hanging="576"/>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         Vlastnictví k částem díla, jejichž zabudování je k řádnému provedení díla nezbytné, přechází na objednatele jejich zabudováním, k ostatním částem díla okamžikem podpisu předávacího protokolu dle čl. XII. odst. 12.3.</w:t>
      </w:r>
    </w:p>
    <w:p w:rsidR="00501BB6" w:rsidRDefault="000A2E59">
      <w:pPr>
        <w:pStyle w:val="Nadpis2"/>
        <w:numPr>
          <w:ilvl w:val="0"/>
          <w:numId w:val="0"/>
        </w:numPr>
        <w:ind w:left="718" w:hanging="576"/>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14.2.    </w:t>
      </w:r>
      <w:r>
        <w:rPr>
          <w:rFonts w:asciiTheme="minorHAnsi" w:hAnsiTheme="minorHAnsi" w:cstheme="minorHAnsi"/>
          <w:b w:val="0"/>
          <w:bCs w:val="0"/>
          <w:sz w:val="22"/>
          <w:szCs w:val="22"/>
          <w:u w:val="single"/>
        </w:rPr>
        <w:t>Nebezpečí škod na díle</w:t>
      </w:r>
    </w:p>
    <w:p w:rsidR="00501BB6" w:rsidRDefault="000A2E59">
      <w:pPr>
        <w:pStyle w:val="Nadpis3"/>
        <w:numPr>
          <w:ilvl w:val="0"/>
          <w:numId w:val="0"/>
        </w:numPr>
        <w:ind w:left="862"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            Nebezpečí škody na díle ve smyslu § 2624 Občanského zákoníku, a to i těch částech, které se v průběhu realizace stávají majetkem objednatele, nese zhotovitel a to až do doby řádného převzetí díla bez vad a nedodělků objednatelem.</w:t>
      </w:r>
    </w:p>
    <w:p w:rsidR="00501BB6" w:rsidRDefault="000A2E59">
      <w:pPr>
        <w:pStyle w:val="Nadpis2"/>
        <w:keepNext w:val="0"/>
        <w:widowControl w:val="0"/>
        <w:numPr>
          <w:ilvl w:val="0"/>
          <w:numId w:val="0"/>
        </w:numPr>
        <w:ind w:left="718" w:hanging="576"/>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14.3    </w:t>
      </w:r>
      <w:bookmarkStart w:id="8" w:name="_Toc323104693"/>
      <w:r>
        <w:rPr>
          <w:rFonts w:asciiTheme="minorHAnsi" w:hAnsiTheme="minorHAnsi" w:cstheme="minorHAnsi"/>
          <w:b w:val="0"/>
          <w:sz w:val="22"/>
          <w:szCs w:val="22"/>
          <w:u w:val="single"/>
        </w:rPr>
        <w:t>Pojištění díla</w:t>
      </w:r>
      <w:r>
        <w:rPr>
          <w:rFonts w:asciiTheme="minorHAnsi" w:hAnsiTheme="minorHAnsi" w:cstheme="minorHAnsi"/>
          <w:b w:val="0"/>
          <w:sz w:val="22"/>
          <w:szCs w:val="22"/>
        </w:rPr>
        <w:t xml:space="preserve"> </w:t>
      </w:r>
      <w:bookmarkEnd w:id="8"/>
    </w:p>
    <w:p w:rsidR="00501BB6" w:rsidRDefault="000A2E59">
      <w:pPr>
        <w:pStyle w:val="Nadpis2"/>
        <w:keepNext w:val="0"/>
        <w:widowControl w:val="0"/>
        <w:numPr>
          <w:ilvl w:val="0"/>
          <w:numId w:val="0"/>
        </w:numPr>
        <w:ind w:left="851"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14.3.1  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rsidR="00501BB6" w:rsidRDefault="000A2E59">
      <w:pPr>
        <w:pStyle w:val="Nadpis3"/>
        <w:keepNext w:val="0"/>
        <w:widowControl w:val="0"/>
        <w:numPr>
          <w:ilvl w:val="0"/>
          <w:numId w:val="0"/>
        </w:numPr>
        <w:ind w:left="862" w:hanging="720"/>
        <w:jc w:val="both"/>
        <w:rPr>
          <w:rFonts w:asciiTheme="minorHAnsi" w:hAnsiTheme="minorHAnsi" w:cstheme="minorHAnsi"/>
          <w:b w:val="0"/>
          <w:bCs w:val="0"/>
          <w:sz w:val="22"/>
          <w:szCs w:val="22"/>
        </w:rPr>
      </w:pPr>
      <w:r>
        <w:rPr>
          <w:rFonts w:asciiTheme="minorHAnsi" w:hAnsiTheme="minorHAnsi" w:cstheme="minorHAnsi"/>
          <w:b w:val="0"/>
          <w:bCs w:val="0"/>
          <w:sz w:val="22"/>
          <w:szCs w:val="22"/>
        </w:rPr>
        <w:t>14.3.2 Objednatel je povinen poskytnout v souvislosti s pojistnou událostí zhotoviteli veškerou součinnost, která je v jeho možnostech.</w:t>
      </w:r>
    </w:p>
    <w:p w:rsidR="00501BB6" w:rsidRDefault="000A2E59">
      <w:pPr>
        <w:pStyle w:val="Nadpis3"/>
        <w:keepNext w:val="0"/>
        <w:widowControl w:val="0"/>
        <w:numPr>
          <w:ilvl w:val="0"/>
          <w:numId w:val="0"/>
        </w:numPr>
        <w:ind w:left="862" w:hanging="720"/>
        <w:rPr>
          <w:rFonts w:asciiTheme="minorHAnsi" w:hAnsiTheme="minorHAnsi" w:cstheme="minorHAnsi"/>
          <w:b w:val="0"/>
          <w:bCs w:val="0"/>
          <w:sz w:val="22"/>
          <w:szCs w:val="22"/>
        </w:rPr>
      </w:pPr>
      <w:r>
        <w:rPr>
          <w:rFonts w:asciiTheme="minorHAnsi" w:hAnsiTheme="minorHAnsi" w:cstheme="minorHAnsi"/>
          <w:b w:val="0"/>
          <w:bCs w:val="0"/>
          <w:sz w:val="22"/>
          <w:szCs w:val="22"/>
        </w:rPr>
        <w:t>14.3.3  Náklady na pojištění nese zhotovitel a jsou zahrnuty ve sjednané ceně díla.</w:t>
      </w:r>
    </w:p>
    <w:p w:rsidR="00501BB6" w:rsidRDefault="00501BB6">
      <w:pPr>
        <w:ind w:left="540" w:hanging="540"/>
        <w:rPr>
          <w:rFonts w:asciiTheme="minorHAnsi" w:hAnsiTheme="minorHAnsi" w:cstheme="minorHAnsi"/>
          <w:sz w:val="22"/>
          <w:szCs w:val="22"/>
          <w:highlight w:val="yellow"/>
        </w:rPr>
      </w:pPr>
    </w:p>
    <w:p w:rsidR="00501BB6" w:rsidRDefault="00501BB6">
      <w:pPr>
        <w:ind w:left="540" w:hanging="540"/>
        <w:rPr>
          <w:rFonts w:asciiTheme="minorHAnsi" w:hAnsiTheme="minorHAnsi" w:cstheme="minorHAnsi"/>
          <w:sz w:val="22"/>
          <w:szCs w:val="22"/>
          <w:highlight w:val="yellow"/>
        </w:rPr>
      </w:pPr>
    </w:p>
    <w:p w:rsidR="00501BB6" w:rsidRDefault="000A2E59">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XV. </w:t>
      </w:r>
    </w:p>
    <w:p w:rsidR="00501BB6" w:rsidRDefault="000A2E59">
      <w:pPr>
        <w:ind w:left="709" w:hanging="709"/>
        <w:jc w:val="center"/>
        <w:rPr>
          <w:rFonts w:asciiTheme="minorHAnsi" w:hAnsiTheme="minorHAnsi" w:cstheme="minorHAnsi"/>
          <w:b/>
          <w:sz w:val="22"/>
          <w:szCs w:val="22"/>
          <w:u w:val="single"/>
        </w:rPr>
      </w:pPr>
      <w:r>
        <w:rPr>
          <w:rFonts w:asciiTheme="minorHAnsi" w:hAnsiTheme="minorHAnsi" w:cstheme="minorHAnsi"/>
          <w:b/>
          <w:sz w:val="22"/>
          <w:szCs w:val="22"/>
        </w:rPr>
        <w:t xml:space="preserve">Sankční ujednání  </w:t>
      </w:r>
    </w:p>
    <w:p w:rsidR="00501BB6" w:rsidRDefault="00501BB6">
      <w:pPr>
        <w:rPr>
          <w:rFonts w:asciiTheme="minorHAnsi" w:hAnsiTheme="minorHAnsi" w:cstheme="minorHAnsi"/>
          <w:sz w:val="22"/>
          <w:szCs w:val="22"/>
        </w:rPr>
      </w:pPr>
    </w:p>
    <w:p w:rsidR="00501BB6" w:rsidRDefault="000A2E59">
      <w:pPr>
        <w:pStyle w:val="Nadpis2"/>
        <w:keepNext w:val="0"/>
        <w:widowControl w:val="0"/>
        <w:numPr>
          <w:ilvl w:val="0"/>
          <w:numId w:val="0"/>
        </w:numPr>
        <w:rPr>
          <w:rFonts w:asciiTheme="minorHAnsi" w:hAnsiTheme="minorHAnsi" w:cstheme="minorHAnsi"/>
          <w:b w:val="0"/>
          <w:sz w:val="22"/>
          <w:szCs w:val="22"/>
          <w:u w:val="single"/>
        </w:rPr>
      </w:pPr>
      <w:r>
        <w:rPr>
          <w:rFonts w:asciiTheme="minorHAnsi" w:hAnsiTheme="minorHAnsi" w:cstheme="minorHAnsi"/>
          <w:b w:val="0"/>
          <w:sz w:val="22"/>
          <w:szCs w:val="22"/>
        </w:rPr>
        <w:t xml:space="preserve">15.1    </w:t>
      </w:r>
      <w:r>
        <w:rPr>
          <w:rFonts w:asciiTheme="minorHAnsi" w:hAnsiTheme="minorHAnsi" w:cstheme="minorHAnsi"/>
          <w:b w:val="0"/>
          <w:sz w:val="22"/>
          <w:szCs w:val="22"/>
          <w:u w:val="single"/>
        </w:rPr>
        <w:t>Sankce za neplnění dohodnutých termínů</w:t>
      </w:r>
    </w:p>
    <w:p w:rsidR="00BC7A2E" w:rsidRDefault="000A2E59" w:rsidP="00BC7A2E">
      <w:pPr>
        <w:pStyle w:val="Nadpis3"/>
        <w:keepNext w:val="0"/>
        <w:widowControl w:val="0"/>
        <w:numPr>
          <w:ilvl w:val="0"/>
          <w:numId w:val="0"/>
        </w:numPr>
        <w:tabs>
          <w:tab w:val="num" w:pos="709"/>
        </w:tabs>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15.1.1 </w:t>
      </w:r>
      <w:r w:rsidR="00BC7A2E">
        <w:rPr>
          <w:rFonts w:asciiTheme="minorHAnsi" w:hAnsiTheme="minorHAnsi" w:cstheme="minorHAnsi"/>
          <w:b w:val="0"/>
          <w:bCs w:val="0"/>
          <w:sz w:val="22"/>
          <w:szCs w:val="22"/>
        </w:rPr>
        <w:t xml:space="preserve">Pokud bude zhotovitel v prodlení s převzetím staveniště ve lhůtě stanovené v čl. X odst. 10.1.1 delším než 2 dny, je povinen zaplatit objednateli smluvní pokutu ve výši 0,1 % z celkové ceny díla sjednané ke dni uzavření smlouvy (bez DPH) za každý i započatý den prodlení. </w:t>
      </w:r>
    </w:p>
    <w:p w:rsidR="00BC7A2E" w:rsidRDefault="00BC7A2E" w:rsidP="00BC7A2E">
      <w:pPr>
        <w:pStyle w:val="Nadpis3"/>
        <w:keepNext w:val="0"/>
        <w:widowControl w:val="0"/>
        <w:numPr>
          <w:ilvl w:val="0"/>
          <w:numId w:val="0"/>
        </w:numPr>
        <w:tabs>
          <w:tab w:val="num" w:pos="709"/>
        </w:tabs>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15.1.2 Pokud bude zhotovitel v prodlení se zahájením prací na díle, je povinen zaplatit objednateli smluvní pokutu ve výši 0,1 % z celkové ceny díla sjednané ke dni uzavření smlouvy (bez DPH) za každý i započatý den prodlení. </w:t>
      </w:r>
    </w:p>
    <w:p w:rsidR="00BC7A2E" w:rsidRDefault="00BC7A2E" w:rsidP="00BC7A2E">
      <w:pPr>
        <w:pStyle w:val="Nadpis3"/>
        <w:keepNext w:val="0"/>
        <w:widowControl w:val="0"/>
        <w:numPr>
          <w:ilvl w:val="0"/>
          <w:numId w:val="0"/>
        </w:numPr>
        <w:tabs>
          <w:tab w:val="num" w:pos="709"/>
        </w:tabs>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15.1.3 Pokud bude zhotovitel v prodlení s předáním díla bez vad a nedodělků ve sjednaném termínu podle smlouvy, je povinen zaplatit objednateli smluvní pokutu ve výši 0,2 % z  celkové ceny díla</w:t>
      </w:r>
      <w:r>
        <w:rPr>
          <w:rFonts w:asciiTheme="minorHAnsi" w:hAnsiTheme="minorHAnsi" w:cstheme="minorHAnsi"/>
          <w:b w:val="0"/>
          <w:bCs w:val="0"/>
          <w:i/>
          <w:sz w:val="22"/>
          <w:szCs w:val="22"/>
        </w:rPr>
        <w:t xml:space="preserve"> </w:t>
      </w:r>
      <w:r>
        <w:rPr>
          <w:rFonts w:asciiTheme="minorHAnsi" w:hAnsiTheme="minorHAnsi" w:cstheme="minorHAnsi"/>
          <w:b w:val="0"/>
          <w:bCs w:val="0"/>
          <w:sz w:val="22"/>
          <w:szCs w:val="22"/>
        </w:rPr>
        <w:t xml:space="preserve">sjednané ke dni uzavření smlouvy (bez DPH) za každý i započatý den prodlení. </w:t>
      </w:r>
    </w:p>
    <w:p w:rsidR="00501BB6" w:rsidRDefault="000A2E59" w:rsidP="00BC7A2E">
      <w:pPr>
        <w:pStyle w:val="Nadpis3"/>
        <w:keepNext w:val="0"/>
        <w:widowControl w:val="0"/>
        <w:numPr>
          <w:ilvl w:val="0"/>
          <w:numId w:val="0"/>
        </w:numPr>
        <w:tabs>
          <w:tab w:val="num" w:pos="709"/>
        </w:tabs>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15.1.4 Pokud bude objednatel v prodlení s placením faktur, může zhotovitel požadovat smluvní </w:t>
      </w:r>
      <w:r>
        <w:rPr>
          <w:rFonts w:asciiTheme="minorHAnsi" w:hAnsiTheme="minorHAnsi" w:cstheme="minorHAnsi"/>
          <w:b w:val="0"/>
          <w:bCs w:val="0"/>
          <w:sz w:val="22"/>
          <w:szCs w:val="22"/>
        </w:rPr>
        <w:lastRenderedPageBreak/>
        <w:t xml:space="preserve">pokutu ve výši 0,2 % z dlužné částky, za každý i započatý den prodlení. To platí i v případě prodlení kterékoli smluvní strany s plněním jakéhokoli peněžitého závazku. </w:t>
      </w:r>
    </w:p>
    <w:p w:rsidR="00501BB6" w:rsidRDefault="000A2E59">
      <w:pPr>
        <w:widowControl w:val="0"/>
        <w:tabs>
          <w:tab w:val="num" w:pos="709"/>
        </w:tabs>
        <w:ind w:left="709" w:hanging="709"/>
        <w:jc w:val="both"/>
        <w:rPr>
          <w:rFonts w:asciiTheme="minorHAnsi" w:hAnsiTheme="minorHAnsi" w:cstheme="minorHAnsi"/>
          <w:sz w:val="22"/>
          <w:szCs w:val="22"/>
        </w:rPr>
      </w:pPr>
      <w:r>
        <w:rPr>
          <w:rFonts w:asciiTheme="minorHAnsi" w:hAnsiTheme="minorHAnsi" w:cstheme="minorHAnsi"/>
          <w:sz w:val="22"/>
          <w:szCs w:val="22"/>
        </w:rPr>
        <w:t xml:space="preserve">15.1.5 Pokud zhotovitel nevyklidí staveniště ve stanovené nebo dohodnuté lhůtě, může objednatel požadovat smluvní pokutu ve výši 1.000 Kč za každý den prodlení s vyklizením staveniště.  </w:t>
      </w:r>
    </w:p>
    <w:p w:rsidR="00501BB6" w:rsidRDefault="000A2E59">
      <w:pPr>
        <w:pStyle w:val="Nadpis2"/>
        <w:numPr>
          <w:ilvl w:val="0"/>
          <w:numId w:val="0"/>
        </w:numPr>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15.2.    </w:t>
      </w:r>
      <w:r>
        <w:rPr>
          <w:rFonts w:asciiTheme="minorHAnsi" w:hAnsiTheme="minorHAnsi" w:cstheme="minorHAnsi"/>
          <w:b w:val="0"/>
          <w:bCs w:val="0"/>
          <w:sz w:val="22"/>
          <w:szCs w:val="22"/>
          <w:u w:val="single"/>
        </w:rPr>
        <w:t>Sankce za neodstranění vad</w:t>
      </w:r>
    </w:p>
    <w:p w:rsidR="00501BB6" w:rsidRDefault="000A2E59">
      <w:pPr>
        <w:pStyle w:val="Nadpis3"/>
        <w:numPr>
          <w:ilvl w:val="0"/>
          <w:numId w:val="0"/>
        </w:numPr>
        <w:tabs>
          <w:tab w:val="num" w:pos="709"/>
        </w:tabs>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15.2.1  Pokud zhotovitel nenastoupí ve sjednaném termínu k odstraňování reklamované vady (příp. vad), je povinen zaplatit objednateli smluvní pokutu ve výši 1.000 Kč za každou reklamovanou vadu, na jejíž odstraňování nenastoupil ve sjednaném termínu, a za každý den prodlení. </w:t>
      </w:r>
    </w:p>
    <w:p w:rsidR="00501BB6" w:rsidRDefault="000A2E59">
      <w:pPr>
        <w:pStyle w:val="Nadpis3"/>
        <w:numPr>
          <w:ilvl w:val="0"/>
          <w:numId w:val="0"/>
        </w:numPr>
        <w:tabs>
          <w:tab w:val="num" w:pos="851"/>
        </w:tabs>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15.2.2 Pokud zhotovitel neodstraní vadu ve sjednaném termínu, je povinen zaplatit objednateli smluvní pokutu ve výši 2.500 Kč za každou reklamovanou vadu, u níž je v prodlení, a za každý den prodlení.</w:t>
      </w:r>
    </w:p>
    <w:p w:rsidR="00501BB6" w:rsidRDefault="000A2E59">
      <w:pPr>
        <w:pStyle w:val="Nadpis3"/>
        <w:numPr>
          <w:ilvl w:val="0"/>
          <w:numId w:val="0"/>
        </w:numPr>
        <w:tabs>
          <w:tab w:val="num" w:pos="851"/>
        </w:tabs>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15.2.3  Označil-li objednatel v reklamaci, že se jedná o vadu, která brání řádnému užívání díla, příp. hrozí-li nebezpečí škody velkého rozsahu (havárie), sjednávají smluvní strany smluvní pokuty dle odst. 15.2.1 a 15.2.2 ve dvojnásobné výši.</w:t>
      </w:r>
    </w:p>
    <w:p w:rsidR="00501BB6" w:rsidRDefault="000A2E59">
      <w:pPr>
        <w:pStyle w:val="Nadpis2"/>
        <w:numPr>
          <w:ilvl w:val="0"/>
          <w:numId w:val="0"/>
        </w:numPr>
        <w:ind w:left="718" w:hanging="718"/>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15.3.    </w:t>
      </w:r>
      <w:r>
        <w:rPr>
          <w:rFonts w:asciiTheme="minorHAnsi" w:hAnsiTheme="minorHAnsi" w:cstheme="minorHAnsi"/>
          <w:b w:val="0"/>
          <w:bCs w:val="0"/>
          <w:sz w:val="22"/>
          <w:szCs w:val="22"/>
          <w:u w:val="single"/>
        </w:rPr>
        <w:t>Sankce za porušení bezpečnostních předpisů</w:t>
      </w:r>
    </w:p>
    <w:p w:rsidR="00501BB6" w:rsidRDefault="000A2E59">
      <w:pPr>
        <w:ind w:left="709" w:hanging="709"/>
        <w:jc w:val="both"/>
        <w:rPr>
          <w:rFonts w:asciiTheme="minorHAnsi" w:hAnsiTheme="minorHAnsi" w:cstheme="minorHAnsi"/>
          <w:sz w:val="22"/>
          <w:szCs w:val="22"/>
        </w:rPr>
      </w:pPr>
      <w:r>
        <w:rPr>
          <w:rFonts w:asciiTheme="minorHAnsi" w:hAnsiTheme="minorHAnsi" w:cstheme="minorHAnsi"/>
          <w:sz w:val="22"/>
          <w:szCs w:val="22"/>
        </w:rPr>
        <w:t>15.3.1</w:t>
      </w:r>
      <w:r>
        <w:rPr>
          <w:rFonts w:asciiTheme="minorHAnsi" w:hAnsiTheme="minorHAnsi" w:cstheme="minorHAnsi"/>
          <w:sz w:val="22"/>
          <w:szCs w:val="22"/>
        </w:rPr>
        <w:tab/>
        <w:t>Pokud zhotovitel poruší některou z povinností uvedených v čl. IX. odst. 9.1.5 nebo 9.1.6, je povinen zaplatit objednateli smluvní pokutu ve výši 5.000 Kč za každý</w:t>
      </w:r>
    </w:p>
    <w:p w:rsidR="00501BB6" w:rsidRDefault="000A2E59">
      <w:pPr>
        <w:jc w:val="both"/>
        <w:rPr>
          <w:rFonts w:asciiTheme="minorHAnsi" w:hAnsiTheme="minorHAnsi" w:cstheme="minorHAnsi"/>
          <w:sz w:val="22"/>
          <w:szCs w:val="22"/>
        </w:rPr>
      </w:pPr>
      <w:r>
        <w:rPr>
          <w:rFonts w:asciiTheme="minorHAnsi" w:hAnsiTheme="minorHAnsi" w:cstheme="minorHAnsi"/>
          <w:sz w:val="22"/>
          <w:szCs w:val="22"/>
        </w:rPr>
        <w:t xml:space="preserve">            případ porušení povinnosti.</w:t>
      </w:r>
    </w:p>
    <w:p w:rsidR="00501BB6" w:rsidRDefault="000A2E59">
      <w:pPr>
        <w:pStyle w:val="Zpat"/>
        <w:tabs>
          <w:tab w:val="clear" w:pos="4536"/>
          <w:tab w:val="clear" w:pos="9072"/>
        </w:tabs>
        <w:ind w:left="709" w:hanging="709"/>
        <w:jc w:val="both"/>
        <w:rPr>
          <w:rFonts w:asciiTheme="minorHAnsi" w:hAnsiTheme="minorHAnsi" w:cstheme="minorHAnsi"/>
          <w:sz w:val="22"/>
          <w:szCs w:val="22"/>
        </w:rPr>
      </w:pPr>
      <w:r>
        <w:rPr>
          <w:rFonts w:asciiTheme="minorHAnsi" w:hAnsiTheme="minorHAnsi" w:cstheme="minorHAnsi"/>
          <w:sz w:val="22"/>
          <w:szCs w:val="22"/>
        </w:rPr>
        <w:t xml:space="preserve">15.3.2 Pokud se zhotovitel nebo pracovníci zhotovitele dopustí méně závažného porušení bezpečnostních předpisů, je zhotovitel povinen zaplatit objednateli smluvní pokutu ve výši 1.000 Kč za každé jednotlivé porušení. </w:t>
      </w:r>
    </w:p>
    <w:p w:rsidR="00501BB6" w:rsidRDefault="000A2E59">
      <w:pPr>
        <w:pStyle w:val="dkanormln"/>
        <w:ind w:left="709" w:hanging="709"/>
        <w:rPr>
          <w:rFonts w:asciiTheme="minorHAnsi" w:hAnsiTheme="minorHAnsi" w:cstheme="minorHAnsi"/>
          <w:sz w:val="22"/>
          <w:szCs w:val="22"/>
        </w:rPr>
      </w:pPr>
      <w:r>
        <w:rPr>
          <w:rFonts w:asciiTheme="minorHAnsi" w:hAnsiTheme="minorHAnsi" w:cstheme="minorHAnsi"/>
          <w:sz w:val="22"/>
          <w:szCs w:val="22"/>
        </w:rPr>
        <w:t xml:space="preserve">15.3.3  Pokud se zhotovitel nebo pracovníci zhotovitele dopustí závažného porušení bezpečnostních předpisů, je povinen zhotovitel zaplatit objednateli smluvní pokutu ve výši  10.000 Kč za každé jednotlivé porušení. </w:t>
      </w:r>
    </w:p>
    <w:p w:rsidR="00501BB6" w:rsidRDefault="000A2E59">
      <w:pPr>
        <w:ind w:left="709" w:hanging="709"/>
        <w:jc w:val="both"/>
        <w:rPr>
          <w:rFonts w:asciiTheme="minorHAnsi" w:hAnsiTheme="minorHAnsi" w:cstheme="minorHAnsi"/>
          <w:sz w:val="22"/>
          <w:szCs w:val="22"/>
        </w:rPr>
      </w:pPr>
      <w:r>
        <w:rPr>
          <w:rFonts w:asciiTheme="minorHAnsi" w:hAnsiTheme="minorHAnsi" w:cstheme="minorHAnsi"/>
          <w:sz w:val="22"/>
          <w:szCs w:val="22"/>
        </w:rPr>
        <w:t>15.3.4 V případě zjištění porušení bezpečnostních předpisů oprávněným orgánem státní správy (stav. úřad, OIP), je zhotovitel povinen zaplatit objednateli smluvní pokutu ve výši  50.000 Kč</w:t>
      </w:r>
      <w:r>
        <w:rPr>
          <w:rFonts w:asciiTheme="minorHAnsi" w:hAnsiTheme="minorHAnsi" w:cstheme="minorHAnsi"/>
          <w:bCs/>
          <w:sz w:val="22"/>
          <w:szCs w:val="22"/>
        </w:rPr>
        <w:t xml:space="preserve"> </w:t>
      </w:r>
      <w:r>
        <w:rPr>
          <w:rFonts w:asciiTheme="minorHAnsi" w:hAnsiTheme="minorHAnsi" w:cstheme="minorHAnsi"/>
          <w:sz w:val="22"/>
          <w:szCs w:val="22"/>
        </w:rPr>
        <w:t>za každé jednotlivé porušení bezpečnostních předpisů uvedené v zápise vyhotoveném tímto orgánem. Možnost požadovat sankci dle odst. 15.3.1 a 15.3.2 zůstává v tomto případě nedotčena.</w:t>
      </w:r>
    </w:p>
    <w:p w:rsidR="00501BB6" w:rsidRDefault="000A2E59">
      <w:pPr>
        <w:tabs>
          <w:tab w:val="left" w:pos="851"/>
        </w:tabs>
        <w:rPr>
          <w:rFonts w:asciiTheme="minorHAnsi" w:hAnsiTheme="minorHAnsi" w:cstheme="minorHAnsi"/>
          <w:sz w:val="22"/>
          <w:szCs w:val="22"/>
        </w:rPr>
      </w:pPr>
      <w:r>
        <w:rPr>
          <w:rFonts w:asciiTheme="minorHAnsi" w:hAnsiTheme="minorHAnsi" w:cstheme="minorHAnsi"/>
          <w:sz w:val="22"/>
          <w:szCs w:val="22"/>
        </w:rPr>
        <w:t xml:space="preserve">15.3.5  Stupeň závažnosti porušení bezpečnostních předpisů určuje objednatel.       </w:t>
      </w:r>
    </w:p>
    <w:p w:rsidR="00501BB6" w:rsidRDefault="000A2E59">
      <w:pPr>
        <w:ind w:left="709" w:hanging="709"/>
        <w:jc w:val="both"/>
        <w:rPr>
          <w:rFonts w:asciiTheme="minorHAnsi" w:hAnsiTheme="minorHAnsi" w:cstheme="minorHAnsi"/>
          <w:sz w:val="22"/>
          <w:szCs w:val="22"/>
          <w:u w:val="single"/>
        </w:rPr>
      </w:pPr>
      <w:r>
        <w:rPr>
          <w:rFonts w:asciiTheme="minorHAnsi" w:hAnsiTheme="minorHAnsi" w:cstheme="minorHAnsi"/>
          <w:sz w:val="22"/>
          <w:szCs w:val="22"/>
        </w:rPr>
        <w:t xml:space="preserve">15.4   </w:t>
      </w:r>
      <w:r>
        <w:rPr>
          <w:rFonts w:asciiTheme="minorHAnsi" w:hAnsiTheme="minorHAnsi" w:cstheme="minorHAnsi"/>
          <w:sz w:val="22"/>
          <w:szCs w:val="22"/>
          <w:u w:val="single"/>
        </w:rPr>
        <w:t xml:space="preserve">Sankce za neplnění ostatních povinností a podmínek vyplývajících ze smlouvy nebo rozhodnutí správních orgánů </w:t>
      </w:r>
    </w:p>
    <w:p w:rsidR="00501BB6" w:rsidRDefault="000A2E59">
      <w:pPr>
        <w:ind w:left="709" w:hanging="709"/>
        <w:jc w:val="both"/>
        <w:rPr>
          <w:rFonts w:asciiTheme="minorHAnsi" w:hAnsiTheme="minorHAnsi" w:cstheme="minorHAnsi"/>
          <w:sz w:val="22"/>
          <w:szCs w:val="22"/>
        </w:rPr>
      </w:pPr>
      <w:r>
        <w:rPr>
          <w:rFonts w:asciiTheme="minorHAnsi" w:hAnsiTheme="minorHAnsi" w:cstheme="minorHAnsi"/>
          <w:sz w:val="22"/>
          <w:szCs w:val="22"/>
        </w:rPr>
        <w:t>15.4.1</w:t>
      </w:r>
      <w:r>
        <w:rPr>
          <w:rFonts w:asciiTheme="minorHAnsi" w:hAnsiTheme="minorHAnsi" w:cstheme="minorHAnsi"/>
          <w:sz w:val="22"/>
          <w:szCs w:val="22"/>
        </w:rPr>
        <w:tab/>
        <w:t>Pokud zhotovitel poruší povinnost stanovenou v čl. VIII. odst. 8.2.2 je povinen zaplatit objednateli smluvní pokutu ve výši 5.000 Kč za každý den prodlení se splněním povinnosti.</w:t>
      </w:r>
    </w:p>
    <w:p w:rsidR="00501BB6" w:rsidRDefault="000A2E59">
      <w:pPr>
        <w:ind w:left="709" w:hanging="709"/>
        <w:jc w:val="both"/>
        <w:rPr>
          <w:rFonts w:asciiTheme="minorHAnsi" w:hAnsiTheme="minorHAnsi" w:cstheme="minorHAnsi"/>
          <w:sz w:val="22"/>
          <w:szCs w:val="22"/>
        </w:rPr>
      </w:pPr>
      <w:r>
        <w:rPr>
          <w:rFonts w:asciiTheme="minorHAnsi" w:hAnsiTheme="minorHAnsi" w:cstheme="minorHAnsi"/>
          <w:sz w:val="22"/>
          <w:szCs w:val="22"/>
        </w:rPr>
        <w:t>15.4.2</w:t>
      </w:r>
      <w:r>
        <w:rPr>
          <w:rFonts w:asciiTheme="minorHAnsi" w:hAnsiTheme="minorHAnsi" w:cstheme="minorHAnsi"/>
          <w:sz w:val="22"/>
          <w:szCs w:val="22"/>
        </w:rPr>
        <w:tab/>
        <w:t>Pokud zhotovitel poruší jakoukoli povinnost stanovenou v čl. IX. odst. 9.3.1 je povinen zaplatit objednateli smluvní pokutu ve výši 10.000 Kč za každý jednotlivý případ porušení této povinnosti.</w:t>
      </w:r>
    </w:p>
    <w:p w:rsidR="00501BB6" w:rsidRDefault="000A2E59">
      <w:pPr>
        <w:ind w:left="709" w:hanging="709"/>
        <w:jc w:val="both"/>
        <w:rPr>
          <w:rFonts w:asciiTheme="minorHAnsi" w:hAnsiTheme="minorHAnsi" w:cstheme="minorHAnsi"/>
          <w:sz w:val="22"/>
          <w:szCs w:val="22"/>
          <w:u w:val="single"/>
        </w:rPr>
      </w:pPr>
      <w:r>
        <w:rPr>
          <w:rFonts w:asciiTheme="minorHAnsi" w:hAnsiTheme="minorHAnsi" w:cstheme="minorHAnsi"/>
          <w:sz w:val="22"/>
          <w:szCs w:val="22"/>
        </w:rPr>
        <w:t>15.4.3</w:t>
      </w:r>
      <w:r>
        <w:rPr>
          <w:rFonts w:asciiTheme="minorHAnsi" w:hAnsiTheme="minorHAnsi" w:cstheme="minorHAnsi"/>
          <w:sz w:val="22"/>
          <w:szCs w:val="22"/>
        </w:rPr>
        <w:tab/>
        <w:t>Pokud zhotovitel poruší povinnost stanovenou v čl. XIV. odst. 14.3.1 je povinen uhradit objednateli smluvní pokutu ve výši 10.000 Kč za každý den, v němž porušení povinnosti trvalo.</w:t>
      </w:r>
    </w:p>
    <w:p w:rsidR="00501BB6" w:rsidRDefault="000A2E59">
      <w:pPr>
        <w:pStyle w:val="dkanormln"/>
        <w:ind w:left="709" w:hanging="709"/>
        <w:rPr>
          <w:rFonts w:asciiTheme="minorHAnsi" w:hAnsiTheme="minorHAnsi" w:cstheme="minorHAnsi"/>
          <w:sz w:val="22"/>
          <w:szCs w:val="22"/>
        </w:rPr>
      </w:pPr>
      <w:r>
        <w:rPr>
          <w:rFonts w:asciiTheme="minorHAnsi" w:hAnsiTheme="minorHAnsi" w:cstheme="minorHAnsi"/>
          <w:sz w:val="22"/>
          <w:szCs w:val="22"/>
        </w:rPr>
        <w:t>15.4.4</w:t>
      </w:r>
      <w:r>
        <w:rPr>
          <w:rFonts w:asciiTheme="minorHAnsi" w:hAnsiTheme="minorHAnsi" w:cstheme="minorHAnsi"/>
          <w:sz w:val="22"/>
          <w:szCs w:val="22"/>
        </w:rPr>
        <w:tab/>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rsidR="00501BB6" w:rsidRDefault="000A2E59">
      <w:pPr>
        <w:pStyle w:val="dkanormln"/>
        <w:ind w:left="567" w:hanging="567"/>
        <w:rPr>
          <w:rFonts w:asciiTheme="minorHAnsi" w:hAnsiTheme="minorHAnsi" w:cstheme="minorHAnsi"/>
          <w:sz w:val="22"/>
          <w:szCs w:val="22"/>
        </w:rPr>
      </w:pPr>
      <w:r>
        <w:rPr>
          <w:rFonts w:asciiTheme="minorHAnsi" w:hAnsiTheme="minorHAnsi" w:cstheme="minorHAnsi"/>
          <w:sz w:val="22"/>
          <w:szCs w:val="22"/>
        </w:rPr>
        <w:t xml:space="preserve">15.5     </w:t>
      </w:r>
      <w:r>
        <w:rPr>
          <w:rFonts w:asciiTheme="minorHAnsi" w:hAnsiTheme="minorHAnsi" w:cstheme="minorHAnsi"/>
          <w:sz w:val="22"/>
          <w:szCs w:val="22"/>
          <w:u w:val="single"/>
        </w:rPr>
        <w:t>Společná ustanovení</w:t>
      </w:r>
      <w:r>
        <w:rPr>
          <w:rFonts w:asciiTheme="minorHAnsi" w:hAnsiTheme="minorHAnsi" w:cstheme="minorHAnsi"/>
          <w:sz w:val="22"/>
          <w:szCs w:val="22"/>
        </w:rPr>
        <w:t xml:space="preserve"> </w:t>
      </w:r>
    </w:p>
    <w:p w:rsidR="00501BB6" w:rsidRDefault="000A2E59">
      <w:pPr>
        <w:pStyle w:val="dkanormln"/>
        <w:ind w:left="709" w:hanging="709"/>
        <w:rPr>
          <w:rFonts w:asciiTheme="minorHAnsi" w:hAnsiTheme="minorHAnsi" w:cstheme="minorHAnsi"/>
          <w:sz w:val="22"/>
          <w:szCs w:val="22"/>
        </w:rPr>
      </w:pPr>
      <w:r>
        <w:rPr>
          <w:rFonts w:asciiTheme="minorHAnsi" w:hAnsiTheme="minorHAnsi" w:cstheme="minorHAnsi"/>
          <w:sz w:val="22"/>
          <w:szCs w:val="22"/>
        </w:rPr>
        <w:t xml:space="preserve">15.5.1  V případě, že závazek provést dílo zanikne před řádným ukončením díla, nezaniká  nárok na smluvní pokutu, pokud vznikl dřívějším porušením povinnosti. </w:t>
      </w:r>
    </w:p>
    <w:p w:rsidR="00501BB6" w:rsidRDefault="000A2E59">
      <w:pPr>
        <w:pStyle w:val="dkanormln"/>
        <w:ind w:left="709" w:hanging="709"/>
        <w:rPr>
          <w:rFonts w:asciiTheme="minorHAnsi" w:hAnsiTheme="minorHAnsi" w:cstheme="minorHAnsi"/>
          <w:sz w:val="22"/>
          <w:szCs w:val="22"/>
        </w:rPr>
      </w:pPr>
      <w:r>
        <w:rPr>
          <w:rFonts w:asciiTheme="minorHAnsi" w:hAnsiTheme="minorHAnsi" w:cstheme="minorHAnsi"/>
          <w:sz w:val="22"/>
          <w:szCs w:val="22"/>
        </w:rPr>
        <w:lastRenderedPageBreak/>
        <w:t xml:space="preserve">15.5.2  Zánik závazku pozdním splněním nezpůsobuje zánik nároku na smluvní pokutu za prodlení s plněním. </w:t>
      </w:r>
    </w:p>
    <w:p w:rsidR="00501BB6" w:rsidRDefault="000A2E59">
      <w:pPr>
        <w:pStyle w:val="dkanormln"/>
        <w:ind w:left="709" w:hanging="709"/>
        <w:rPr>
          <w:rFonts w:asciiTheme="minorHAnsi" w:hAnsiTheme="minorHAnsi" w:cstheme="minorHAnsi"/>
          <w:sz w:val="22"/>
          <w:szCs w:val="22"/>
        </w:rPr>
      </w:pPr>
      <w:r>
        <w:rPr>
          <w:rFonts w:asciiTheme="minorHAnsi" w:hAnsiTheme="minorHAnsi" w:cstheme="minorHAnsi"/>
          <w:sz w:val="22"/>
          <w:szCs w:val="22"/>
        </w:rPr>
        <w:t xml:space="preserve">15.5.3  Sjednané smluvní pokuty je povinna smluvní strana uhradit bez ohledu na zavinění a bez ohledu na to, zda a v jaké výši vznikla druhé straně škoda. </w:t>
      </w:r>
    </w:p>
    <w:p w:rsidR="00501BB6" w:rsidRDefault="000A2E59">
      <w:pPr>
        <w:pStyle w:val="dkanormln"/>
        <w:ind w:left="709" w:hanging="709"/>
        <w:rPr>
          <w:rFonts w:asciiTheme="minorHAnsi" w:hAnsiTheme="minorHAnsi" w:cstheme="minorHAnsi"/>
          <w:sz w:val="22"/>
          <w:szCs w:val="22"/>
        </w:rPr>
      </w:pPr>
      <w:r>
        <w:rPr>
          <w:rFonts w:asciiTheme="minorHAnsi" w:hAnsiTheme="minorHAnsi" w:cstheme="minorHAnsi"/>
          <w:sz w:val="22"/>
          <w:szCs w:val="22"/>
        </w:rPr>
        <w:t xml:space="preserve">15.5.4  Uhrazené pokuty se nezapočítávají na náhradu případně vzniklé škody. Náhradu škody lze vymáhat samostatně vedle smluvní pokuty v plné výši. </w:t>
      </w:r>
    </w:p>
    <w:p w:rsidR="00501BB6" w:rsidRDefault="000A2E59">
      <w:pPr>
        <w:pStyle w:val="dkanormln"/>
        <w:ind w:left="709" w:hanging="709"/>
        <w:rPr>
          <w:rFonts w:asciiTheme="minorHAnsi" w:hAnsiTheme="minorHAnsi" w:cstheme="minorHAnsi"/>
          <w:sz w:val="22"/>
          <w:szCs w:val="22"/>
        </w:rPr>
      </w:pPr>
      <w:r>
        <w:rPr>
          <w:rFonts w:asciiTheme="minorHAnsi" w:hAnsiTheme="minorHAnsi" w:cstheme="minorHAnsi"/>
          <w:sz w:val="22"/>
          <w:szCs w:val="22"/>
        </w:rPr>
        <w:t xml:space="preserve">15.5.5 Objednatel je oprávněn započíst nárok na úhradu smluvní pokuty proti platbám za plnění zhotovitele, a to i bez předchozí výzvy k úhradě smluvní pokuty doručené zhotoviteli. Zhotovitel s tím bez výhrad souhlasí. </w:t>
      </w:r>
    </w:p>
    <w:p w:rsidR="00501BB6" w:rsidRDefault="00501BB6">
      <w:pPr>
        <w:ind w:left="540" w:hanging="540"/>
        <w:jc w:val="center"/>
        <w:rPr>
          <w:rFonts w:asciiTheme="minorHAnsi" w:hAnsiTheme="minorHAnsi" w:cstheme="minorHAnsi"/>
          <w:sz w:val="22"/>
          <w:szCs w:val="22"/>
          <w:highlight w:val="yellow"/>
        </w:rPr>
      </w:pPr>
    </w:p>
    <w:p w:rsidR="00501BB6" w:rsidRDefault="00501BB6">
      <w:pPr>
        <w:ind w:left="540" w:hanging="540"/>
        <w:jc w:val="center"/>
        <w:rPr>
          <w:rFonts w:asciiTheme="minorHAnsi" w:hAnsiTheme="minorHAnsi" w:cstheme="minorHAnsi"/>
          <w:sz w:val="22"/>
          <w:szCs w:val="22"/>
          <w:highlight w:val="yellow"/>
        </w:rPr>
      </w:pPr>
    </w:p>
    <w:p w:rsidR="00501BB6" w:rsidRDefault="000A2E59">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XVI. </w:t>
      </w:r>
    </w:p>
    <w:p w:rsidR="00501BB6" w:rsidRDefault="000A2E59">
      <w:pPr>
        <w:ind w:left="709" w:hanging="709"/>
        <w:jc w:val="center"/>
        <w:rPr>
          <w:rFonts w:asciiTheme="minorHAnsi" w:hAnsiTheme="minorHAnsi" w:cstheme="minorHAnsi"/>
          <w:b/>
          <w:sz w:val="22"/>
          <w:szCs w:val="22"/>
          <w:u w:val="single"/>
        </w:rPr>
      </w:pPr>
      <w:r>
        <w:rPr>
          <w:rFonts w:asciiTheme="minorHAnsi" w:hAnsiTheme="minorHAnsi" w:cstheme="minorHAnsi"/>
          <w:b/>
          <w:sz w:val="22"/>
          <w:szCs w:val="22"/>
        </w:rPr>
        <w:t xml:space="preserve">Odstoupení od smlouvy  </w:t>
      </w:r>
    </w:p>
    <w:p w:rsidR="00501BB6" w:rsidRDefault="00501BB6">
      <w:pPr>
        <w:pStyle w:val="Nadpis2"/>
        <w:numPr>
          <w:ilvl w:val="0"/>
          <w:numId w:val="0"/>
        </w:numPr>
        <w:ind w:left="718"/>
        <w:jc w:val="both"/>
        <w:rPr>
          <w:rFonts w:asciiTheme="minorHAnsi" w:hAnsiTheme="minorHAnsi" w:cstheme="minorHAnsi"/>
          <w:b w:val="0"/>
          <w:bCs w:val="0"/>
          <w:sz w:val="22"/>
          <w:szCs w:val="22"/>
          <w:u w:val="single"/>
        </w:rPr>
      </w:pPr>
    </w:p>
    <w:p w:rsidR="00501BB6" w:rsidRDefault="000A2E59">
      <w:pPr>
        <w:pStyle w:val="Nadpis2"/>
        <w:numPr>
          <w:ilvl w:val="0"/>
          <w:numId w:val="0"/>
        </w:numPr>
        <w:ind w:left="718" w:hanging="718"/>
        <w:jc w:val="both"/>
        <w:rPr>
          <w:rFonts w:asciiTheme="minorHAnsi" w:hAnsiTheme="minorHAnsi" w:cstheme="minorHAnsi"/>
          <w:b w:val="0"/>
          <w:bCs w:val="0"/>
          <w:sz w:val="22"/>
          <w:szCs w:val="22"/>
          <w:u w:val="single"/>
        </w:rPr>
      </w:pPr>
      <w:r>
        <w:rPr>
          <w:rFonts w:asciiTheme="minorHAnsi" w:hAnsiTheme="minorHAnsi" w:cstheme="minorHAnsi"/>
          <w:b w:val="0"/>
          <w:bCs w:val="0"/>
          <w:sz w:val="22"/>
          <w:szCs w:val="22"/>
        </w:rPr>
        <w:t xml:space="preserve">16.1     </w:t>
      </w:r>
      <w:r>
        <w:rPr>
          <w:rFonts w:asciiTheme="minorHAnsi" w:hAnsiTheme="minorHAnsi" w:cstheme="minorHAnsi"/>
          <w:b w:val="0"/>
          <w:bCs w:val="0"/>
          <w:sz w:val="22"/>
          <w:szCs w:val="22"/>
          <w:u w:val="single"/>
        </w:rPr>
        <w:t>Způsob odstoupení od smlouvy</w:t>
      </w:r>
    </w:p>
    <w:p w:rsidR="00501BB6" w:rsidRDefault="000A2E59">
      <w:pPr>
        <w:pStyle w:val="Nadpis3"/>
        <w:numPr>
          <w:ilvl w:val="0"/>
          <w:numId w:val="0"/>
        </w:numPr>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16.1.1 Odstoupení je smluvní strana povinna písemně oznámit druhé straně s uvedením důvodu, pro který od smlouvy odstupuje. Bez těchto náležitostí je odstoupení neplatné.</w:t>
      </w:r>
    </w:p>
    <w:p w:rsidR="00501BB6" w:rsidRDefault="000A2E59">
      <w:pPr>
        <w:rPr>
          <w:rFonts w:asciiTheme="minorHAnsi" w:hAnsiTheme="minorHAnsi" w:cstheme="minorHAnsi"/>
          <w:sz w:val="22"/>
          <w:szCs w:val="22"/>
          <w:u w:val="single"/>
        </w:rPr>
      </w:pPr>
      <w:r>
        <w:rPr>
          <w:rFonts w:asciiTheme="minorHAnsi" w:hAnsiTheme="minorHAnsi" w:cstheme="minorHAnsi"/>
          <w:sz w:val="22"/>
          <w:szCs w:val="22"/>
        </w:rPr>
        <w:t xml:space="preserve">16.2     </w:t>
      </w:r>
      <w:r>
        <w:rPr>
          <w:rFonts w:asciiTheme="minorHAnsi" w:hAnsiTheme="minorHAnsi" w:cstheme="minorHAnsi"/>
          <w:sz w:val="22"/>
          <w:szCs w:val="22"/>
          <w:u w:val="single"/>
        </w:rPr>
        <w:t>Důvody odstoupení od smlouvy</w:t>
      </w:r>
    </w:p>
    <w:p w:rsidR="00501BB6" w:rsidRDefault="000A2E59">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16.2.1 Smluvní strany jsou oprávněny odstoupit od smlouvy v případě jejího podstatného porušení druhou smluvní stranou, přičemž podstatným porušením smlouvy se rozumí zejména: </w:t>
      </w:r>
    </w:p>
    <w:p w:rsidR="00501BB6" w:rsidRDefault="000A2E59">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            a)  prodlení s předáním díla v termínu stanoveném v odst. 5.2.1 této smlouvy trvající déle než 15 dnů, </w:t>
      </w:r>
    </w:p>
    <w:p w:rsidR="00501BB6" w:rsidRDefault="000A2E59">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            b) nepřevzetí staveniště zhotovitelem na výzvu objednatele nebo nezahájení stavebních prací do 7 dnů po doručení opětovné výzvy k převzetí staveniště,</w:t>
      </w:r>
    </w:p>
    <w:p w:rsidR="00501BB6" w:rsidRDefault="000A2E59">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            c) nedodržení pokynů objednatele, právních předpisů nebo technických norem týkajících se provádění díla,</w:t>
      </w:r>
    </w:p>
    <w:p w:rsidR="00501BB6" w:rsidRDefault="000A2E59">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            d)  nedodržení smluvních ujednání o záruce za jakost, </w:t>
      </w:r>
    </w:p>
    <w:p w:rsidR="00501BB6" w:rsidRDefault="000A2E59">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            e) neuhrazení (části) ceny za dílo objednatelem ani po druhé výzvě zhotovitele, přičemž druhá výzva nesmí následovat dříve než 15 dnů po doručení první výzvy,</w:t>
      </w:r>
    </w:p>
    <w:p w:rsidR="00501BB6" w:rsidRDefault="000A2E59">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            f) porušení ustanovení odst. 8.1.2 nebo 9.3.1 smlouvy zhotovitelem. </w:t>
      </w:r>
    </w:p>
    <w:p w:rsidR="00501BB6" w:rsidRDefault="000A2E59">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16.2.2  Objednatel je dále oprávněn odstoupit od smlouvy v případě: </w:t>
      </w:r>
    </w:p>
    <w:p w:rsidR="00501BB6" w:rsidRDefault="000A2E59">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            a) neoprávněného zastavení prací ze strany zhotovitele nebo provádění díla způsobem, který zjevně neodpovídá dohodnutému rozsahu díla a sjednanému termínu předání díla, či jeho části objednateli,</w:t>
      </w:r>
    </w:p>
    <w:p w:rsidR="00501BB6" w:rsidRDefault="000A2E59">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            b) rozhodnutí soudu o tom, že zhotovitel je v úpadku ve smyslu zák. č. 182/2006 Sb., o úpadku a způsobech jeho řešení (insolvenční zákon), ve znění pozdějších předpisů (a to bez ohledu na právní moc tohoto rozhodnutí),</w:t>
      </w:r>
    </w:p>
    <w:p w:rsidR="00501BB6" w:rsidRDefault="000A2E59">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            c) podá-li zhotovitel sám na sebe insolvenční návrh. </w:t>
      </w:r>
    </w:p>
    <w:p w:rsidR="00501BB6" w:rsidRDefault="000A2E59">
      <w:pPr>
        <w:ind w:left="709" w:hanging="709"/>
        <w:jc w:val="both"/>
        <w:rPr>
          <w:rFonts w:asciiTheme="minorHAnsi" w:hAnsiTheme="minorHAnsi" w:cstheme="minorHAnsi"/>
          <w:bCs/>
          <w:sz w:val="22"/>
          <w:szCs w:val="22"/>
          <w:u w:val="single"/>
        </w:rPr>
      </w:pPr>
      <w:r>
        <w:rPr>
          <w:rFonts w:asciiTheme="minorHAnsi" w:hAnsiTheme="minorHAnsi" w:cstheme="minorHAnsi"/>
          <w:bCs/>
          <w:sz w:val="22"/>
          <w:szCs w:val="22"/>
        </w:rPr>
        <w:t xml:space="preserve">16.3     </w:t>
      </w:r>
      <w:r>
        <w:rPr>
          <w:rFonts w:asciiTheme="minorHAnsi" w:hAnsiTheme="minorHAnsi" w:cstheme="minorHAnsi"/>
          <w:bCs/>
          <w:sz w:val="22"/>
          <w:szCs w:val="22"/>
          <w:u w:val="single"/>
        </w:rPr>
        <w:t>Právní účinky odstoupení od smlouvy</w:t>
      </w:r>
    </w:p>
    <w:p w:rsidR="00501BB6" w:rsidRDefault="000A2E59">
      <w:pPr>
        <w:pStyle w:val="Nadpis3"/>
        <w:numPr>
          <w:ilvl w:val="0"/>
          <w:numId w:val="0"/>
        </w:numPr>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16.3.1 Právní účinky odstoupení od smlouvy nastupují ode dne následujícího po dni, ve kterém bylo písemné oznámení o odstoupení od smlouvy doručeno druhé straně.  Tím není dotčeno ust. § 2004 Občanského zákoníku. </w:t>
      </w:r>
    </w:p>
    <w:p w:rsidR="00501BB6" w:rsidRDefault="000A2E59">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16.3.2 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rsidR="00501BB6" w:rsidRDefault="000A2E59">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16.3.3 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rsidR="00501BB6" w:rsidRDefault="00501BB6">
      <w:pPr>
        <w:ind w:left="709" w:hanging="709"/>
        <w:jc w:val="both"/>
        <w:rPr>
          <w:rFonts w:asciiTheme="minorHAnsi" w:hAnsiTheme="minorHAnsi" w:cstheme="minorHAnsi"/>
          <w:sz w:val="22"/>
          <w:szCs w:val="22"/>
          <w:highlight w:val="yellow"/>
        </w:rPr>
      </w:pPr>
    </w:p>
    <w:p w:rsidR="00501BB6" w:rsidRDefault="00501BB6">
      <w:pPr>
        <w:ind w:left="540" w:hanging="540"/>
        <w:jc w:val="center"/>
        <w:rPr>
          <w:rFonts w:asciiTheme="minorHAnsi" w:hAnsiTheme="minorHAnsi" w:cstheme="minorHAnsi"/>
          <w:sz w:val="22"/>
          <w:szCs w:val="22"/>
        </w:rPr>
      </w:pPr>
    </w:p>
    <w:p w:rsidR="00501BB6" w:rsidRDefault="000A2E59">
      <w:pPr>
        <w:ind w:left="540" w:hanging="540"/>
        <w:jc w:val="center"/>
        <w:rPr>
          <w:rFonts w:asciiTheme="minorHAnsi" w:hAnsiTheme="minorHAnsi" w:cstheme="minorHAnsi"/>
          <w:b/>
          <w:sz w:val="22"/>
          <w:szCs w:val="22"/>
        </w:rPr>
      </w:pPr>
      <w:r>
        <w:rPr>
          <w:rFonts w:asciiTheme="minorHAnsi" w:hAnsiTheme="minorHAnsi" w:cstheme="minorHAnsi"/>
          <w:b/>
          <w:sz w:val="22"/>
          <w:szCs w:val="22"/>
        </w:rPr>
        <w:lastRenderedPageBreak/>
        <w:t xml:space="preserve">XVII. </w:t>
      </w:r>
    </w:p>
    <w:p w:rsidR="00501BB6" w:rsidRDefault="000A2E59">
      <w:pPr>
        <w:ind w:left="709" w:hanging="709"/>
        <w:jc w:val="center"/>
        <w:rPr>
          <w:rFonts w:asciiTheme="minorHAnsi" w:hAnsiTheme="minorHAnsi" w:cstheme="minorHAnsi"/>
          <w:b/>
          <w:sz w:val="22"/>
          <w:szCs w:val="22"/>
        </w:rPr>
      </w:pPr>
      <w:r>
        <w:rPr>
          <w:rFonts w:asciiTheme="minorHAnsi" w:hAnsiTheme="minorHAnsi" w:cstheme="minorHAnsi"/>
          <w:b/>
          <w:sz w:val="22"/>
          <w:szCs w:val="22"/>
        </w:rPr>
        <w:t xml:space="preserve">Závěrečná ustanovení </w:t>
      </w:r>
    </w:p>
    <w:p w:rsidR="00501BB6" w:rsidRDefault="00501BB6">
      <w:pPr>
        <w:pStyle w:val="Nadpis2"/>
        <w:numPr>
          <w:ilvl w:val="0"/>
          <w:numId w:val="0"/>
        </w:numPr>
        <w:ind w:left="718"/>
        <w:jc w:val="both"/>
        <w:rPr>
          <w:rFonts w:asciiTheme="minorHAnsi" w:hAnsiTheme="minorHAnsi" w:cstheme="minorHAnsi"/>
          <w:b w:val="0"/>
          <w:bCs w:val="0"/>
          <w:sz w:val="22"/>
          <w:szCs w:val="22"/>
          <w:u w:val="single"/>
        </w:rPr>
      </w:pPr>
    </w:p>
    <w:p w:rsidR="00501BB6" w:rsidRDefault="000A2E59">
      <w:pPr>
        <w:pStyle w:val="Nadpis3"/>
        <w:numPr>
          <w:ilvl w:val="0"/>
          <w:numId w:val="0"/>
        </w:numPr>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17.1  Jakákoliv změna smlouvy je možná jen formou písemných vzestupně číslovaných dodatků podepsaných osobami oprávněnými za objednatele a zhotovitele jednat a podepisovat nebo osobami jimi zmocněnými.</w:t>
      </w:r>
    </w:p>
    <w:p w:rsidR="00501BB6" w:rsidRDefault="000A2E59">
      <w:pPr>
        <w:pStyle w:val="Nadpis3"/>
        <w:numPr>
          <w:ilvl w:val="0"/>
          <w:numId w:val="0"/>
        </w:numPr>
        <w:ind w:left="709" w:hanging="709"/>
        <w:jc w:val="both"/>
        <w:rPr>
          <w:rFonts w:asciiTheme="minorHAnsi" w:hAnsiTheme="minorHAnsi" w:cstheme="minorHAnsi"/>
          <w:b w:val="0"/>
          <w:bCs w:val="0"/>
          <w:sz w:val="22"/>
          <w:szCs w:val="22"/>
        </w:rPr>
      </w:pPr>
      <w:r>
        <w:rPr>
          <w:rFonts w:asciiTheme="minorHAnsi" w:hAnsiTheme="minorHAnsi" w:cstheme="minorHAnsi"/>
          <w:b w:val="0"/>
          <w:bCs w:val="0"/>
          <w:sz w:val="22"/>
          <w:szCs w:val="22"/>
        </w:rPr>
        <w:t>17.2    Zápisy ve stavebním deníku se nepovažují za změnu smlouvy.</w:t>
      </w:r>
    </w:p>
    <w:p w:rsidR="00501BB6" w:rsidRDefault="000A2E59">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17.3   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rsidR="00501BB6" w:rsidRDefault="000A2E59">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17.4     Zhotovitel nemůže bez souhlasu objednatele postoupit svá práva a povinnosti plynoucí ze smlouvy třetí osobě. </w:t>
      </w:r>
    </w:p>
    <w:p w:rsidR="00501BB6" w:rsidRDefault="000A2E59">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17.5     Smlouva nabývá platnosti dnem uzavření a účinnosti dnem uveřejnění v registru smluv.    </w:t>
      </w:r>
    </w:p>
    <w:p w:rsidR="00501BB6" w:rsidRDefault="000A2E59">
      <w:pPr>
        <w:ind w:left="709" w:hanging="709"/>
        <w:jc w:val="both"/>
        <w:rPr>
          <w:rFonts w:asciiTheme="minorHAnsi" w:hAnsiTheme="minorHAnsi" w:cstheme="minorHAnsi"/>
          <w:sz w:val="22"/>
          <w:szCs w:val="22"/>
        </w:rPr>
      </w:pPr>
      <w:r>
        <w:rPr>
          <w:rFonts w:asciiTheme="minorHAnsi" w:hAnsiTheme="minorHAnsi" w:cstheme="minorHAnsi"/>
          <w:sz w:val="22"/>
          <w:szCs w:val="22"/>
        </w:rPr>
        <w:t>17.6     Nedílnou součástí smlouvy je Příloha č. 1 - O</w:t>
      </w:r>
      <w:r>
        <w:rPr>
          <w:rFonts w:asciiTheme="minorHAnsi" w:hAnsiTheme="minorHAnsi" w:cstheme="minorHAnsi"/>
          <w:bCs/>
          <w:sz w:val="22"/>
          <w:szCs w:val="22"/>
        </w:rPr>
        <w:t xml:space="preserve">ceněný soupis stavebních prací, dodávek a služeb s výkazem výměr (Položkový rozpočet). </w:t>
      </w:r>
    </w:p>
    <w:p w:rsidR="00501BB6" w:rsidRDefault="000A2E59">
      <w:pPr>
        <w:ind w:left="709" w:hanging="709"/>
        <w:jc w:val="both"/>
        <w:rPr>
          <w:rFonts w:asciiTheme="minorHAnsi" w:hAnsiTheme="minorHAnsi" w:cstheme="minorHAnsi"/>
          <w:sz w:val="22"/>
          <w:szCs w:val="22"/>
        </w:rPr>
      </w:pPr>
      <w:r>
        <w:rPr>
          <w:rFonts w:asciiTheme="minorHAnsi" w:hAnsiTheme="minorHAnsi" w:cstheme="minorHAnsi"/>
          <w:sz w:val="22"/>
          <w:szCs w:val="22"/>
        </w:rPr>
        <w:t>17.7     Smluvní strany konstatují, že tato smlouva je vyhotovena v elektronické podobě, přičemž obě smluvní stany obdrží jeho elektronický originál.</w:t>
      </w:r>
    </w:p>
    <w:p w:rsidR="00501BB6" w:rsidRDefault="000A2E59">
      <w:pPr>
        <w:pStyle w:val="Nadpis2"/>
        <w:numPr>
          <w:ilvl w:val="0"/>
          <w:numId w:val="0"/>
        </w:numPr>
        <w:ind w:left="709" w:hanging="709"/>
        <w:jc w:val="both"/>
        <w:rPr>
          <w:rFonts w:asciiTheme="minorHAnsi" w:hAnsiTheme="minorHAnsi" w:cstheme="minorHAnsi"/>
          <w:b w:val="0"/>
          <w:bCs w:val="0"/>
          <w:sz w:val="22"/>
          <w:szCs w:val="22"/>
        </w:rPr>
      </w:pPr>
      <w:r>
        <w:rPr>
          <w:rFonts w:asciiTheme="minorHAnsi" w:hAnsiTheme="minorHAnsi" w:cstheme="minorHAnsi"/>
          <w:b w:val="0"/>
          <w:sz w:val="22"/>
          <w:szCs w:val="22"/>
        </w:rPr>
        <w:t xml:space="preserve">17.8   </w:t>
      </w:r>
      <w:r>
        <w:rPr>
          <w:rFonts w:asciiTheme="minorHAnsi" w:hAnsiTheme="minorHAnsi" w:cstheme="minorHAnsi"/>
          <w:b w:val="0"/>
          <w:bCs w:val="0"/>
          <w:sz w:val="22"/>
          <w:szCs w:val="22"/>
        </w:rPr>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metadata dle uvedeného zákona zašle k uveřejnění v registru smluv objednatel, a to nejpozději do 15 dnů od jejího uzavření. Smluvní strany prohlašují, že </w:t>
      </w:r>
      <w:r>
        <w:rPr>
          <w:rFonts w:asciiTheme="minorHAnsi" w:eastAsia="Calibri" w:hAnsiTheme="minorHAnsi" w:cstheme="minorHAnsi"/>
          <w:b w:val="0"/>
          <w:bCs w:val="0"/>
          <w:sz w:val="22"/>
          <w:szCs w:val="22"/>
          <w:lang w:eastAsia="en-US"/>
        </w:rPr>
        <w:t>tato smlouva vyjma osobních údajů neobsahuje informace ve smyslu § 3 odst. 1 zák. č. 340/2015 Sb., a proto souhlasí se zveřejněním celého textu smlouvy včetně příloh po znečitelnění osobních údajů</w:t>
      </w:r>
      <w:r>
        <w:rPr>
          <w:rFonts w:asciiTheme="minorHAnsi" w:hAnsiTheme="minorHAnsi" w:cstheme="minorHAnsi"/>
          <w:b w:val="0"/>
          <w:bCs w:val="0"/>
          <w:sz w:val="22"/>
          <w:szCs w:val="22"/>
        </w:rPr>
        <w:t>.</w:t>
      </w:r>
    </w:p>
    <w:p w:rsidR="00501BB6" w:rsidRDefault="000A2E59">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17.9    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rsidR="00501BB6" w:rsidRDefault="00501BB6">
      <w:pPr>
        <w:ind w:left="709" w:hanging="709"/>
        <w:jc w:val="both"/>
        <w:rPr>
          <w:rFonts w:asciiTheme="minorHAnsi" w:hAnsiTheme="minorHAnsi" w:cstheme="minorHAnsi"/>
          <w:sz w:val="22"/>
          <w:szCs w:val="22"/>
          <w:highlight w:val="yellow"/>
        </w:rPr>
      </w:pPr>
    </w:p>
    <w:p w:rsidR="00501BB6" w:rsidRDefault="000A2E59">
      <w:pPr>
        <w:pStyle w:val="Zkladntextodsazen"/>
        <w:spacing w:after="0"/>
        <w:ind w:left="709" w:hanging="709"/>
        <w:jc w:val="both"/>
        <w:rPr>
          <w:rFonts w:asciiTheme="minorHAnsi" w:hAnsiTheme="minorHAnsi" w:cstheme="minorHAnsi"/>
          <w:sz w:val="22"/>
          <w:szCs w:val="22"/>
          <w:highlight w:val="yellow"/>
        </w:rPr>
      </w:pPr>
      <w:r>
        <w:rPr>
          <w:rFonts w:asciiTheme="minorHAnsi" w:hAnsiTheme="minorHAnsi" w:cstheme="minorHAnsi"/>
          <w:sz w:val="22"/>
          <w:szCs w:val="22"/>
          <w:highlight w:val="yellow"/>
        </w:rPr>
        <w:t xml:space="preserve"> </w:t>
      </w:r>
    </w:p>
    <w:p w:rsidR="00501BB6" w:rsidRDefault="000A2E59">
      <w:pPr>
        <w:ind w:left="851" w:hanging="851"/>
        <w:rPr>
          <w:rFonts w:asciiTheme="minorHAnsi" w:hAnsiTheme="minorHAnsi" w:cstheme="minorHAnsi"/>
          <w:bCs/>
          <w:sz w:val="22"/>
          <w:szCs w:val="22"/>
        </w:rPr>
      </w:pPr>
      <w:r>
        <w:rPr>
          <w:rFonts w:asciiTheme="minorHAnsi" w:hAnsiTheme="minorHAnsi" w:cstheme="minorHAnsi"/>
          <w:bCs/>
          <w:sz w:val="22"/>
          <w:szCs w:val="22"/>
        </w:rPr>
        <w:t xml:space="preserve">Přílohy: </w:t>
      </w:r>
      <w:r>
        <w:rPr>
          <w:rFonts w:asciiTheme="minorHAnsi" w:hAnsiTheme="minorHAnsi" w:cstheme="minorHAnsi"/>
          <w:sz w:val="22"/>
          <w:szCs w:val="22"/>
        </w:rPr>
        <w:t>Příloha č. 1 - O</w:t>
      </w:r>
      <w:r>
        <w:rPr>
          <w:rFonts w:asciiTheme="minorHAnsi" w:hAnsiTheme="minorHAnsi" w:cstheme="minorHAnsi"/>
          <w:bCs/>
          <w:sz w:val="22"/>
          <w:szCs w:val="22"/>
        </w:rPr>
        <w:t>ceněný soupis stavebních prací, dodávek a služeb s výkazem výměr              (Položkový rozpočet)</w:t>
      </w:r>
    </w:p>
    <w:p w:rsidR="00501BB6" w:rsidRDefault="00501BB6">
      <w:pPr>
        <w:ind w:left="540" w:hanging="540"/>
        <w:rPr>
          <w:rFonts w:asciiTheme="minorHAnsi" w:hAnsiTheme="minorHAnsi" w:cstheme="minorHAnsi"/>
          <w:bCs/>
          <w:sz w:val="22"/>
          <w:szCs w:val="22"/>
        </w:rPr>
      </w:pPr>
    </w:p>
    <w:p w:rsidR="00501BB6" w:rsidRDefault="00501BB6">
      <w:pPr>
        <w:ind w:left="540" w:hanging="540"/>
        <w:rPr>
          <w:rFonts w:asciiTheme="minorHAnsi" w:hAnsiTheme="minorHAnsi" w:cstheme="minorHAnsi"/>
          <w:bCs/>
          <w:sz w:val="22"/>
          <w:szCs w:val="22"/>
        </w:rPr>
      </w:pPr>
    </w:p>
    <w:p w:rsidR="00501BB6" w:rsidRDefault="00501BB6">
      <w:pPr>
        <w:ind w:left="540" w:hanging="540"/>
        <w:rPr>
          <w:rFonts w:asciiTheme="minorHAnsi" w:hAnsiTheme="minorHAnsi" w:cstheme="minorHAnsi"/>
          <w:bCs/>
          <w:sz w:val="22"/>
          <w:szCs w:val="22"/>
        </w:rPr>
      </w:pPr>
    </w:p>
    <w:p w:rsidR="00501BB6" w:rsidRDefault="000A2E59">
      <w:pPr>
        <w:ind w:left="540" w:hanging="540"/>
        <w:rPr>
          <w:rFonts w:asciiTheme="minorHAnsi" w:hAnsiTheme="minorHAnsi" w:cstheme="minorHAnsi"/>
          <w:bCs/>
          <w:sz w:val="22"/>
          <w:szCs w:val="22"/>
        </w:rPr>
      </w:pPr>
      <w:r>
        <w:rPr>
          <w:rFonts w:asciiTheme="minorHAnsi" w:hAnsiTheme="minorHAnsi" w:cstheme="minorHAnsi"/>
          <w:bCs/>
          <w:sz w:val="22"/>
          <w:szCs w:val="22"/>
        </w:rPr>
        <w:t>Za objednatele                                                         Za zhotovitele</w:t>
      </w:r>
    </w:p>
    <w:p w:rsidR="00501BB6" w:rsidRDefault="00501BB6">
      <w:pPr>
        <w:ind w:left="540" w:hanging="540"/>
        <w:rPr>
          <w:rFonts w:asciiTheme="minorHAnsi" w:hAnsiTheme="minorHAnsi" w:cstheme="minorHAnsi"/>
          <w:bCs/>
          <w:sz w:val="22"/>
          <w:szCs w:val="22"/>
        </w:rPr>
      </w:pPr>
    </w:p>
    <w:p w:rsidR="00501BB6" w:rsidRDefault="000A2E59">
      <w:pPr>
        <w:keepNext/>
        <w:keepLines/>
        <w:ind w:left="540" w:hanging="540"/>
        <w:rPr>
          <w:rFonts w:asciiTheme="minorHAnsi" w:hAnsiTheme="minorHAnsi" w:cstheme="minorHAnsi"/>
          <w:sz w:val="22"/>
          <w:szCs w:val="22"/>
        </w:rPr>
      </w:pPr>
      <w:r>
        <w:rPr>
          <w:rFonts w:asciiTheme="minorHAnsi" w:hAnsiTheme="minorHAnsi" w:cstheme="minorHAnsi"/>
          <w:bCs/>
          <w:sz w:val="22"/>
          <w:szCs w:val="22"/>
        </w:rPr>
        <w:t xml:space="preserve">V Novém Jičíně dne </w:t>
      </w:r>
      <w:r w:rsidR="00606506">
        <w:rPr>
          <w:rFonts w:asciiTheme="minorHAnsi" w:hAnsiTheme="minorHAnsi" w:cstheme="minorHAnsi"/>
          <w:bCs/>
          <w:sz w:val="22"/>
          <w:szCs w:val="22"/>
        </w:rPr>
        <w:t>10. 5. 2023</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V</w:t>
      </w:r>
      <w:r w:rsidR="00533428">
        <w:rPr>
          <w:rFonts w:asciiTheme="minorHAnsi" w:hAnsiTheme="minorHAnsi" w:cstheme="minorHAnsi"/>
          <w:bCs/>
          <w:sz w:val="22"/>
          <w:szCs w:val="22"/>
        </w:rPr>
        <w:t xml:space="preserve"> Novém Jičíně </w:t>
      </w:r>
      <w:r>
        <w:rPr>
          <w:rFonts w:asciiTheme="minorHAnsi" w:hAnsiTheme="minorHAnsi" w:cstheme="minorHAnsi"/>
          <w:bCs/>
          <w:sz w:val="22"/>
          <w:szCs w:val="22"/>
        </w:rPr>
        <w:t xml:space="preserve">dne </w:t>
      </w:r>
      <w:r w:rsidR="00606506">
        <w:rPr>
          <w:rFonts w:asciiTheme="minorHAnsi" w:hAnsiTheme="minorHAnsi" w:cstheme="minorHAnsi"/>
          <w:bCs/>
          <w:sz w:val="22"/>
          <w:szCs w:val="22"/>
        </w:rPr>
        <w:t>10. 5. 2023</w:t>
      </w:r>
    </w:p>
    <w:p w:rsidR="00501BB6" w:rsidRDefault="00501BB6">
      <w:pPr>
        <w:keepNext/>
        <w:keepLines/>
        <w:ind w:left="540" w:hanging="540"/>
        <w:rPr>
          <w:rFonts w:asciiTheme="minorHAnsi" w:hAnsiTheme="minorHAnsi" w:cstheme="minorHAnsi"/>
          <w:bCs/>
          <w:sz w:val="22"/>
          <w:szCs w:val="22"/>
          <w:highlight w:val="yellow"/>
        </w:rPr>
      </w:pPr>
    </w:p>
    <w:p w:rsidR="00501BB6" w:rsidRDefault="00501BB6">
      <w:pPr>
        <w:keepNext/>
        <w:keepLines/>
        <w:ind w:left="540" w:hanging="540"/>
        <w:rPr>
          <w:rFonts w:asciiTheme="minorHAnsi" w:hAnsiTheme="minorHAnsi" w:cstheme="minorHAnsi"/>
          <w:bCs/>
          <w:sz w:val="22"/>
          <w:szCs w:val="22"/>
          <w:highlight w:val="yellow"/>
        </w:rPr>
      </w:pPr>
    </w:p>
    <w:p w:rsidR="00501BB6" w:rsidRDefault="00501BB6">
      <w:pPr>
        <w:keepNext/>
        <w:keepLines/>
        <w:rPr>
          <w:rFonts w:asciiTheme="minorHAnsi" w:hAnsiTheme="minorHAnsi" w:cstheme="minorHAnsi"/>
          <w:bCs/>
          <w:sz w:val="22"/>
          <w:szCs w:val="22"/>
          <w:highlight w:val="yellow"/>
        </w:rPr>
      </w:pPr>
    </w:p>
    <w:p w:rsidR="00501BB6" w:rsidRDefault="00501BB6">
      <w:pPr>
        <w:keepNext/>
        <w:keepLines/>
        <w:rPr>
          <w:rFonts w:asciiTheme="minorHAnsi" w:hAnsiTheme="minorHAnsi" w:cstheme="minorHAnsi"/>
          <w:bCs/>
          <w:sz w:val="22"/>
          <w:szCs w:val="22"/>
          <w:highlight w:val="yellow"/>
        </w:rPr>
      </w:pPr>
    </w:p>
    <w:p w:rsidR="00501BB6" w:rsidRDefault="00501BB6">
      <w:pPr>
        <w:keepNext/>
        <w:keepLines/>
        <w:rPr>
          <w:rFonts w:asciiTheme="minorHAnsi" w:hAnsiTheme="minorHAnsi" w:cstheme="minorHAnsi"/>
          <w:bCs/>
          <w:sz w:val="22"/>
          <w:szCs w:val="22"/>
          <w:highlight w:val="yellow"/>
        </w:rPr>
      </w:pPr>
    </w:p>
    <w:p w:rsidR="00501BB6" w:rsidRDefault="00501BB6">
      <w:pPr>
        <w:keepNext/>
        <w:keepLines/>
        <w:rPr>
          <w:rFonts w:asciiTheme="minorHAnsi" w:hAnsiTheme="minorHAnsi" w:cstheme="minorHAnsi"/>
          <w:bCs/>
          <w:sz w:val="22"/>
          <w:szCs w:val="22"/>
          <w:highlight w:val="yellow"/>
        </w:rPr>
      </w:pPr>
    </w:p>
    <w:p w:rsidR="00501BB6" w:rsidRDefault="00501BB6">
      <w:pPr>
        <w:keepNext/>
        <w:keepLines/>
        <w:rPr>
          <w:rFonts w:asciiTheme="minorHAnsi" w:hAnsiTheme="minorHAnsi" w:cstheme="minorHAnsi"/>
          <w:bCs/>
          <w:sz w:val="22"/>
          <w:szCs w:val="22"/>
          <w:highlight w:val="yellow"/>
        </w:rPr>
      </w:pPr>
    </w:p>
    <w:p w:rsidR="00501BB6" w:rsidRDefault="00501BB6">
      <w:pPr>
        <w:keepNext/>
        <w:keepLines/>
        <w:rPr>
          <w:rFonts w:asciiTheme="minorHAnsi" w:hAnsiTheme="minorHAnsi" w:cstheme="minorHAnsi"/>
          <w:bCs/>
          <w:sz w:val="22"/>
          <w:szCs w:val="22"/>
        </w:rPr>
      </w:pPr>
    </w:p>
    <w:p w:rsidR="00501BB6" w:rsidRDefault="000A2E59">
      <w:pPr>
        <w:keepNext/>
        <w:keepLines/>
        <w:rPr>
          <w:rFonts w:asciiTheme="minorHAnsi" w:hAnsiTheme="minorHAnsi" w:cstheme="minorHAnsi"/>
          <w:sz w:val="22"/>
          <w:szCs w:val="22"/>
        </w:rPr>
      </w:pPr>
      <w:r>
        <w:rPr>
          <w:rFonts w:asciiTheme="minorHAnsi" w:hAnsiTheme="minorHAnsi" w:cstheme="minorHAnsi"/>
          <w:bCs/>
          <w:sz w:val="22"/>
          <w:szCs w:val="22"/>
        </w:rPr>
        <w:t>……………………………….                                        ………………………………</w:t>
      </w:r>
    </w:p>
    <w:p w:rsidR="00501BB6" w:rsidRDefault="000A2E59">
      <w:pPr>
        <w:keepNext/>
        <w:keepLines/>
        <w:tabs>
          <w:tab w:val="left" w:pos="540"/>
          <w:tab w:val="right" w:leader="dot" w:pos="9062"/>
        </w:tabs>
        <w:rPr>
          <w:rFonts w:asciiTheme="minorHAnsi" w:hAnsiTheme="minorHAnsi" w:cstheme="minorHAnsi"/>
          <w:sz w:val="22"/>
          <w:szCs w:val="22"/>
        </w:rPr>
      </w:pPr>
      <w:r>
        <w:rPr>
          <w:rFonts w:asciiTheme="minorHAnsi" w:hAnsiTheme="minorHAnsi" w:cstheme="minorHAnsi"/>
          <w:sz w:val="22"/>
          <w:szCs w:val="22"/>
        </w:rPr>
        <w:t>Ing. arch. Jitka Pospíšilová</w:t>
      </w:r>
      <w:r w:rsidR="00533428">
        <w:rPr>
          <w:rFonts w:asciiTheme="minorHAnsi" w:hAnsiTheme="minorHAnsi" w:cstheme="minorHAnsi"/>
          <w:sz w:val="22"/>
          <w:szCs w:val="22"/>
        </w:rPr>
        <w:t xml:space="preserve">                                          Zdeněk Beseda</w:t>
      </w:r>
    </w:p>
    <w:p w:rsidR="00501BB6" w:rsidRDefault="000A2E59">
      <w:pPr>
        <w:keepNext/>
        <w:keepLines/>
        <w:rPr>
          <w:rFonts w:asciiTheme="minorHAnsi" w:hAnsiTheme="minorHAnsi" w:cstheme="minorHAnsi"/>
          <w:sz w:val="22"/>
          <w:szCs w:val="22"/>
        </w:rPr>
      </w:pPr>
      <w:r>
        <w:rPr>
          <w:rFonts w:asciiTheme="minorHAnsi" w:hAnsiTheme="minorHAnsi" w:cstheme="minorHAnsi"/>
          <w:sz w:val="22"/>
          <w:szCs w:val="22"/>
        </w:rPr>
        <w:t>vedoucí Odboru rozvoje a investic</w:t>
      </w:r>
      <w:r w:rsidR="00533428">
        <w:rPr>
          <w:rFonts w:asciiTheme="minorHAnsi" w:hAnsiTheme="minorHAnsi" w:cstheme="minorHAnsi"/>
          <w:sz w:val="22"/>
          <w:szCs w:val="22"/>
        </w:rPr>
        <w:t xml:space="preserve">                               jednatel</w:t>
      </w:r>
    </w:p>
    <w:sectPr w:rsidR="00501BB6">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B8F" w:rsidRDefault="002F7B8F">
      <w:r>
        <w:separator/>
      </w:r>
    </w:p>
  </w:endnote>
  <w:endnote w:type="continuationSeparator" w:id="0">
    <w:p w:rsidR="002F7B8F" w:rsidRDefault="002F7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nfijfb+arial,bold">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8662010"/>
      <w:docPartObj>
        <w:docPartGallery w:val="Page Numbers (Bottom of Page)"/>
        <w:docPartUnique/>
      </w:docPartObj>
    </w:sdtPr>
    <w:sdtEndPr>
      <w:rPr>
        <w:rFonts w:asciiTheme="majorHAnsi" w:hAnsiTheme="majorHAnsi" w:cstheme="majorHAnsi"/>
      </w:rPr>
    </w:sdtEndPr>
    <w:sdtContent>
      <w:sdt>
        <w:sdtPr>
          <w:id w:val="-1769616900"/>
          <w:docPartObj>
            <w:docPartGallery w:val="Page Numbers (Top of Page)"/>
            <w:docPartUnique/>
          </w:docPartObj>
        </w:sdtPr>
        <w:sdtEndPr>
          <w:rPr>
            <w:rFonts w:asciiTheme="majorHAnsi" w:hAnsiTheme="majorHAnsi" w:cstheme="majorHAnsi"/>
          </w:rPr>
        </w:sdtEndPr>
        <w:sdtContent>
          <w:p w:rsidR="00D26029" w:rsidRPr="00293384" w:rsidRDefault="00D26029">
            <w:pPr>
              <w:pStyle w:val="Zpat"/>
              <w:jc w:val="right"/>
              <w:rPr>
                <w:rFonts w:asciiTheme="majorHAnsi" w:hAnsiTheme="majorHAnsi" w:cstheme="majorHAnsi"/>
              </w:rPr>
            </w:pPr>
            <w:r w:rsidRPr="00293384">
              <w:rPr>
                <w:rFonts w:asciiTheme="majorHAnsi" w:hAnsiTheme="majorHAnsi" w:cstheme="majorHAnsi"/>
                <w:bCs/>
                <w:sz w:val="24"/>
                <w:szCs w:val="24"/>
              </w:rPr>
              <w:fldChar w:fldCharType="begin"/>
            </w:r>
            <w:r w:rsidRPr="00293384">
              <w:rPr>
                <w:rFonts w:asciiTheme="majorHAnsi" w:hAnsiTheme="majorHAnsi" w:cstheme="majorHAnsi"/>
                <w:bCs/>
              </w:rPr>
              <w:instrText>PAGE</w:instrText>
            </w:r>
            <w:r w:rsidRPr="00293384">
              <w:rPr>
                <w:rFonts w:asciiTheme="majorHAnsi" w:hAnsiTheme="majorHAnsi" w:cstheme="majorHAnsi"/>
                <w:bCs/>
                <w:sz w:val="24"/>
                <w:szCs w:val="24"/>
              </w:rPr>
              <w:fldChar w:fldCharType="separate"/>
            </w:r>
            <w:r w:rsidR="00F0423C">
              <w:rPr>
                <w:rFonts w:asciiTheme="majorHAnsi" w:hAnsiTheme="majorHAnsi" w:cstheme="majorHAnsi"/>
                <w:bCs/>
                <w:noProof/>
              </w:rPr>
              <w:t>1</w:t>
            </w:r>
            <w:r w:rsidRPr="00293384">
              <w:rPr>
                <w:rFonts w:asciiTheme="majorHAnsi" w:hAnsiTheme="majorHAnsi" w:cstheme="majorHAnsi"/>
                <w:bCs/>
                <w:sz w:val="24"/>
                <w:szCs w:val="24"/>
              </w:rPr>
              <w:fldChar w:fldCharType="end"/>
            </w:r>
            <w:r w:rsidRPr="00293384">
              <w:rPr>
                <w:rFonts w:asciiTheme="majorHAnsi" w:hAnsiTheme="majorHAnsi" w:cstheme="majorHAnsi"/>
                <w:bCs/>
                <w:sz w:val="24"/>
                <w:szCs w:val="24"/>
              </w:rPr>
              <w:t>/</w:t>
            </w:r>
            <w:r w:rsidRPr="00293384">
              <w:rPr>
                <w:rFonts w:asciiTheme="majorHAnsi" w:hAnsiTheme="majorHAnsi" w:cstheme="majorHAnsi"/>
                <w:bCs/>
                <w:sz w:val="24"/>
                <w:szCs w:val="24"/>
              </w:rPr>
              <w:fldChar w:fldCharType="begin"/>
            </w:r>
            <w:r w:rsidRPr="00293384">
              <w:rPr>
                <w:rFonts w:asciiTheme="majorHAnsi" w:hAnsiTheme="majorHAnsi" w:cstheme="majorHAnsi"/>
                <w:bCs/>
              </w:rPr>
              <w:instrText>NUMPAGES</w:instrText>
            </w:r>
            <w:r w:rsidRPr="00293384">
              <w:rPr>
                <w:rFonts w:asciiTheme="majorHAnsi" w:hAnsiTheme="majorHAnsi" w:cstheme="majorHAnsi"/>
                <w:bCs/>
                <w:sz w:val="24"/>
                <w:szCs w:val="24"/>
              </w:rPr>
              <w:fldChar w:fldCharType="separate"/>
            </w:r>
            <w:r w:rsidR="00F0423C">
              <w:rPr>
                <w:rFonts w:asciiTheme="majorHAnsi" w:hAnsiTheme="majorHAnsi" w:cstheme="majorHAnsi"/>
                <w:bCs/>
                <w:noProof/>
              </w:rPr>
              <w:t>17</w:t>
            </w:r>
            <w:r w:rsidRPr="00293384">
              <w:rPr>
                <w:rFonts w:asciiTheme="majorHAnsi" w:hAnsiTheme="majorHAnsi" w:cstheme="majorHAnsi"/>
                <w:bCs/>
                <w:sz w:val="24"/>
                <w:szCs w:val="24"/>
              </w:rPr>
              <w:fldChar w:fldCharType="end"/>
            </w:r>
          </w:p>
        </w:sdtContent>
      </w:sdt>
    </w:sdtContent>
  </w:sdt>
  <w:p w:rsidR="00501BB6" w:rsidRDefault="00501BB6">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B8F" w:rsidRDefault="002F7B8F">
      <w:r>
        <w:separator/>
      </w:r>
    </w:p>
  </w:footnote>
  <w:footnote w:type="continuationSeparator" w:id="0">
    <w:p w:rsidR="002F7B8F" w:rsidRDefault="002F7B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BB6" w:rsidRPr="00293384" w:rsidRDefault="00293384" w:rsidP="00293384">
    <w:pPr>
      <w:pStyle w:val="Zhlav"/>
      <w:jc w:val="right"/>
      <w:rPr>
        <w:rFonts w:asciiTheme="minorHAnsi" w:hAnsiTheme="minorHAnsi" w:cstheme="minorHAnsi"/>
        <w:sz w:val="22"/>
        <w:szCs w:val="22"/>
      </w:rPr>
    </w:pPr>
    <w:r w:rsidRPr="00293384">
      <w:rPr>
        <w:rFonts w:asciiTheme="minorHAnsi" w:hAnsiTheme="minorHAnsi" w:cstheme="minorHAnsi"/>
        <w:sz w:val="22"/>
        <w:szCs w:val="22"/>
      </w:rPr>
      <w:t>V2023-298/ORI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54A0"/>
    <w:multiLevelType w:val="hybridMultilevel"/>
    <w:tmpl w:val="8D324A06"/>
    <w:lvl w:ilvl="0" w:tplc="540258AE">
      <w:start w:val="1"/>
      <w:numFmt w:val="decimal"/>
      <w:lvlText w:val="%1."/>
      <w:lvlJc w:val="left"/>
      <w:pPr>
        <w:tabs>
          <w:tab w:val="num" w:pos="720"/>
        </w:tabs>
        <w:ind w:left="720" w:hanging="360"/>
      </w:pPr>
    </w:lvl>
    <w:lvl w:ilvl="1" w:tplc="75165532">
      <w:start w:val="1"/>
      <w:numFmt w:val="lowerLetter"/>
      <w:lvlText w:val="%2."/>
      <w:lvlJc w:val="left"/>
      <w:pPr>
        <w:tabs>
          <w:tab w:val="num" w:pos="1440"/>
        </w:tabs>
        <w:ind w:left="1440" w:hanging="360"/>
      </w:pPr>
    </w:lvl>
    <w:lvl w:ilvl="2" w:tplc="C2E6AC1A">
      <w:start w:val="1"/>
      <w:numFmt w:val="lowerRoman"/>
      <w:lvlText w:val="%3."/>
      <w:lvlJc w:val="right"/>
      <w:pPr>
        <w:tabs>
          <w:tab w:val="num" w:pos="2160"/>
        </w:tabs>
        <w:ind w:left="2160" w:hanging="180"/>
      </w:pPr>
    </w:lvl>
    <w:lvl w:ilvl="3" w:tplc="D85862E8">
      <w:start w:val="1"/>
      <w:numFmt w:val="decimal"/>
      <w:lvlText w:val="%4."/>
      <w:lvlJc w:val="left"/>
      <w:pPr>
        <w:tabs>
          <w:tab w:val="num" w:pos="2880"/>
        </w:tabs>
        <w:ind w:left="2880" w:hanging="360"/>
      </w:pPr>
    </w:lvl>
    <w:lvl w:ilvl="4" w:tplc="CB92416E">
      <w:start w:val="1"/>
      <w:numFmt w:val="lowerLetter"/>
      <w:lvlText w:val="%5."/>
      <w:lvlJc w:val="left"/>
      <w:pPr>
        <w:tabs>
          <w:tab w:val="num" w:pos="3600"/>
        </w:tabs>
        <w:ind w:left="3600" w:hanging="360"/>
      </w:pPr>
    </w:lvl>
    <w:lvl w:ilvl="5" w:tplc="8A02E396">
      <w:start w:val="1"/>
      <w:numFmt w:val="lowerRoman"/>
      <w:lvlText w:val="%6."/>
      <w:lvlJc w:val="right"/>
      <w:pPr>
        <w:tabs>
          <w:tab w:val="num" w:pos="4320"/>
        </w:tabs>
        <w:ind w:left="4320" w:hanging="180"/>
      </w:pPr>
    </w:lvl>
    <w:lvl w:ilvl="6" w:tplc="8C947CEA">
      <w:start w:val="1"/>
      <w:numFmt w:val="decimal"/>
      <w:lvlText w:val="%7."/>
      <w:lvlJc w:val="left"/>
      <w:pPr>
        <w:tabs>
          <w:tab w:val="num" w:pos="5040"/>
        </w:tabs>
        <w:ind w:left="5040" w:hanging="360"/>
      </w:pPr>
    </w:lvl>
    <w:lvl w:ilvl="7" w:tplc="7B560438">
      <w:start w:val="1"/>
      <w:numFmt w:val="lowerLetter"/>
      <w:lvlText w:val="%8."/>
      <w:lvlJc w:val="left"/>
      <w:pPr>
        <w:tabs>
          <w:tab w:val="num" w:pos="5760"/>
        </w:tabs>
        <w:ind w:left="5760" w:hanging="360"/>
      </w:pPr>
    </w:lvl>
    <w:lvl w:ilvl="8" w:tplc="474A68FE">
      <w:start w:val="1"/>
      <w:numFmt w:val="lowerRoman"/>
      <w:lvlText w:val="%9."/>
      <w:lvlJc w:val="right"/>
      <w:pPr>
        <w:tabs>
          <w:tab w:val="num" w:pos="6480"/>
        </w:tabs>
        <w:ind w:left="6480" w:hanging="180"/>
      </w:pPr>
    </w:lvl>
  </w:abstractNum>
  <w:abstractNum w:abstractNumId="1" w15:restartNumberingAfterBreak="0">
    <w:nsid w:val="05B935CD"/>
    <w:multiLevelType w:val="hybridMultilevel"/>
    <w:tmpl w:val="80BC4FB8"/>
    <w:lvl w:ilvl="0" w:tplc="CEF6378E">
      <w:start w:val="1"/>
      <w:numFmt w:val="bullet"/>
      <w:lvlText w:val=""/>
      <w:lvlJc w:val="left"/>
      <w:pPr>
        <w:tabs>
          <w:tab w:val="num" w:pos="1260"/>
        </w:tabs>
        <w:ind w:left="1260" w:hanging="360"/>
      </w:pPr>
      <w:rPr>
        <w:rFonts w:ascii="Symbol" w:hAnsi="Symbol"/>
      </w:rPr>
    </w:lvl>
    <w:lvl w:ilvl="1" w:tplc="ACDAA954">
      <w:start w:val="1"/>
      <w:numFmt w:val="bullet"/>
      <w:lvlText w:val="o"/>
      <w:lvlJc w:val="left"/>
      <w:pPr>
        <w:tabs>
          <w:tab w:val="num" w:pos="1980"/>
        </w:tabs>
        <w:ind w:left="1980" w:hanging="360"/>
      </w:pPr>
      <w:rPr>
        <w:rFonts w:ascii="Courier New" w:hAnsi="Courier New"/>
      </w:rPr>
    </w:lvl>
    <w:lvl w:ilvl="2" w:tplc="9F727870">
      <w:start w:val="1"/>
      <w:numFmt w:val="bullet"/>
      <w:lvlText w:val=""/>
      <w:lvlJc w:val="left"/>
      <w:pPr>
        <w:tabs>
          <w:tab w:val="num" w:pos="2700"/>
        </w:tabs>
        <w:ind w:left="2700" w:hanging="360"/>
      </w:pPr>
      <w:rPr>
        <w:rFonts w:ascii="Wingdings" w:hAnsi="Wingdings"/>
      </w:rPr>
    </w:lvl>
    <w:lvl w:ilvl="3" w:tplc="DEBC6E08">
      <w:start w:val="1"/>
      <w:numFmt w:val="bullet"/>
      <w:lvlText w:val=""/>
      <w:lvlJc w:val="left"/>
      <w:pPr>
        <w:tabs>
          <w:tab w:val="num" w:pos="3420"/>
        </w:tabs>
        <w:ind w:left="3420" w:hanging="360"/>
      </w:pPr>
      <w:rPr>
        <w:rFonts w:ascii="Symbol" w:hAnsi="Symbol"/>
      </w:rPr>
    </w:lvl>
    <w:lvl w:ilvl="4" w:tplc="B62083E2">
      <w:start w:val="1"/>
      <w:numFmt w:val="bullet"/>
      <w:lvlText w:val="o"/>
      <w:lvlJc w:val="left"/>
      <w:pPr>
        <w:tabs>
          <w:tab w:val="num" w:pos="4140"/>
        </w:tabs>
        <w:ind w:left="4140" w:hanging="360"/>
      </w:pPr>
      <w:rPr>
        <w:rFonts w:ascii="Courier New" w:hAnsi="Courier New"/>
      </w:rPr>
    </w:lvl>
    <w:lvl w:ilvl="5" w:tplc="E77E7F46">
      <w:start w:val="1"/>
      <w:numFmt w:val="bullet"/>
      <w:lvlText w:val=""/>
      <w:lvlJc w:val="left"/>
      <w:pPr>
        <w:tabs>
          <w:tab w:val="num" w:pos="4860"/>
        </w:tabs>
        <w:ind w:left="4860" w:hanging="360"/>
      </w:pPr>
      <w:rPr>
        <w:rFonts w:ascii="Wingdings" w:hAnsi="Wingdings"/>
      </w:rPr>
    </w:lvl>
    <w:lvl w:ilvl="6" w:tplc="27BCE4AC">
      <w:start w:val="1"/>
      <w:numFmt w:val="bullet"/>
      <w:lvlText w:val=""/>
      <w:lvlJc w:val="left"/>
      <w:pPr>
        <w:tabs>
          <w:tab w:val="num" w:pos="5580"/>
        </w:tabs>
        <w:ind w:left="5580" w:hanging="360"/>
      </w:pPr>
      <w:rPr>
        <w:rFonts w:ascii="Symbol" w:hAnsi="Symbol"/>
      </w:rPr>
    </w:lvl>
    <w:lvl w:ilvl="7" w:tplc="2922657C">
      <w:start w:val="1"/>
      <w:numFmt w:val="bullet"/>
      <w:lvlText w:val="o"/>
      <w:lvlJc w:val="left"/>
      <w:pPr>
        <w:tabs>
          <w:tab w:val="num" w:pos="6300"/>
        </w:tabs>
        <w:ind w:left="6300" w:hanging="360"/>
      </w:pPr>
      <w:rPr>
        <w:rFonts w:ascii="Courier New" w:hAnsi="Courier New"/>
      </w:rPr>
    </w:lvl>
    <w:lvl w:ilvl="8" w:tplc="E062D264">
      <w:start w:val="1"/>
      <w:numFmt w:val="bullet"/>
      <w:lvlText w:val=""/>
      <w:lvlJc w:val="left"/>
      <w:pPr>
        <w:tabs>
          <w:tab w:val="num" w:pos="7020"/>
        </w:tabs>
        <w:ind w:left="7020" w:hanging="360"/>
      </w:pPr>
      <w:rPr>
        <w:rFonts w:ascii="Wingdings" w:hAnsi="Wingdings"/>
      </w:rPr>
    </w:lvl>
  </w:abstractNum>
  <w:abstractNum w:abstractNumId="2" w15:restartNumberingAfterBreak="0">
    <w:nsid w:val="07587A6E"/>
    <w:multiLevelType w:val="hybridMultilevel"/>
    <w:tmpl w:val="66B8419E"/>
    <w:lvl w:ilvl="0" w:tplc="AE1C18C4">
      <w:start w:val="1"/>
      <w:numFmt w:val="bullet"/>
      <w:lvlText w:val=""/>
      <w:lvlJc w:val="left"/>
      <w:pPr>
        <w:ind w:left="1428" w:hanging="360"/>
      </w:pPr>
      <w:rPr>
        <w:rFonts w:ascii="Symbol" w:hAnsi="Symbol"/>
      </w:rPr>
    </w:lvl>
    <w:lvl w:ilvl="1" w:tplc="902C55F0">
      <w:start w:val="1"/>
      <w:numFmt w:val="lowerLetter"/>
      <w:lvlText w:val="%2."/>
      <w:lvlJc w:val="left"/>
      <w:pPr>
        <w:ind w:left="2148" w:hanging="360"/>
      </w:pPr>
    </w:lvl>
    <w:lvl w:ilvl="2" w:tplc="4308E91C">
      <w:start w:val="1"/>
      <w:numFmt w:val="lowerRoman"/>
      <w:lvlText w:val="%3."/>
      <w:lvlJc w:val="right"/>
      <w:pPr>
        <w:ind w:left="2868" w:hanging="180"/>
      </w:pPr>
    </w:lvl>
    <w:lvl w:ilvl="3" w:tplc="76481ACE">
      <w:start w:val="1"/>
      <w:numFmt w:val="decimal"/>
      <w:lvlText w:val="%4."/>
      <w:lvlJc w:val="left"/>
      <w:pPr>
        <w:ind w:left="3588" w:hanging="360"/>
      </w:pPr>
    </w:lvl>
    <w:lvl w:ilvl="4" w:tplc="C242F8EE">
      <w:start w:val="1"/>
      <w:numFmt w:val="lowerLetter"/>
      <w:lvlText w:val="%5."/>
      <w:lvlJc w:val="left"/>
      <w:pPr>
        <w:ind w:left="4308" w:hanging="360"/>
      </w:pPr>
    </w:lvl>
    <w:lvl w:ilvl="5" w:tplc="4442E40C">
      <w:start w:val="1"/>
      <w:numFmt w:val="lowerRoman"/>
      <w:lvlText w:val="%6."/>
      <w:lvlJc w:val="right"/>
      <w:pPr>
        <w:ind w:left="5028" w:hanging="180"/>
      </w:pPr>
    </w:lvl>
    <w:lvl w:ilvl="6" w:tplc="6276C8F6">
      <w:start w:val="1"/>
      <w:numFmt w:val="decimal"/>
      <w:lvlText w:val="%7."/>
      <w:lvlJc w:val="left"/>
      <w:pPr>
        <w:ind w:left="5748" w:hanging="360"/>
      </w:pPr>
    </w:lvl>
    <w:lvl w:ilvl="7" w:tplc="40C8CBC0">
      <w:start w:val="1"/>
      <w:numFmt w:val="lowerLetter"/>
      <w:lvlText w:val="%8."/>
      <w:lvlJc w:val="left"/>
      <w:pPr>
        <w:ind w:left="6468" w:hanging="360"/>
      </w:pPr>
    </w:lvl>
    <w:lvl w:ilvl="8" w:tplc="1BA83EA2">
      <w:start w:val="1"/>
      <w:numFmt w:val="lowerRoman"/>
      <w:lvlText w:val="%9."/>
      <w:lvlJc w:val="right"/>
      <w:pPr>
        <w:ind w:left="7188" w:hanging="180"/>
      </w:pPr>
    </w:lvl>
  </w:abstractNum>
  <w:abstractNum w:abstractNumId="3" w15:restartNumberingAfterBreak="0">
    <w:nsid w:val="10C57D5C"/>
    <w:multiLevelType w:val="hybridMultilevel"/>
    <w:tmpl w:val="05CCD3B2"/>
    <w:lvl w:ilvl="0" w:tplc="E872EE30">
      <w:start w:val="1"/>
      <w:numFmt w:val="decimal"/>
      <w:lvlText w:val="%1."/>
      <w:lvlJc w:val="left"/>
      <w:pPr>
        <w:tabs>
          <w:tab w:val="num" w:pos="360"/>
        </w:tabs>
        <w:ind w:left="340" w:hanging="340"/>
      </w:pPr>
      <w:rPr>
        <w:b w:val="0"/>
        <w:i w:val="0"/>
        <w:color w:val="000000"/>
      </w:rPr>
    </w:lvl>
    <w:lvl w:ilvl="1" w:tplc="4CD4EA2C">
      <w:start w:val="1"/>
      <w:numFmt w:val="lowerLetter"/>
      <w:lvlText w:val="%2)"/>
      <w:lvlJc w:val="left"/>
      <w:pPr>
        <w:tabs>
          <w:tab w:val="num" w:pos="737"/>
        </w:tabs>
        <w:ind w:left="737" w:hanging="397"/>
      </w:pPr>
    </w:lvl>
    <w:lvl w:ilvl="2" w:tplc="18500C4C">
      <w:start w:val="1"/>
      <w:numFmt w:val="decimal"/>
      <w:lvlText w:val="%3."/>
      <w:lvlJc w:val="left"/>
      <w:pPr>
        <w:tabs>
          <w:tab w:val="num" w:pos="360"/>
        </w:tabs>
        <w:ind w:left="340" w:hanging="340"/>
      </w:pPr>
      <w:rPr>
        <w:color w:val="000000"/>
      </w:rPr>
    </w:lvl>
    <w:lvl w:ilvl="3" w:tplc="027A5588">
      <w:start w:val="3"/>
      <w:numFmt w:val="bullet"/>
      <w:lvlText w:val="-"/>
      <w:lvlJc w:val="left"/>
      <w:pPr>
        <w:tabs>
          <w:tab w:val="num" w:pos="2917"/>
        </w:tabs>
        <w:ind w:left="2917" w:hanging="397"/>
      </w:pPr>
      <w:rPr>
        <w:rFonts w:ascii="Times New Roman" w:hAnsi="Times New Roman"/>
        <w:b w:val="0"/>
        <w:i/>
        <w:color w:val="FF0000"/>
      </w:rPr>
    </w:lvl>
    <w:lvl w:ilvl="4" w:tplc="DCBEEBA0">
      <w:start w:val="1"/>
      <w:numFmt w:val="lowerLetter"/>
      <w:lvlText w:val="%5."/>
      <w:lvlJc w:val="left"/>
      <w:pPr>
        <w:tabs>
          <w:tab w:val="num" w:pos="3600"/>
        </w:tabs>
        <w:ind w:left="3600" w:hanging="360"/>
      </w:pPr>
    </w:lvl>
    <w:lvl w:ilvl="5" w:tplc="11CAE860">
      <w:start w:val="1"/>
      <w:numFmt w:val="lowerRoman"/>
      <w:lvlText w:val="%6."/>
      <w:lvlJc w:val="right"/>
      <w:pPr>
        <w:tabs>
          <w:tab w:val="num" w:pos="4320"/>
        </w:tabs>
        <w:ind w:left="4320" w:hanging="180"/>
      </w:pPr>
    </w:lvl>
    <w:lvl w:ilvl="6" w:tplc="6E4AA26E">
      <w:start w:val="1"/>
      <w:numFmt w:val="decimal"/>
      <w:lvlText w:val="%7."/>
      <w:lvlJc w:val="left"/>
      <w:pPr>
        <w:tabs>
          <w:tab w:val="num" w:pos="5040"/>
        </w:tabs>
        <w:ind w:left="5040" w:hanging="360"/>
      </w:pPr>
    </w:lvl>
    <w:lvl w:ilvl="7" w:tplc="EEDE5C90">
      <w:start w:val="1"/>
      <w:numFmt w:val="lowerLetter"/>
      <w:lvlText w:val="%8."/>
      <w:lvlJc w:val="left"/>
      <w:pPr>
        <w:tabs>
          <w:tab w:val="num" w:pos="5760"/>
        </w:tabs>
        <w:ind w:left="5760" w:hanging="360"/>
      </w:pPr>
    </w:lvl>
    <w:lvl w:ilvl="8" w:tplc="68422F4A">
      <w:start w:val="1"/>
      <w:numFmt w:val="lowerRoman"/>
      <w:lvlText w:val="%9."/>
      <w:lvlJc w:val="right"/>
      <w:pPr>
        <w:tabs>
          <w:tab w:val="num" w:pos="6480"/>
        </w:tabs>
        <w:ind w:left="6480" w:hanging="180"/>
      </w:pPr>
    </w:lvl>
  </w:abstractNum>
  <w:abstractNum w:abstractNumId="4" w15:restartNumberingAfterBreak="0">
    <w:nsid w:val="16817E4B"/>
    <w:multiLevelType w:val="hybridMultilevel"/>
    <w:tmpl w:val="C1CAD368"/>
    <w:lvl w:ilvl="0" w:tplc="F2DA2D4C">
      <w:start w:val="12"/>
      <w:numFmt w:val="decimal"/>
      <w:lvlText w:val="%1."/>
      <w:lvlJc w:val="left"/>
      <w:pPr>
        <w:ind w:left="720" w:hanging="360"/>
      </w:pPr>
    </w:lvl>
    <w:lvl w:ilvl="1" w:tplc="045C79BA">
      <w:start w:val="1"/>
      <w:numFmt w:val="lowerLetter"/>
      <w:lvlText w:val="%2."/>
      <w:lvlJc w:val="left"/>
      <w:pPr>
        <w:ind w:left="1440" w:hanging="360"/>
      </w:pPr>
    </w:lvl>
    <w:lvl w:ilvl="2" w:tplc="405C7FF2">
      <w:start w:val="1"/>
      <w:numFmt w:val="lowerRoman"/>
      <w:lvlText w:val="%3."/>
      <w:lvlJc w:val="right"/>
      <w:pPr>
        <w:ind w:left="2160" w:hanging="180"/>
      </w:pPr>
    </w:lvl>
    <w:lvl w:ilvl="3" w:tplc="FA1EE3E6">
      <w:start w:val="1"/>
      <w:numFmt w:val="decimal"/>
      <w:lvlText w:val="%4."/>
      <w:lvlJc w:val="left"/>
      <w:pPr>
        <w:ind w:left="2880" w:hanging="360"/>
      </w:pPr>
    </w:lvl>
    <w:lvl w:ilvl="4" w:tplc="A7FA9906">
      <w:start w:val="1"/>
      <w:numFmt w:val="lowerLetter"/>
      <w:lvlText w:val="%5."/>
      <w:lvlJc w:val="left"/>
      <w:pPr>
        <w:ind w:left="3600" w:hanging="360"/>
      </w:pPr>
    </w:lvl>
    <w:lvl w:ilvl="5" w:tplc="1C2C1FA0">
      <w:start w:val="1"/>
      <w:numFmt w:val="lowerRoman"/>
      <w:lvlText w:val="%6."/>
      <w:lvlJc w:val="right"/>
      <w:pPr>
        <w:ind w:left="4320" w:hanging="180"/>
      </w:pPr>
    </w:lvl>
    <w:lvl w:ilvl="6" w:tplc="8C30AE76">
      <w:start w:val="1"/>
      <w:numFmt w:val="decimal"/>
      <w:lvlText w:val="%7."/>
      <w:lvlJc w:val="left"/>
      <w:pPr>
        <w:ind w:left="5040" w:hanging="360"/>
      </w:pPr>
    </w:lvl>
    <w:lvl w:ilvl="7" w:tplc="69CA096A">
      <w:start w:val="1"/>
      <w:numFmt w:val="lowerLetter"/>
      <w:lvlText w:val="%8."/>
      <w:lvlJc w:val="left"/>
      <w:pPr>
        <w:ind w:left="5760" w:hanging="360"/>
      </w:pPr>
    </w:lvl>
    <w:lvl w:ilvl="8" w:tplc="9BCC46D6">
      <w:start w:val="1"/>
      <w:numFmt w:val="lowerRoman"/>
      <w:lvlText w:val="%9."/>
      <w:lvlJc w:val="right"/>
      <w:pPr>
        <w:ind w:left="6480" w:hanging="180"/>
      </w:pPr>
    </w:lvl>
  </w:abstractNum>
  <w:abstractNum w:abstractNumId="5" w15:restartNumberingAfterBreak="0">
    <w:nsid w:val="189B181A"/>
    <w:multiLevelType w:val="hybridMultilevel"/>
    <w:tmpl w:val="AA6C7A7A"/>
    <w:lvl w:ilvl="0" w:tplc="0FCAF99E">
      <w:start w:val="1"/>
      <w:numFmt w:val="bullet"/>
      <w:lvlText w:val=""/>
      <w:lvlJc w:val="left"/>
      <w:pPr>
        <w:ind w:left="1428" w:hanging="360"/>
      </w:pPr>
      <w:rPr>
        <w:rFonts w:ascii="Symbol" w:hAnsi="Symbol"/>
      </w:rPr>
    </w:lvl>
    <w:lvl w:ilvl="1" w:tplc="C6EA9B92">
      <w:start w:val="1"/>
      <w:numFmt w:val="bullet"/>
      <w:lvlText w:val="o"/>
      <w:lvlJc w:val="left"/>
      <w:pPr>
        <w:ind w:left="2148" w:hanging="360"/>
      </w:pPr>
      <w:rPr>
        <w:rFonts w:ascii="Courier New" w:hAnsi="Courier New"/>
      </w:rPr>
    </w:lvl>
    <w:lvl w:ilvl="2" w:tplc="C1824B4A">
      <w:start w:val="1"/>
      <w:numFmt w:val="bullet"/>
      <w:lvlText w:val=""/>
      <w:lvlJc w:val="left"/>
      <w:pPr>
        <w:ind w:left="2868" w:hanging="360"/>
      </w:pPr>
      <w:rPr>
        <w:rFonts w:ascii="Wingdings" w:hAnsi="Wingdings"/>
      </w:rPr>
    </w:lvl>
    <w:lvl w:ilvl="3" w:tplc="AB8EDE78">
      <w:start w:val="1"/>
      <w:numFmt w:val="bullet"/>
      <w:lvlText w:val=""/>
      <w:lvlJc w:val="left"/>
      <w:pPr>
        <w:ind w:left="3588" w:hanging="360"/>
      </w:pPr>
      <w:rPr>
        <w:rFonts w:ascii="Symbol" w:hAnsi="Symbol"/>
      </w:rPr>
    </w:lvl>
    <w:lvl w:ilvl="4" w:tplc="386E34BA">
      <w:start w:val="1"/>
      <w:numFmt w:val="bullet"/>
      <w:lvlText w:val="o"/>
      <w:lvlJc w:val="left"/>
      <w:pPr>
        <w:ind w:left="4308" w:hanging="360"/>
      </w:pPr>
      <w:rPr>
        <w:rFonts w:ascii="Courier New" w:hAnsi="Courier New"/>
      </w:rPr>
    </w:lvl>
    <w:lvl w:ilvl="5" w:tplc="46BE5442">
      <w:start w:val="1"/>
      <w:numFmt w:val="bullet"/>
      <w:lvlText w:val=""/>
      <w:lvlJc w:val="left"/>
      <w:pPr>
        <w:ind w:left="5028" w:hanging="360"/>
      </w:pPr>
      <w:rPr>
        <w:rFonts w:ascii="Wingdings" w:hAnsi="Wingdings"/>
      </w:rPr>
    </w:lvl>
    <w:lvl w:ilvl="6" w:tplc="C88E9D3A">
      <w:start w:val="1"/>
      <w:numFmt w:val="bullet"/>
      <w:lvlText w:val=""/>
      <w:lvlJc w:val="left"/>
      <w:pPr>
        <w:ind w:left="5748" w:hanging="360"/>
      </w:pPr>
      <w:rPr>
        <w:rFonts w:ascii="Symbol" w:hAnsi="Symbol"/>
      </w:rPr>
    </w:lvl>
    <w:lvl w:ilvl="7" w:tplc="6804BB08">
      <w:start w:val="1"/>
      <w:numFmt w:val="bullet"/>
      <w:lvlText w:val="o"/>
      <w:lvlJc w:val="left"/>
      <w:pPr>
        <w:ind w:left="6468" w:hanging="360"/>
      </w:pPr>
      <w:rPr>
        <w:rFonts w:ascii="Courier New" w:hAnsi="Courier New"/>
      </w:rPr>
    </w:lvl>
    <w:lvl w:ilvl="8" w:tplc="D83C30E4">
      <w:start w:val="1"/>
      <w:numFmt w:val="bullet"/>
      <w:lvlText w:val=""/>
      <w:lvlJc w:val="left"/>
      <w:pPr>
        <w:ind w:left="7188" w:hanging="360"/>
      </w:pPr>
      <w:rPr>
        <w:rFonts w:ascii="Wingdings" w:hAnsi="Wingdings"/>
      </w:rPr>
    </w:lvl>
  </w:abstractNum>
  <w:abstractNum w:abstractNumId="6" w15:restartNumberingAfterBreak="0">
    <w:nsid w:val="1C3F5BA3"/>
    <w:multiLevelType w:val="hybridMultilevel"/>
    <w:tmpl w:val="8C54F5D6"/>
    <w:lvl w:ilvl="0" w:tplc="9B628C6A">
      <w:start w:val="1"/>
      <w:numFmt w:val="lowerLetter"/>
      <w:lvlText w:val="%1)"/>
      <w:lvlJc w:val="left"/>
      <w:pPr>
        <w:tabs>
          <w:tab w:val="num" w:pos="720"/>
        </w:tabs>
        <w:ind w:left="720" w:hanging="360"/>
      </w:pPr>
    </w:lvl>
    <w:lvl w:ilvl="1" w:tplc="2E1C36D0">
      <w:start w:val="1"/>
      <w:numFmt w:val="lowerLetter"/>
      <w:lvlText w:val="%2."/>
      <w:lvlJc w:val="left"/>
      <w:pPr>
        <w:tabs>
          <w:tab w:val="num" w:pos="1440"/>
        </w:tabs>
        <w:ind w:left="1440" w:hanging="360"/>
      </w:pPr>
    </w:lvl>
    <w:lvl w:ilvl="2" w:tplc="54D60CB6">
      <w:start w:val="1"/>
      <w:numFmt w:val="lowerRoman"/>
      <w:lvlText w:val="%3."/>
      <w:lvlJc w:val="right"/>
      <w:pPr>
        <w:tabs>
          <w:tab w:val="num" w:pos="2160"/>
        </w:tabs>
        <w:ind w:left="2160" w:hanging="180"/>
      </w:pPr>
    </w:lvl>
    <w:lvl w:ilvl="3" w:tplc="FCDC0E5E">
      <w:start w:val="1"/>
      <w:numFmt w:val="decimal"/>
      <w:lvlText w:val="%4."/>
      <w:lvlJc w:val="left"/>
      <w:pPr>
        <w:tabs>
          <w:tab w:val="num" w:pos="2880"/>
        </w:tabs>
        <w:ind w:left="2880" w:hanging="360"/>
      </w:pPr>
    </w:lvl>
    <w:lvl w:ilvl="4" w:tplc="95D6976C">
      <w:start w:val="1"/>
      <w:numFmt w:val="lowerLetter"/>
      <w:lvlText w:val="%5."/>
      <w:lvlJc w:val="left"/>
      <w:pPr>
        <w:tabs>
          <w:tab w:val="num" w:pos="3600"/>
        </w:tabs>
        <w:ind w:left="3600" w:hanging="360"/>
      </w:pPr>
    </w:lvl>
    <w:lvl w:ilvl="5" w:tplc="A5704298">
      <w:start w:val="1"/>
      <w:numFmt w:val="lowerRoman"/>
      <w:lvlText w:val="%6."/>
      <w:lvlJc w:val="right"/>
      <w:pPr>
        <w:tabs>
          <w:tab w:val="num" w:pos="4320"/>
        </w:tabs>
        <w:ind w:left="4320" w:hanging="180"/>
      </w:pPr>
    </w:lvl>
    <w:lvl w:ilvl="6" w:tplc="3BF48BA0">
      <w:start w:val="1"/>
      <w:numFmt w:val="decimal"/>
      <w:lvlText w:val="%7."/>
      <w:lvlJc w:val="left"/>
      <w:pPr>
        <w:tabs>
          <w:tab w:val="num" w:pos="5040"/>
        </w:tabs>
        <w:ind w:left="5040" w:hanging="360"/>
      </w:pPr>
    </w:lvl>
    <w:lvl w:ilvl="7" w:tplc="ED846178">
      <w:start w:val="1"/>
      <w:numFmt w:val="lowerLetter"/>
      <w:lvlText w:val="%8."/>
      <w:lvlJc w:val="left"/>
      <w:pPr>
        <w:tabs>
          <w:tab w:val="num" w:pos="5760"/>
        </w:tabs>
        <w:ind w:left="5760" w:hanging="360"/>
      </w:pPr>
    </w:lvl>
    <w:lvl w:ilvl="8" w:tplc="D494E1E0">
      <w:start w:val="1"/>
      <w:numFmt w:val="lowerRoman"/>
      <w:lvlText w:val="%9."/>
      <w:lvlJc w:val="right"/>
      <w:pPr>
        <w:tabs>
          <w:tab w:val="num" w:pos="6480"/>
        </w:tabs>
        <w:ind w:left="6480" w:hanging="180"/>
      </w:pPr>
    </w:lvl>
  </w:abstractNum>
  <w:abstractNum w:abstractNumId="7" w15:restartNumberingAfterBreak="0">
    <w:nsid w:val="22432E01"/>
    <w:multiLevelType w:val="multilevel"/>
    <w:tmpl w:val="9A10D95C"/>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8" w15:restartNumberingAfterBreak="0">
    <w:nsid w:val="24580ED2"/>
    <w:multiLevelType w:val="hybridMultilevel"/>
    <w:tmpl w:val="6DA01618"/>
    <w:lvl w:ilvl="0" w:tplc="F7120AC8">
      <w:start w:val="1"/>
      <w:numFmt w:val="bullet"/>
      <w:lvlText w:val=""/>
      <w:lvlJc w:val="left"/>
      <w:pPr>
        <w:tabs>
          <w:tab w:val="num" w:pos="4754"/>
        </w:tabs>
        <w:ind w:left="4754" w:hanging="360"/>
      </w:pPr>
      <w:rPr>
        <w:rFonts w:ascii="Symbol" w:hAnsi="Symbol"/>
      </w:rPr>
    </w:lvl>
    <w:lvl w:ilvl="1" w:tplc="F5F44918">
      <w:start w:val="1"/>
      <w:numFmt w:val="bullet"/>
      <w:lvlText w:val="o"/>
      <w:lvlJc w:val="left"/>
      <w:pPr>
        <w:tabs>
          <w:tab w:val="num" w:pos="5474"/>
        </w:tabs>
        <w:ind w:left="5474" w:hanging="360"/>
      </w:pPr>
      <w:rPr>
        <w:rFonts w:ascii="Courier New" w:hAnsi="Courier New"/>
      </w:rPr>
    </w:lvl>
    <w:lvl w:ilvl="2" w:tplc="B2E447F0">
      <w:start w:val="1"/>
      <w:numFmt w:val="bullet"/>
      <w:lvlText w:val=""/>
      <w:lvlJc w:val="left"/>
      <w:pPr>
        <w:tabs>
          <w:tab w:val="num" w:pos="6194"/>
        </w:tabs>
        <w:ind w:left="6194" w:hanging="360"/>
      </w:pPr>
      <w:rPr>
        <w:rFonts w:ascii="Wingdings" w:hAnsi="Wingdings"/>
      </w:rPr>
    </w:lvl>
    <w:lvl w:ilvl="3" w:tplc="4CF0F26A">
      <w:start w:val="1"/>
      <w:numFmt w:val="bullet"/>
      <w:lvlText w:val=""/>
      <w:lvlJc w:val="left"/>
      <w:pPr>
        <w:tabs>
          <w:tab w:val="num" w:pos="6914"/>
        </w:tabs>
        <w:ind w:left="6914" w:hanging="360"/>
      </w:pPr>
      <w:rPr>
        <w:rFonts w:ascii="Symbol" w:hAnsi="Symbol"/>
      </w:rPr>
    </w:lvl>
    <w:lvl w:ilvl="4" w:tplc="8B0A7086">
      <w:start w:val="1"/>
      <w:numFmt w:val="bullet"/>
      <w:lvlText w:val="o"/>
      <w:lvlJc w:val="left"/>
      <w:pPr>
        <w:tabs>
          <w:tab w:val="num" w:pos="7634"/>
        </w:tabs>
        <w:ind w:left="7634" w:hanging="360"/>
      </w:pPr>
      <w:rPr>
        <w:rFonts w:ascii="Courier New" w:hAnsi="Courier New"/>
      </w:rPr>
    </w:lvl>
    <w:lvl w:ilvl="5" w:tplc="57C0E1F8">
      <w:start w:val="1"/>
      <w:numFmt w:val="bullet"/>
      <w:lvlText w:val=""/>
      <w:lvlJc w:val="left"/>
      <w:pPr>
        <w:tabs>
          <w:tab w:val="num" w:pos="8354"/>
        </w:tabs>
        <w:ind w:left="8354" w:hanging="360"/>
      </w:pPr>
      <w:rPr>
        <w:rFonts w:ascii="Wingdings" w:hAnsi="Wingdings"/>
      </w:rPr>
    </w:lvl>
    <w:lvl w:ilvl="6" w:tplc="9FE4954C">
      <w:start w:val="1"/>
      <w:numFmt w:val="bullet"/>
      <w:lvlText w:val=""/>
      <w:lvlJc w:val="left"/>
      <w:pPr>
        <w:tabs>
          <w:tab w:val="num" w:pos="9074"/>
        </w:tabs>
        <w:ind w:left="9074" w:hanging="360"/>
      </w:pPr>
      <w:rPr>
        <w:rFonts w:ascii="Symbol" w:hAnsi="Symbol"/>
      </w:rPr>
    </w:lvl>
    <w:lvl w:ilvl="7" w:tplc="F5289F80">
      <w:start w:val="1"/>
      <w:numFmt w:val="bullet"/>
      <w:lvlText w:val="o"/>
      <w:lvlJc w:val="left"/>
      <w:pPr>
        <w:tabs>
          <w:tab w:val="num" w:pos="9794"/>
        </w:tabs>
        <w:ind w:left="9794" w:hanging="360"/>
      </w:pPr>
      <w:rPr>
        <w:rFonts w:ascii="Courier New" w:hAnsi="Courier New"/>
      </w:rPr>
    </w:lvl>
    <w:lvl w:ilvl="8" w:tplc="5C2C9784">
      <w:start w:val="1"/>
      <w:numFmt w:val="bullet"/>
      <w:lvlText w:val=""/>
      <w:lvlJc w:val="left"/>
      <w:pPr>
        <w:tabs>
          <w:tab w:val="num" w:pos="10514"/>
        </w:tabs>
        <w:ind w:left="10514" w:hanging="360"/>
      </w:pPr>
      <w:rPr>
        <w:rFonts w:ascii="Wingdings" w:hAnsi="Wingdings"/>
      </w:rPr>
    </w:lvl>
  </w:abstractNum>
  <w:abstractNum w:abstractNumId="9" w15:restartNumberingAfterBreak="0">
    <w:nsid w:val="26C75F3E"/>
    <w:multiLevelType w:val="hybridMultilevel"/>
    <w:tmpl w:val="4DB23EA8"/>
    <w:lvl w:ilvl="0" w:tplc="3B4ACE78">
      <w:start w:val="1"/>
      <w:numFmt w:val="bullet"/>
      <w:lvlText w:val="-"/>
      <w:lvlJc w:val="left"/>
      <w:pPr>
        <w:tabs>
          <w:tab w:val="num" w:pos="1068"/>
        </w:tabs>
        <w:ind w:left="1068" w:hanging="360"/>
      </w:pPr>
      <w:rPr>
        <w:rFonts w:ascii="Times New Roman" w:eastAsia="Times New Roman" w:hAnsi="Times New Roman"/>
      </w:rPr>
    </w:lvl>
    <w:lvl w:ilvl="1" w:tplc="4B383A68">
      <w:start w:val="1"/>
      <w:numFmt w:val="bullet"/>
      <w:lvlText w:val=""/>
      <w:lvlJc w:val="left"/>
      <w:pPr>
        <w:tabs>
          <w:tab w:val="num" w:pos="1440"/>
        </w:tabs>
        <w:ind w:left="1440" w:hanging="360"/>
      </w:pPr>
      <w:rPr>
        <w:rFonts w:ascii="Symbol" w:hAnsi="Symbol"/>
      </w:rPr>
    </w:lvl>
    <w:lvl w:ilvl="2" w:tplc="1010A7D6">
      <w:start w:val="1"/>
      <w:numFmt w:val="bullet"/>
      <w:lvlText w:val=""/>
      <w:lvlJc w:val="left"/>
      <w:pPr>
        <w:tabs>
          <w:tab w:val="num" w:pos="2160"/>
        </w:tabs>
        <w:ind w:left="2160" w:hanging="360"/>
      </w:pPr>
      <w:rPr>
        <w:rFonts w:ascii="Wingdings" w:hAnsi="Wingdings"/>
      </w:rPr>
    </w:lvl>
    <w:lvl w:ilvl="3" w:tplc="3B7C8488">
      <w:start w:val="1"/>
      <w:numFmt w:val="bullet"/>
      <w:lvlText w:val=""/>
      <w:lvlJc w:val="left"/>
      <w:pPr>
        <w:tabs>
          <w:tab w:val="num" w:pos="2880"/>
        </w:tabs>
        <w:ind w:left="2880" w:hanging="360"/>
      </w:pPr>
      <w:rPr>
        <w:rFonts w:ascii="Symbol" w:hAnsi="Symbol"/>
      </w:rPr>
    </w:lvl>
    <w:lvl w:ilvl="4" w:tplc="E294F6E4">
      <w:start w:val="1"/>
      <w:numFmt w:val="bullet"/>
      <w:lvlText w:val="o"/>
      <w:lvlJc w:val="left"/>
      <w:pPr>
        <w:tabs>
          <w:tab w:val="num" w:pos="3600"/>
        </w:tabs>
        <w:ind w:left="3600" w:hanging="360"/>
      </w:pPr>
      <w:rPr>
        <w:rFonts w:ascii="Courier New" w:hAnsi="Courier New"/>
      </w:rPr>
    </w:lvl>
    <w:lvl w:ilvl="5" w:tplc="526A1E30">
      <w:start w:val="1"/>
      <w:numFmt w:val="bullet"/>
      <w:lvlText w:val=""/>
      <w:lvlJc w:val="left"/>
      <w:pPr>
        <w:tabs>
          <w:tab w:val="num" w:pos="4320"/>
        </w:tabs>
        <w:ind w:left="4320" w:hanging="360"/>
      </w:pPr>
      <w:rPr>
        <w:rFonts w:ascii="Wingdings" w:hAnsi="Wingdings"/>
      </w:rPr>
    </w:lvl>
    <w:lvl w:ilvl="6" w:tplc="9522C0EC">
      <w:start w:val="1"/>
      <w:numFmt w:val="bullet"/>
      <w:lvlText w:val=""/>
      <w:lvlJc w:val="left"/>
      <w:pPr>
        <w:tabs>
          <w:tab w:val="num" w:pos="5040"/>
        </w:tabs>
        <w:ind w:left="5040" w:hanging="360"/>
      </w:pPr>
      <w:rPr>
        <w:rFonts w:ascii="Symbol" w:hAnsi="Symbol"/>
      </w:rPr>
    </w:lvl>
    <w:lvl w:ilvl="7" w:tplc="97A8709C">
      <w:start w:val="1"/>
      <w:numFmt w:val="bullet"/>
      <w:lvlText w:val="o"/>
      <w:lvlJc w:val="left"/>
      <w:pPr>
        <w:tabs>
          <w:tab w:val="num" w:pos="5760"/>
        </w:tabs>
        <w:ind w:left="5760" w:hanging="360"/>
      </w:pPr>
      <w:rPr>
        <w:rFonts w:ascii="Courier New" w:hAnsi="Courier New"/>
      </w:rPr>
    </w:lvl>
    <w:lvl w:ilvl="8" w:tplc="927C3558">
      <w:start w:val="1"/>
      <w:numFmt w:val="bullet"/>
      <w:lvlText w:val=""/>
      <w:lvlJc w:val="left"/>
      <w:pPr>
        <w:tabs>
          <w:tab w:val="num" w:pos="6480"/>
        </w:tabs>
        <w:ind w:left="6480" w:hanging="360"/>
      </w:pPr>
      <w:rPr>
        <w:rFonts w:ascii="Wingdings" w:hAnsi="Wingdings"/>
      </w:rPr>
    </w:lvl>
  </w:abstractNum>
  <w:abstractNum w:abstractNumId="10" w15:restartNumberingAfterBreak="0">
    <w:nsid w:val="278B33A8"/>
    <w:multiLevelType w:val="hybridMultilevel"/>
    <w:tmpl w:val="F61071CA"/>
    <w:lvl w:ilvl="0" w:tplc="AE4AF362">
      <w:start w:val="12"/>
      <w:numFmt w:val="decimal"/>
      <w:lvlText w:val="%1."/>
      <w:lvlJc w:val="left"/>
      <w:pPr>
        <w:ind w:left="1080" w:hanging="360"/>
      </w:pPr>
    </w:lvl>
    <w:lvl w:ilvl="1" w:tplc="9F3C5814">
      <w:start w:val="1"/>
      <w:numFmt w:val="lowerLetter"/>
      <w:lvlText w:val="%2."/>
      <w:lvlJc w:val="left"/>
      <w:pPr>
        <w:ind w:left="1800" w:hanging="360"/>
      </w:pPr>
    </w:lvl>
    <w:lvl w:ilvl="2" w:tplc="5A4C8122">
      <w:start w:val="1"/>
      <w:numFmt w:val="lowerRoman"/>
      <w:lvlText w:val="%3."/>
      <w:lvlJc w:val="right"/>
      <w:pPr>
        <w:ind w:left="2520" w:hanging="180"/>
      </w:pPr>
    </w:lvl>
    <w:lvl w:ilvl="3" w:tplc="587CFC34">
      <w:start w:val="1"/>
      <w:numFmt w:val="decimal"/>
      <w:lvlText w:val="%4."/>
      <w:lvlJc w:val="left"/>
      <w:pPr>
        <w:ind w:left="3240" w:hanging="360"/>
      </w:pPr>
    </w:lvl>
    <w:lvl w:ilvl="4" w:tplc="1868BFF0">
      <w:start w:val="1"/>
      <w:numFmt w:val="lowerLetter"/>
      <w:lvlText w:val="%5."/>
      <w:lvlJc w:val="left"/>
      <w:pPr>
        <w:ind w:left="3960" w:hanging="360"/>
      </w:pPr>
    </w:lvl>
    <w:lvl w:ilvl="5" w:tplc="C9DA606A">
      <w:start w:val="1"/>
      <w:numFmt w:val="lowerRoman"/>
      <w:lvlText w:val="%6."/>
      <w:lvlJc w:val="right"/>
      <w:pPr>
        <w:ind w:left="4680" w:hanging="180"/>
      </w:pPr>
    </w:lvl>
    <w:lvl w:ilvl="6" w:tplc="60BA4174">
      <w:start w:val="1"/>
      <w:numFmt w:val="decimal"/>
      <w:lvlText w:val="%7."/>
      <w:lvlJc w:val="left"/>
      <w:pPr>
        <w:ind w:left="5400" w:hanging="360"/>
      </w:pPr>
    </w:lvl>
    <w:lvl w:ilvl="7" w:tplc="7D9EB28A">
      <w:start w:val="1"/>
      <w:numFmt w:val="lowerLetter"/>
      <w:lvlText w:val="%8."/>
      <w:lvlJc w:val="left"/>
      <w:pPr>
        <w:ind w:left="6120" w:hanging="360"/>
      </w:pPr>
    </w:lvl>
    <w:lvl w:ilvl="8" w:tplc="CD468A1C">
      <w:start w:val="1"/>
      <w:numFmt w:val="lowerRoman"/>
      <w:lvlText w:val="%9."/>
      <w:lvlJc w:val="right"/>
      <w:pPr>
        <w:ind w:left="6840" w:hanging="180"/>
      </w:pPr>
    </w:lvl>
  </w:abstractNum>
  <w:abstractNum w:abstractNumId="11" w15:restartNumberingAfterBreak="0">
    <w:nsid w:val="294B6C4A"/>
    <w:multiLevelType w:val="hybridMultilevel"/>
    <w:tmpl w:val="56F09AE6"/>
    <w:lvl w:ilvl="0" w:tplc="F136529A">
      <w:start w:val="1"/>
      <w:numFmt w:val="bullet"/>
      <w:lvlText w:val=""/>
      <w:lvlJc w:val="left"/>
      <w:pPr>
        <w:tabs>
          <w:tab w:val="num" w:pos="1080"/>
        </w:tabs>
        <w:ind w:left="1080" w:hanging="360"/>
      </w:pPr>
      <w:rPr>
        <w:rFonts w:ascii="Symbol" w:hAnsi="Symbol"/>
      </w:rPr>
    </w:lvl>
    <w:lvl w:ilvl="1" w:tplc="573E3E68">
      <w:start w:val="1"/>
      <w:numFmt w:val="bullet"/>
      <w:lvlText w:val="o"/>
      <w:lvlJc w:val="left"/>
      <w:pPr>
        <w:tabs>
          <w:tab w:val="num" w:pos="1800"/>
        </w:tabs>
        <w:ind w:left="1800" w:hanging="360"/>
      </w:pPr>
      <w:rPr>
        <w:rFonts w:ascii="Courier New" w:hAnsi="Courier New"/>
      </w:rPr>
    </w:lvl>
    <w:lvl w:ilvl="2" w:tplc="8ED87628">
      <w:start w:val="1"/>
      <w:numFmt w:val="bullet"/>
      <w:lvlText w:val=""/>
      <w:lvlJc w:val="left"/>
      <w:pPr>
        <w:tabs>
          <w:tab w:val="num" w:pos="2520"/>
        </w:tabs>
        <w:ind w:left="2520" w:hanging="360"/>
      </w:pPr>
      <w:rPr>
        <w:rFonts w:ascii="Wingdings" w:hAnsi="Wingdings"/>
      </w:rPr>
    </w:lvl>
    <w:lvl w:ilvl="3" w:tplc="5D20F57C">
      <w:start w:val="1"/>
      <w:numFmt w:val="bullet"/>
      <w:lvlText w:val=""/>
      <w:lvlJc w:val="left"/>
      <w:pPr>
        <w:tabs>
          <w:tab w:val="num" w:pos="3240"/>
        </w:tabs>
        <w:ind w:left="3240" w:hanging="360"/>
      </w:pPr>
      <w:rPr>
        <w:rFonts w:ascii="Symbol" w:hAnsi="Symbol"/>
      </w:rPr>
    </w:lvl>
    <w:lvl w:ilvl="4" w:tplc="1B980BDC">
      <w:start w:val="1"/>
      <w:numFmt w:val="bullet"/>
      <w:lvlText w:val="o"/>
      <w:lvlJc w:val="left"/>
      <w:pPr>
        <w:tabs>
          <w:tab w:val="num" w:pos="3960"/>
        </w:tabs>
        <w:ind w:left="3960" w:hanging="360"/>
      </w:pPr>
      <w:rPr>
        <w:rFonts w:ascii="Courier New" w:hAnsi="Courier New"/>
      </w:rPr>
    </w:lvl>
    <w:lvl w:ilvl="5" w:tplc="7C9AB9FC">
      <w:start w:val="1"/>
      <w:numFmt w:val="bullet"/>
      <w:lvlText w:val=""/>
      <w:lvlJc w:val="left"/>
      <w:pPr>
        <w:tabs>
          <w:tab w:val="num" w:pos="4680"/>
        </w:tabs>
        <w:ind w:left="4680" w:hanging="360"/>
      </w:pPr>
      <w:rPr>
        <w:rFonts w:ascii="Wingdings" w:hAnsi="Wingdings"/>
      </w:rPr>
    </w:lvl>
    <w:lvl w:ilvl="6" w:tplc="7B781698">
      <w:start w:val="1"/>
      <w:numFmt w:val="bullet"/>
      <w:lvlText w:val=""/>
      <w:lvlJc w:val="left"/>
      <w:pPr>
        <w:tabs>
          <w:tab w:val="num" w:pos="5400"/>
        </w:tabs>
        <w:ind w:left="5400" w:hanging="360"/>
      </w:pPr>
      <w:rPr>
        <w:rFonts w:ascii="Symbol" w:hAnsi="Symbol"/>
      </w:rPr>
    </w:lvl>
    <w:lvl w:ilvl="7" w:tplc="4CE67A72">
      <w:start w:val="1"/>
      <w:numFmt w:val="bullet"/>
      <w:lvlText w:val="o"/>
      <w:lvlJc w:val="left"/>
      <w:pPr>
        <w:tabs>
          <w:tab w:val="num" w:pos="6120"/>
        </w:tabs>
        <w:ind w:left="6120" w:hanging="360"/>
      </w:pPr>
      <w:rPr>
        <w:rFonts w:ascii="Courier New" w:hAnsi="Courier New"/>
      </w:rPr>
    </w:lvl>
    <w:lvl w:ilvl="8" w:tplc="DAAA602A">
      <w:start w:val="1"/>
      <w:numFmt w:val="bullet"/>
      <w:lvlText w:val=""/>
      <w:lvlJc w:val="left"/>
      <w:pPr>
        <w:tabs>
          <w:tab w:val="num" w:pos="6840"/>
        </w:tabs>
        <w:ind w:left="6840" w:hanging="360"/>
      </w:pPr>
      <w:rPr>
        <w:rFonts w:ascii="Wingdings" w:hAnsi="Wingdings"/>
      </w:rPr>
    </w:lvl>
  </w:abstractNum>
  <w:abstractNum w:abstractNumId="12" w15:restartNumberingAfterBreak="0">
    <w:nsid w:val="34FC7475"/>
    <w:multiLevelType w:val="hybridMultilevel"/>
    <w:tmpl w:val="F2B0114C"/>
    <w:lvl w:ilvl="0" w:tplc="17F8C330">
      <w:start w:val="1"/>
      <w:numFmt w:val="lowerLetter"/>
      <w:lvlText w:val="%1)"/>
      <w:lvlJc w:val="left"/>
      <w:pPr>
        <w:ind w:left="1429" w:hanging="360"/>
      </w:pPr>
    </w:lvl>
    <w:lvl w:ilvl="1" w:tplc="B9B84C78">
      <w:start w:val="1"/>
      <w:numFmt w:val="lowerLetter"/>
      <w:lvlText w:val="%2."/>
      <w:lvlJc w:val="left"/>
      <w:pPr>
        <w:ind w:left="2149" w:hanging="360"/>
      </w:pPr>
    </w:lvl>
    <w:lvl w:ilvl="2" w:tplc="206AD724">
      <w:start w:val="1"/>
      <w:numFmt w:val="lowerRoman"/>
      <w:lvlText w:val="%3."/>
      <w:lvlJc w:val="right"/>
      <w:pPr>
        <w:ind w:left="2869" w:hanging="180"/>
      </w:pPr>
    </w:lvl>
    <w:lvl w:ilvl="3" w:tplc="43266F00">
      <w:start w:val="1"/>
      <w:numFmt w:val="decimal"/>
      <w:lvlText w:val="%4."/>
      <w:lvlJc w:val="left"/>
      <w:pPr>
        <w:ind w:left="3589" w:hanging="360"/>
      </w:pPr>
    </w:lvl>
    <w:lvl w:ilvl="4" w:tplc="E2FC7C42">
      <w:start w:val="1"/>
      <w:numFmt w:val="lowerLetter"/>
      <w:lvlText w:val="%5."/>
      <w:lvlJc w:val="left"/>
      <w:pPr>
        <w:ind w:left="4309" w:hanging="360"/>
      </w:pPr>
    </w:lvl>
    <w:lvl w:ilvl="5" w:tplc="8A740918">
      <w:start w:val="1"/>
      <w:numFmt w:val="lowerRoman"/>
      <w:lvlText w:val="%6."/>
      <w:lvlJc w:val="right"/>
      <w:pPr>
        <w:ind w:left="5029" w:hanging="180"/>
      </w:pPr>
    </w:lvl>
    <w:lvl w:ilvl="6" w:tplc="3A44D132">
      <w:start w:val="1"/>
      <w:numFmt w:val="decimal"/>
      <w:lvlText w:val="%7."/>
      <w:lvlJc w:val="left"/>
      <w:pPr>
        <w:ind w:left="5749" w:hanging="360"/>
      </w:pPr>
    </w:lvl>
    <w:lvl w:ilvl="7" w:tplc="EE1672BC">
      <w:start w:val="1"/>
      <w:numFmt w:val="lowerLetter"/>
      <w:lvlText w:val="%8."/>
      <w:lvlJc w:val="left"/>
      <w:pPr>
        <w:ind w:left="6469" w:hanging="360"/>
      </w:pPr>
    </w:lvl>
    <w:lvl w:ilvl="8" w:tplc="10D4067E">
      <w:start w:val="1"/>
      <w:numFmt w:val="lowerRoman"/>
      <w:lvlText w:val="%9."/>
      <w:lvlJc w:val="right"/>
      <w:pPr>
        <w:ind w:left="7189" w:hanging="180"/>
      </w:pPr>
    </w:lvl>
  </w:abstractNum>
  <w:abstractNum w:abstractNumId="13" w15:restartNumberingAfterBreak="0">
    <w:nsid w:val="3ED47FC7"/>
    <w:multiLevelType w:val="hybridMultilevel"/>
    <w:tmpl w:val="7ED2DD6A"/>
    <w:lvl w:ilvl="0" w:tplc="C032BB9C">
      <w:start w:val="1"/>
      <w:numFmt w:val="decimal"/>
      <w:lvlText w:val="-"/>
      <w:legacy w:legacy="1" w:legacySpace="0" w:legacyIndent="0"/>
      <w:lvlJc w:val="left"/>
      <w:pPr>
        <w:ind w:left="360" w:hanging="360"/>
      </w:pPr>
    </w:lvl>
    <w:lvl w:ilvl="1" w:tplc="D31C88C6">
      <w:start w:val="1"/>
      <w:numFmt w:val="decimal"/>
      <w:lvlText w:val="o"/>
      <w:legacy w:legacy="1" w:legacySpace="0" w:legacyIndent="0"/>
      <w:lvlJc w:val="left"/>
      <w:pPr>
        <w:ind w:left="720" w:hanging="360"/>
      </w:pPr>
      <w:rPr>
        <w:rFonts w:ascii="Courier New" w:hAnsi="Courier New"/>
      </w:rPr>
    </w:lvl>
    <w:lvl w:ilvl="2" w:tplc="B3AAF4CA">
      <w:start w:val="1"/>
      <w:numFmt w:val="decimal"/>
      <w:lvlText w:val=""/>
      <w:legacy w:legacy="1" w:legacySpace="0" w:legacyIndent="0"/>
      <w:lvlJc w:val="left"/>
      <w:pPr>
        <w:ind w:left="1080" w:hanging="360"/>
      </w:pPr>
      <w:rPr>
        <w:rFonts w:ascii="Wingdings" w:hAnsi="Wingdings"/>
      </w:rPr>
    </w:lvl>
    <w:lvl w:ilvl="3" w:tplc="B2284614">
      <w:start w:val="1"/>
      <w:numFmt w:val="decimal"/>
      <w:lvlText w:val=""/>
      <w:legacy w:legacy="1" w:legacySpace="0" w:legacyIndent="0"/>
      <w:lvlJc w:val="left"/>
      <w:pPr>
        <w:ind w:left="1440" w:hanging="360"/>
      </w:pPr>
      <w:rPr>
        <w:rFonts w:ascii="Symbol" w:hAnsi="Symbol"/>
      </w:rPr>
    </w:lvl>
    <w:lvl w:ilvl="4" w:tplc="F5DA4A1E">
      <w:start w:val="1"/>
      <w:numFmt w:val="decimal"/>
      <w:lvlText w:val="o"/>
      <w:legacy w:legacy="1" w:legacySpace="0" w:legacyIndent="0"/>
      <w:lvlJc w:val="left"/>
      <w:pPr>
        <w:ind w:left="1800" w:hanging="360"/>
      </w:pPr>
      <w:rPr>
        <w:rFonts w:ascii="Courier New" w:hAnsi="Courier New"/>
      </w:rPr>
    </w:lvl>
    <w:lvl w:ilvl="5" w:tplc="B15E0DB8">
      <w:start w:val="1"/>
      <w:numFmt w:val="decimal"/>
      <w:lvlText w:val=""/>
      <w:legacy w:legacy="1" w:legacySpace="0" w:legacyIndent="0"/>
      <w:lvlJc w:val="left"/>
      <w:pPr>
        <w:ind w:left="2160" w:hanging="360"/>
      </w:pPr>
      <w:rPr>
        <w:rFonts w:ascii="Wingdings" w:hAnsi="Wingdings"/>
      </w:rPr>
    </w:lvl>
    <w:lvl w:ilvl="6" w:tplc="A8F66608">
      <w:start w:val="1"/>
      <w:numFmt w:val="decimal"/>
      <w:lvlText w:val=""/>
      <w:legacy w:legacy="1" w:legacySpace="0" w:legacyIndent="0"/>
      <w:lvlJc w:val="left"/>
      <w:pPr>
        <w:ind w:left="2520" w:hanging="360"/>
      </w:pPr>
      <w:rPr>
        <w:rFonts w:ascii="Symbol" w:hAnsi="Symbol"/>
      </w:rPr>
    </w:lvl>
    <w:lvl w:ilvl="7" w:tplc="B5842CF0">
      <w:start w:val="1"/>
      <w:numFmt w:val="decimal"/>
      <w:lvlText w:val="o"/>
      <w:legacy w:legacy="1" w:legacySpace="0" w:legacyIndent="0"/>
      <w:lvlJc w:val="left"/>
      <w:pPr>
        <w:ind w:left="2880" w:hanging="360"/>
      </w:pPr>
      <w:rPr>
        <w:rFonts w:ascii="Courier New" w:hAnsi="Courier New"/>
      </w:rPr>
    </w:lvl>
    <w:lvl w:ilvl="8" w:tplc="5F2CA96C">
      <w:start w:val="1"/>
      <w:numFmt w:val="decimal"/>
      <w:lvlText w:val=""/>
      <w:legacy w:legacy="1" w:legacySpace="0" w:legacyIndent="0"/>
      <w:lvlJc w:val="left"/>
      <w:pPr>
        <w:ind w:left="3240" w:hanging="360"/>
      </w:pPr>
      <w:rPr>
        <w:rFonts w:ascii="Wingdings" w:hAnsi="Wingdings"/>
      </w:rPr>
    </w:lvl>
  </w:abstractNum>
  <w:abstractNum w:abstractNumId="14" w15:restartNumberingAfterBreak="0">
    <w:nsid w:val="410470F6"/>
    <w:multiLevelType w:val="hybridMultilevel"/>
    <w:tmpl w:val="B34E3430"/>
    <w:lvl w:ilvl="0" w:tplc="A7BC7ABC">
      <w:start w:val="1"/>
      <w:numFmt w:val="bullet"/>
      <w:lvlText w:val="-"/>
      <w:lvlJc w:val="left"/>
      <w:pPr>
        <w:tabs>
          <w:tab w:val="num" w:pos="420"/>
        </w:tabs>
        <w:ind w:left="420" w:hanging="390"/>
      </w:pPr>
    </w:lvl>
    <w:lvl w:ilvl="1" w:tplc="F258A96E">
      <w:start w:val="1"/>
      <w:numFmt w:val="bullet"/>
      <w:lvlText w:val="o"/>
      <w:lvlJc w:val="left"/>
      <w:pPr>
        <w:tabs>
          <w:tab w:val="num" w:pos="1470"/>
        </w:tabs>
        <w:ind w:left="1470" w:hanging="360"/>
      </w:pPr>
      <w:rPr>
        <w:rFonts w:ascii="Courier New" w:hAnsi="Courier New"/>
      </w:rPr>
    </w:lvl>
    <w:lvl w:ilvl="2" w:tplc="687007DA">
      <w:start w:val="1"/>
      <w:numFmt w:val="bullet"/>
      <w:lvlText w:val=""/>
      <w:lvlJc w:val="left"/>
      <w:pPr>
        <w:tabs>
          <w:tab w:val="num" w:pos="2190"/>
        </w:tabs>
        <w:ind w:left="2190" w:hanging="360"/>
      </w:pPr>
      <w:rPr>
        <w:rFonts w:ascii="Wingdings" w:hAnsi="Wingdings"/>
      </w:rPr>
    </w:lvl>
    <w:lvl w:ilvl="3" w:tplc="A09C27B2">
      <w:start w:val="1"/>
      <w:numFmt w:val="bullet"/>
      <w:lvlText w:val=""/>
      <w:lvlJc w:val="left"/>
      <w:pPr>
        <w:tabs>
          <w:tab w:val="num" w:pos="2910"/>
        </w:tabs>
        <w:ind w:left="2910" w:hanging="360"/>
      </w:pPr>
      <w:rPr>
        <w:rFonts w:ascii="Symbol" w:hAnsi="Symbol"/>
      </w:rPr>
    </w:lvl>
    <w:lvl w:ilvl="4" w:tplc="5EEC1034">
      <w:start w:val="1"/>
      <w:numFmt w:val="bullet"/>
      <w:lvlText w:val="o"/>
      <w:lvlJc w:val="left"/>
      <w:pPr>
        <w:tabs>
          <w:tab w:val="num" w:pos="3630"/>
        </w:tabs>
        <w:ind w:left="3630" w:hanging="360"/>
      </w:pPr>
      <w:rPr>
        <w:rFonts w:ascii="Courier New" w:hAnsi="Courier New"/>
      </w:rPr>
    </w:lvl>
    <w:lvl w:ilvl="5" w:tplc="200E1BC4">
      <w:start w:val="1"/>
      <w:numFmt w:val="bullet"/>
      <w:lvlText w:val=""/>
      <w:lvlJc w:val="left"/>
      <w:pPr>
        <w:tabs>
          <w:tab w:val="num" w:pos="4350"/>
        </w:tabs>
        <w:ind w:left="4350" w:hanging="360"/>
      </w:pPr>
      <w:rPr>
        <w:rFonts w:ascii="Wingdings" w:hAnsi="Wingdings"/>
      </w:rPr>
    </w:lvl>
    <w:lvl w:ilvl="6" w:tplc="7A5A4EA4">
      <w:start w:val="1"/>
      <w:numFmt w:val="bullet"/>
      <w:lvlText w:val=""/>
      <w:lvlJc w:val="left"/>
      <w:pPr>
        <w:tabs>
          <w:tab w:val="num" w:pos="5070"/>
        </w:tabs>
        <w:ind w:left="5070" w:hanging="360"/>
      </w:pPr>
      <w:rPr>
        <w:rFonts w:ascii="Symbol" w:hAnsi="Symbol"/>
      </w:rPr>
    </w:lvl>
    <w:lvl w:ilvl="7" w:tplc="54D6ED28">
      <w:start w:val="1"/>
      <w:numFmt w:val="bullet"/>
      <w:lvlText w:val="o"/>
      <w:lvlJc w:val="left"/>
      <w:pPr>
        <w:tabs>
          <w:tab w:val="num" w:pos="5790"/>
        </w:tabs>
        <w:ind w:left="5790" w:hanging="360"/>
      </w:pPr>
      <w:rPr>
        <w:rFonts w:ascii="Courier New" w:hAnsi="Courier New"/>
      </w:rPr>
    </w:lvl>
    <w:lvl w:ilvl="8" w:tplc="BC326856">
      <w:start w:val="1"/>
      <w:numFmt w:val="bullet"/>
      <w:lvlText w:val=""/>
      <w:lvlJc w:val="left"/>
      <w:pPr>
        <w:tabs>
          <w:tab w:val="num" w:pos="6510"/>
        </w:tabs>
        <w:ind w:left="6510" w:hanging="360"/>
      </w:pPr>
      <w:rPr>
        <w:rFonts w:ascii="Wingdings" w:hAnsi="Wingdings"/>
      </w:rPr>
    </w:lvl>
  </w:abstractNum>
  <w:abstractNum w:abstractNumId="15" w15:restartNumberingAfterBreak="0">
    <w:nsid w:val="462F2BC7"/>
    <w:multiLevelType w:val="hybridMultilevel"/>
    <w:tmpl w:val="4ACCD700"/>
    <w:lvl w:ilvl="0" w:tplc="D33AF23C">
      <w:start w:val="1"/>
      <w:numFmt w:val="bullet"/>
      <w:lvlText w:val=""/>
      <w:lvlJc w:val="left"/>
      <w:pPr>
        <w:tabs>
          <w:tab w:val="num" w:pos="720"/>
        </w:tabs>
        <w:ind w:left="720" w:hanging="360"/>
      </w:pPr>
      <w:rPr>
        <w:rFonts w:ascii="Symbol" w:hAnsi="Symbol"/>
      </w:rPr>
    </w:lvl>
    <w:lvl w:ilvl="1" w:tplc="957C2F40">
      <w:start w:val="1"/>
      <w:numFmt w:val="bullet"/>
      <w:lvlText w:val="o"/>
      <w:lvlJc w:val="left"/>
      <w:pPr>
        <w:tabs>
          <w:tab w:val="num" w:pos="1440"/>
        </w:tabs>
        <w:ind w:left="1440" w:hanging="360"/>
      </w:pPr>
      <w:rPr>
        <w:rFonts w:ascii="Courier New" w:hAnsi="Courier New"/>
      </w:rPr>
    </w:lvl>
    <w:lvl w:ilvl="2" w:tplc="007849FA">
      <w:start w:val="1"/>
      <w:numFmt w:val="bullet"/>
      <w:lvlText w:val=""/>
      <w:lvlJc w:val="left"/>
      <w:pPr>
        <w:tabs>
          <w:tab w:val="num" w:pos="2160"/>
        </w:tabs>
        <w:ind w:left="2160" w:hanging="360"/>
      </w:pPr>
      <w:rPr>
        <w:rFonts w:ascii="Wingdings" w:hAnsi="Wingdings"/>
      </w:rPr>
    </w:lvl>
    <w:lvl w:ilvl="3" w:tplc="8836049A">
      <w:start w:val="1"/>
      <w:numFmt w:val="bullet"/>
      <w:lvlText w:val=""/>
      <w:lvlJc w:val="left"/>
      <w:pPr>
        <w:tabs>
          <w:tab w:val="num" w:pos="2880"/>
        </w:tabs>
        <w:ind w:left="2880" w:hanging="360"/>
      </w:pPr>
      <w:rPr>
        <w:rFonts w:ascii="Symbol" w:hAnsi="Symbol"/>
      </w:rPr>
    </w:lvl>
    <w:lvl w:ilvl="4" w:tplc="F000E1F2">
      <w:start w:val="1"/>
      <w:numFmt w:val="bullet"/>
      <w:lvlText w:val="o"/>
      <w:lvlJc w:val="left"/>
      <w:pPr>
        <w:tabs>
          <w:tab w:val="num" w:pos="3600"/>
        </w:tabs>
        <w:ind w:left="3600" w:hanging="360"/>
      </w:pPr>
      <w:rPr>
        <w:rFonts w:ascii="Courier New" w:hAnsi="Courier New"/>
      </w:rPr>
    </w:lvl>
    <w:lvl w:ilvl="5" w:tplc="7EF61B2C">
      <w:start w:val="1"/>
      <w:numFmt w:val="bullet"/>
      <w:lvlText w:val=""/>
      <w:lvlJc w:val="left"/>
      <w:pPr>
        <w:tabs>
          <w:tab w:val="num" w:pos="4320"/>
        </w:tabs>
        <w:ind w:left="4320" w:hanging="360"/>
      </w:pPr>
      <w:rPr>
        <w:rFonts w:ascii="Wingdings" w:hAnsi="Wingdings"/>
      </w:rPr>
    </w:lvl>
    <w:lvl w:ilvl="6" w:tplc="E584979A">
      <w:start w:val="1"/>
      <w:numFmt w:val="bullet"/>
      <w:lvlText w:val=""/>
      <w:lvlJc w:val="left"/>
      <w:pPr>
        <w:tabs>
          <w:tab w:val="num" w:pos="5040"/>
        </w:tabs>
        <w:ind w:left="5040" w:hanging="360"/>
      </w:pPr>
      <w:rPr>
        <w:rFonts w:ascii="Symbol" w:hAnsi="Symbol"/>
      </w:rPr>
    </w:lvl>
    <w:lvl w:ilvl="7" w:tplc="7FD46ECA">
      <w:start w:val="1"/>
      <w:numFmt w:val="bullet"/>
      <w:lvlText w:val="o"/>
      <w:lvlJc w:val="left"/>
      <w:pPr>
        <w:tabs>
          <w:tab w:val="num" w:pos="5760"/>
        </w:tabs>
        <w:ind w:left="5760" w:hanging="360"/>
      </w:pPr>
      <w:rPr>
        <w:rFonts w:ascii="Courier New" w:hAnsi="Courier New"/>
      </w:rPr>
    </w:lvl>
    <w:lvl w:ilvl="8" w:tplc="BCDA86A6">
      <w:start w:val="1"/>
      <w:numFmt w:val="bullet"/>
      <w:lvlText w:val=""/>
      <w:lvlJc w:val="left"/>
      <w:pPr>
        <w:tabs>
          <w:tab w:val="num" w:pos="6480"/>
        </w:tabs>
        <w:ind w:left="6480" w:hanging="360"/>
      </w:pPr>
      <w:rPr>
        <w:rFonts w:ascii="Wingdings" w:hAnsi="Wingdings"/>
      </w:rPr>
    </w:lvl>
  </w:abstractNum>
  <w:abstractNum w:abstractNumId="16" w15:restartNumberingAfterBreak="0">
    <w:nsid w:val="495A4244"/>
    <w:multiLevelType w:val="hybridMultilevel"/>
    <w:tmpl w:val="CDBC19C4"/>
    <w:lvl w:ilvl="0" w:tplc="F2FE7BB6">
      <w:start w:val="1"/>
      <w:numFmt w:val="lowerLetter"/>
      <w:lvlText w:val="%1)"/>
      <w:lvlJc w:val="left"/>
      <w:pPr>
        <w:tabs>
          <w:tab w:val="num" w:pos="720"/>
        </w:tabs>
        <w:ind w:left="720" w:hanging="360"/>
      </w:pPr>
    </w:lvl>
    <w:lvl w:ilvl="1" w:tplc="7886074C">
      <w:start w:val="1"/>
      <w:numFmt w:val="lowerLetter"/>
      <w:lvlText w:val="%2."/>
      <w:lvlJc w:val="left"/>
      <w:pPr>
        <w:tabs>
          <w:tab w:val="num" w:pos="1440"/>
        </w:tabs>
        <w:ind w:left="1440" w:hanging="360"/>
      </w:pPr>
    </w:lvl>
    <w:lvl w:ilvl="2" w:tplc="504499C8">
      <w:start w:val="1"/>
      <w:numFmt w:val="lowerRoman"/>
      <w:lvlText w:val="%3."/>
      <w:lvlJc w:val="right"/>
      <w:pPr>
        <w:tabs>
          <w:tab w:val="num" w:pos="2160"/>
        </w:tabs>
        <w:ind w:left="2160" w:hanging="180"/>
      </w:pPr>
    </w:lvl>
    <w:lvl w:ilvl="3" w:tplc="F5C882B8">
      <w:start w:val="1"/>
      <w:numFmt w:val="decimal"/>
      <w:lvlText w:val="%4."/>
      <w:lvlJc w:val="left"/>
      <w:pPr>
        <w:tabs>
          <w:tab w:val="num" w:pos="2880"/>
        </w:tabs>
        <w:ind w:left="2880" w:hanging="360"/>
      </w:pPr>
    </w:lvl>
    <w:lvl w:ilvl="4" w:tplc="5EE4C646">
      <w:start w:val="1"/>
      <w:numFmt w:val="lowerLetter"/>
      <w:lvlText w:val="%5."/>
      <w:lvlJc w:val="left"/>
      <w:pPr>
        <w:tabs>
          <w:tab w:val="num" w:pos="3600"/>
        </w:tabs>
        <w:ind w:left="3600" w:hanging="360"/>
      </w:pPr>
    </w:lvl>
    <w:lvl w:ilvl="5" w:tplc="10B0A892">
      <w:start w:val="1"/>
      <w:numFmt w:val="lowerRoman"/>
      <w:lvlText w:val="%6."/>
      <w:lvlJc w:val="right"/>
      <w:pPr>
        <w:tabs>
          <w:tab w:val="num" w:pos="4320"/>
        </w:tabs>
        <w:ind w:left="4320" w:hanging="180"/>
      </w:pPr>
    </w:lvl>
    <w:lvl w:ilvl="6" w:tplc="648CEC8C">
      <w:start w:val="1"/>
      <w:numFmt w:val="decimal"/>
      <w:lvlText w:val="%7."/>
      <w:lvlJc w:val="left"/>
      <w:pPr>
        <w:tabs>
          <w:tab w:val="num" w:pos="5040"/>
        </w:tabs>
        <w:ind w:left="5040" w:hanging="360"/>
      </w:pPr>
    </w:lvl>
    <w:lvl w:ilvl="7" w:tplc="631EDAA2">
      <w:start w:val="1"/>
      <w:numFmt w:val="lowerLetter"/>
      <w:lvlText w:val="%8."/>
      <w:lvlJc w:val="left"/>
      <w:pPr>
        <w:tabs>
          <w:tab w:val="num" w:pos="5760"/>
        </w:tabs>
        <w:ind w:left="5760" w:hanging="360"/>
      </w:pPr>
    </w:lvl>
    <w:lvl w:ilvl="8" w:tplc="175A5E36">
      <w:start w:val="1"/>
      <w:numFmt w:val="lowerRoman"/>
      <w:lvlText w:val="%9."/>
      <w:lvlJc w:val="right"/>
      <w:pPr>
        <w:tabs>
          <w:tab w:val="num" w:pos="6480"/>
        </w:tabs>
        <w:ind w:left="6480" w:hanging="180"/>
      </w:pPr>
    </w:lvl>
  </w:abstractNum>
  <w:abstractNum w:abstractNumId="17" w15:restartNumberingAfterBreak="0">
    <w:nsid w:val="4DC0723E"/>
    <w:multiLevelType w:val="hybridMultilevel"/>
    <w:tmpl w:val="0914B7E6"/>
    <w:lvl w:ilvl="0" w:tplc="ABB60C6A">
      <w:start w:val="1"/>
      <w:numFmt w:val="bullet"/>
      <w:lvlText w:val=""/>
      <w:lvlJc w:val="left"/>
      <w:pPr>
        <w:tabs>
          <w:tab w:val="num" w:pos="720"/>
        </w:tabs>
        <w:ind w:left="720" w:hanging="360"/>
      </w:pPr>
      <w:rPr>
        <w:rFonts w:ascii="Symbol" w:hAnsi="Symbol"/>
      </w:rPr>
    </w:lvl>
    <w:lvl w:ilvl="1" w:tplc="B75860D6">
      <w:start w:val="1"/>
      <w:numFmt w:val="bullet"/>
      <w:lvlText w:val="o"/>
      <w:lvlJc w:val="left"/>
      <w:pPr>
        <w:tabs>
          <w:tab w:val="num" w:pos="1440"/>
        </w:tabs>
        <w:ind w:left="1440" w:hanging="360"/>
      </w:pPr>
      <w:rPr>
        <w:rFonts w:ascii="Courier New" w:hAnsi="Courier New"/>
      </w:rPr>
    </w:lvl>
    <w:lvl w:ilvl="2" w:tplc="476C8E50">
      <w:start w:val="1"/>
      <w:numFmt w:val="bullet"/>
      <w:lvlText w:val=""/>
      <w:lvlJc w:val="left"/>
      <w:pPr>
        <w:tabs>
          <w:tab w:val="num" w:pos="2160"/>
        </w:tabs>
        <w:ind w:left="2160" w:hanging="360"/>
      </w:pPr>
      <w:rPr>
        <w:rFonts w:ascii="Wingdings" w:hAnsi="Wingdings"/>
      </w:rPr>
    </w:lvl>
    <w:lvl w:ilvl="3" w:tplc="0E448176">
      <w:start w:val="1"/>
      <w:numFmt w:val="bullet"/>
      <w:lvlText w:val=""/>
      <w:lvlJc w:val="left"/>
      <w:pPr>
        <w:tabs>
          <w:tab w:val="num" w:pos="2880"/>
        </w:tabs>
        <w:ind w:left="2880" w:hanging="360"/>
      </w:pPr>
      <w:rPr>
        <w:rFonts w:ascii="Symbol" w:hAnsi="Symbol"/>
      </w:rPr>
    </w:lvl>
    <w:lvl w:ilvl="4" w:tplc="F8020A5E">
      <w:start w:val="1"/>
      <w:numFmt w:val="bullet"/>
      <w:lvlText w:val="o"/>
      <w:lvlJc w:val="left"/>
      <w:pPr>
        <w:tabs>
          <w:tab w:val="num" w:pos="3600"/>
        </w:tabs>
        <w:ind w:left="3600" w:hanging="360"/>
      </w:pPr>
      <w:rPr>
        <w:rFonts w:ascii="Courier New" w:hAnsi="Courier New"/>
      </w:rPr>
    </w:lvl>
    <w:lvl w:ilvl="5" w:tplc="2940EBF0">
      <w:start w:val="1"/>
      <w:numFmt w:val="bullet"/>
      <w:lvlText w:val=""/>
      <w:lvlJc w:val="left"/>
      <w:pPr>
        <w:tabs>
          <w:tab w:val="num" w:pos="4320"/>
        </w:tabs>
        <w:ind w:left="4320" w:hanging="360"/>
      </w:pPr>
      <w:rPr>
        <w:rFonts w:ascii="Wingdings" w:hAnsi="Wingdings"/>
      </w:rPr>
    </w:lvl>
    <w:lvl w:ilvl="6" w:tplc="07186662">
      <w:start w:val="1"/>
      <w:numFmt w:val="bullet"/>
      <w:lvlText w:val=""/>
      <w:lvlJc w:val="left"/>
      <w:pPr>
        <w:tabs>
          <w:tab w:val="num" w:pos="5040"/>
        </w:tabs>
        <w:ind w:left="5040" w:hanging="360"/>
      </w:pPr>
      <w:rPr>
        <w:rFonts w:ascii="Symbol" w:hAnsi="Symbol"/>
      </w:rPr>
    </w:lvl>
    <w:lvl w:ilvl="7" w:tplc="4CB4EECC">
      <w:start w:val="1"/>
      <w:numFmt w:val="bullet"/>
      <w:lvlText w:val="o"/>
      <w:lvlJc w:val="left"/>
      <w:pPr>
        <w:tabs>
          <w:tab w:val="num" w:pos="5760"/>
        </w:tabs>
        <w:ind w:left="5760" w:hanging="360"/>
      </w:pPr>
      <w:rPr>
        <w:rFonts w:ascii="Courier New" w:hAnsi="Courier New"/>
      </w:rPr>
    </w:lvl>
    <w:lvl w:ilvl="8" w:tplc="96D020A2">
      <w:start w:val="1"/>
      <w:numFmt w:val="bullet"/>
      <w:lvlText w:val=""/>
      <w:lvlJc w:val="left"/>
      <w:pPr>
        <w:tabs>
          <w:tab w:val="num" w:pos="6480"/>
        </w:tabs>
        <w:ind w:left="6480" w:hanging="360"/>
      </w:pPr>
      <w:rPr>
        <w:rFonts w:ascii="Wingdings" w:hAnsi="Wingdings"/>
      </w:rPr>
    </w:lvl>
  </w:abstractNum>
  <w:abstractNum w:abstractNumId="18" w15:restartNumberingAfterBreak="0">
    <w:nsid w:val="50477B33"/>
    <w:multiLevelType w:val="hybridMultilevel"/>
    <w:tmpl w:val="6638FD08"/>
    <w:lvl w:ilvl="0" w:tplc="D632D510">
      <w:start w:val="1"/>
      <w:numFmt w:val="lowerLetter"/>
      <w:lvlText w:val="%1)"/>
      <w:lvlJc w:val="left"/>
      <w:pPr>
        <w:ind w:left="720" w:hanging="360"/>
      </w:pPr>
      <w:rPr>
        <w:rFonts w:ascii="Calibri" w:eastAsia="Calibri" w:hAnsi="Calibri"/>
        <w:b w:val="0"/>
      </w:rPr>
    </w:lvl>
    <w:lvl w:ilvl="1" w:tplc="57108F02">
      <w:start w:val="1"/>
      <w:numFmt w:val="lowerLetter"/>
      <w:lvlText w:val="%2."/>
      <w:lvlJc w:val="left"/>
      <w:pPr>
        <w:ind w:left="1440" w:hanging="360"/>
      </w:pPr>
    </w:lvl>
    <w:lvl w:ilvl="2" w:tplc="DF02FC9E">
      <w:start w:val="1"/>
      <w:numFmt w:val="lowerRoman"/>
      <w:lvlText w:val="%3."/>
      <w:lvlJc w:val="right"/>
      <w:pPr>
        <w:ind w:left="2160" w:hanging="180"/>
      </w:pPr>
    </w:lvl>
    <w:lvl w:ilvl="3" w:tplc="EB70CC54">
      <w:start w:val="1"/>
      <w:numFmt w:val="decimal"/>
      <w:lvlText w:val="%4."/>
      <w:lvlJc w:val="left"/>
      <w:pPr>
        <w:ind w:left="2880" w:hanging="360"/>
      </w:pPr>
    </w:lvl>
    <w:lvl w:ilvl="4" w:tplc="56D6D48C">
      <w:start w:val="1"/>
      <w:numFmt w:val="lowerLetter"/>
      <w:lvlText w:val="%5."/>
      <w:lvlJc w:val="left"/>
      <w:pPr>
        <w:ind w:left="3600" w:hanging="360"/>
      </w:pPr>
    </w:lvl>
    <w:lvl w:ilvl="5" w:tplc="81B472E0">
      <w:start w:val="1"/>
      <w:numFmt w:val="lowerRoman"/>
      <w:lvlText w:val="%6."/>
      <w:lvlJc w:val="right"/>
      <w:pPr>
        <w:ind w:left="4320" w:hanging="180"/>
      </w:pPr>
    </w:lvl>
    <w:lvl w:ilvl="6" w:tplc="86726582">
      <w:start w:val="1"/>
      <w:numFmt w:val="decimal"/>
      <w:lvlText w:val="%7."/>
      <w:lvlJc w:val="left"/>
      <w:pPr>
        <w:ind w:left="5040" w:hanging="360"/>
      </w:pPr>
    </w:lvl>
    <w:lvl w:ilvl="7" w:tplc="C2DC254E">
      <w:start w:val="1"/>
      <w:numFmt w:val="lowerLetter"/>
      <w:lvlText w:val="%8."/>
      <w:lvlJc w:val="left"/>
      <w:pPr>
        <w:ind w:left="5760" w:hanging="360"/>
      </w:pPr>
    </w:lvl>
    <w:lvl w:ilvl="8" w:tplc="62ACCA4E">
      <w:start w:val="1"/>
      <w:numFmt w:val="lowerRoman"/>
      <w:lvlText w:val="%9."/>
      <w:lvlJc w:val="right"/>
      <w:pPr>
        <w:ind w:left="6480" w:hanging="180"/>
      </w:pPr>
    </w:lvl>
  </w:abstractNum>
  <w:abstractNum w:abstractNumId="19" w15:restartNumberingAfterBreak="0">
    <w:nsid w:val="61D27FBE"/>
    <w:multiLevelType w:val="hybridMultilevel"/>
    <w:tmpl w:val="047091C4"/>
    <w:lvl w:ilvl="0" w:tplc="9DEE2196">
      <w:start w:val="1"/>
      <w:numFmt w:val="decimal"/>
      <w:lvlText w:val="-"/>
      <w:legacy w:legacy="1" w:legacySpace="0" w:legacyIndent="0"/>
      <w:lvlJc w:val="left"/>
      <w:pPr>
        <w:ind w:left="360" w:hanging="360"/>
      </w:pPr>
    </w:lvl>
    <w:lvl w:ilvl="1" w:tplc="C80279F0">
      <w:start w:val="1"/>
      <w:numFmt w:val="decimal"/>
      <w:lvlText w:val="o"/>
      <w:legacy w:legacy="1" w:legacySpace="0" w:legacyIndent="0"/>
      <w:lvlJc w:val="left"/>
      <w:pPr>
        <w:ind w:left="720" w:hanging="360"/>
      </w:pPr>
      <w:rPr>
        <w:rFonts w:ascii="Courier New" w:hAnsi="Courier New"/>
      </w:rPr>
    </w:lvl>
    <w:lvl w:ilvl="2" w:tplc="481CECFA">
      <w:start w:val="1"/>
      <w:numFmt w:val="decimal"/>
      <w:lvlText w:val=""/>
      <w:legacy w:legacy="1" w:legacySpace="0" w:legacyIndent="0"/>
      <w:lvlJc w:val="left"/>
      <w:pPr>
        <w:ind w:left="1080" w:hanging="360"/>
      </w:pPr>
      <w:rPr>
        <w:rFonts w:ascii="Wingdings" w:hAnsi="Wingdings"/>
      </w:rPr>
    </w:lvl>
    <w:lvl w:ilvl="3" w:tplc="B46AC00C">
      <w:start w:val="1"/>
      <w:numFmt w:val="decimal"/>
      <w:lvlText w:val=""/>
      <w:legacy w:legacy="1" w:legacySpace="0" w:legacyIndent="0"/>
      <w:lvlJc w:val="left"/>
      <w:pPr>
        <w:ind w:left="1440" w:hanging="360"/>
      </w:pPr>
      <w:rPr>
        <w:rFonts w:ascii="Symbol" w:hAnsi="Symbol"/>
      </w:rPr>
    </w:lvl>
    <w:lvl w:ilvl="4" w:tplc="39A00332">
      <w:start w:val="1"/>
      <w:numFmt w:val="decimal"/>
      <w:lvlText w:val="o"/>
      <w:legacy w:legacy="1" w:legacySpace="0" w:legacyIndent="0"/>
      <w:lvlJc w:val="left"/>
      <w:pPr>
        <w:ind w:left="1800" w:hanging="360"/>
      </w:pPr>
      <w:rPr>
        <w:rFonts w:ascii="Courier New" w:hAnsi="Courier New"/>
      </w:rPr>
    </w:lvl>
    <w:lvl w:ilvl="5" w:tplc="DB26DD82">
      <w:start w:val="1"/>
      <w:numFmt w:val="decimal"/>
      <w:lvlText w:val=""/>
      <w:legacy w:legacy="1" w:legacySpace="0" w:legacyIndent="0"/>
      <w:lvlJc w:val="left"/>
      <w:pPr>
        <w:ind w:left="2160" w:hanging="360"/>
      </w:pPr>
      <w:rPr>
        <w:rFonts w:ascii="Wingdings" w:hAnsi="Wingdings"/>
      </w:rPr>
    </w:lvl>
    <w:lvl w:ilvl="6" w:tplc="459AB882">
      <w:start w:val="1"/>
      <w:numFmt w:val="decimal"/>
      <w:lvlText w:val=""/>
      <w:legacy w:legacy="1" w:legacySpace="0" w:legacyIndent="0"/>
      <w:lvlJc w:val="left"/>
      <w:pPr>
        <w:ind w:left="2520" w:hanging="360"/>
      </w:pPr>
      <w:rPr>
        <w:rFonts w:ascii="Symbol" w:hAnsi="Symbol"/>
      </w:rPr>
    </w:lvl>
    <w:lvl w:ilvl="7" w:tplc="FFE805FA">
      <w:start w:val="1"/>
      <w:numFmt w:val="decimal"/>
      <w:lvlText w:val="o"/>
      <w:legacy w:legacy="1" w:legacySpace="0" w:legacyIndent="0"/>
      <w:lvlJc w:val="left"/>
      <w:pPr>
        <w:ind w:left="2880" w:hanging="360"/>
      </w:pPr>
      <w:rPr>
        <w:rFonts w:ascii="Courier New" w:hAnsi="Courier New"/>
      </w:rPr>
    </w:lvl>
    <w:lvl w:ilvl="8" w:tplc="8F6A4C62">
      <w:start w:val="1"/>
      <w:numFmt w:val="decimal"/>
      <w:lvlText w:val=""/>
      <w:legacy w:legacy="1" w:legacySpace="0" w:legacyIndent="0"/>
      <w:lvlJc w:val="left"/>
      <w:pPr>
        <w:ind w:left="3240" w:hanging="360"/>
      </w:pPr>
      <w:rPr>
        <w:rFonts w:ascii="Wingdings" w:hAnsi="Wingdings"/>
      </w:rPr>
    </w:lvl>
  </w:abstractNum>
  <w:abstractNum w:abstractNumId="20" w15:restartNumberingAfterBreak="0">
    <w:nsid w:val="64EB5C23"/>
    <w:multiLevelType w:val="hybridMultilevel"/>
    <w:tmpl w:val="CFF46610"/>
    <w:lvl w:ilvl="0" w:tplc="F93E4E18">
      <w:start w:val="1"/>
      <w:numFmt w:val="decimal"/>
      <w:lvlText w:val="%1."/>
      <w:lvlJc w:val="left"/>
      <w:pPr>
        <w:ind w:left="1068" w:hanging="360"/>
      </w:pPr>
    </w:lvl>
    <w:lvl w:ilvl="1" w:tplc="5DAE6B88">
      <w:start w:val="1"/>
      <w:numFmt w:val="decimal"/>
      <w:lvlText w:val="%2."/>
      <w:lvlJc w:val="left"/>
      <w:pPr>
        <w:ind w:left="1788" w:hanging="360"/>
      </w:pPr>
    </w:lvl>
    <w:lvl w:ilvl="2" w:tplc="DB24A57E">
      <w:start w:val="1"/>
      <w:numFmt w:val="bullet"/>
      <w:lvlText w:val=""/>
      <w:lvlJc w:val="left"/>
      <w:pPr>
        <w:ind w:left="2508" w:hanging="360"/>
      </w:pPr>
      <w:rPr>
        <w:rFonts w:ascii="Wingdings" w:hAnsi="Wingdings"/>
      </w:rPr>
    </w:lvl>
    <w:lvl w:ilvl="3" w:tplc="7F4273E6">
      <w:start w:val="1"/>
      <w:numFmt w:val="bullet"/>
      <w:lvlText w:val=""/>
      <w:lvlJc w:val="left"/>
      <w:pPr>
        <w:ind w:left="3228" w:hanging="360"/>
      </w:pPr>
      <w:rPr>
        <w:rFonts w:ascii="Symbol" w:hAnsi="Symbol"/>
      </w:rPr>
    </w:lvl>
    <w:lvl w:ilvl="4" w:tplc="DDF23AB4">
      <w:start w:val="1"/>
      <w:numFmt w:val="bullet"/>
      <w:lvlText w:val="o"/>
      <w:lvlJc w:val="left"/>
      <w:pPr>
        <w:ind w:left="3948" w:hanging="360"/>
      </w:pPr>
      <w:rPr>
        <w:rFonts w:ascii="Courier New" w:hAnsi="Courier New"/>
      </w:rPr>
    </w:lvl>
    <w:lvl w:ilvl="5" w:tplc="6298E3A4">
      <w:start w:val="1"/>
      <w:numFmt w:val="bullet"/>
      <w:lvlText w:val=""/>
      <w:lvlJc w:val="left"/>
      <w:pPr>
        <w:ind w:left="4668" w:hanging="360"/>
      </w:pPr>
      <w:rPr>
        <w:rFonts w:ascii="Wingdings" w:hAnsi="Wingdings"/>
      </w:rPr>
    </w:lvl>
    <w:lvl w:ilvl="6" w:tplc="A888F7FC">
      <w:start w:val="1"/>
      <w:numFmt w:val="bullet"/>
      <w:lvlText w:val=""/>
      <w:lvlJc w:val="left"/>
      <w:pPr>
        <w:ind w:left="5388" w:hanging="360"/>
      </w:pPr>
      <w:rPr>
        <w:rFonts w:ascii="Symbol" w:hAnsi="Symbol"/>
      </w:rPr>
    </w:lvl>
    <w:lvl w:ilvl="7" w:tplc="12047598">
      <w:start w:val="1"/>
      <w:numFmt w:val="bullet"/>
      <w:lvlText w:val="o"/>
      <w:lvlJc w:val="left"/>
      <w:pPr>
        <w:ind w:left="6108" w:hanging="360"/>
      </w:pPr>
      <w:rPr>
        <w:rFonts w:ascii="Courier New" w:hAnsi="Courier New"/>
      </w:rPr>
    </w:lvl>
    <w:lvl w:ilvl="8" w:tplc="CA0A560C">
      <w:start w:val="1"/>
      <w:numFmt w:val="bullet"/>
      <w:lvlText w:val=""/>
      <w:lvlJc w:val="left"/>
      <w:pPr>
        <w:ind w:left="6828" w:hanging="360"/>
      </w:pPr>
      <w:rPr>
        <w:rFonts w:ascii="Wingdings" w:hAnsi="Wingdings"/>
      </w:rPr>
    </w:lvl>
  </w:abstractNum>
  <w:abstractNum w:abstractNumId="21" w15:restartNumberingAfterBreak="0">
    <w:nsid w:val="68054418"/>
    <w:multiLevelType w:val="multilevel"/>
    <w:tmpl w:val="355A49F0"/>
    <w:lvl w:ilvl="0">
      <w:start w:val="1"/>
      <w:numFmt w:val="decimal"/>
      <w:lvlText w:val="%1."/>
      <w:lvlJc w:val="left"/>
      <w:pPr>
        <w:tabs>
          <w:tab w:val="num" w:pos="680"/>
        </w:tabs>
        <w:ind w:left="680" w:hanging="680"/>
      </w:pPr>
    </w:lvl>
    <w:lvl w:ilvl="1">
      <w:start w:val="1"/>
      <w:numFmt w:val="decimal"/>
      <w:lvlText w:val="%1.%2."/>
      <w:lvlJc w:val="left"/>
      <w:pPr>
        <w:tabs>
          <w:tab w:val="num" w:pos="737"/>
        </w:tabs>
        <w:ind w:left="737" w:hanging="737"/>
      </w:pPr>
    </w:lvl>
    <w:lvl w:ilvl="2">
      <w:start w:val="1"/>
      <w:numFmt w:val="decimal"/>
      <w:lvlText w:val="%1.%2.%3."/>
      <w:lvlJc w:val="left"/>
      <w:pPr>
        <w:tabs>
          <w:tab w:val="num" w:pos="737"/>
        </w:tabs>
        <w:ind w:left="737" w:hanging="737"/>
      </w:pPr>
    </w:lvl>
    <w:lvl w:ilvl="3">
      <w:start w:val="1"/>
      <w:numFmt w:val="bullet"/>
      <w:lvlText w:val=""/>
      <w:lvlJc w:val="left"/>
      <w:pPr>
        <w:tabs>
          <w:tab w:val="num" w:pos="1191"/>
        </w:tabs>
        <w:ind w:left="1191" w:hanging="454"/>
      </w:pPr>
      <w:rPr>
        <w:rFonts w:ascii="Symbol" w:hAnsi="Symbol"/>
        <w:color w:val="000000"/>
      </w:rPr>
    </w:lvl>
    <w:lvl w:ilvl="4">
      <w:start w:val="1"/>
      <w:numFmt w:val="bullet"/>
      <w:lvlText w:val=""/>
      <w:lvlJc w:val="left"/>
      <w:pPr>
        <w:tabs>
          <w:tab w:val="num" w:pos="1191"/>
        </w:tabs>
        <w:ind w:left="1191" w:hanging="454"/>
      </w:pPr>
      <w:rPr>
        <w:rFonts w:ascii="Symbol" w:hAnsi="Symbol"/>
        <w:color w:val="00000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DDC55E9"/>
    <w:multiLevelType w:val="hybridMultilevel"/>
    <w:tmpl w:val="0510AC34"/>
    <w:lvl w:ilvl="0" w:tplc="C96E289E">
      <w:start w:val="1"/>
      <w:numFmt w:val="bullet"/>
      <w:lvlText w:val=""/>
      <w:lvlJc w:val="left"/>
      <w:pPr>
        <w:tabs>
          <w:tab w:val="num" w:pos="720"/>
        </w:tabs>
        <w:ind w:left="720" w:hanging="360"/>
      </w:pPr>
      <w:rPr>
        <w:rFonts w:ascii="Symbol" w:hAnsi="Symbol"/>
      </w:rPr>
    </w:lvl>
    <w:lvl w:ilvl="1" w:tplc="B8FC0D52">
      <w:start w:val="1"/>
      <w:numFmt w:val="bullet"/>
      <w:lvlText w:val="o"/>
      <w:lvlJc w:val="left"/>
      <w:pPr>
        <w:tabs>
          <w:tab w:val="num" w:pos="1440"/>
        </w:tabs>
        <w:ind w:left="1440" w:hanging="360"/>
      </w:pPr>
      <w:rPr>
        <w:rFonts w:ascii="Courier New" w:hAnsi="Courier New"/>
      </w:rPr>
    </w:lvl>
    <w:lvl w:ilvl="2" w:tplc="706C7244">
      <w:start w:val="1"/>
      <w:numFmt w:val="bullet"/>
      <w:lvlText w:val=""/>
      <w:lvlJc w:val="left"/>
      <w:pPr>
        <w:tabs>
          <w:tab w:val="num" w:pos="2160"/>
        </w:tabs>
        <w:ind w:left="2160" w:hanging="360"/>
      </w:pPr>
      <w:rPr>
        <w:rFonts w:ascii="Wingdings" w:hAnsi="Wingdings"/>
      </w:rPr>
    </w:lvl>
    <w:lvl w:ilvl="3" w:tplc="0C14A98A">
      <w:start w:val="1"/>
      <w:numFmt w:val="bullet"/>
      <w:lvlText w:val=""/>
      <w:lvlJc w:val="left"/>
      <w:pPr>
        <w:tabs>
          <w:tab w:val="num" w:pos="2880"/>
        </w:tabs>
        <w:ind w:left="2880" w:hanging="360"/>
      </w:pPr>
      <w:rPr>
        <w:rFonts w:ascii="Symbol" w:hAnsi="Symbol"/>
      </w:rPr>
    </w:lvl>
    <w:lvl w:ilvl="4" w:tplc="AE4E97EC">
      <w:start w:val="1"/>
      <w:numFmt w:val="bullet"/>
      <w:lvlText w:val="o"/>
      <w:lvlJc w:val="left"/>
      <w:pPr>
        <w:tabs>
          <w:tab w:val="num" w:pos="3600"/>
        </w:tabs>
        <w:ind w:left="3600" w:hanging="360"/>
      </w:pPr>
      <w:rPr>
        <w:rFonts w:ascii="Courier New" w:hAnsi="Courier New"/>
      </w:rPr>
    </w:lvl>
    <w:lvl w:ilvl="5" w:tplc="A906F230">
      <w:start w:val="1"/>
      <w:numFmt w:val="bullet"/>
      <w:lvlText w:val=""/>
      <w:lvlJc w:val="left"/>
      <w:pPr>
        <w:tabs>
          <w:tab w:val="num" w:pos="4320"/>
        </w:tabs>
        <w:ind w:left="4320" w:hanging="360"/>
      </w:pPr>
      <w:rPr>
        <w:rFonts w:ascii="Wingdings" w:hAnsi="Wingdings"/>
      </w:rPr>
    </w:lvl>
    <w:lvl w:ilvl="6" w:tplc="D69E173E">
      <w:start w:val="1"/>
      <w:numFmt w:val="bullet"/>
      <w:lvlText w:val=""/>
      <w:lvlJc w:val="left"/>
      <w:pPr>
        <w:tabs>
          <w:tab w:val="num" w:pos="5040"/>
        </w:tabs>
        <w:ind w:left="5040" w:hanging="360"/>
      </w:pPr>
      <w:rPr>
        <w:rFonts w:ascii="Symbol" w:hAnsi="Symbol"/>
      </w:rPr>
    </w:lvl>
    <w:lvl w:ilvl="7" w:tplc="273A5A0E">
      <w:start w:val="1"/>
      <w:numFmt w:val="bullet"/>
      <w:lvlText w:val="o"/>
      <w:lvlJc w:val="left"/>
      <w:pPr>
        <w:tabs>
          <w:tab w:val="num" w:pos="5760"/>
        </w:tabs>
        <w:ind w:left="5760" w:hanging="360"/>
      </w:pPr>
      <w:rPr>
        <w:rFonts w:ascii="Courier New" w:hAnsi="Courier New"/>
      </w:rPr>
    </w:lvl>
    <w:lvl w:ilvl="8" w:tplc="2A8C9386">
      <w:start w:val="1"/>
      <w:numFmt w:val="bullet"/>
      <w:lvlText w:val=""/>
      <w:lvlJc w:val="left"/>
      <w:pPr>
        <w:tabs>
          <w:tab w:val="num" w:pos="6480"/>
        </w:tabs>
        <w:ind w:left="6480" w:hanging="360"/>
      </w:pPr>
      <w:rPr>
        <w:rFonts w:ascii="Wingdings" w:hAnsi="Wingdings"/>
      </w:rPr>
    </w:lvl>
  </w:abstractNum>
  <w:abstractNum w:abstractNumId="23" w15:restartNumberingAfterBreak="0">
    <w:nsid w:val="703274F8"/>
    <w:multiLevelType w:val="multilevel"/>
    <w:tmpl w:val="D3FE4F98"/>
    <w:lvl w:ilvl="0">
      <w:start w:val="3"/>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717A1A28"/>
    <w:multiLevelType w:val="hybridMultilevel"/>
    <w:tmpl w:val="5944F79A"/>
    <w:lvl w:ilvl="0" w:tplc="5B10FA48">
      <w:start w:val="1"/>
      <w:numFmt w:val="bullet"/>
      <w:lvlText w:val="-"/>
      <w:lvlJc w:val="left"/>
      <w:pPr>
        <w:tabs>
          <w:tab w:val="num" w:pos="1068"/>
        </w:tabs>
        <w:ind w:left="1068" w:hanging="360"/>
      </w:pPr>
      <w:rPr>
        <w:rFonts w:ascii="Times New Roman" w:eastAsia="Times New Roman" w:hAnsi="Times New Roman"/>
      </w:rPr>
    </w:lvl>
    <w:lvl w:ilvl="1" w:tplc="61A8D9B6">
      <w:start w:val="1"/>
      <w:numFmt w:val="bullet"/>
      <w:lvlText w:val="o"/>
      <w:lvlJc w:val="left"/>
      <w:pPr>
        <w:tabs>
          <w:tab w:val="num" w:pos="1440"/>
        </w:tabs>
        <w:ind w:left="1440" w:hanging="360"/>
      </w:pPr>
      <w:rPr>
        <w:rFonts w:ascii="Courier New" w:hAnsi="Courier New"/>
      </w:rPr>
    </w:lvl>
    <w:lvl w:ilvl="2" w:tplc="A1A81734">
      <w:start w:val="1"/>
      <w:numFmt w:val="bullet"/>
      <w:lvlText w:val=""/>
      <w:lvlJc w:val="left"/>
      <w:pPr>
        <w:tabs>
          <w:tab w:val="num" w:pos="2160"/>
        </w:tabs>
        <w:ind w:left="2160" w:hanging="360"/>
      </w:pPr>
      <w:rPr>
        <w:rFonts w:ascii="Wingdings" w:hAnsi="Wingdings"/>
      </w:rPr>
    </w:lvl>
    <w:lvl w:ilvl="3" w:tplc="8DFEC806">
      <w:start w:val="1"/>
      <w:numFmt w:val="bullet"/>
      <w:lvlText w:val=""/>
      <w:lvlJc w:val="left"/>
      <w:pPr>
        <w:tabs>
          <w:tab w:val="num" w:pos="2880"/>
        </w:tabs>
        <w:ind w:left="2880" w:hanging="360"/>
      </w:pPr>
      <w:rPr>
        <w:rFonts w:ascii="Symbol" w:hAnsi="Symbol"/>
      </w:rPr>
    </w:lvl>
    <w:lvl w:ilvl="4" w:tplc="22EAB0B8">
      <w:start w:val="1"/>
      <w:numFmt w:val="bullet"/>
      <w:lvlText w:val="o"/>
      <w:lvlJc w:val="left"/>
      <w:pPr>
        <w:tabs>
          <w:tab w:val="num" w:pos="3600"/>
        </w:tabs>
        <w:ind w:left="3600" w:hanging="360"/>
      </w:pPr>
      <w:rPr>
        <w:rFonts w:ascii="Courier New" w:hAnsi="Courier New"/>
      </w:rPr>
    </w:lvl>
    <w:lvl w:ilvl="5" w:tplc="37F05F54">
      <w:start w:val="1"/>
      <w:numFmt w:val="bullet"/>
      <w:lvlText w:val=""/>
      <w:lvlJc w:val="left"/>
      <w:pPr>
        <w:tabs>
          <w:tab w:val="num" w:pos="4320"/>
        </w:tabs>
        <w:ind w:left="4320" w:hanging="360"/>
      </w:pPr>
      <w:rPr>
        <w:rFonts w:ascii="Wingdings" w:hAnsi="Wingdings"/>
      </w:rPr>
    </w:lvl>
    <w:lvl w:ilvl="6" w:tplc="71D2DE66">
      <w:start w:val="1"/>
      <w:numFmt w:val="bullet"/>
      <w:lvlText w:val=""/>
      <w:lvlJc w:val="left"/>
      <w:pPr>
        <w:tabs>
          <w:tab w:val="num" w:pos="5040"/>
        </w:tabs>
        <w:ind w:left="5040" w:hanging="360"/>
      </w:pPr>
      <w:rPr>
        <w:rFonts w:ascii="Symbol" w:hAnsi="Symbol"/>
      </w:rPr>
    </w:lvl>
    <w:lvl w:ilvl="7" w:tplc="8854906E">
      <w:start w:val="1"/>
      <w:numFmt w:val="bullet"/>
      <w:lvlText w:val="o"/>
      <w:lvlJc w:val="left"/>
      <w:pPr>
        <w:tabs>
          <w:tab w:val="num" w:pos="5760"/>
        </w:tabs>
        <w:ind w:left="5760" w:hanging="360"/>
      </w:pPr>
      <w:rPr>
        <w:rFonts w:ascii="Courier New" w:hAnsi="Courier New"/>
      </w:rPr>
    </w:lvl>
    <w:lvl w:ilvl="8" w:tplc="6C94DEC0">
      <w:start w:val="1"/>
      <w:numFmt w:val="bullet"/>
      <w:lvlText w:val=""/>
      <w:lvlJc w:val="left"/>
      <w:pPr>
        <w:tabs>
          <w:tab w:val="num" w:pos="6480"/>
        </w:tabs>
        <w:ind w:left="6480" w:hanging="360"/>
      </w:pPr>
      <w:rPr>
        <w:rFonts w:ascii="Wingdings" w:hAnsi="Wingdings"/>
      </w:rPr>
    </w:lvl>
  </w:abstractNum>
  <w:abstractNum w:abstractNumId="25" w15:restartNumberingAfterBreak="0">
    <w:nsid w:val="7804005B"/>
    <w:multiLevelType w:val="multilevel"/>
    <w:tmpl w:val="C9FC3D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B3C7E6D"/>
    <w:multiLevelType w:val="hybridMultilevel"/>
    <w:tmpl w:val="F59C2C9C"/>
    <w:lvl w:ilvl="0" w:tplc="C0B220D4">
      <w:start w:val="1"/>
      <w:numFmt w:val="decimal"/>
      <w:lvlText w:val="%1."/>
      <w:lvlJc w:val="left"/>
      <w:pPr>
        <w:tabs>
          <w:tab w:val="num" w:pos="360"/>
        </w:tabs>
        <w:ind w:left="360" w:hanging="360"/>
      </w:pPr>
      <w:rPr>
        <w:rFonts w:ascii="Calibri" w:hAnsi="Calibri"/>
        <w:b w:val="0"/>
        <w:i w:val="0"/>
        <w:color w:val="000000"/>
        <w:sz w:val="24"/>
        <w:szCs w:val="24"/>
      </w:rPr>
    </w:lvl>
    <w:lvl w:ilvl="1" w:tplc="DE5AD0D8">
      <w:start w:val="1"/>
      <w:numFmt w:val="bullet"/>
      <w:lvlText w:val="o"/>
      <w:lvlJc w:val="left"/>
      <w:pPr>
        <w:ind w:left="1440" w:hanging="360"/>
      </w:pPr>
      <w:rPr>
        <w:rFonts w:ascii="Courier New" w:eastAsia="Courier New" w:hAnsi="Courier New"/>
      </w:rPr>
    </w:lvl>
    <w:lvl w:ilvl="2" w:tplc="84342A1E">
      <w:start w:val="1"/>
      <w:numFmt w:val="bullet"/>
      <w:lvlText w:val="§"/>
      <w:lvlJc w:val="left"/>
      <w:pPr>
        <w:ind w:left="2160" w:hanging="360"/>
      </w:pPr>
      <w:rPr>
        <w:rFonts w:ascii="Wingdings" w:eastAsia="Wingdings" w:hAnsi="Wingdings"/>
      </w:rPr>
    </w:lvl>
    <w:lvl w:ilvl="3" w:tplc="1E0E6288">
      <w:start w:val="1"/>
      <w:numFmt w:val="bullet"/>
      <w:lvlText w:val="·"/>
      <w:lvlJc w:val="left"/>
      <w:pPr>
        <w:ind w:left="2880" w:hanging="360"/>
      </w:pPr>
      <w:rPr>
        <w:rFonts w:ascii="Symbol" w:eastAsia="Symbol" w:hAnsi="Symbol"/>
      </w:rPr>
    </w:lvl>
    <w:lvl w:ilvl="4" w:tplc="854A0B68">
      <w:start w:val="1"/>
      <w:numFmt w:val="bullet"/>
      <w:lvlText w:val="o"/>
      <w:lvlJc w:val="left"/>
      <w:pPr>
        <w:ind w:left="3600" w:hanging="360"/>
      </w:pPr>
      <w:rPr>
        <w:rFonts w:ascii="Courier New" w:eastAsia="Courier New" w:hAnsi="Courier New"/>
      </w:rPr>
    </w:lvl>
    <w:lvl w:ilvl="5" w:tplc="D0D4EFE4">
      <w:start w:val="1"/>
      <w:numFmt w:val="bullet"/>
      <w:lvlText w:val="§"/>
      <w:lvlJc w:val="left"/>
      <w:pPr>
        <w:ind w:left="4320" w:hanging="360"/>
      </w:pPr>
      <w:rPr>
        <w:rFonts w:ascii="Wingdings" w:eastAsia="Wingdings" w:hAnsi="Wingdings"/>
      </w:rPr>
    </w:lvl>
    <w:lvl w:ilvl="6" w:tplc="8958742A">
      <w:start w:val="1"/>
      <w:numFmt w:val="bullet"/>
      <w:lvlText w:val="·"/>
      <w:lvlJc w:val="left"/>
      <w:pPr>
        <w:ind w:left="5040" w:hanging="360"/>
      </w:pPr>
      <w:rPr>
        <w:rFonts w:ascii="Symbol" w:eastAsia="Symbol" w:hAnsi="Symbol"/>
      </w:rPr>
    </w:lvl>
    <w:lvl w:ilvl="7" w:tplc="D8248AB8">
      <w:start w:val="1"/>
      <w:numFmt w:val="bullet"/>
      <w:lvlText w:val="o"/>
      <w:lvlJc w:val="left"/>
      <w:pPr>
        <w:ind w:left="5760" w:hanging="360"/>
      </w:pPr>
      <w:rPr>
        <w:rFonts w:ascii="Courier New" w:eastAsia="Courier New" w:hAnsi="Courier New"/>
      </w:rPr>
    </w:lvl>
    <w:lvl w:ilvl="8" w:tplc="3DBCB550">
      <w:start w:val="1"/>
      <w:numFmt w:val="bullet"/>
      <w:lvlText w:val="§"/>
      <w:lvlJc w:val="left"/>
      <w:pPr>
        <w:ind w:left="6480" w:hanging="360"/>
      </w:pPr>
      <w:rPr>
        <w:rFonts w:ascii="Wingdings" w:eastAsia="Wingdings" w:hAnsi="Wingdings"/>
      </w:rPr>
    </w:lvl>
  </w:abstractNum>
  <w:num w:numId="1">
    <w:abstractNumId w:val="17"/>
  </w:num>
  <w:num w:numId="2">
    <w:abstractNumId w:val="11"/>
  </w:num>
  <w:num w:numId="3">
    <w:abstractNumId w:val="22"/>
  </w:num>
  <w:num w:numId="4">
    <w:abstractNumId w:val="1"/>
  </w:num>
  <w:num w:numId="5">
    <w:abstractNumId w:val="15"/>
  </w:num>
  <w:num w:numId="6">
    <w:abstractNumId w:val="16"/>
  </w:num>
  <w:num w:numId="7">
    <w:abstractNumId w:val="6"/>
  </w:num>
  <w:num w:numId="8">
    <w:abstractNumId w:val="8"/>
  </w:num>
  <w:num w:numId="9">
    <w:abstractNumId w:val="7"/>
  </w:num>
  <w:num w:numId="10">
    <w:abstractNumId w:val="14"/>
  </w:num>
  <w:num w:numId="11">
    <w:abstractNumId w:val="24"/>
  </w:num>
  <w:num w:numId="12">
    <w:abstractNumId w:val="9"/>
  </w:num>
  <w:num w:numId="13">
    <w:abstractNumId w:val="0"/>
  </w:num>
  <w:num w:numId="14">
    <w:abstractNumId w:val="19"/>
  </w:num>
  <w:num w:numId="15">
    <w:abstractNumId w:val="13"/>
  </w:num>
  <w:num w:numId="16">
    <w:abstractNumId w:val="21"/>
  </w:num>
  <w:num w:numId="17">
    <w:abstractNumId w:val="7"/>
  </w:num>
  <w:num w:numId="18">
    <w:abstractNumId w:val="20"/>
  </w:num>
  <w:num w:numId="19">
    <w:abstractNumId w:val="2"/>
  </w:num>
  <w:num w:numId="20">
    <w:abstractNumId w:val="5"/>
  </w:num>
  <w:num w:numId="21">
    <w:abstractNumId w:val="23"/>
  </w:num>
  <w:num w:numId="22">
    <w:abstractNumId w:val="12"/>
  </w:num>
  <w:num w:numId="23">
    <w:abstractNumId w:val="25"/>
  </w:num>
  <w:num w:numId="24">
    <w:abstractNumId w:val="3"/>
  </w:num>
  <w:num w:numId="25">
    <w:abstractNumId w:val="26"/>
  </w:num>
  <w:num w:numId="26">
    <w:abstractNumId w:val="4"/>
  </w:num>
  <w:num w:numId="27">
    <w:abstractNumId w:val="10"/>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BB6"/>
    <w:rsid w:val="0001171E"/>
    <w:rsid w:val="00025E97"/>
    <w:rsid w:val="000A2E59"/>
    <w:rsid w:val="0017374B"/>
    <w:rsid w:val="00244286"/>
    <w:rsid w:val="00245924"/>
    <w:rsid w:val="00293384"/>
    <w:rsid w:val="002D66AF"/>
    <w:rsid w:val="002F5EAB"/>
    <w:rsid w:val="002F7B8F"/>
    <w:rsid w:val="00316F25"/>
    <w:rsid w:val="003571C0"/>
    <w:rsid w:val="00392906"/>
    <w:rsid w:val="00451B7B"/>
    <w:rsid w:val="004C3DE8"/>
    <w:rsid w:val="00501BB6"/>
    <w:rsid w:val="00512944"/>
    <w:rsid w:val="00522E88"/>
    <w:rsid w:val="00533428"/>
    <w:rsid w:val="005975AD"/>
    <w:rsid w:val="005B3C99"/>
    <w:rsid w:val="005F640D"/>
    <w:rsid w:val="00606506"/>
    <w:rsid w:val="00637195"/>
    <w:rsid w:val="00686E94"/>
    <w:rsid w:val="00696D22"/>
    <w:rsid w:val="00781DE3"/>
    <w:rsid w:val="007E26A1"/>
    <w:rsid w:val="008229F2"/>
    <w:rsid w:val="008508A8"/>
    <w:rsid w:val="008D694D"/>
    <w:rsid w:val="009317C6"/>
    <w:rsid w:val="00A91E42"/>
    <w:rsid w:val="00AC3660"/>
    <w:rsid w:val="00AF2DD7"/>
    <w:rsid w:val="00B67D2E"/>
    <w:rsid w:val="00B76755"/>
    <w:rsid w:val="00BC7A2E"/>
    <w:rsid w:val="00BE71D5"/>
    <w:rsid w:val="00CE1171"/>
    <w:rsid w:val="00D26029"/>
    <w:rsid w:val="00D316E2"/>
    <w:rsid w:val="00D41A80"/>
    <w:rsid w:val="00DE35CD"/>
    <w:rsid w:val="00E84EF7"/>
    <w:rsid w:val="00F03869"/>
    <w:rsid w:val="00F0423C"/>
    <w:rsid w:val="00F94DC0"/>
    <w:rsid w:val="00FA3AEF"/>
    <w:rsid w:val="00FD4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55641498-6B5E-43B2-AAFE-79C9B5F43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pPr>
      <w:keepNext/>
      <w:numPr>
        <w:numId w:val="9"/>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9"/>
      </w:numPr>
      <w:outlineLvl w:val="1"/>
    </w:pPr>
    <w:rPr>
      <w:rFonts w:ascii="Arial" w:hAnsi="Arial"/>
      <w:b/>
      <w:bCs/>
    </w:rPr>
  </w:style>
  <w:style w:type="paragraph" w:styleId="Nadpis3">
    <w:name w:val="heading 3"/>
    <w:basedOn w:val="Normln"/>
    <w:next w:val="Normln"/>
    <w:link w:val="Nadpis3Char"/>
    <w:pPr>
      <w:keepNext/>
      <w:numPr>
        <w:ilvl w:val="2"/>
        <w:numId w:val="9"/>
      </w:numPr>
      <w:outlineLvl w:val="2"/>
    </w:pPr>
    <w:rPr>
      <w:rFonts w:ascii="Arial" w:hAnsi="Arial"/>
      <w:b/>
      <w:bCs/>
      <w:sz w:val="40"/>
      <w:szCs w:val="40"/>
    </w:rPr>
  </w:style>
  <w:style w:type="paragraph" w:styleId="Nadpis4">
    <w:name w:val="heading 4"/>
    <w:basedOn w:val="Normln"/>
    <w:next w:val="Normln"/>
    <w:link w:val="Nadpis4Char"/>
    <w:pPr>
      <w:keepNext/>
      <w:numPr>
        <w:ilvl w:val="3"/>
        <w:numId w:val="9"/>
      </w:numPr>
      <w:outlineLvl w:val="3"/>
    </w:pPr>
    <w:rPr>
      <w:rFonts w:ascii="Arial" w:hAnsi="Arial"/>
      <w:b/>
      <w:bCs/>
      <w:sz w:val="36"/>
      <w:szCs w:val="36"/>
    </w:rPr>
  </w:style>
  <w:style w:type="paragraph" w:styleId="Nadpis5">
    <w:name w:val="heading 5"/>
    <w:basedOn w:val="Normln"/>
    <w:next w:val="Normln"/>
    <w:link w:val="Nadpis5Char"/>
    <w:pPr>
      <w:keepNext/>
      <w:numPr>
        <w:ilvl w:val="4"/>
        <w:numId w:val="9"/>
      </w:numPr>
      <w:outlineLvl w:val="4"/>
    </w:pPr>
    <w:rPr>
      <w:rFonts w:ascii="Arial" w:hAnsi="Arial"/>
      <w:b/>
      <w:bCs/>
      <w:sz w:val="44"/>
      <w:szCs w:val="44"/>
    </w:rPr>
  </w:style>
  <w:style w:type="paragraph" w:styleId="Nadpis6">
    <w:name w:val="heading 6"/>
    <w:basedOn w:val="Normln"/>
    <w:next w:val="Normln"/>
    <w:link w:val="Nadpis6Char"/>
    <w:pPr>
      <w:keepNext/>
      <w:numPr>
        <w:ilvl w:val="5"/>
        <w:numId w:val="9"/>
      </w:numPr>
      <w:outlineLvl w:val="5"/>
    </w:pPr>
    <w:rPr>
      <w:rFonts w:ascii="Arial" w:hAnsi="Arial"/>
      <w:b/>
      <w:bCs/>
      <w:sz w:val="48"/>
      <w:szCs w:val="48"/>
    </w:rPr>
  </w:style>
  <w:style w:type="paragraph" w:styleId="Nadpis7">
    <w:name w:val="heading 7"/>
    <w:basedOn w:val="Normln"/>
    <w:next w:val="Normln"/>
    <w:link w:val="Nadpis7Char"/>
    <w:pPr>
      <w:keepNext/>
      <w:numPr>
        <w:ilvl w:val="6"/>
        <w:numId w:val="9"/>
      </w:numPr>
      <w:outlineLvl w:val="6"/>
    </w:pPr>
    <w:rPr>
      <w:rFonts w:ascii="Arial" w:hAnsi="Arial"/>
      <w:b/>
      <w:bCs/>
      <w:i/>
      <w:iCs/>
    </w:rPr>
  </w:style>
  <w:style w:type="paragraph" w:styleId="Nadpis8">
    <w:name w:val="heading 8"/>
    <w:basedOn w:val="Normln"/>
    <w:next w:val="Normln"/>
    <w:link w:val="Nadpis8Char"/>
    <w:pPr>
      <w:numPr>
        <w:ilvl w:val="7"/>
        <w:numId w:val="9"/>
      </w:numPr>
      <w:spacing w:before="240" w:after="60"/>
      <w:outlineLvl w:val="7"/>
    </w:pPr>
    <w:rPr>
      <w:i/>
      <w:iCs/>
    </w:rPr>
  </w:style>
  <w:style w:type="paragraph" w:styleId="Nadpis9">
    <w:name w:val="heading 9"/>
    <w:basedOn w:val="Normln"/>
    <w:next w:val="Normln"/>
    <w:link w:val="Nadpis9Char"/>
    <w:pPr>
      <w:numPr>
        <w:ilvl w:val="8"/>
        <w:numId w:val="9"/>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dpis1Char">
    <w:name w:val="Nadpis 1 Char"/>
    <w:link w:val="Nadpis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Nadpis4Char">
    <w:name w:val="Nadpis 4 Char"/>
    <w:link w:val="Nadpis4"/>
    <w:uiPriority w:val="9"/>
    <w:rPr>
      <w:rFonts w:ascii="Arial" w:eastAsia="Arial" w:hAnsi="Arial" w:cs="Arial"/>
      <w:b/>
      <w:bCs/>
      <w:sz w:val="26"/>
      <w:szCs w:val="26"/>
    </w:rPr>
  </w:style>
  <w:style w:type="character" w:customStyle="1" w:styleId="Nadpis5Char">
    <w:name w:val="Nadpis 5 Char"/>
    <w:link w:val="Nadpis5"/>
    <w:uiPriority w:val="9"/>
    <w:rPr>
      <w:rFonts w:ascii="Arial" w:eastAsia="Arial" w:hAnsi="Arial" w:cs="Arial"/>
      <w:b/>
      <w:bCs/>
      <w:sz w:val="24"/>
      <w:szCs w:val="24"/>
    </w:rPr>
  </w:style>
  <w:style w:type="character" w:customStyle="1" w:styleId="Nadpis6Char">
    <w:name w:val="Nadpis 6 Char"/>
    <w:link w:val="Nadpis6"/>
    <w:uiPriority w:val="9"/>
    <w:rPr>
      <w:rFonts w:ascii="Arial" w:eastAsia="Arial" w:hAnsi="Arial" w:cs="Arial"/>
      <w:b/>
      <w:bCs/>
      <w:sz w:val="22"/>
      <w:szCs w:val="22"/>
    </w:rPr>
  </w:style>
  <w:style w:type="character" w:customStyle="1" w:styleId="Nadpis7Char">
    <w:name w:val="Nadpis 7 Char"/>
    <w:link w:val="Nadpis7"/>
    <w:uiPriority w:val="9"/>
    <w:rPr>
      <w:rFonts w:ascii="Arial" w:eastAsia="Arial" w:hAnsi="Arial" w:cs="Arial"/>
      <w:b/>
      <w:bCs/>
      <w:i/>
      <w:iCs/>
      <w:sz w:val="22"/>
      <w:szCs w:val="22"/>
    </w:rPr>
  </w:style>
  <w:style w:type="character" w:customStyle="1" w:styleId="Nadpis8Char">
    <w:name w:val="Nadpis 8 Char"/>
    <w:link w:val="Nadpis8"/>
    <w:uiPriority w:val="9"/>
    <w:rPr>
      <w:rFonts w:ascii="Arial" w:eastAsia="Arial" w:hAnsi="Arial" w:cs="Arial"/>
      <w:i/>
      <w:iCs/>
      <w:sz w:val="22"/>
      <w:szCs w:val="22"/>
    </w:rPr>
  </w:style>
  <w:style w:type="character" w:customStyle="1" w:styleId="Nadpis9Char">
    <w:name w:val="Nadpis 9 Char"/>
    <w:link w:val="Nadpis9"/>
    <w:uiPriority w:val="9"/>
    <w:rPr>
      <w:rFonts w:ascii="Arial" w:eastAsia="Arial" w:hAnsi="Arial" w:cs="Arial"/>
      <w:i/>
      <w:iCs/>
      <w:sz w:val="21"/>
      <w:szCs w:val="21"/>
    </w:rPr>
  </w:style>
  <w:style w:type="paragraph" w:styleId="Odstavecseseznamem">
    <w:name w:val="List Paragraph"/>
    <w:basedOn w:val="Normln"/>
    <w:pPr>
      <w:spacing w:after="160" w:line="259" w:lineRule="auto"/>
      <w:ind w:left="720"/>
      <w:contextualSpacing/>
    </w:pPr>
    <w:rPr>
      <w:rFonts w:ascii="Calibri" w:eastAsia="Calibri" w:hAnsi="Calibri"/>
      <w:sz w:val="22"/>
      <w:szCs w:val="22"/>
      <w:lang w:eastAsia="en-US"/>
    </w:r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uiPriority w:val="99"/>
    <w:pPr>
      <w:tabs>
        <w:tab w:val="center" w:pos="4536"/>
        <w:tab w:val="right" w:pos="9072"/>
      </w:tabs>
    </w:pPr>
  </w:style>
  <w:style w:type="character" w:customStyle="1" w:styleId="FooterChar">
    <w:name w:val="Footer Char"/>
    <w:uiPriority w:val="99"/>
  </w:style>
  <w:style w:type="paragraph" w:styleId="Titulek">
    <w:name w:val="captio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link w:val="TextvysvtlivekChar"/>
    <w:uiPriority w:val="99"/>
    <w:semiHidden/>
    <w:unhideWhenUsed/>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sz w:val="24"/>
      <w:szCs w:val="24"/>
    </w:rPr>
  </w:style>
  <w:style w:type="paragraph" w:customStyle="1" w:styleId="seminarni">
    <w:name w:val="seminarni"/>
    <w:basedOn w:val="Normln"/>
    <w:pPr>
      <w:spacing w:line="408" w:lineRule="auto"/>
      <w:jc w:val="both"/>
    </w:pPr>
    <w:rPr>
      <w:spacing w:val="50"/>
      <w:lang w:eastAsia="ar-SA"/>
    </w:rPr>
  </w:style>
  <w:style w:type="character" w:styleId="Siln">
    <w:name w:val="Strong"/>
    <w:rPr>
      <w:b/>
    </w:rPr>
  </w:style>
  <w:style w:type="character" w:customStyle="1" w:styleId="Nadpis2Char">
    <w:name w:val="Nadpis 2 Char"/>
    <w:link w:val="Nadpis2"/>
    <w:rPr>
      <w:rFonts w:ascii="Arial" w:hAnsi="Arial"/>
      <w:b/>
      <w:bCs/>
      <w:sz w:val="24"/>
      <w:szCs w:val="24"/>
    </w:rPr>
  </w:style>
  <w:style w:type="character" w:customStyle="1" w:styleId="Nadpis3Char">
    <w:name w:val="Nadpis 3 Char"/>
    <w:link w:val="Nadpis3"/>
    <w:rPr>
      <w:rFonts w:ascii="Arial" w:hAnsi="Arial"/>
      <w:b/>
      <w:bCs/>
      <w:sz w:val="40"/>
      <w:szCs w:val="40"/>
    </w:rPr>
  </w:style>
  <w:style w:type="paragraph" w:styleId="Revize">
    <w:name w:val="Revision"/>
    <w:hidden/>
    <w:semiHidden/>
    <w:rPr>
      <w:sz w:val="24"/>
      <w:szCs w:val="24"/>
      <w:lang w:eastAsia="cs-CZ"/>
    </w:rPr>
  </w:style>
  <w:style w:type="paragraph" w:customStyle="1" w:styleId="Smlouva-slo">
    <w:name w:val="Smlouva-číslo"/>
    <w:basedOn w:val="Normln"/>
    <w:pPr>
      <w:widowControl w:val="0"/>
      <w:spacing w:before="120" w:line="240" w:lineRule="atLeast"/>
      <w:jc w:val="both"/>
    </w:pPr>
  </w:style>
  <w:style w:type="paragraph" w:customStyle="1" w:styleId="default">
    <w:name w:val="default"/>
    <w:basedOn w:val="Normln"/>
    <w:rPr>
      <w:rFonts w:ascii="nfijfb+arial,bold" w:eastAsia="Calibri" w:hAnsi="nfijfb+arial,bol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
</file>

<file path=customXml/item2.xml>
</file>

<file path=customXml/item3.xml>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10F50-494B-41E1-8209-FBAC7A377265}"/>
</file>

<file path=customXml/itemProps2.xml><?xml version="1.0" encoding="utf-8"?>
<ds:datastoreItem xmlns:ds="http://schemas.openxmlformats.org/officeDocument/2006/customXml" ds:itemID="{5D0AEA6B-E499-4EEF-98A3-AFBB261C493E}"/>
</file>

<file path=customXml/itemProps3.xml><?xml version="1.0" encoding="utf-8"?>
<ds:datastoreItem xmlns:ds="http://schemas.openxmlformats.org/officeDocument/2006/customXml" ds:itemID="{5D0AEA6B-E499-4EEF-98A3-AFBB261C493E}"/>
</file>

<file path=customXml/itemProps4.xml><?xml version="1.0" encoding="utf-8"?>
<ds:datastoreItem xmlns:ds="http://schemas.openxmlformats.org/officeDocument/2006/customXml" ds:itemID="{24910BBB-8867-4F2F-B8EC-C579DDBBF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8259</Words>
  <Characters>48734</Characters>
  <Application>Microsoft Office Word</Application>
  <DocSecurity>0</DocSecurity>
  <Lines>406</Lines>
  <Paragraphs>113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Janečková</dc:creator>
  <cp:lastModifiedBy>Iveta Hrůzková</cp:lastModifiedBy>
  <cp:revision>4</cp:revision>
  <dcterms:created xsi:type="dcterms:W3CDTF">2023-05-15T05:13:00Z</dcterms:created>
  <dcterms:modified xsi:type="dcterms:W3CDTF">2023-05-15T05:26:00Z</dcterms:modified>
</cp:coreProperties>
</file>