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7C" w:rsidRDefault="0012537C">
      <w:pPr>
        <w:spacing w:after="0" w:line="240" w:lineRule="auto"/>
        <w:jc w:val="center"/>
        <w:rPr>
          <w:rFonts w:ascii="Arial" w:hAnsi="Arial" w:cs="Arial"/>
          <w:b/>
          <w:sz w:val="36"/>
          <w:szCs w:val="36"/>
        </w:rPr>
      </w:pPr>
    </w:p>
    <w:p w:rsidR="0012537C" w:rsidRDefault="001D3AD7">
      <w:pPr>
        <w:spacing w:after="0" w:line="240" w:lineRule="auto"/>
        <w:jc w:val="center"/>
        <w:rPr>
          <w:rFonts w:ascii="Arial" w:hAnsi="Arial" w:cs="Arial"/>
          <w:b/>
          <w:sz w:val="36"/>
          <w:szCs w:val="36"/>
        </w:rPr>
      </w:pPr>
      <w:r>
        <w:rPr>
          <w:rFonts w:ascii="Arial" w:hAnsi="Arial" w:cs="Arial"/>
          <w:b/>
          <w:sz w:val="36"/>
          <w:szCs w:val="36"/>
        </w:rPr>
        <w:t>KUPNÍ SMLOUVA</w:t>
      </w:r>
    </w:p>
    <w:p w:rsidR="0012537C" w:rsidRDefault="0012537C">
      <w:pPr>
        <w:spacing w:after="0" w:line="240" w:lineRule="auto"/>
        <w:jc w:val="center"/>
        <w:rPr>
          <w:rFonts w:ascii="Arial" w:hAnsi="Arial" w:cs="Arial"/>
          <w:sz w:val="23"/>
          <w:szCs w:val="23"/>
        </w:rPr>
      </w:pPr>
    </w:p>
    <w:p w:rsidR="0012537C" w:rsidRDefault="001D3AD7">
      <w:pPr>
        <w:spacing w:after="0" w:line="240" w:lineRule="auto"/>
        <w:jc w:val="center"/>
        <w:rPr>
          <w:rFonts w:ascii="Arial" w:hAnsi="Arial" w:cs="Arial"/>
        </w:rPr>
      </w:pPr>
      <w:r>
        <w:rPr>
          <w:rFonts w:ascii="Arial" w:hAnsi="Arial" w:cs="Arial"/>
        </w:rPr>
        <w:t>uzavřená níže uvedeného dne, měsíce a roku v souladu s ustanovením § 2079 a násl. zákona č. 89/2012 Sb., občanský zákoník, v platném znění,</w:t>
      </w:r>
    </w:p>
    <w:p w:rsidR="0012537C" w:rsidRDefault="001D3AD7">
      <w:pPr>
        <w:spacing w:line="240" w:lineRule="auto"/>
        <w:jc w:val="center"/>
        <w:rPr>
          <w:rFonts w:ascii="Arial" w:hAnsi="Arial" w:cs="Arial"/>
          <w:sz w:val="23"/>
          <w:szCs w:val="23"/>
        </w:rPr>
      </w:pPr>
      <w:r>
        <w:rPr>
          <w:rFonts w:ascii="Arial" w:hAnsi="Arial" w:cs="Arial"/>
          <w:sz w:val="23"/>
          <w:szCs w:val="23"/>
        </w:rPr>
        <w:t>mezi těmito smluvními stranami:</w:t>
      </w:r>
    </w:p>
    <w:p w:rsidR="0012537C" w:rsidRDefault="0012537C">
      <w:pPr>
        <w:spacing w:after="60" w:line="240" w:lineRule="auto"/>
        <w:rPr>
          <w:rFonts w:ascii="Arial" w:hAnsi="Arial" w:cs="Arial"/>
          <w:sz w:val="23"/>
          <w:szCs w:val="23"/>
        </w:rPr>
      </w:pPr>
    </w:p>
    <w:p w:rsidR="0012537C" w:rsidRDefault="001D3AD7">
      <w:pPr>
        <w:spacing w:after="60"/>
        <w:rPr>
          <w:rFonts w:ascii="Arial" w:eastAsia="Times New Roman" w:hAnsi="Arial" w:cs="Arial"/>
          <w:b/>
          <w:sz w:val="23"/>
          <w:szCs w:val="23"/>
        </w:rPr>
      </w:pPr>
      <w:r>
        <w:rPr>
          <w:rFonts w:ascii="Arial" w:eastAsia="Times New Roman" w:hAnsi="Arial" w:cs="Arial"/>
          <w:b/>
          <w:sz w:val="23"/>
          <w:szCs w:val="23"/>
        </w:rPr>
        <w:t xml:space="preserve">Siemens </w:t>
      </w:r>
      <w:proofErr w:type="spellStart"/>
      <w:r>
        <w:rPr>
          <w:rFonts w:ascii="Arial" w:eastAsia="Times New Roman" w:hAnsi="Arial" w:cs="Arial"/>
          <w:b/>
          <w:sz w:val="23"/>
          <w:szCs w:val="23"/>
        </w:rPr>
        <w:t>Healthcare</w:t>
      </w:r>
      <w:proofErr w:type="spellEnd"/>
      <w:r>
        <w:rPr>
          <w:rFonts w:ascii="Arial" w:eastAsia="Times New Roman" w:hAnsi="Arial" w:cs="Arial"/>
          <w:b/>
          <w:sz w:val="23"/>
          <w:szCs w:val="23"/>
        </w:rPr>
        <w:t>, s.r.o.</w:t>
      </w:r>
    </w:p>
    <w:p w:rsidR="0012537C" w:rsidRDefault="001D3AD7">
      <w:pPr>
        <w:spacing w:after="60" w:line="240" w:lineRule="auto"/>
        <w:rPr>
          <w:rStyle w:val="platne1"/>
          <w:rFonts w:ascii="Arial" w:hAnsi="Arial" w:cs="Arial"/>
          <w:sz w:val="23"/>
          <w:szCs w:val="23"/>
        </w:rPr>
      </w:pPr>
      <w:r>
        <w:rPr>
          <w:rFonts w:ascii="Arial" w:hAnsi="Arial" w:cs="Arial"/>
          <w:sz w:val="23"/>
          <w:szCs w:val="23"/>
        </w:rPr>
        <w:t>IČO: 04</w:t>
      </w:r>
      <w:r w:rsidR="005B2BB9">
        <w:rPr>
          <w:rFonts w:ascii="Arial" w:hAnsi="Arial" w:cs="Arial"/>
          <w:sz w:val="23"/>
          <w:szCs w:val="23"/>
        </w:rPr>
        <w:t>1</w:t>
      </w:r>
      <w:r>
        <w:rPr>
          <w:rFonts w:ascii="Arial" w:hAnsi="Arial" w:cs="Arial"/>
          <w:sz w:val="23"/>
          <w:szCs w:val="23"/>
        </w:rPr>
        <w:t>79960</w:t>
      </w: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DIČ: CZ04179960</w:t>
      </w: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 xml:space="preserve">se sídlem: </w:t>
      </w:r>
      <w:proofErr w:type="spellStart"/>
      <w:r>
        <w:rPr>
          <w:rStyle w:val="platne1"/>
          <w:rFonts w:ascii="Arial" w:hAnsi="Arial" w:cs="Arial"/>
          <w:sz w:val="23"/>
          <w:szCs w:val="23"/>
        </w:rPr>
        <w:t>Siemensova</w:t>
      </w:r>
      <w:proofErr w:type="spellEnd"/>
      <w:r>
        <w:rPr>
          <w:rStyle w:val="platne1"/>
          <w:rFonts w:ascii="Arial" w:hAnsi="Arial" w:cs="Arial"/>
          <w:sz w:val="23"/>
          <w:szCs w:val="23"/>
        </w:rPr>
        <w:t xml:space="preserve"> 1, 155 00 Praha 5</w:t>
      </w:r>
    </w:p>
    <w:p w:rsidR="0012537C" w:rsidRDefault="001D3AD7">
      <w:pPr>
        <w:spacing w:after="60" w:line="240" w:lineRule="auto"/>
        <w:rPr>
          <w:rFonts w:ascii="Arial" w:hAnsi="Arial" w:cs="Arial"/>
          <w:sz w:val="23"/>
          <w:szCs w:val="23"/>
        </w:rPr>
      </w:pPr>
      <w:r>
        <w:rPr>
          <w:rStyle w:val="platne1"/>
          <w:rFonts w:ascii="Arial" w:hAnsi="Arial" w:cs="Arial"/>
          <w:sz w:val="23"/>
          <w:szCs w:val="23"/>
        </w:rPr>
        <w:t>zapsaná v obchodním rejstříku vedeném Městským soudem v Praze, oddíl C, vložka 243166</w:t>
      </w: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zastoupena: Ing. Vratislav Švorčík a Ing. Karel Kopejtko, jednateli</w:t>
      </w: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 xml:space="preserve">bankovní spojení: </w:t>
      </w:r>
      <w:proofErr w:type="spellStart"/>
      <w:r>
        <w:rPr>
          <w:rStyle w:val="platne1"/>
          <w:rFonts w:ascii="Arial" w:hAnsi="Arial" w:cs="Arial"/>
          <w:sz w:val="23"/>
          <w:szCs w:val="23"/>
        </w:rPr>
        <w:t>UniCredit</w:t>
      </w:r>
      <w:proofErr w:type="spellEnd"/>
      <w:r>
        <w:rPr>
          <w:rStyle w:val="platne1"/>
          <w:rFonts w:ascii="Arial" w:hAnsi="Arial" w:cs="Arial"/>
          <w:sz w:val="23"/>
          <w:szCs w:val="23"/>
        </w:rPr>
        <w:t xml:space="preserve"> Bank Czech Republic and</w:t>
      </w: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 xml:space="preserve">číslo bankovního účtu: </w:t>
      </w:r>
      <w:r w:rsidR="00D93B9C">
        <w:rPr>
          <w:rFonts w:ascii="Arial" w:hAnsi="Arial" w:cs="Arial"/>
          <w:bCs/>
        </w:rPr>
        <w:t>………………………….</w:t>
      </w:r>
    </w:p>
    <w:p w:rsidR="0012537C" w:rsidRDefault="0012537C">
      <w:pPr>
        <w:spacing w:after="60" w:line="240" w:lineRule="auto"/>
        <w:rPr>
          <w:rStyle w:val="platne1"/>
          <w:rFonts w:ascii="Arial" w:hAnsi="Arial" w:cs="Arial"/>
          <w:sz w:val="23"/>
          <w:szCs w:val="23"/>
        </w:rPr>
      </w:pP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jako prodávající, dále jen „</w:t>
      </w:r>
      <w:r>
        <w:rPr>
          <w:rStyle w:val="platne1"/>
          <w:rFonts w:ascii="Arial" w:hAnsi="Arial" w:cs="Arial"/>
          <w:b/>
          <w:sz w:val="23"/>
          <w:szCs w:val="23"/>
        </w:rPr>
        <w:t>Prodávající</w:t>
      </w:r>
      <w:r>
        <w:rPr>
          <w:rStyle w:val="platne1"/>
          <w:rFonts w:ascii="Arial" w:hAnsi="Arial" w:cs="Arial"/>
          <w:sz w:val="23"/>
          <w:szCs w:val="23"/>
        </w:rPr>
        <w:t>“, na straně jedné</w:t>
      </w:r>
    </w:p>
    <w:p w:rsidR="0012537C" w:rsidRDefault="0012537C">
      <w:pPr>
        <w:spacing w:after="60" w:line="240" w:lineRule="auto"/>
        <w:rPr>
          <w:rStyle w:val="platne1"/>
          <w:rFonts w:ascii="Arial" w:hAnsi="Arial" w:cs="Arial"/>
          <w:sz w:val="23"/>
          <w:szCs w:val="23"/>
        </w:rPr>
      </w:pP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a</w:t>
      </w:r>
    </w:p>
    <w:p w:rsidR="0012537C" w:rsidRDefault="0012537C">
      <w:pPr>
        <w:spacing w:after="60" w:line="240" w:lineRule="auto"/>
        <w:rPr>
          <w:rStyle w:val="platne1"/>
          <w:rFonts w:ascii="Arial" w:hAnsi="Arial" w:cs="Arial"/>
          <w:sz w:val="23"/>
          <w:szCs w:val="23"/>
        </w:rPr>
      </w:pPr>
    </w:p>
    <w:p w:rsidR="0012537C" w:rsidRDefault="001D3AD7">
      <w:pPr>
        <w:spacing w:after="60"/>
        <w:rPr>
          <w:rFonts w:ascii="Arial" w:eastAsia="Times New Roman" w:hAnsi="Arial" w:cs="Arial"/>
          <w:b/>
          <w:sz w:val="23"/>
          <w:szCs w:val="23"/>
        </w:rPr>
      </w:pPr>
      <w:r>
        <w:rPr>
          <w:rFonts w:ascii="Arial" w:eastAsia="Times New Roman" w:hAnsi="Arial" w:cs="Arial"/>
          <w:b/>
          <w:sz w:val="23"/>
          <w:szCs w:val="23"/>
        </w:rPr>
        <w:t xml:space="preserve">Fakultní nemocnice Brno </w:t>
      </w:r>
    </w:p>
    <w:p w:rsidR="0012537C" w:rsidRDefault="001D3AD7">
      <w:pPr>
        <w:spacing w:after="60"/>
        <w:rPr>
          <w:rFonts w:ascii="Arial" w:hAnsi="Arial" w:cs="Arial"/>
          <w:sz w:val="23"/>
          <w:szCs w:val="23"/>
        </w:rPr>
      </w:pPr>
      <w:r>
        <w:rPr>
          <w:rFonts w:ascii="Arial" w:eastAsia="Times New Roman" w:hAnsi="Arial" w:cs="Arial"/>
          <w:sz w:val="23"/>
          <w:szCs w:val="23"/>
        </w:rPr>
        <w:t xml:space="preserve">IČO: </w:t>
      </w:r>
      <w:r>
        <w:rPr>
          <w:rFonts w:ascii="Arial" w:hAnsi="Arial" w:cs="Arial"/>
          <w:sz w:val="23"/>
          <w:szCs w:val="23"/>
        </w:rPr>
        <w:t>65269705</w:t>
      </w:r>
    </w:p>
    <w:p w:rsidR="0012537C" w:rsidRDefault="001D3AD7">
      <w:pPr>
        <w:spacing w:after="60"/>
        <w:rPr>
          <w:rFonts w:ascii="Arial" w:eastAsia="Times New Roman" w:hAnsi="Arial" w:cs="Arial"/>
          <w:sz w:val="23"/>
          <w:szCs w:val="23"/>
        </w:rPr>
      </w:pPr>
      <w:r>
        <w:rPr>
          <w:rFonts w:ascii="Arial" w:hAnsi="Arial" w:cs="Arial"/>
          <w:sz w:val="23"/>
          <w:szCs w:val="23"/>
        </w:rPr>
        <w:t>DIČ: CZ65269705</w:t>
      </w:r>
    </w:p>
    <w:p w:rsidR="0012537C" w:rsidRDefault="001D3AD7">
      <w:pPr>
        <w:spacing w:after="60"/>
        <w:rPr>
          <w:rFonts w:ascii="Arial" w:eastAsia="Times New Roman" w:hAnsi="Arial" w:cs="Arial"/>
          <w:sz w:val="23"/>
          <w:szCs w:val="23"/>
        </w:rPr>
      </w:pPr>
      <w:r>
        <w:rPr>
          <w:rFonts w:ascii="Arial" w:eastAsia="Times New Roman" w:hAnsi="Arial" w:cs="Arial"/>
          <w:sz w:val="23"/>
          <w:szCs w:val="23"/>
        </w:rPr>
        <w:t xml:space="preserve">se sídlem: Brno, Jihlavská 20, PSČ 625 00 </w:t>
      </w:r>
    </w:p>
    <w:p w:rsidR="0012537C" w:rsidRDefault="001D3AD7">
      <w:pPr>
        <w:spacing w:after="60"/>
        <w:jc w:val="both"/>
        <w:rPr>
          <w:rFonts w:ascii="Arial" w:hAnsi="Arial" w:cs="Arial"/>
          <w:sz w:val="23"/>
          <w:szCs w:val="23"/>
        </w:rPr>
      </w:pPr>
      <w:r>
        <w:rPr>
          <w:rFonts w:ascii="Arial" w:hAnsi="Arial" w:cs="Arial"/>
          <w:sz w:val="23"/>
          <w:szCs w:val="23"/>
        </w:rPr>
        <w:t>zastoupena:  MUDr. Romanem Krausem, MBA, ředitel Fakultní nemocnice Brno,</w:t>
      </w:r>
    </w:p>
    <w:p w:rsidR="0012537C" w:rsidRDefault="001D3AD7">
      <w:pPr>
        <w:spacing w:after="60"/>
        <w:jc w:val="both"/>
        <w:rPr>
          <w:rFonts w:ascii="Arial" w:hAnsi="Arial" w:cs="Arial"/>
        </w:rPr>
      </w:pPr>
      <w:r>
        <w:rPr>
          <w:rFonts w:ascii="Arial" w:hAnsi="Arial" w:cs="Arial"/>
          <w:sz w:val="23"/>
          <w:szCs w:val="23"/>
        </w:rPr>
        <w:t>bankovní spojení: Česká národní banka, Na Příkopě 28,115 03 Praha 1, pobočka Brno, Rooseveltova 18, 601 10 Brno</w:t>
      </w:r>
    </w:p>
    <w:p w:rsidR="0012537C" w:rsidRDefault="001D3AD7">
      <w:pPr>
        <w:spacing w:after="60"/>
        <w:jc w:val="both"/>
        <w:rPr>
          <w:rFonts w:ascii="Arial" w:hAnsi="Arial" w:cs="Arial"/>
          <w:sz w:val="23"/>
          <w:szCs w:val="23"/>
        </w:rPr>
      </w:pPr>
      <w:r>
        <w:rPr>
          <w:rFonts w:ascii="Arial" w:hAnsi="Arial" w:cs="Arial"/>
          <w:sz w:val="23"/>
          <w:szCs w:val="23"/>
        </w:rPr>
        <w:t xml:space="preserve">číslo bankovního účtu: </w:t>
      </w:r>
      <w:r w:rsidR="00D93B9C">
        <w:rPr>
          <w:rFonts w:ascii="Arial" w:hAnsi="Arial" w:cs="Arial"/>
          <w:sz w:val="23"/>
          <w:szCs w:val="23"/>
        </w:rPr>
        <w:t>……………………</w:t>
      </w:r>
      <w:proofErr w:type="gramStart"/>
      <w:r w:rsidR="00D93B9C">
        <w:rPr>
          <w:rFonts w:ascii="Arial" w:hAnsi="Arial" w:cs="Arial"/>
          <w:sz w:val="23"/>
          <w:szCs w:val="23"/>
        </w:rPr>
        <w:t>…...</w:t>
      </w:r>
      <w:proofErr w:type="gramEnd"/>
    </w:p>
    <w:p w:rsidR="0012537C" w:rsidRDefault="001D3AD7">
      <w:pPr>
        <w:spacing w:after="60"/>
        <w:jc w:val="both"/>
        <w:rPr>
          <w:rFonts w:ascii="Arial" w:eastAsia="Times New Roman" w:hAnsi="Arial" w:cs="Arial"/>
          <w:i/>
          <w:sz w:val="23"/>
          <w:szCs w:val="23"/>
          <w:lang w:eastAsia="cs-CZ"/>
        </w:rPr>
      </w:pPr>
      <w:r>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rsidR="0012537C" w:rsidRDefault="0012537C">
      <w:pPr>
        <w:spacing w:after="60" w:line="240" w:lineRule="auto"/>
        <w:rPr>
          <w:rStyle w:val="platne1"/>
          <w:rFonts w:ascii="Arial" w:hAnsi="Arial" w:cs="Arial"/>
          <w:sz w:val="23"/>
          <w:szCs w:val="23"/>
        </w:rPr>
      </w:pP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jako kupující, dále jen „</w:t>
      </w:r>
      <w:r>
        <w:rPr>
          <w:rStyle w:val="platne1"/>
          <w:rFonts w:ascii="Arial" w:hAnsi="Arial" w:cs="Arial"/>
          <w:b/>
          <w:sz w:val="23"/>
          <w:szCs w:val="23"/>
        </w:rPr>
        <w:t>Kupující</w:t>
      </w:r>
      <w:r>
        <w:rPr>
          <w:rStyle w:val="platne1"/>
          <w:rFonts w:ascii="Arial" w:hAnsi="Arial" w:cs="Arial"/>
          <w:sz w:val="23"/>
          <w:szCs w:val="23"/>
        </w:rPr>
        <w:t>“, na straně druhé,</w:t>
      </w:r>
    </w:p>
    <w:p w:rsidR="0012537C" w:rsidRDefault="0012537C">
      <w:pPr>
        <w:spacing w:after="60" w:line="240" w:lineRule="auto"/>
        <w:rPr>
          <w:rStyle w:val="platne1"/>
          <w:rFonts w:ascii="Arial" w:hAnsi="Arial" w:cs="Arial"/>
          <w:sz w:val="23"/>
          <w:szCs w:val="23"/>
        </w:rPr>
      </w:pPr>
    </w:p>
    <w:p w:rsidR="0012537C" w:rsidRDefault="001D3AD7">
      <w:pPr>
        <w:spacing w:after="60" w:line="240" w:lineRule="auto"/>
        <w:rPr>
          <w:rStyle w:val="platne1"/>
          <w:rFonts w:ascii="Arial" w:hAnsi="Arial" w:cs="Arial"/>
          <w:sz w:val="23"/>
          <w:szCs w:val="23"/>
        </w:rPr>
      </w:pPr>
      <w:r>
        <w:rPr>
          <w:rStyle w:val="platne1"/>
          <w:rFonts w:ascii="Arial" w:hAnsi="Arial" w:cs="Arial"/>
          <w:sz w:val="23"/>
          <w:szCs w:val="23"/>
        </w:rPr>
        <w:t>v následujícím znění:</w:t>
      </w: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2537C">
      <w:pPr>
        <w:spacing w:after="60" w:line="240" w:lineRule="auto"/>
        <w:rPr>
          <w:rStyle w:val="platne1"/>
          <w:rFonts w:ascii="Arial" w:hAnsi="Arial" w:cs="Arial"/>
          <w:sz w:val="23"/>
          <w:szCs w:val="23"/>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Předmět smlouvy</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5"/>
        </w:numPr>
        <w:ind w:left="709" w:hanging="709"/>
        <w:rPr>
          <w:rFonts w:ascii="Arial" w:hAnsi="Arial" w:cs="Arial"/>
          <w:sz w:val="23"/>
          <w:szCs w:val="23"/>
        </w:rPr>
      </w:pPr>
      <w:r>
        <w:rPr>
          <w:rFonts w:ascii="Arial" w:hAnsi="Arial" w:cs="Arial"/>
          <w:sz w:val="23"/>
          <w:szCs w:val="23"/>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rsidR="0012537C" w:rsidRDefault="0012537C">
      <w:pPr>
        <w:pStyle w:val="Zkladntext3"/>
        <w:ind w:left="709"/>
        <w:rPr>
          <w:rFonts w:ascii="Arial" w:hAnsi="Arial" w:cs="Arial"/>
          <w:sz w:val="23"/>
          <w:szCs w:val="23"/>
          <w:lang w:val="cs-CZ"/>
        </w:rPr>
      </w:pPr>
    </w:p>
    <w:p w:rsidR="00E43B6B" w:rsidRDefault="00E43B6B">
      <w:pPr>
        <w:pStyle w:val="Zkladntext3"/>
        <w:ind w:left="709"/>
        <w:rPr>
          <w:rFonts w:ascii="Arial" w:hAnsi="Arial" w:cs="Arial"/>
          <w:sz w:val="23"/>
          <w:szCs w:val="23"/>
          <w:lang w:val="cs-CZ"/>
        </w:rPr>
      </w:pPr>
    </w:p>
    <w:p w:rsidR="00E43B6B" w:rsidRDefault="00E43B6B">
      <w:pPr>
        <w:pStyle w:val="Zkladntext3"/>
        <w:ind w:left="709"/>
        <w:rPr>
          <w:rFonts w:ascii="Arial" w:hAnsi="Arial" w:cs="Arial"/>
          <w:sz w:val="23"/>
          <w:szCs w:val="23"/>
          <w:lang w:val="cs-CZ"/>
        </w:rPr>
      </w:pPr>
    </w:p>
    <w:p w:rsidR="00CD7ABA" w:rsidRPr="00CD7ABA" w:rsidRDefault="00CD7ABA">
      <w:pPr>
        <w:pStyle w:val="Zkladntext3"/>
        <w:ind w:left="709"/>
        <w:rPr>
          <w:rFonts w:ascii="Arial" w:hAnsi="Arial" w:cs="Arial"/>
          <w:sz w:val="23"/>
          <w:szCs w:val="23"/>
          <w:lang w:val="cs-CZ"/>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II.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Zboží</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16"/>
        </w:numPr>
        <w:ind w:hanging="720"/>
        <w:rPr>
          <w:rFonts w:ascii="Arial" w:hAnsi="Arial" w:cs="Arial"/>
          <w:sz w:val="23"/>
          <w:szCs w:val="23"/>
        </w:rPr>
      </w:pPr>
      <w:r>
        <w:rPr>
          <w:rFonts w:ascii="Arial" w:hAnsi="Arial" w:cs="Arial"/>
          <w:sz w:val="23"/>
          <w:szCs w:val="23"/>
        </w:rPr>
        <w:t>Prodávající se zavazuje dodat Kupujícímu</w:t>
      </w:r>
      <w:r w:rsidR="005B2BB9">
        <w:rPr>
          <w:rFonts w:ascii="Arial" w:hAnsi="Arial" w:cs="Arial"/>
          <w:b/>
          <w:sz w:val="23"/>
          <w:szCs w:val="23"/>
          <w:lang w:val="cs-CZ"/>
        </w:rPr>
        <w:t xml:space="preserve"> 1 ks konzoly </w:t>
      </w:r>
      <w:r w:rsidR="005B2BB9" w:rsidRPr="005B2BB9">
        <w:rPr>
          <w:rFonts w:ascii="Arial" w:hAnsi="Arial" w:cs="Arial"/>
          <w:sz w:val="23"/>
          <w:szCs w:val="23"/>
          <w:lang w:val="cs-CZ"/>
        </w:rPr>
        <w:t>(</w:t>
      </w:r>
      <w:r w:rsidRPr="005B2BB9">
        <w:rPr>
          <w:rFonts w:ascii="Arial" w:hAnsi="Arial" w:cs="Arial"/>
          <w:sz w:val="23"/>
          <w:szCs w:val="23"/>
          <w:lang w:val="cs-CZ"/>
        </w:rPr>
        <w:t xml:space="preserve">2.konzole pro digitální skiaskopicko-skiagrafickou stěnu </w:t>
      </w:r>
      <w:proofErr w:type="spellStart"/>
      <w:r w:rsidRPr="005B2BB9">
        <w:rPr>
          <w:rFonts w:ascii="Arial" w:hAnsi="Arial" w:cs="Arial"/>
          <w:sz w:val="23"/>
          <w:szCs w:val="23"/>
          <w:lang w:val="cs-CZ"/>
        </w:rPr>
        <w:t>Luminos</w:t>
      </w:r>
      <w:proofErr w:type="spellEnd"/>
      <w:r w:rsidRPr="005B2BB9">
        <w:rPr>
          <w:rFonts w:ascii="Arial" w:hAnsi="Arial" w:cs="Arial"/>
          <w:sz w:val="23"/>
          <w:szCs w:val="23"/>
          <w:lang w:val="cs-CZ"/>
        </w:rPr>
        <w:t xml:space="preserve"> </w:t>
      </w:r>
      <w:proofErr w:type="spellStart"/>
      <w:r w:rsidRPr="005B2BB9">
        <w:rPr>
          <w:rFonts w:ascii="Arial" w:hAnsi="Arial" w:cs="Arial"/>
          <w:sz w:val="23"/>
          <w:szCs w:val="23"/>
          <w:lang w:val="cs-CZ"/>
        </w:rPr>
        <w:t>dRF</w:t>
      </w:r>
      <w:proofErr w:type="spellEnd"/>
      <w:r w:rsidRPr="005B2BB9">
        <w:rPr>
          <w:rFonts w:ascii="Arial" w:hAnsi="Arial" w:cs="Arial"/>
          <w:sz w:val="23"/>
          <w:szCs w:val="23"/>
          <w:lang w:val="cs-CZ"/>
        </w:rPr>
        <w:t xml:space="preserve"> Max</w:t>
      </w:r>
      <w:r w:rsidR="005B2BB9" w:rsidRPr="005B2BB9">
        <w:rPr>
          <w:rFonts w:ascii="Arial" w:hAnsi="Arial" w:cs="Arial"/>
          <w:sz w:val="23"/>
          <w:szCs w:val="23"/>
          <w:lang w:val="cs-CZ"/>
        </w:rPr>
        <w:t>)</w:t>
      </w:r>
      <w:r>
        <w:rPr>
          <w:rFonts w:ascii="Arial" w:hAnsi="Arial" w:cs="Arial"/>
          <w:b/>
          <w:sz w:val="23"/>
          <w:szCs w:val="23"/>
          <w:lang w:val="cs-CZ"/>
        </w:rPr>
        <w:t>,</w:t>
      </w:r>
      <w:r>
        <w:rPr>
          <w:rFonts w:ascii="Arial" w:hAnsi="Arial" w:cs="Arial"/>
          <w:sz w:val="23"/>
          <w:szCs w:val="23"/>
        </w:rPr>
        <w:t xml:space="preserve"> jehož přesná technická specifikace včetně příslušenství je obsažena v </w:t>
      </w:r>
      <w:r>
        <w:rPr>
          <w:rFonts w:ascii="Arial" w:hAnsi="Arial" w:cs="Arial"/>
          <w:sz w:val="23"/>
          <w:szCs w:val="23"/>
          <w:u w:val="single"/>
        </w:rPr>
        <w:t>příloze č. 1</w:t>
      </w:r>
      <w:r>
        <w:rPr>
          <w:rFonts w:ascii="Arial" w:hAnsi="Arial" w:cs="Arial"/>
          <w:sz w:val="23"/>
          <w:szCs w:val="23"/>
        </w:rPr>
        <w:t xml:space="preserve"> této smlouvy, tvořící nedílnou součást této smlouvy, dále jen „</w:t>
      </w:r>
      <w:r>
        <w:rPr>
          <w:rFonts w:ascii="Arial" w:hAnsi="Arial" w:cs="Arial"/>
          <w:b/>
          <w:sz w:val="23"/>
          <w:szCs w:val="23"/>
        </w:rPr>
        <w:t>Zboží</w:t>
      </w:r>
      <w:r>
        <w:rPr>
          <w:rFonts w:ascii="Arial" w:hAnsi="Arial" w:cs="Arial"/>
          <w:sz w:val="23"/>
          <w:szCs w:val="23"/>
        </w:rPr>
        <w:t>“.</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6"/>
        </w:numPr>
        <w:ind w:left="709" w:hanging="709"/>
        <w:rPr>
          <w:rFonts w:ascii="Arial" w:hAnsi="Arial" w:cs="Arial"/>
          <w:sz w:val="23"/>
          <w:szCs w:val="23"/>
        </w:rPr>
      </w:pPr>
      <w:r>
        <w:rPr>
          <w:rFonts w:ascii="Arial" w:hAnsi="Arial" w:cs="Arial"/>
          <w:sz w:val="23"/>
          <w:szCs w:val="23"/>
        </w:rPr>
        <w:t>Prodávající prohlašuje, že v době dodání Zboží bude oprávněn jako výlučný vlastník volně disponovat se Zbožím, zejména je zcizovat, a zavazuje se, že v době dodání Zboží převede na Kupujícího své vlastnické právo ke Zboží.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6"/>
        </w:numPr>
        <w:ind w:left="709" w:hanging="709"/>
        <w:rPr>
          <w:rFonts w:ascii="Arial" w:hAnsi="Arial" w:cs="Arial"/>
          <w:sz w:val="23"/>
          <w:szCs w:val="23"/>
        </w:rPr>
      </w:pPr>
      <w:r>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rsidR="0012537C" w:rsidRDefault="001D3AD7">
      <w:pPr>
        <w:pStyle w:val="Zkladntext3"/>
        <w:numPr>
          <w:ilvl w:val="0"/>
          <w:numId w:val="18"/>
        </w:numPr>
        <w:ind w:left="993" w:hanging="284"/>
        <w:rPr>
          <w:rFonts w:ascii="Arial" w:hAnsi="Arial" w:cs="Arial"/>
          <w:sz w:val="23"/>
          <w:szCs w:val="23"/>
        </w:rPr>
      </w:pPr>
      <w:r>
        <w:rPr>
          <w:rFonts w:ascii="Arial" w:hAnsi="Arial" w:cs="Arial"/>
          <w:sz w:val="23"/>
          <w:szCs w:val="23"/>
        </w:rPr>
        <w:t>návod k ovládání Zboží v českém jazyce ve dvou vyhotoveních (1x v listinné podobě, 1x v datové podobě na CD/DVD ve formátu *.doc nebo *.</w:t>
      </w:r>
      <w:proofErr w:type="spellStart"/>
      <w:r>
        <w:rPr>
          <w:rFonts w:ascii="Arial" w:hAnsi="Arial" w:cs="Arial"/>
          <w:sz w:val="23"/>
          <w:szCs w:val="23"/>
        </w:rPr>
        <w:t>pdf</w:t>
      </w:r>
      <w:proofErr w:type="spellEnd"/>
      <w:r>
        <w:rPr>
          <w:rFonts w:ascii="Arial" w:hAnsi="Arial" w:cs="Arial"/>
          <w:sz w:val="23"/>
          <w:szCs w:val="23"/>
        </w:rPr>
        <w:t>);</w:t>
      </w:r>
    </w:p>
    <w:p w:rsidR="0012537C" w:rsidRDefault="001D3AD7">
      <w:pPr>
        <w:pStyle w:val="Zkladntext3"/>
        <w:numPr>
          <w:ilvl w:val="0"/>
          <w:numId w:val="18"/>
        </w:numPr>
        <w:ind w:left="993" w:hanging="284"/>
        <w:rPr>
          <w:rFonts w:ascii="Arial" w:hAnsi="Arial" w:cs="Arial"/>
          <w:sz w:val="23"/>
          <w:szCs w:val="23"/>
        </w:rPr>
      </w:pPr>
      <w:r>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12537C" w:rsidRDefault="0012537C">
      <w:pPr>
        <w:pStyle w:val="Zkladntext3"/>
        <w:ind w:left="993"/>
        <w:rPr>
          <w:rFonts w:ascii="Arial" w:hAnsi="Arial" w:cs="Arial"/>
          <w:sz w:val="23"/>
          <w:szCs w:val="23"/>
          <w:lang w:val="cs-CZ"/>
        </w:rPr>
      </w:pPr>
    </w:p>
    <w:p w:rsidR="00CD7ABA" w:rsidRDefault="00CD7ABA">
      <w:pPr>
        <w:pStyle w:val="Zkladntext3"/>
        <w:ind w:left="993"/>
        <w:rPr>
          <w:rFonts w:ascii="Arial" w:hAnsi="Arial" w:cs="Arial"/>
          <w:sz w:val="23"/>
          <w:szCs w:val="23"/>
          <w:lang w:val="cs-CZ"/>
        </w:rPr>
      </w:pPr>
    </w:p>
    <w:p w:rsidR="00E43B6B" w:rsidRDefault="00E43B6B">
      <w:pPr>
        <w:pStyle w:val="Zkladntext3"/>
        <w:ind w:left="993"/>
        <w:rPr>
          <w:rFonts w:ascii="Arial" w:hAnsi="Arial" w:cs="Arial"/>
          <w:sz w:val="23"/>
          <w:szCs w:val="23"/>
          <w:lang w:val="cs-CZ"/>
        </w:rPr>
      </w:pPr>
    </w:p>
    <w:p w:rsidR="00E43B6B" w:rsidRPr="00CD7ABA" w:rsidRDefault="00E43B6B">
      <w:pPr>
        <w:pStyle w:val="Zkladntext3"/>
        <w:ind w:left="993"/>
        <w:rPr>
          <w:rFonts w:ascii="Arial" w:hAnsi="Arial" w:cs="Arial"/>
          <w:sz w:val="23"/>
          <w:szCs w:val="23"/>
          <w:lang w:val="cs-CZ"/>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III.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Dodání zboží</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17"/>
        </w:numPr>
        <w:tabs>
          <w:tab w:val="left" w:pos="709"/>
        </w:tabs>
        <w:ind w:left="709" w:hanging="709"/>
        <w:rPr>
          <w:rFonts w:ascii="Arial" w:hAnsi="Arial" w:cs="Arial"/>
          <w:sz w:val="23"/>
          <w:szCs w:val="23"/>
        </w:rPr>
      </w:pPr>
      <w:r>
        <w:rPr>
          <w:rFonts w:ascii="Arial" w:hAnsi="Arial" w:cs="Arial"/>
          <w:sz w:val="23"/>
          <w:szCs w:val="23"/>
        </w:rPr>
        <w:t xml:space="preserve">Prodávající se zavazuje dodat Zboží a veškeré doklady, které se ke Zboží vztahují, Kupujícímu nejpozději </w:t>
      </w:r>
      <w:r>
        <w:rPr>
          <w:rFonts w:ascii="Arial" w:hAnsi="Arial" w:cs="Arial"/>
          <w:b/>
          <w:sz w:val="23"/>
          <w:szCs w:val="23"/>
        </w:rPr>
        <w:t xml:space="preserve">do </w:t>
      </w:r>
      <w:r>
        <w:rPr>
          <w:rFonts w:ascii="Arial" w:hAnsi="Arial" w:cs="Arial"/>
          <w:b/>
          <w:sz w:val="23"/>
          <w:szCs w:val="23"/>
          <w:lang w:val="cs-CZ"/>
        </w:rPr>
        <w:t>6</w:t>
      </w:r>
      <w:r>
        <w:rPr>
          <w:rFonts w:ascii="Arial" w:hAnsi="Arial" w:cs="Arial"/>
          <w:b/>
          <w:sz w:val="23"/>
          <w:szCs w:val="23"/>
        </w:rPr>
        <w:t xml:space="preserve"> týdnů</w:t>
      </w:r>
      <w:r>
        <w:rPr>
          <w:rFonts w:ascii="Arial" w:hAnsi="Arial" w:cs="Arial"/>
          <w:sz w:val="23"/>
          <w:szCs w:val="23"/>
        </w:rPr>
        <w:t xml:space="preserve"> ode dne uzavření této smlouvy a Kupující se zavazuje dodané Zboží převzít.</w:t>
      </w:r>
    </w:p>
    <w:p w:rsidR="0012537C" w:rsidRDefault="0012537C">
      <w:pPr>
        <w:pStyle w:val="Zkladntext3"/>
        <w:tabs>
          <w:tab w:val="left" w:pos="709"/>
        </w:tabs>
        <w:ind w:left="709" w:hanging="709"/>
        <w:rPr>
          <w:rFonts w:ascii="Arial" w:hAnsi="Arial" w:cs="Arial"/>
          <w:sz w:val="23"/>
          <w:szCs w:val="23"/>
        </w:rPr>
      </w:pPr>
    </w:p>
    <w:p w:rsidR="0012537C" w:rsidRDefault="001D3AD7">
      <w:pPr>
        <w:pStyle w:val="Zkladntext3"/>
        <w:numPr>
          <w:ilvl w:val="0"/>
          <w:numId w:val="17"/>
        </w:numPr>
        <w:tabs>
          <w:tab w:val="left" w:pos="709"/>
        </w:tabs>
        <w:ind w:hanging="720"/>
        <w:rPr>
          <w:rFonts w:ascii="Arial" w:hAnsi="Arial" w:cs="Arial"/>
          <w:sz w:val="23"/>
          <w:szCs w:val="23"/>
        </w:rPr>
      </w:pPr>
      <w:r>
        <w:rPr>
          <w:rFonts w:ascii="Arial" w:hAnsi="Arial" w:cs="Arial"/>
          <w:sz w:val="23"/>
          <w:szCs w:val="23"/>
        </w:rPr>
        <w:t xml:space="preserve">Místem dodání Zboží </w:t>
      </w:r>
      <w:r>
        <w:rPr>
          <w:rFonts w:ascii="Arial" w:hAnsi="Arial" w:cs="Arial"/>
          <w:sz w:val="23"/>
          <w:szCs w:val="23"/>
          <w:lang w:val="cs-CZ"/>
        </w:rPr>
        <w:t>je Klinika dětské radiologie, Fakultní nemocnice Brno, Pracoviště dětské medicíny, Černopolní 9, 613 00 Brno.</w:t>
      </w:r>
    </w:p>
    <w:p w:rsidR="0012537C" w:rsidRDefault="0012537C">
      <w:pPr>
        <w:pStyle w:val="Zkladntext3"/>
        <w:tabs>
          <w:tab w:val="left" w:pos="709"/>
        </w:tabs>
        <w:ind w:left="709" w:hanging="709"/>
        <w:rPr>
          <w:rFonts w:ascii="Arial" w:hAnsi="Arial" w:cs="Arial"/>
          <w:sz w:val="23"/>
          <w:szCs w:val="23"/>
        </w:rPr>
      </w:pPr>
    </w:p>
    <w:p w:rsidR="0012537C" w:rsidRDefault="001D3AD7">
      <w:pPr>
        <w:pStyle w:val="Zkladntext3"/>
        <w:numPr>
          <w:ilvl w:val="0"/>
          <w:numId w:val="17"/>
        </w:numPr>
        <w:tabs>
          <w:tab w:val="left" w:pos="709"/>
        </w:tabs>
        <w:ind w:hanging="720"/>
        <w:rPr>
          <w:rFonts w:ascii="Arial" w:hAnsi="Arial" w:cs="Arial"/>
          <w:sz w:val="23"/>
          <w:szCs w:val="23"/>
        </w:rPr>
      </w:pPr>
      <w:r>
        <w:rPr>
          <w:rFonts w:ascii="Arial" w:hAnsi="Arial" w:cs="Arial"/>
          <w:sz w:val="23"/>
          <w:szCs w:val="23"/>
        </w:rPr>
        <w:t xml:space="preserve">Prodávající se zavazuje oznámit Kupujícímu konkrétní termín dodání Zboží </w:t>
      </w:r>
      <w:r>
        <w:rPr>
          <w:rFonts w:ascii="Arial" w:hAnsi="Arial" w:cs="Arial"/>
          <w:sz w:val="23"/>
          <w:szCs w:val="23"/>
          <w:lang w:val="cs-CZ"/>
        </w:rPr>
        <w:t>pět</w:t>
      </w:r>
      <w:r>
        <w:rPr>
          <w:rFonts w:ascii="Arial" w:hAnsi="Arial" w:cs="Arial"/>
          <w:sz w:val="23"/>
          <w:szCs w:val="23"/>
        </w:rPr>
        <w:t xml:space="preserve"> pracovní</w:t>
      </w:r>
      <w:r>
        <w:rPr>
          <w:rFonts w:ascii="Arial" w:hAnsi="Arial" w:cs="Arial"/>
          <w:sz w:val="23"/>
          <w:szCs w:val="23"/>
          <w:lang w:val="cs-CZ"/>
        </w:rPr>
        <w:t>ch</w:t>
      </w:r>
      <w:r>
        <w:rPr>
          <w:rFonts w:ascii="Arial" w:hAnsi="Arial" w:cs="Arial"/>
          <w:sz w:val="23"/>
          <w:szCs w:val="23"/>
        </w:rPr>
        <w:t xml:space="preserve"> dn</w:t>
      </w:r>
      <w:r>
        <w:rPr>
          <w:rFonts w:ascii="Arial" w:hAnsi="Arial" w:cs="Arial"/>
          <w:sz w:val="23"/>
          <w:szCs w:val="23"/>
          <w:lang w:val="cs-CZ"/>
        </w:rPr>
        <w:t>ů</w:t>
      </w:r>
      <w:r>
        <w:rPr>
          <w:rFonts w:ascii="Arial" w:hAnsi="Arial" w:cs="Arial"/>
          <w:sz w:val="23"/>
          <w:szCs w:val="23"/>
        </w:rPr>
        <w:t xml:space="preserve"> před plánovaným termínem dodání na obchodní oddělení FN Brno paní </w:t>
      </w:r>
      <w:r w:rsidR="00D93B9C">
        <w:rPr>
          <w:rFonts w:ascii="Arial" w:hAnsi="Arial" w:cs="Arial"/>
          <w:sz w:val="23"/>
          <w:szCs w:val="23"/>
          <w:lang w:val="cs-CZ"/>
        </w:rPr>
        <w:t>………………………</w:t>
      </w:r>
      <w:r>
        <w:rPr>
          <w:rFonts w:ascii="Arial" w:hAnsi="Arial" w:cs="Arial"/>
          <w:sz w:val="23"/>
          <w:szCs w:val="23"/>
        </w:rPr>
        <w:t>, tel.:</w:t>
      </w:r>
      <w:r>
        <w:rPr>
          <w:rFonts w:ascii="Arial" w:hAnsi="Arial" w:cs="Arial"/>
          <w:sz w:val="23"/>
          <w:szCs w:val="23"/>
          <w:lang w:val="cs-CZ"/>
        </w:rPr>
        <w:t xml:space="preserve"> </w:t>
      </w:r>
      <w:r w:rsidR="00D93B9C">
        <w:rPr>
          <w:rFonts w:ascii="Arial" w:hAnsi="Arial" w:cs="Arial"/>
          <w:sz w:val="23"/>
          <w:szCs w:val="23"/>
          <w:lang w:val="cs-CZ"/>
        </w:rPr>
        <w:t>………………………</w:t>
      </w:r>
      <w:proofErr w:type="gramStart"/>
      <w:r w:rsidR="00D93B9C">
        <w:rPr>
          <w:rFonts w:ascii="Arial" w:hAnsi="Arial" w:cs="Arial"/>
          <w:sz w:val="23"/>
          <w:szCs w:val="23"/>
          <w:lang w:val="cs-CZ"/>
        </w:rPr>
        <w:t>….</w:t>
      </w:r>
      <w:r>
        <w:rPr>
          <w:rFonts w:ascii="Arial" w:hAnsi="Arial" w:cs="Arial"/>
          <w:sz w:val="23"/>
          <w:szCs w:val="23"/>
        </w:rPr>
        <w:t xml:space="preserve"> </w:t>
      </w:r>
      <w:proofErr w:type="gramEnd"/>
      <w:r>
        <w:rPr>
          <w:rFonts w:ascii="Arial" w:hAnsi="Arial" w:cs="Arial"/>
          <w:sz w:val="23"/>
          <w:szCs w:val="23"/>
        </w:rPr>
        <w:t>a písemně na e-mail:</w:t>
      </w:r>
      <w:r>
        <w:rPr>
          <w:rFonts w:ascii="Arial" w:hAnsi="Arial" w:cs="Arial"/>
          <w:sz w:val="23"/>
          <w:szCs w:val="23"/>
          <w:lang w:val="cs-CZ"/>
        </w:rPr>
        <w:t xml:space="preserve"> </w:t>
      </w:r>
      <w:r w:rsidR="00D93B9C">
        <w:rPr>
          <w:rFonts w:ascii="Arial" w:hAnsi="Arial" w:cs="Arial"/>
          <w:sz w:val="23"/>
          <w:szCs w:val="23"/>
          <w:lang w:val="cs-CZ"/>
        </w:rPr>
        <w:lastRenderedPageBreak/>
        <w:t>………………………….</w:t>
      </w:r>
      <w:bookmarkStart w:id="0" w:name="_GoBack"/>
      <w:bookmarkEnd w:id="0"/>
      <w:r>
        <w:rPr>
          <w:rFonts w:ascii="Arial" w:hAnsi="Arial" w:cs="Arial"/>
          <w:sz w:val="23"/>
          <w:szCs w:val="23"/>
        </w:rPr>
        <w:t>. Bez tohoto oznámení není Kupující povinen Zboží převzít.</w:t>
      </w:r>
      <w:r>
        <w:rPr>
          <w:rFonts w:ascii="Arial" w:hAnsi="Arial" w:cs="Arial"/>
          <w:sz w:val="23"/>
          <w:szCs w:val="23"/>
          <w:lang w:val="cs-CZ"/>
        </w:rPr>
        <w:t xml:space="preserve"> </w:t>
      </w:r>
      <w:r>
        <w:rPr>
          <w:rFonts w:ascii="Arial" w:hAnsi="Arial" w:cs="Arial"/>
          <w:sz w:val="23"/>
          <w:szCs w:val="23"/>
        </w:rPr>
        <w:t>Současně</w:t>
      </w:r>
      <w:r>
        <w:rPr>
          <w:rFonts w:ascii="Arial" w:hAnsi="Arial" w:cs="Arial"/>
          <w:sz w:val="23"/>
          <w:szCs w:val="23"/>
          <w:lang w:val="cs-CZ"/>
        </w:rPr>
        <w:t xml:space="preserve">, </w:t>
      </w:r>
      <w:r>
        <w:rPr>
          <w:rFonts w:ascii="Arial" w:hAnsi="Arial" w:cs="Arial"/>
          <w:b/>
          <w:sz w:val="23"/>
          <w:szCs w:val="23"/>
        </w:rPr>
        <w:t>5 dnů před plánovaným předáním,</w:t>
      </w:r>
      <w:r>
        <w:rPr>
          <w:rFonts w:ascii="Arial" w:hAnsi="Arial" w:cs="Arial"/>
          <w:b/>
          <w:sz w:val="23"/>
          <w:szCs w:val="23"/>
          <w:lang w:val="cs-CZ"/>
        </w:rPr>
        <w:t xml:space="preserve"> </w:t>
      </w:r>
      <w:r>
        <w:rPr>
          <w:rFonts w:ascii="Arial" w:hAnsi="Arial" w:cs="Arial"/>
          <w:b/>
          <w:sz w:val="23"/>
          <w:szCs w:val="23"/>
        </w:rPr>
        <w:t>je prodávající povinen zaslat na uvedený e-mail vyplněnou Importní tabulku</w:t>
      </w:r>
      <w:r>
        <w:rPr>
          <w:rFonts w:ascii="Arial" w:hAnsi="Arial" w:cs="Arial"/>
          <w:sz w:val="23"/>
          <w:szCs w:val="23"/>
        </w:rPr>
        <w:t>, která byla součástí výzvy k podání nabídky, a to v elektronické podobě.</w:t>
      </w:r>
    </w:p>
    <w:p w:rsidR="0012537C" w:rsidRDefault="0012537C">
      <w:pPr>
        <w:pStyle w:val="Zkladntext3"/>
        <w:tabs>
          <w:tab w:val="left" w:pos="709"/>
        </w:tabs>
        <w:rPr>
          <w:rFonts w:ascii="Arial" w:hAnsi="Arial" w:cs="Arial"/>
          <w:sz w:val="23"/>
          <w:szCs w:val="23"/>
        </w:rPr>
      </w:pPr>
    </w:p>
    <w:p w:rsidR="0012537C" w:rsidRDefault="001D3AD7">
      <w:pPr>
        <w:pStyle w:val="Zkladntext3"/>
        <w:numPr>
          <w:ilvl w:val="0"/>
          <w:numId w:val="17"/>
        </w:numPr>
        <w:tabs>
          <w:tab w:val="left" w:pos="709"/>
        </w:tabs>
        <w:ind w:left="709" w:hanging="709"/>
        <w:rPr>
          <w:rFonts w:ascii="Arial" w:hAnsi="Arial" w:cs="Arial"/>
          <w:sz w:val="22"/>
          <w:szCs w:val="22"/>
        </w:rPr>
      </w:pPr>
      <w:r>
        <w:rPr>
          <w:rFonts w:ascii="Arial" w:hAnsi="Arial" w:cs="Arial"/>
          <w:sz w:val="22"/>
          <w:szCs w:val="22"/>
        </w:rPr>
        <w:t xml:space="preserve">Součástí plnění dle čl. II.1. této smlouvy je i provedení instalace Zboží vč. konfigurace modalit (nastavení </w:t>
      </w:r>
      <w:proofErr w:type="spellStart"/>
      <w:r>
        <w:rPr>
          <w:rFonts w:ascii="Arial" w:hAnsi="Arial" w:cs="Arial"/>
          <w:sz w:val="22"/>
          <w:szCs w:val="22"/>
        </w:rPr>
        <w:t>workflow</w:t>
      </w:r>
      <w:proofErr w:type="spellEnd"/>
      <w:r>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Pr>
          <w:rFonts w:ascii="Arial" w:hAnsi="Arial" w:cs="Arial"/>
          <w:sz w:val="22"/>
          <w:szCs w:val="22"/>
        </w:rPr>
        <w:t>Agfa</w:t>
      </w:r>
      <w:proofErr w:type="spellEnd"/>
      <w:r>
        <w:rPr>
          <w:rFonts w:ascii="Arial" w:hAnsi="Arial" w:cs="Arial"/>
          <w:sz w:val="22"/>
          <w:szCs w:val="22"/>
        </w:rPr>
        <w:t xml:space="preserve"> </w:t>
      </w:r>
      <w:proofErr w:type="spellStart"/>
      <w:r>
        <w:rPr>
          <w:rFonts w:ascii="Arial" w:hAnsi="Arial" w:cs="Arial"/>
          <w:sz w:val="22"/>
          <w:szCs w:val="22"/>
        </w:rPr>
        <w:t>Impax</w:t>
      </w:r>
      <w:proofErr w:type="spellEnd"/>
      <w:r>
        <w:rPr>
          <w:rFonts w:ascii="Arial" w:hAnsi="Arial" w:cs="Arial"/>
          <w:sz w:val="22"/>
          <w:szCs w:val="22"/>
          <w:lang w:val="cs-CZ"/>
        </w:rPr>
        <w:t xml:space="preserve"> </w:t>
      </w:r>
      <w:r>
        <w:rPr>
          <w:rFonts w:ascii="Arial" w:hAnsi="Arial" w:cs="Arial"/>
          <w:sz w:val="22"/>
          <w:szCs w:val="22"/>
        </w:rPr>
        <w:t xml:space="preserve">(pouze u Zboží, u nějž je </w:t>
      </w:r>
      <w:r>
        <w:rPr>
          <w:rFonts w:ascii="Arial" w:hAnsi="Arial" w:cs="Arial"/>
          <w:sz w:val="22"/>
          <w:szCs w:val="22"/>
          <w:lang w:val="cs-CZ"/>
        </w:rPr>
        <w:t>vyžadováno</w:t>
      </w:r>
      <w:r>
        <w:rPr>
          <w:rFonts w:ascii="Arial" w:hAnsi="Arial" w:cs="Arial"/>
          <w:sz w:val="22"/>
          <w:szCs w:val="22"/>
        </w:rPr>
        <w:t>) a odzkoušení bezproblémového provozu (např. formou testovacího provozu) za přítomnosti zástupců klinik, zaměstnance Obchodního oddělení</w:t>
      </w:r>
      <w:r>
        <w:rPr>
          <w:rFonts w:ascii="Arial" w:hAnsi="Arial" w:cs="Arial"/>
          <w:sz w:val="22"/>
          <w:szCs w:val="22"/>
          <w:lang w:val="cs-CZ"/>
        </w:rPr>
        <w:t xml:space="preserve"> a </w:t>
      </w:r>
      <w:r>
        <w:rPr>
          <w:rFonts w:ascii="Arial" w:hAnsi="Arial" w:cs="Arial"/>
          <w:sz w:val="22"/>
          <w:szCs w:val="22"/>
        </w:rPr>
        <w:t>Oddělení zdravotnické techniky</w:t>
      </w:r>
      <w:r>
        <w:rPr>
          <w:rFonts w:ascii="Arial" w:hAnsi="Arial" w:cs="Arial"/>
          <w:sz w:val="22"/>
          <w:szCs w:val="22"/>
          <w:lang w:val="cs-CZ"/>
        </w:rPr>
        <w:t xml:space="preserve"> </w:t>
      </w:r>
      <w:r>
        <w:rPr>
          <w:rFonts w:ascii="Arial" w:hAnsi="Arial" w:cs="Arial"/>
          <w:sz w:val="22"/>
          <w:szCs w:val="22"/>
        </w:rPr>
        <w:t>Kupujícího</w:t>
      </w:r>
      <w:r>
        <w:rPr>
          <w:rFonts w:ascii="Arial" w:hAnsi="Arial" w:cs="Arial"/>
          <w:sz w:val="22"/>
          <w:szCs w:val="22"/>
          <w:lang w:val="cs-CZ"/>
        </w:rPr>
        <w:t xml:space="preserve"> </w:t>
      </w:r>
      <w:r>
        <w:rPr>
          <w:rFonts w:ascii="Arial" w:hAnsi="Arial" w:cs="Arial"/>
          <w:sz w:val="22"/>
          <w:szCs w:val="22"/>
        </w:rPr>
        <w:t>a</w:t>
      </w:r>
      <w:r>
        <w:rPr>
          <w:rFonts w:ascii="Arial" w:hAnsi="Arial" w:cs="Arial"/>
          <w:sz w:val="22"/>
          <w:szCs w:val="22"/>
          <w:lang w:val="cs-CZ"/>
        </w:rPr>
        <w:t xml:space="preserve"> </w:t>
      </w:r>
      <w:r>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rsidR="0012537C" w:rsidRDefault="0012537C">
      <w:pPr>
        <w:pStyle w:val="Zkladntext3"/>
        <w:tabs>
          <w:tab w:val="left" w:pos="709"/>
        </w:tabs>
        <w:ind w:left="709" w:hanging="709"/>
        <w:rPr>
          <w:rFonts w:ascii="Arial" w:hAnsi="Arial" w:cs="Arial"/>
          <w:sz w:val="23"/>
          <w:szCs w:val="23"/>
        </w:rPr>
      </w:pPr>
    </w:p>
    <w:p w:rsidR="0012537C" w:rsidRDefault="001D3AD7">
      <w:pPr>
        <w:pStyle w:val="Zkladntext3"/>
        <w:numPr>
          <w:ilvl w:val="0"/>
          <w:numId w:val="17"/>
        </w:numPr>
        <w:tabs>
          <w:tab w:val="left" w:pos="709"/>
        </w:tabs>
        <w:ind w:left="709" w:hanging="709"/>
        <w:rPr>
          <w:rFonts w:ascii="Arial" w:hAnsi="Arial" w:cs="Arial"/>
          <w:sz w:val="23"/>
          <w:szCs w:val="23"/>
        </w:rPr>
      </w:pPr>
      <w:r>
        <w:rPr>
          <w:rFonts w:ascii="Arial" w:hAnsi="Arial" w:cs="Arial"/>
          <w:sz w:val="23"/>
          <w:szCs w:val="23"/>
        </w:rPr>
        <w:t xml:space="preserve">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rsidR="0012537C" w:rsidRDefault="0012537C">
      <w:pPr>
        <w:pStyle w:val="Zkladntext3"/>
        <w:tabs>
          <w:tab w:val="left" w:pos="709"/>
        </w:tabs>
        <w:ind w:left="709"/>
        <w:rPr>
          <w:rFonts w:ascii="Arial" w:hAnsi="Arial" w:cs="Arial"/>
          <w:sz w:val="23"/>
          <w:szCs w:val="23"/>
        </w:rPr>
      </w:pPr>
    </w:p>
    <w:p w:rsidR="0012537C" w:rsidRDefault="001D3AD7">
      <w:pPr>
        <w:pStyle w:val="Zkladntext3"/>
        <w:numPr>
          <w:ilvl w:val="0"/>
          <w:numId w:val="17"/>
        </w:numPr>
        <w:tabs>
          <w:tab w:val="left" w:pos="709"/>
        </w:tabs>
        <w:ind w:left="709" w:hanging="709"/>
        <w:rPr>
          <w:rFonts w:ascii="Arial" w:hAnsi="Arial" w:cs="Arial"/>
          <w:sz w:val="23"/>
          <w:szCs w:val="23"/>
        </w:rPr>
      </w:pPr>
      <w:r>
        <w:rPr>
          <w:rFonts w:ascii="Arial" w:hAnsi="Arial" w:cs="Arial"/>
          <w:sz w:val="23"/>
          <w:szCs w:val="23"/>
        </w:rPr>
        <w:t>Okamžikem předání a převzetí Zboží na základě předávacího protokolu nabývá Kupující vlastnické právo ke Zboží a přechází na Kupujícího nebezpečí škody na Zboží.</w:t>
      </w:r>
    </w:p>
    <w:p w:rsidR="0012537C" w:rsidRDefault="0012537C">
      <w:pPr>
        <w:pStyle w:val="Zkladntext3"/>
        <w:tabs>
          <w:tab w:val="left" w:pos="709"/>
        </w:tabs>
        <w:ind w:left="709" w:hanging="709"/>
        <w:rPr>
          <w:rFonts w:ascii="Arial" w:hAnsi="Arial" w:cs="Arial"/>
          <w:sz w:val="23"/>
          <w:szCs w:val="23"/>
        </w:rPr>
      </w:pPr>
    </w:p>
    <w:p w:rsidR="0012537C" w:rsidRDefault="001D3AD7">
      <w:pPr>
        <w:pStyle w:val="Zkladntext3"/>
        <w:numPr>
          <w:ilvl w:val="0"/>
          <w:numId w:val="17"/>
        </w:numPr>
        <w:tabs>
          <w:tab w:val="left" w:pos="709"/>
        </w:tabs>
        <w:ind w:left="709" w:hanging="709"/>
        <w:rPr>
          <w:rFonts w:ascii="Arial" w:hAnsi="Arial" w:cs="Arial"/>
          <w:sz w:val="23"/>
          <w:szCs w:val="23"/>
        </w:rPr>
      </w:pPr>
      <w:r>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Pr>
          <w:rFonts w:ascii="Arial" w:hAnsi="Arial" w:cs="Arial"/>
          <w:sz w:val="23"/>
          <w:szCs w:val="23"/>
        </w:rPr>
        <w:t>č. 268/2014 Sb., o zdravotnických prostředcích a o změně zákona č 634/2004 Sb., o správních poplatcích, ve znění pozdějších předpisů</w:t>
      </w:r>
      <w:r>
        <w:rPr>
          <w:rFonts w:ascii="Arial" w:hAnsi="Arial" w:cs="Arial"/>
          <w:sz w:val="22"/>
          <w:szCs w:val="22"/>
        </w:rPr>
        <w:t xml:space="preserve">, v platném znění, vč. aktualizace příp. firmware, zkoušek dlouhodobé stability </w:t>
      </w:r>
      <w:r>
        <w:rPr>
          <w:rFonts w:ascii="Arial" w:hAnsi="Arial" w:cs="Arial"/>
          <w:bCs/>
          <w:sz w:val="22"/>
          <w:szCs w:val="22"/>
        </w:rPr>
        <w:t xml:space="preserve">(pouze u Zboží, které této zkoušce podle zákona č. 307/2002 Sb., o radiační ochraně, ve znění pozdějších předpisů, podléhá), </w:t>
      </w:r>
      <w:r>
        <w:rPr>
          <w:rFonts w:ascii="Arial" w:hAnsi="Arial" w:cs="Arial"/>
          <w:sz w:val="22"/>
          <w:szCs w:val="22"/>
        </w:rPr>
        <w:t xml:space="preserve">validace nebo kalibrace parametrů </w:t>
      </w:r>
      <w:r>
        <w:rPr>
          <w:rFonts w:ascii="Arial" w:hAnsi="Arial" w:cs="Arial"/>
          <w:bCs/>
          <w:sz w:val="22"/>
          <w:szCs w:val="22"/>
        </w:rPr>
        <w:t>(pouze u Zboží, u nějž je při provozu vyžadována)</w:t>
      </w:r>
      <w:r>
        <w:rPr>
          <w:rFonts w:ascii="Arial" w:hAnsi="Arial" w:cs="Arial"/>
          <w:sz w:val="22"/>
          <w:szCs w:val="22"/>
        </w:rPr>
        <w:t>; tyto úkony bude Prodávající v záruční době provádět bez vyzvání Kupujícího, včetně dodání potřebného materiálu</w:t>
      </w:r>
      <w:r>
        <w:rPr>
          <w:rFonts w:ascii="Arial" w:hAnsi="Arial" w:cs="Arial"/>
          <w:sz w:val="22"/>
          <w:szCs w:val="22"/>
          <w:lang w:val="cs-CZ"/>
        </w:rPr>
        <w:t>,</w:t>
      </w:r>
      <w:r>
        <w:rPr>
          <w:rFonts w:ascii="Arial" w:hAnsi="Arial" w:cs="Arial"/>
          <w:sz w:val="22"/>
          <w:szCs w:val="22"/>
        </w:rPr>
        <w:t xml:space="preserve"> náhradních dílů a</w:t>
      </w:r>
      <w:r>
        <w:rPr>
          <w:rFonts w:ascii="Arial" w:hAnsi="Arial" w:cs="Arial"/>
          <w:sz w:val="22"/>
          <w:szCs w:val="22"/>
          <w:lang w:val="cs-CZ"/>
        </w:rPr>
        <w:t xml:space="preserve"> vystavení</w:t>
      </w:r>
      <w:r>
        <w:rPr>
          <w:rFonts w:ascii="Arial" w:hAnsi="Arial" w:cs="Arial"/>
          <w:sz w:val="22"/>
          <w:szCs w:val="22"/>
        </w:rPr>
        <w:t xml:space="preserve"> </w:t>
      </w:r>
      <w:r>
        <w:rPr>
          <w:rFonts w:ascii="Arial" w:hAnsi="Arial" w:cs="Arial"/>
          <w:sz w:val="22"/>
          <w:szCs w:val="22"/>
          <w:lang w:val="cs-CZ"/>
        </w:rPr>
        <w:t xml:space="preserve">protokolu o provedení servisní prohlídky (kalibrací, validací), </w:t>
      </w:r>
      <w:r>
        <w:rPr>
          <w:rFonts w:ascii="Arial" w:hAnsi="Arial" w:cs="Arial"/>
          <w:sz w:val="22"/>
          <w:szCs w:val="22"/>
        </w:rPr>
        <w:t xml:space="preserve"> a to bez nároku na další úplatu nad rámec sjednané ceny plnění.</w:t>
      </w:r>
    </w:p>
    <w:p w:rsidR="0012537C" w:rsidRDefault="0012537C">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CD7ABA" w:rsidRDefault="00CD7ABA">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Default="00E43B6B">
      <w:pPr>
        <w:pStyle w:val="Zkladntext3"/>
        <w:ind w:left="567"/>
        <w:rPr>
          <w:rFonts w:ascii="Arial" w:hAnsi="Arial" w:cs="Arial"/>
          <w:sz w:val="23"/>
          <w:szCs w:val="23"/>
          <w:lang w:val="cs-CZ"/>
        </w:rPr>
      </w:pPr>
    </w:p>
    <w:p w:rsidR="00E43B6B" w:rsidRPr="00CD7ABA" w:rsidRDefault="00E43B6B">
      <w:pPr>
        <w:pStyle w:val="Zkladntext3"/>
        <w:ind w:left="567"/>
        <w:rPr>
          <w:rFonts w:ascii="Arial" w:hAnsi="Arial" w:cs="Arial"/>
          <w:sz w:val="23"/>
          <w:szCs w:val="23"/>
          <w:lang w:val="cs-CZ"/>
        </w:rPr>
      </w:pPr>
    </w:p>
    <w:p w:rsidR="00CD7ABA" w:rsidRDefault="001D3AD7" w:rsidP="00CD7ABA">
      <w:pPr>
        <w:spacing w:after="0" w:line="240" w:lineRule="auto"/>
        <w:jc w:val="center"/>
        <w:rPr>
          <w:rFonts w:ascii="Arial" w:hAnsi="Arial" w:cs="Arial"/>
          <w:b/>
          <w:bCs/>
          <w:sz w:val="23"/>
          <w:szCs w:val="23"/>
        </w:rPr>
      </w:pPr>
      <w:r>
        <w:rPr>
          <w:rFonts w:ascii="Arial" w:hAnsi="Arial" w:cs="Arial"/>
          <w:b/>
          <w:bCs/>
          <w:sz w:val="23"/>
          <w:szCs w:val="23"/>
        </w:rPr>
        <w:lastRenderedPageBreak/>
        <w:t>IV.</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Kupní cena a platební podmínky</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3"/>
          <w:szCs w:val="23"/>
        </w:rPr>
        <w:t>Kupní cena se sjednává jako cena pevná a konečná za veškerá plnění poskytovaná Prodávajícím Kupujícímu na základě této smlouvy a činí:</w:t>
      </w:r>
    </w:p>
    <w:p w:rsidR="0012537C" w:rsidRDefault="0012537C">
      <w:pPr>
        <w:pStyle w:val="Zkladntext3"/>
        <w:ind w:left="709" w:hanging="709"/>
        <w:rPr>
          <w:rFonts w:ascii="Arial" w:hAnsi="Arial" w:cs="Arial"/>
          <w:sz w:val="23"/>
          <w:szCs w:val="23"/>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28"/>
      </w:tblGrid>
      <w:tr w:rsidR="0012537C">
        <w:tc>
          <w:tcPr>
            <w:tcW w:w="2835" w:type="dxa"/>
            <w:shd w:val="clear" w:color="auto" w:fill="auto"/>
          </w:tcPr>
          <w:p w:rsidR="0012537C" w:rsidRDefault="0012537C">
            <w:pPr>
              <w:pStyle w:val="Zkladntext3"/>
              <w:ind w:left="709" w:hanging="709"/>
              <w:jc w:val="left"/>
              <w:rPr>
                <w:rFonts w:ascii="Arial" w:hAnsi="Arial" w:cs="Arial"/>
                <w:b/>
                <w:sz w:val="23"/>
                <w:szCs w:val="23"/>
                <w:lang w:val="cs-CZ"/>
              </w:rPr>
            </w:pPr>
          </w:p>
          <w:p w:rsidR="0012537C" w:rsidRDefault="001D3AD7">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528" w:type="dxa"/>
            <w:shd w:val="clear" w:color="auto" w:fill="auto"/>
          </w:tcPr>
          <w:p w:rsidR="0012537C" w:rsidRDefault="001D3AD7">
            <w:pPr>
              <w:pStyle w:val="Zkladntext3"/>
              <w:ind w:left="709" w:hanging="709"/>
              <w:jc w:val="left"/>
              <w:rPr>
                <w:rFonts w:ascii="Arial" w:hAnsi="Arial" w:cs="Arial"/>
                <w:b/>
                <w:sz w:val="23"/>
                <w:szCs w:val="23"/>
                <w:lang w:val="cs-CZ"/>
              </w:rPr>
            </w:pPr>
            <w:r>
              <w:rPr>
                <w:rFonts w:ascii="Arial" w:hAnsi="Arial" w:cs="Arial"/>
                <w:b/>
                <w:sz w:val="23"/>
                <w:szCs w:val="23"/>
                <w:lang w:val="cs-CZ"/>
              </w:rPr>
              <w:t>119</w:t>
            </w:r>
            <w:r w:rsidR="005B2BB9">
              <w:rPr>
                <w:rFonts w:ascii="Arial" w:hAnsi="Arial" w:cs="Arial"/>
                <w:b/>
                <w:sz w:val="23"/>
                <w:szCs w:val="23"/>
                <w:lang w:val="cs-CZ"/>
              </w:rPr>
              <w:t> </w:t>
            </w:r>
            <w:r>
              <w:rPr>
                <w:rFonts w:ascii="Arial" w:hAnsi="Arial" w:cs="Arial"/>
                <w:b/>
                <w:sz w:val="23"/>
                <w:szCs w:val="23"/>
                <w:lang w:val="cs-CZ"/>
              </w:rPr>
              <w:t>000</w:t>
            </w:r>
            <w:r w:rsidR="005B2BB9">
              <w:rPr>
                <w:rFonts w:ascii="Arial" w:hAnsi="Arial" w:cs="Arial"/>
                <w:b/>
                <w:sz w:val="23"/>
                <w:szCs w:val="23"/>
                <w:lang w:val="cs-CZ"/>
              </w:rPr>
              <w:t>,-</w:t>
            </w:r>
            <w:r>
              <w:rPr>
                <w:rFonts w:ascii="Arial" w:hAnsi="Arial" w:cs="Arial"/>
                <w:b/>
                <w:sz w:val="23"/>
                <w:szCs w:val="23"/>
                <w:lang w:val="cs-CZ"/>
              </w:rPr>
              <w:t xml:space="preserve"> Kč</w:t>
            </w:r>
          </w:p>
          <w:p w:rsidR="0012537C" w:rsidRDefault="005B2BB9">
            <w:pPr>
              <w:pStyle w:val="Zkladntext3"/>
              <w:ind w:left="709" w:hanging="709"/>
              <w:jc w:val="left"/>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slovy:jednostodevatenáct</w:t>
            </w:r>
            <w:r w:rsidR="001D3AD7">
              <w:rPr>
                <w:rFonts w:ascii="Arial" w:hAnsi="Arial" w:cs="Arial"/>
                <w:b/>
                <w:sz w:val="23"/>
                <w:szCs w:val="23"/>
                <w:lang w:val="cs-CZ"/>
              </w:rPr>
              <w:t>tisíc</w:t>
            </w:r>
            <w:proofErr w:type="spellEnd"/>
            <w:r w:rsidR="001D3AD7">
              <w:rPr>
                <w:rFonts w:ascii="Arial" w:hAnsi="Arial" w:cs="Arial"/>
                <w:b/>
                <w:sz w:val="23"/>
                <w:szCs w:val="23"/>
                <w:lang w:val="cs-CZ"/>
              </w:rPr>
              <w:t xml:space="preserve"> korun českých)</w:t>
            </w:r>
          </w:p>
        </w:tc>
      </w:tr>
      <w:tr w:rsidR="0012537C">
        <w:tc>
          <w:tcPr>
            <w:tcW w:w="2835" w:type="dxa"/>
            <w:shd w:val="clear" w:color="auto" w:fill="auto"/>
          </w:tcPr>
          <w:p w:rsidR="0012537C" w:rsidRDefault="0012537C">
            <w:pPr>
              <w:pStyle w:val="Zkladntext3"/>
              <w:ind w:left="709" w:hanging="709"/>
              <w:rPr>
                <w:rFonts w:ascii="Arial" w:hAnsi="Arial" w:cs="Arial"/>
                <w:b/>
                <w:sz w:val="23"/>
                <w:szCs w:val="23"/>
                <w:lang w:val="cs-CZ"/>
              </w:rPr>
            </w:pPr>
          </w:p>
          <w:p w:rsidR="0012537C" w:rsidRDefault="001D3AD7">
            <w:pPr>
              <w:pStyle w:val="Zkladntext3"/>
              <w:ind w:left="709" w:hanging="709"/>
              <w:rPr>
                <w:rFonts w:ascii="Arial" w:hAnsi="Arial" w:cs="Arial"/>
                <w:b/>
                <w:sz w:val="23"/>
                <w:szCs w:val="23"/>
                <w:lang w:val="cs-CZ"/>
              </w:rPr>
            </w:pPr>
            <w:r>
              <w:rPr>
                <w:rFonts w:ascii="Arial" w:hAnsi="Arial" w:cs="Arial"/>
                <w:b/>
                <w:sz w:val="23"/>
                <w:szCs w:val="23"/>
                <w:lang w:val="cs-CZ"/>
              </w:rPr>
              <w:t>DPH 21 % k ceně Zboží</w:t>
            </w:r>
          </w:p>
        </w:tc>
        <w:tc>
          <w:tcPr>
            <w:tcW w:w="5528" w:type="dxa"/>
            <w:shd w:val="clear" w:color="auto" w:fill="auto"/>
          </w:tcPr>
          <w:p w:rsidR="0012537C" w:rsidRDefault="0012537C">
            <w:pPr>
              <w:pStyle w:val="Zkladntext3"/>
              <w:ind w:left="709" w:hanging="709"/>
              <w:rPr>
                <w:rFonts w:ascii="Arial" w:hAnsi="Arial" w:cs="Arial"/>
                <w:b/>
                <w:sz w:val="23"/>
                <w:szCs w:val="23"/>
                <w:lang w:val="cs-CZ"/>
              </w:rPr>
            </w:pPr>
          </w:p>
          <w:p w:rsidR="0012537C" w:rsidRDefault="001D3AD7">
            <w:pPr>
              <w:pStyle w:val="Zkladntext3"/>
              <w:ind w:left="709" w:hanging="709"/>
              <w:rPr>
                <w:rFonts w:ascii="Arial" w:hAnsi="Arial" w:cs="Arial"/>
                <w:b/>
                <w:sz w:val="23"/>
                <w:szCs w:val="23"/>
                <w:lang w:val="cs-CZ"/>
              </w:rPr>
            </w:pPr>
            <w:r>
              <w:rPr>
                <w:rFonts w:ascii="Arial" w:hAnsi="Arial" w:cs="Arial"/>
                <w:b/>
                <w:sz w:val="23"/>
                <w:szCs w:val="23"/>
                <w:lang w:val="cs-CZ"/>
              </w:rPr>
              <w:t>24</w:t>
            </w:r>
            <w:r w:rsidR="005B2BB9">
              <w:rPr>
                <w:rFonts w:ascii="Arial" w:hAnsi="Arial" w:cs="Arial"/>
                <w:b/>
                <w:sz w:val="23"/>
                <w:szCs w:val="23"/>
                <w:lang w:val="cs-CZ"/>
              </w:rPr>
              <w:t> </w:t>
            </w:r>
            <w:r>
              <w:rPr>
                <w:rFonts w:ascii="Arial" w:hAnsi="Arial" w:cs="Arial"/>
                <w:b/>
                <w:sz w:val="23"/>
                <w:szCs w:val="23"/>
                <w:lang w:val="cs-CZ"/>
              </w:rPr>
              <w:t>990</w:t>
            </w:r>
            <w:r w:rsidR="005B2BB9">
              <w:rPr>
                <w:rFonts w:ascii="Arial" w:hAnsi="Arial" w:cs="Arial"/>
                <w:b/>
                <w:sz w:val="23"/>
                <w:szCs w:val="23"/>
                <w:lang w:val="cs-CZ"/>
              </w:rPr>
              <w:t>,-</w:t>
            </w:r>
            <w:r>
              <w:rPr>
                <w:rFonts w:ascii="Arial" w:hAnsi="Arial" w:cs="Arial"/>
                <w:b/>
                <w:sz w:val="23"/>
                <w:szCs w:val="23"/>
                <w:lang w:val="cs-CZ"/>
              </w:rPr>
              <w:t xml:space="preserve"> Kč</w:t>
            </w:r>
          </w:p>
        </w:tc>
      </w:tr>
      <w:tr w:rsidR="0012537C">
        <w:tc>
          <w:tcPr>
            <w:tcW w:w="2835" w:type="dxa"/>
            <w:shd w:val="clear" w:color="auto" w:fill="auto"/>
          </w:tcPr>
          <w:p w:rsidR="0012537C" w:rsidRDefault="0012537C">
            <w:pPr>
              <w:pStyle w:val="Zkladntext3"/>
              <w:ind w:left="709" w:hanging="709"/>
              <w:rPr>
                <w:rFonts w:ascii="Arial" w:hAnsi="Arial" w:cs="Arial"/>
                <w:b/>
                <w:sz w:val="23"/>
                <w:szCs w:val="23"/>
                <w:lang w:val="cs-CZ"/>
              </w:rPr>
            </w:pPr>
          </w:p>
          <w:p w:rsidR="0012537C" w:rsidRDefault="001D3AD7">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528" w:type="dxa"/>
            <w:shd w:val="clear" w:color="auto" w:fill="auto"/>
          </w:tcPr>
          <w:p w:rsidR="0012537C" w:rsidRDefault="001D3AD7">
            <w:pPr>
              <w:pStyle w:val="Zkladntext3"/>
              <w:ind w:left="709" w:hanging="709"/>
              <w:rPr>
                <w:rFonts w:ascii="Arial" w:hAnsi="Arial" w:cs="Arial"/>
                <w:b/>
                <w:sz w:val="23"/>
                <w:szCs w:val="23"/>
                <w:lang w:val="cs-CZ"/>
              </w:rPr>
            </w:pPr>
            <w:r>
              <w:rPr>
                <w:rFonts w:ascii="Arial" w:hAnsi="Arial" w:cs="Arial"/>
                <w:b/>
                <w:sz w:val="23"/>
                <w:szCs w:val="23"/>
                <w:lang w:val="cs-CZ"/>
              </w:rPr>
              <w:t>143</w:t>
            </w:r>
            <w:r w:rsidR="005B2BB9">
              <w:rPr>
                <w:rFonts w:ascii="Arial" w:hAnsi="Arial" w:cs="Arial"/>
                <w:b/>
                <w:sz w:val="23"/>
                <w:szCs w:val="23"/>
                <w:lang w:val="cs-CZ"/>
              </w:rPr>
              <w:t> </w:t>
            </w:r>
            <w:r>
              <w:rPr>
                <w:rFonts w:ascii="Arial" w:hAnsi="Arial" w:cs="Arial"/>
                <w:b/>
                <w:sz w:val="23"/>
                <w:szCs w:val="23"/>
                <w:lang w:val="cs-CZ"/>
              </w:rPr>
              <w:t>990</w:t>
            </w:r>
            <w:r w:rsidR="005B2BB9">
              <w:rPr>
                <w:rFonts w:ascii="Arial" w:hAnsi="Arial" w:cs="Arial"/>
                <w:b/>
                <w:sz w:val="23"/>
                <w:szCs w:val="23"/>
                <w:lang w:val="cs-CZ"/>
              </w:rPr>
              <w:t>,-</w:t>
            </w:r>
            <w:r>
              <w:rPr>
                <w:rFonts w:ascii="Arial" w:hAnsi="Arial" w:cs="Arial"/>
                <w:b/>
                <w:sz w:val="23"/>
                <w:szCs w:val="23"/>
                <w:lang w:val="cs-CZ"/>
              </w:rPr>
              <w:t xml:space="preserve"> Kč</w:t>
            </w:r>
          </w:p>
          <w:p w:rsidR="0012537C" w:rsidRDefault="005B2BB9">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slovy:jednostočtyřicettřitisícdevětset</w:t>
            </w:r>
            <w:r w:rsidR="001D3AD7">
              <w:rPr>
                <w:rFonts w:ascii="Arial" w:hAnsi="Arial" w:cs="Arial"/>
                <w:b/>
                <w:sz w:val="23"/>
                <w:szCs w:val="23"/>
                <w:lang w:val="cs-CZ"/>
              </w:rPr>
              <w:t>devadesát</w:t>
            </w:r>
            <w:proofErr w:type="spellEnd"/>
            <w:r w:rsidR="001D3AD7">
              <w:rPr>
                <w:rFonts w:ascii="Arial" w:hAnsi="Arial" w:cs="Arial"/>
                <w:b/>
                <w:sz w:val="23"/>
                <w:szCs w:val="23"/>
                <w:lang w:val="cs-CZ"/>
              </w:rPr>
              <w:t xml:space="preserve"> korun českých)</w:t>
            </w:r>
          </w:p>
        </w:tc>
      </w:tr>
    </w:tbl>
    <w:p w:rsidR="0012537C" w:rsidRDefault="0012537C">
      <w:pPr>
        <w:pStyle w:val="Zkladntext3"/>
        <w:rPr>
          <w:rFonts w:ascii="Arial" w:hAnsi="Arial" w:cs="Arial"/>
          <w:sz w:val="23"/>
          <w:szCs w:val="23"/>
          <w:lang w:val="cs-CZ"/>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Pr>
          <w:rFonts w:ascii="Arial" w:hAnsi="Arial" w:cs="Arial"/>
          <w:sz w:val="23"/>
          <w:szCs w:val="23"/>
        </w:rPr>
        <w:t>Agfa</w:t>
      </w:r>
      <w:proofErr w:type="spellEnd"/>
      <w:r>
        <w:rPr>
          <w:rFonts w:ascii="Arial" w:hAnsi="Arial" w:cs="Arial"/>
          <w:sz w:val="23"/>
          <w:szCs w:val="23"/>
        </w:rPr>
        <w:t xml:space="preserve"> </w:t>
      </w:r>
      <w:proofErr w:type="spellStart"/>
      <w:r>
        <w:rPr>
          <w:rFonts w:ascii="Arial" w:hAnsi="Arial" w:cs="Arial"/>
          <w:sz w:val="23"/>
          <w:szCs w:val="23"/>
        </w:rPr>
        <w:t>Impax</w:t>
      </w:r>
      <w:proofErr w:type="spellEnd"/>
      <w:r>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Pr>
          <w:rFonts w:ascii="Arial" w:hAnsi="Arial" w:cs="Arial"/>
          <w:bCs/>
          <w:sz w:val="23"/>
          <w:szCs w:val="23"/>
        </w:rPr>
        <w:t xml:space="preserve">(pouze u Zboží, které této zkoušce podle zákona č. 307/2002 Sb., o radiační ochraně, ve znění pozdějších předpisů, podléhá), </w:t>
      </w:r>
      <w:r>
        <w:rPr>
          <w:rFonts w:ascii="Arial" w:hAnsi="Arial" w:cs="Arial"/>
          <w:sz w:val="23"/>
          <w:szCs w:val="23"/>
        </w:rPr>
        <w:t xml:space="preserve">validace nebo kalibrace parametrů </w:t>
      </w:r>
      <w:r>
        <w:rPr>
          <w:rFonts w:ascii="Arial" w:hAnsi="Arial" w:cs="Arial"/>
          <w:bCs/>
          <w:sz w:val="23"/>
          <w:szCs w:val="23"/>
        </w:rPr>
        <w:t>(pouze u Zboží, u nějž je při provozu vyžadována)</w:t>
      </w:r>
      <w:r>
        <w:rPr>
          <w:rFonts w:ascii="Arial" w:hAnsi="Arial" w:cs="Arial"/>
          <w:sz w:val="23"/>
          <w:szCs w:val="23"/>
        </w:rPr>
        <w:t xml:space="preserve"> v průběhu záruční doby.</w:t>
      </w:r>
    </w:p>
    <w:p w:rsidR="0012537C" w:rsidRDefault="0012537C">
      <w:pPr>
        <w:pStyle w:val="Zkladntext3"/>
        <w:ind w:left="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3"/>
          <w:szCs w:val="23"/>
        </w:rPr>
        <w:t xml:space="preserve">Instruktáž obsluhujícího personálu Kupujícího dle </w:t>
      </w:r>
      <w:r>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 bude provedena bez nároku na úplatu nad rámec sjednané ceny Zboží.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2"/>
          <w:szCs w:val="22"/>
        </w:rPr>
        <w:t>Změna kupní ceny je výhradně podmíněna změnou právních předpisů vztahujících se k předmětu této smlouvy.</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2"/>
          <w:szCs w:val="22"/>
        </w:rPr>
        <w:t xml:space="preserve">Kupující </w:t>
      </w:r>
      <w:r>
        <w:rPr>
          <w:rFonts w:ascii="Arial" w:hAnsi="Arial" w:cs="Arial"/>
          <w:sz w:val="23"/>
          <w:szCs w:val="23"/>
        </w:rPr>
        <w:t xml:space="preserve">se </w:t>
      </w:r>
      <w:r>
        <w:rPr>
          <w:rFonts w:ascii="Arial" w:hAnsi="Arial" w:cs="Arial"/>
          <w:sz w:val="22"/>
          <w:szCs w:val="22"/>
        </w:rPr>
        <w:t xml:space="preserve">zavazuje uhradit kupní cenu na základě jedné faktury – daňového dokladu, který vystaví prodávající po splnění dodávky a předání předmětu plnění kupujícímu. Splatnost faktury je 60 dnů od data vystavení faktury. Dnem uskutečnění zdanitelného plnění bude den protokolárního převzetí předmětu plnění kupujícím od Prodávajícího.   </w:t>
      </w:r>
    </w:p>
    <w:p w:rsidR="0012537C" w:rsidRDefault="0012537C">
      <w:pPr>
        <w:pStyle w:val="Zkladntext3"/>
        <w:ind w:left="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2"/>
          <w:szCs w:val="22"/>
        </w:rPr>
        <w:t xml:space="preserve">Faktura musí </w:t>
      </w:r>
      <w:r>
        <w:rPr>
          <w:rFonts w:ascii="Arial" w:hAnsi="Arial" w:cs="Arial"/>
          <w:color w:val="000000"/>
          <w:sz w:val="22"/>
          <w:szCs w:val="22"/>
        </w:rPr>
        <w:t xml:space="preserve">splňovat veškeré náležitosti daňového a účetního dokladu stanovené právními předpisy, zejména musí splňovat ustanovení zákona č. 235/2004 Sb., o dani </w:t>
      </w:r>
      <w:r>
        <w:rPr>
          <w:rFonts w:ascii="Arial" w:hAnsi="Arial" w:cs="Arial"/>
          <w:color w:val="000000"/>
          <w:sz w:val="22"/>
          <w:szCs w:val="22"/>
        </w:rPr>
        <w:lastRenderedPageBreak/>
        <w:t xml:space="preserve">z přidané hodnoty, ve znění pozdějších předpisů, </w:t>
      </w:r>
      <w:r>
        <w:rPr>
          <w:rFonts w:ascii="Arial" w:hAnsi="Arial" w:cs="Arial"/>
          <w:sz w:val="22"/>
          <w:szCs w:val="22"/>
        </w:rPr>
        <w:t>a musí na ní být uvedena sjednaná kupní cena a datum splatnosti v souladu se smlouvou</w:t>
      </w:r>
      <w:r>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12537C" w:rsidRDefault="0012537C">
      <w:pPr>
        <w:pStyle w:val="Zkladntext3"/>
        <w:rPr>
          <w:rFonts w:ascii="Arial" w:hAnsi="Arial" w:cs="Arial"/>
          <w:sz w:val="23"/>
          <w:szCs w:val="23"/>
        </w:rPr>
      </w:pPr>
    </w:p>
    <w:p w:rsidR="0012537C" w:rsidRDefault="001D3AD7">
      <w:pPr>
        <w:numPr>
          <w:ilvl w:val="0"/>
          <w:numId w:val="19"/>
        </w:numPr>
        <w:tabs>
          <w:tab w:val="left" w:pos="709"/>
        </w:tabs>
        <w:spacing w:after="0" w:line="240" w:lineRule="auto"/>
        <w:ind w:left="709" w:hanging="709"/>
        <w:jc w:val="both"/>
        <w:rPr>
          <w:rFonts w:ascii="Arial" w:hAnsi="Arial" w:cs="Arial"/>
        </w:rPr>
      </w:pPr>
      <w:r>
        <w:rPr>
          <w:rFonts w:ascii="Arial" w:hAnsi="Arial" w:cs="Arial"/>
        </w:rPr>
        <w:t>Na plnění podléhající režimu přenesené daňové povinnosti bude vystavena zvláštní faktura. Kupní cena za takové plnění bude účtována bez DPH, pouze s uvedením příslušející sazby DPH.</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2"/>
          <w:szCs w:val="22"/>
        </w:rPr>
        <w:t>Částka přeúčtovaného poplatku na recyklaci</w:t>
      </w:r>
      <w:r>
        <w:rPr>
          <w:rFonts w:ascii="Arial" w:hAnsi="Arial" w:cs="Arial"/>
          <w:sz w:val="22"/>
          <w:szCs w:val="22"/>
          <w:lang w:val="cs-CZ"/>
        </w:rPr>
        <w:t xml:space="preserve"> </w:t>
      </w:r>
      <w:r>
        <w:rPr>
          <w:rFonts w:ascii="Arial" w:hAnsi="Arial" w:cs="Arial"/>
          <w:sz w:val="22"/>
          <w:szCs w:val="22"/>
        </w:rPr>
        <w:t>elektroodpadu dle zákona č. 185/2001 Sb., o odpadech, ve znění pozdějších předpisů, bude na faktuře uvedena zvlášť.</w:t>
      </w:r>
    </w:p>
    <w:p w:rsidR="0012537C" w:rsidRDefault="0012537C">
      <w:pPr>
        <w:pStyle w:val="Zkladntext3"/>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color w:val="000000"/>
          <w:sz w:val="23"/>
          <w:szCs w:val="23"/>
        </w:rPr>
        <w:t>Úhrada kupní ceny bude provedena bezhotovostním převodem z bankovních účtů Kupujícího na bankovní účet Prodávajícího. Dnem úhrady se rozumí den odepsání příslušné částky z účtu Kupujícího.</w:t>
      </w:r>
    </w:p>
    <w:p w:rsidR="0012537C" w:rsidRDefault="0012537C">
      <w:pPr>
        <w:pStyle w:val="Zkladntext3"/>
        <w:rPr>
          <w:rFonts w:ascii="Arial" w:hAnsi="Arial" w:cs="Arial"/>
          <w:sz w:val="23"/>
          <w:szCs w:val="23"/>
        </w:rPr>
      </w:pPr>
    </w:p>
    <w:p w:rsidR="0012537C" w:rsidRDefault="001D3AD7">
      <w:pPr>
        <w:pStyle w:val="Zkladntext3"/>
        <w:numPr>
          <w:ilvl w:val="0"/>
          <w:numId w:val="19"/>
        </w:numPr>
        <w:ind w:left="709" w:hanging="709"/>
        <w:rPr>
          <w:rFonts w:ascii="Arial" w:hAnsi="Arial" w:cs="Arial"/>
          <w:color w:val="000000"/>
          <w:sz w:val="22"/>
          <w:szCs w:val="22"/>
        </w:rPr>
      </w:pPr>
      <w:r>
        <w:rPr>
          <w:rFonts w:ascii="Arial" w:hAnsi="Arial" w:cs="Arial"/>
          <w:color w:val="000000"/>
          <w:sz w:val="22"/>
          <w:szCs w:val="22"/>
        </w:rPr>
        <w:t xml:space="preserve">V případě, že v okamžiku uskutečnění zdanitelného plnění bude </w:t>
      </w:r>
      <w:r>
        <w:rPr>
          <w:rFonts w:ascii="Arial" w:hAnsi="Arial" w:cs="Arial"/>
          <w:color w:val="000000"/>
          <w:sz w:val="22"/>
          <w:szCs w:val="22"/>
          <w:lang w:val="cs-CZ"/>
        </w:rPr>
        <w:t>Prodávající</w:t>
      </w:r>
      <w:r>
        <w:rPr>
          <w:rFonts w:ascii="Arial" w:hAnsi="Arial" w:cs="Arial"/>
          <w:color w:val="000000"/>
          <w:sz w:val="22"/>
          <w:szCs w:val="22"/>
        </w:rPr>
        <w:t xml:space="preserve"> zapsán v registru plátců daně z přidané hodnoty jako nespolehlivý plátce, má </w:t>
      </w:r>
      <w:r>
        <w:rPr>
          <w:rFonts w:ascii="Arial" w:hAnsi="Arial" w:cs="Arial"/>
          <w:color w:val="000000"/>
          <w:sz w:val="22"/>
          <w:szCs w:val="22"/>
          <w:lang w:val="cs-CZ"/>
        </w:rPr>
        <w:t>Kupující</w:t>
      </w:r>
      <w:r>
        <w:rPr>
          <w:rFonts w:ascii="Arial" w:hAnsi="Arial" w:cs="Arial"/>
          <w:color w:val="000000"/>
          <w:sz w:val="22"/>
          <w:szCs w:val="22"/>
        </w:rPr>
        <w:t xml:space="preserve"> právo uhradit za </w:t>
      </w:r>
      <w:r>
        <w:rPr>
          <w:rFonts w:ascii="Arial" w:hAnsi="Arial" w:cs="Arial"/>
          <w:color w:val="000000"/>
          <w:sz w:val="22"/>
          <w:szCs w:val="22"/>
          <w:lang w:val="cs-CZ"/>
        </w:rPr>
        <w:t>Pro</w:t>
      </w:r>
      <w:r>
        <w:rPr>
          <w:rFonts w:ascii="Arial" w:hAnsi="Arial" w:cs="Arial"/>
          <w:color w:val="000000"/>
          <w:sz w:val="22"/>
          <w:szCs w:val="22"/>
        </w:rPr>
        <w:t xml:space="preserve">dávajícího DPH z tohoto zdanitelného plnění, aniž by byl vyzván jako ručitel správcem daně </w:t>
      </w:r>
      <w:r>
        <w:rPr>
          <w:rFonts w:ascii="Arial" w:hAnsi="Arial" w:cs="Arial"/>
          <w:color w:val="000000"/>
          <w:sz w:val="22"/>
          <w:szCs w:val="22"/>
          <w:lang w:val="cs-CZ"/>
        </w:rPr>
        <w:t>Pro</w:t>
      </w:r>
      <w:r>
        <w:rPr>
          <w:rFonts w:ascii="Arial" w:hAnsi="Arial" w:cs="Arial"/>
          <w:color w:val="000000"/>
          <w:sz w:val="22"/>
          <w:szCs w:val="22"/>
        </w:rPr>
        <w:t>dávajícího, postupem v souladu s § 109a zák. č. 235/2004 Sb., o dani z přidané hodnoty, ve znění pozdějších předpisů.</w:t>
      </w:r>
    </w:p>
    <w:p w:rsidR="0012537C" w:rsidRDefault="0012537C">
      <w:pPr>
        <w:pStyle w:val="Zkladntext3"/>
        <w:ind w:left="709"/>
        <w:rPr>
          <w:rFonts w:ascii="Arial" w:hAnsi="Arial" w:cs="Arial"/>
          <w:color w:val="000000"/>
          <w:sz w:val="22"/>
          <w:szCs w:val="22"/>
        </w:rPr>
      </w:pPr>
    </w:p>
    <w:p w:rsidR="0012537C" w:rsidRDefault="001D3AD7">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Pr>
          <w:rFonts w:ascii="Arial" w:hAnsi="Arial" w:cs="Arial"/>
          <w:color w:val="000000"/>
          <w:sz w:val="22"/>
          <w:szCs w:val="22"/>
        </w:rPr>
        <w:t>.</w:t>
      </w:r>
    </w:p>
    <w:p w:rsidR="0012537C" w:rsidRDefault="0012537C">
      <w:pPr>
        <w:pStyle w:val="Zkladntext3"/>
        <w:ind w:left="709"/>
        <w:rPr>
          <w:rFonts w:ascii="Arial" w:hAnsi="Arial" w:cs="Arial"/>
          <w:sz w:val="23"/>
          <w:szCs w:val="23"/>
        </w:rPr>
      </w:pPr>
    </w:p>
    <w:p w:rsidR="0012537C" w:rsidRDefault="001D3AD7">
      <w:pPr>
        <w:pStyle w:val="Zkladntext3"/>
        <w:numPr>
          <w:ilvl w:val="0"/>
          <w:numId w:val="19"/>
        </w:numPr>
        <w:ind w:left="709" w:hanging="709"/>
        <w:rPr>
          <w:rFonts w:ascii="Arial" w:hAnsi="Arial" w:cs="Arial"/>
          <w:sz w:val="23"/>
          <w:szCs w:val="23"/>
        </w:rPr>
      </w:pPr>
      <w:r>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12537C" w:rsidRDefault="0012537C">
      <w:pPr>
        <w:pStyle w:val="Zkladntext3"/>
        <w:rPr>
          <w:rFonts w:ascii="Arial" w:hAnsi="Arial" w:cs="Arial"/>
          <w:sz w:val="23"/>
          <w:szCs w:val="23"/>
          <w:lang w:val="cs-CZ"/>
        </w:rPr>
      </w:pPr>
    </w:p>
    <w:p w:rsidR="00CD7ABA" w:rsidRDefault="00CD7ABA">
      <w:pPr>
        <w:pStyle w:val="Zkladntext3"/>
        <w:rPr>
          <w:rFonts w:ascii="Arial" w:hAnsi="Arial" w:cs="Arial"/>
          <w:sz w:val="23"/>
          <w:szCs w:val="23"/>
          <w:lang w:val="cs-CZ"/>
        </w:rPr>
      </w:pPr>
    </w:p>
    <w:p w:rsidR="00E43B6B" w:rsidRDefault="00E43B6B">
      <w:pPr>
        <w:pStyle w:val="Zkladntext3"/>
        <w:rPr>
          <w:rFonts w:ascii="Arial" w:hAnsi="Arial" w:cs="Arial"/>
          <w:sz w:val="23"/>
          <w:szCs w:val="23"/>
          <w:lang w:val="cs-CZ"/>
        </w:rPr>
      </w:pPr>
    </w:p>
    <w:p w:rsidR="00E43B6B" w:rsidRPr="00CD7ABA" w:rsidRDefault="00E43B6B">
      <w:pPr>
        <w:pStyle w:val="Zkladntext3"/>
        <w:rPr>
          <w:rFonts w:ascii="Arial" w:hAnsi="Arial" w:cs="Arial"/>
          <w:sz w:val="23"/>
          <w:szCs w:val="23"/>
          <w:lang w:val="cs-CZ"/>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V.</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Kvalita zboží a odpovědnost za vady</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Pr>
          <w:rFonts w:ascii="Arial" w:hAnsi="Arial" w:cs="Arial"/>
          <w:sz w:val="22"/>
          <w:szCs w:val="22"/>
        </w:rPr>
        <w:t>souvisejících předpisů, v platném znění.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rPr>
        <w:lastRenderedPageBreak/>
        <w:t>Prodávající se zavazuje, že v okamžiku převodu vlastnického práva ke Zboží nebudou na Zboží váznout žádná práva třetích osob, a to zejména žádné předkupní právo, zástavní právo nebo právo nájmu.</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zahájit práce na odstranění eventuálních vad Zboží v době trvání záruky do 1 pracovního dne</w:t>
      </w:r>
      <w:r>
        <w:rPr>
          <w:rFonts w:ascii="Arial" w:hAnsi="Arial" w:cs="Arial"/>
          <w:color w:val="FF0000"/>
          <w:sz w:val="23"/>
          <w:szCs w:val="23"/>
        </w:rPr>
        <w:t xml:space="preserve"> </w:t>
      </w:r>
      <w:r>
        <w:rPr>
          <w:rFonts w:ascii="Arial" w:hAnsi="Arial" w:cs="Arial"/>
          <w:sz w:val="23"/>
          <w:szCs w:val="23"/>
        </w:rPr>
        <w:t xml:space="preserve">od jejich oznámení Prodávajícímu a ve lhůtě do </w:t>
      </w:r>
      <w:r>
        <w:rPr>
          <w:rFonts w:ascii="Arial" w:hAnsi="Arial" w:cs="Arial"/>
          <w:sz w:val="23"/>
          <w:szCs w:val="23"/>
          <w:lang w:val="cs-CZ"/>
        </w:rPr>
        <w:t>3</w:t>
      </w:r>
      <w:r>
        <w:rPr>
          <w:rFonts w:ascii="Arial" w:hAnsi="Arial" w:cs="Arial"/>
          <w:sz w:val="23"/>
          <w:szCs w:val="23"/>
        </w:rPr>
        <w:t xml:space="preserve"> pracovních dnů od jejich oznámení uvést Zboží opět do bezvadného stavu, není-li mezi Prodávajícím a Kupujícím s ohledem na charakter a závažnost vady dohodnuta lhůta jiná.</w:t>
      </w:r>
    </w:p>
    <w:p w:rsidR="0012537C" w:rsidRDefault="0012537C">
      <w:pPr>
        <w:pStyle w:val="Odstavecseseznamem"/>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12537C" w:rsidRDefault="0012537C">
      <w:pPr>
        <w:pStyle w:val="Zkladntext3"/>
        <w:ind w:left="709" w:hanging="709"/>
        <w:rPr>
          <w:rFonts w:ascii="Arial" w:hAnsi="Arial" w:cs="Arial"/>
          <w:sz w:val="23"/>
          <w:szCs w:val="23"/>
        </w:rPr>
      </w:pPr>
    </w:p>
    <w:p w:rsidR="0012537C" w:rsidRDefault="001D3AD7">
      <w:pPr>
        <w:pStyle w:val="Zkladntext3"/>
        <w:numPr>
          <w:ilvl w:val="0"/>
          <w:numId w:val="20"/>
        </w:numPr>
        <w:ind w:left="709" w:hanging="709"/>
        <w:rPr>
          <w:rFonts w:ascii="Arial" w:hAnsi="Arial" w:cs="Arial"/>
          <w:sz w:val="23"/>
          <w:szCs w:val="23"/>
        </w:rPr>
      </w:pPr>
      <w:r>
        <w:rPr>
          <w:rFonts w:ascii="Arial" w:hAnsi="Arial" w:cs="Arial"/>
          <w:sz w:val="23"/>
          <w:szCs w:val="23"/>
        </w:rPr>
        <w:t>Kupující je oprávněn vedle nároků z vad Zboží uplatňovat i jakékoliv jiné nároky související s dodáním vadného Zboží (např. nárok na náhradu škody).</w:t>
      </w:r>
    </w:p>
    <w:p w:rsidR="0012537C" w:rsidRDefault="0012537C">
      <w:pPr>
        <w:pStyle w:val="Zkladntext3"/>
        <w:rPr>
          <w:rFonts w:ascii="Arial" w:hAnsi="Arial" w:cs="Arial"/>
          <w:sz w:val="23"/>
          <w:szCs w:val="23"/>
          <w:lang w:val="cs-CZ"/>
        </w:rPr>
      </w:pPr>
    </w:p>
    <w:p w:rsidR="00CD7ABA" w:rsidRDefault="00CD7ABA">
      <w:pPr>
        <w:pStyle w:val="Zkladntext3"/>
        <w:rPr>
          <w:rFonts w:ascii="Arial" w:hAnsi="Arial" w:cs="Arial"/>
          <w:sz w:val="23"/>
          <w:szCs w:val="23"/>
          <w:lang w:val="cs-CZ"/>
        </w:rPr>
      </w:pPr>
    </w:p>
    <w:p w:rsidR="00E43B6B" w:rsidRDefault="00E43B6B">
      <w:pPr>
        <w:pStyle w:val="Zkladntext3"/>
        <w:rPr>
          <w:rFonts w:ascii="Arial" w:hAnsi="Arial" w:cs="Arial"/>
          <w:sz w:val="23"/>
          <w:szCs w:val="23"/>
          <w:lang w:val="cs-CZ"/>
        </w:rPr>
      </w:pPr>
    </w:p>
    <w:p w:rsidR="00E43B6B" w:rsidRPr="00CD7ABA" w:rsidRDefault="00E43B6B">
      <w:pPr>
        <w:pStyle w:val="Zkladntext3"/>
        <w:rPr>
          <w:rFonts w:ascii="Arial" w:hAnsi="Arial" w:cs="Arial"/>
          <w:sz w:val="23"/>
          <w:szCs w:val="23"/>
          <w:lang w:val="cs-CZ"/>
        </w:rPr>
      </w:pPr>
    </w:p>
    <w:p w:rsidR="0012537C" w:rsidRDefault="0012537C">
      <w:pPr>
        <w:spacing w:after="0" w:line="240" w:lineRule="auto"/>
        <w:jc w:val="center"/>
        <w:rPr>
          <w:rFonts w:ascii="Arial" w:hAnsi="Arial" w:cs="Arial"/>
          <w:b/>
          <w:bCs/>
          <w:sz w:val="23"/>
          <w:szCs w:val="23"/>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VI.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Zveřejnění obsahu smlouvy, jiná ujednání</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21"/>
        </w:numPr>
        <w:ind w:left="709" w:hanging="709"/>
        <w:rPr>
          <w:rFonts w:ascii="Arial" w:hAnsi="Arial" w:cs="Arial"/>
          <w:color w:val="000000"/>
          <w:sz w:val="23"/>
          <w:szCs w:val="23"/>
        </w:rPr>
      </w:pPr>
      <w:r>
        <w:rPr>
          <w:rFonts w:ascii="Arial" w:hAnsi="Arial" w:cs="Arial"/>
          <w:color w:val="000000"/>
          <w:sz w:val="23"/>
          <w:szCs w:val="23"/>
        </w:rPr>
        <w:t xml:space="preserve">Prodávající s ohledem na povinnosti Kupujícího vyplývající zejména ze zákona č. </w:t>
      </w:r>
      <w:r>
        <w:rPr>
          <w:rFonts w:ascii="Arial" w:hAnsi="Arial" w:cs="Arial"/>
          <w:color w:val="000000"/>
          <w:sz w:val="23"/>
          <w:szCs w:val="23"/>
          <w:lang w:val="cs-CZ"/>
        </w:rPr>
        <w:t>340/2015 Sb., zákon o registru smluv</w:t>
      </w:r>
      <w:r>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lang w:val="cs-CZ"/>
        </w:rPr>
        <w:t xml:space="preserve"> Zveřejnění provede Kupující.</w:t>
      </w:r>
      <w:r>
        <w:rPr>
          <w:rFonts w:ascii="Arial" w:hAnsi="Arial" w:cs="Arial"/>
          <w:color w:val="000000"/>
          <w:sz w:val="23"/>
          <w:szCs w:val="23"/>
        </w:rPr>
        <w:t xml:space="preserve"> Ustanovení zákona č. 89/2012 Sb., občanský zákoník, v platném znění, o obchodním tajemství, se nepoužije. </w:t>
      </w:r>
    </w:p>
    <w:p w:rsidR="0012537C" w:rsidRDefault="0012537C">
      <w:pPr>
        <w:pStyle w:val="Zkladntext3"/>
        <w:ind w:left="709"/>
        <w:rPr>
          <w:rFonts w:ascii="Arial" w:hAnsi="Arial" w:cs="Arial"/>
          <w:color w:val="000000"/>
          <w:sz w:val="23"/>
          <w:szCs w:val="23"/>
          <w:lang w:val="cs-CZ"/>
        </w:rPr>
      </w:pPr>
    </w:p>
    <w:p w:rsidR="00E43B6B" w:rsidRDefault="00E43B6B">
      <w:pPr>
        <w:pStyle w:val="Zkladntext3"/>
        <w:ind w:left="709"/>
        <w:rPr>
          <w:rFonts w:ascii="Arial" w:hAnsi="Arial" w:cs="Arial"/>
          <w:color w:val="000000"/>
          <w:sz w:val="23"/>
          <w:szCs w:val="23"/>
          <w:lang w:val="cs-CZ"/>
        </w:rPr>
      </w:pPr>
    </w:p>
    <w:p w:rsidR="00E43B6B" w:rsidRDefault="00E43B6B">
      <w:pPr>
        <w:pStyle w:val="Zkladntext3"/>
        <w:ind w:left="709"/>
        <w:rPr>
          <w:rFonts w:ascii="Arial" w:hAnsi="Arial" w:cs="Arial"/>
          <w:color w:val="000000"/>
          <w:sz w:val="23"/>
          <w:szCs w:val="23"/>
          <w:lang w:val="cs-CZ"/>
        </w:rPr>
      </w:pPr>
    </w:p>
    <w:p w:rsidR="00CD7ABA" w:rsidRPr="00CD7ABA" w:rsidRDefault="00CD7ABA">
      <w:pPr>
        <w:pStyle w:val="Zkladntext3"/>
        <w:ind w:left="709"/>
        <w:rPr>
          <w:rFonts w:ascii="Arial" w:hAnsi="Arial" w:cs="Arial"/>
          <w:color w:val="000000"/>
          <w:sz w:val="23"/>
          <w:szCs w:val="23"/>
          <w:lang w:val="cs-CZ"/>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VII.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Sankce a odstoupení od smlouvy</w:t>
      </w:r>
    </w:p>
    <w:p w:rsidR="00CD7ABA" w:rsidRDefault="00CD7ABA">
      <w:pPr>
        <w:spacing w:after="0" w:line="240" w:lineRule="auto"/>
        <w:jc w:val="center"/>
        <w:rPr>
          <w:rFonts w:ascii="Arial" w:hAnsi="Arial" w:cs="Arial"/>
          <w:b/>
          <w:bCs/>
          <w:sz w:val="23"/>
          <w:szCs w:val="23"/>
        </w:rPr>
      </w:pPr>
    </w:p>
    <w:p w:rsidR="0012537C" w:rsidRDefault="001D3AD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Prodávající se pro případ prodlení s dodáním Zboží řádně a včas zavazuje uhradit Kupujícímu smluvní pokutu ve výši 0,2% z celkové kupní ceny vč. DPH za každý den prodlení.</w:t>
      </w:r>
    </w:p>
    <w:p w:rsidR="0012537C" w:rsidRDefault="0012537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12537C" w:rsidRDefault="001D3AD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lastRenderedPageBreak/>
        <w:t>Prodávající se pro případ prodlení se zahájením práce na odstranění Kupujícím oznámených vad Zboží nebo v případě prodlení s uvedením vadného Zboží opět do bezvadného stavu zavazuje uhradit Kupujícímu smluvní pokutu ve výši 0,2% z celkové kupní ceny vč. DPH za každý den prodlení.</w:t>
      </w:r>
    </w:p>
    <w:p w:rsidR="0012537C" w:rsidRDefault="0012537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12537C" w:rsidRDefault="001D3AD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rsidR="0012537C" w:rsidRDefault="0012537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12537C" w:rsidRDefault="001D3AD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Kupující se v případě prodlení s úhradou kupní ceny zavazuje uhradit Prodávajícímu úroky z prodlení ve výši stanovené platnými právními předpisy. </w:t>
      </w:r>
    </w:p>
    <w:p w:rsidR="0012537C" w:rsidRDefault="0012537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12537C" w:rsidRDefault="001D3AD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12537C" w:rsidRDefault="0012537C">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E43B6B" w:rsidRDefault="00E43B6B">
      <w:pPr>
        <w:spacing w:after="0" w:line="240" w:lineRule="auto"/>
        <w:jc w:val="center"/>
        <w:rPr>
          <w:rFonts w:ascii="Arial" w:hAnsi="Arial" w:cs="Arial"/>
          <w:b/>
          <w:bCs/>
          <w:sz w:val="23"/>
          <w:szCs w:val="23"/>
        </w:rPr>
      </w:pPr>
    </w:p>
    <w:p w:rsidR="00E43B6B" w:rsidRDefault="00E43B6B">
      <w:pPr>
        <w:spacing w:after="0" w:line="240" w:lineRule="auto"/>
        <w:jc w:val="center"/>
        <w:rPr>
          <w:rFonts w:ascii="Arial" w:hAnsi="Arial" w:cs="Arial"/>
          <w:b/>
          <w:bCs/>
          <w:sz w:val="23"/>
          <w:szCs w:val="23"/>
        </w:rPr>
      </w:pP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VIII.</w:t>
      </w:r>
    </w:p>
    <w:p w:rsidR="0012537C" w:rsidRDefault="001D3AD7">
      <w:pPr>
        <w:spacing w:after="0" w:line="240" w:lineRule="auto"/>
        <w:jc w:val="center"/>
        <w:rPr>
          <w:rFonts w:ascii="Arial" w:hAnsi="Arial" w:cs="Arial"/>
          <w:b/>
          <w:bCs/>
          <w:sz w:val="23"/>
          <w:szCs w:val="23"/>
        </w:rPr>
      </w:pPr>
      <w:r>
        <w:rPr>
          <w:rFonts w:ascii="Arial" w:hAnsi="Arial" w:cs="Arial"/>
          <w:b/>
          <w:bCs/>
          <w:sz w:val="23"/>
          <w:szCs w:val="23"/>
        </w:rPr>
        <w:t>Závěrečná ujednání</w:t>
      </w:r>
    </w:p>
    <w:p w:rsidR="00E43B6B" w:rsidRDefault="00E43B6B">
      <w:pPr>
        <w:spacing w:after="0" w:line="240" w:lineRule="auto"/>
        <w:jc w:val="center"/>
        <w:rPr>
          <w:rFonts w:ascii="Arial" w:hAnsi="Arial" w:cs="Arial"/>
          <w:b/>
          <w:bCs/>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Osoba podepisující tuto smlouvu jménem Prodávajícího prohlašuje</w:t>
      </w:r>
      <w:r>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se nenachází v úpadku ve smyslu zákona </w:t>
      </w:r>
      <w:r>
        <w:rPr>
          <w:rFonts w:ascii="Arial" w:hAnsi="Arial" w:cs="Arial"/>
          <w:sz w:val="23"/>
          <w:szCs w:val="23"/>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Pr>
          <w:rFonts w:ascii="Arial" w:hAnsi="Arial" w:cs="Arial"/>
          <w:sz w:val="23"/>
          <w:szCs w:val="23"/>
        </w:rPr>
        <w:br/>
        <w:t xml:space="preserve">č. 500/2004 Sb., správního řádu, ve znění pozdějších předpisů, či podle zákona </w:t>
      </w:r>
      <w:r>
        <w:rPr>
          <w:rFonts w:ascii="Arial" w:hAnsi="Arial" w:cs="Arial"/>
          <w:sz w:val="23"/>
          <w:szCs w:val="23"/>
        </w:rPr>
        <w:br/>
        <w:t>č. 280/2009 Sb., daňového řádu, ve znění pozdějších předpisů.</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Jakékoliv změny či doplňky této smlouvy lze činit pouze formou písemných </w:t>
      </w:r>
      <w:r w:rsidR="00E43B6B">
        <w:rPr>
          <w:rFonts w:ascii="Arial" w:hAnsi="Arial" w:cs="Arial"/>
          <w:sz w:val="23"/>
          <w:szCs w:val="23"/>
          <w:lang w:val="cs-CZ"/>
        </w:rPr>
        <w:t xml:space="preserve">vzestupně </w:t>
      </w:r>
      <w:r>
        <w:rPr>
          <w:rFonts w:ascii="Arial" w:hAnsi="Arial" w:cs="Arial"/>
          <w:sz w:val="23"/>
          <w:szCs w:val="23"/>
        </w:rPr>
        <w:t>číslovaných dodatků podepsaných oběma smluvními stranami; odstoupení od smlouvy lze provést pouze písemnou formou.</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lastRenderedPageBreak/>
        <w:t>Ve věcech touto smlouvou neupravených se tato smlouva řídí platnými právními předpisy ČR, zejména ustanoveními § 2079 a násl. zákona č. 89/2012 Sb., občanského zákoníku, v platném znění.</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rPr>
        <w:t xml:space="preserve">Tato smlouva je sepsána ve </w:t>
      </w:r>
      <w:r>
        <w:rPr>
          <w:rFonts w:ascii="Arial" w:hAnsi="Arial" w:cs="Arial"/>
          <w:snapToGrid w:val="0"/>
          <w:sz w:val="23"/>
          <w:szCs w:val="23"/>
          <w:lang w:val="cs-CZ"/>
        </w:rPr>
        <w:t>dvou</w:t>
      </w:r>
      <w:r>
        <w:rPr>
          <w:rFonts w:ascii="Arial" w:hAnsi="Arial" w:cs="Arial"/>
          <w:snapToGrid w:val="0"/>
          <w:sz w:val="23"/>
          <w:szCs w:val="23"/>
        </w:rPr>
        <w:t xml:space="preserve"> vyhotoveních stejné platnosti a závaznosti, </w:t>
      </w:r>
      <w:r>
        <w:rPr>
          <w:rFonts w:ascii="Arial" w:hAnsi="Arial" w:cs="Arial"/>
          <w:snapToGrid w:val="0"/>
          <w:sz w:val="23"/>
          <w:szCs w:val="23"/>
          <w:lang w:val="cs-CZ"/>
        </w:rPr>
        <w:t>po jednom pro každou ze smluvních stran</w:t>
      </w:r>
      <w:r>
        <w:rPr>
          <w:rFonts w:ascii="Arial" w:hAnsi="Arial" w:cs="Arial"/>
          <w:snapToGrid w:val="0"/>
          <w:sz w:val="23"/>
          <w:szCs w:val="23"/>
        </w:rPr>
        <w:t>.</w:t>
      </w: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12537C" w:rsidRDefault="001D3AD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Smluvní strany prohlašují, že se důkladně seznámily s obsahem této smlouvy, kterému zcela rozumí a plně vyjadřuje jejich svobodnou a vážnou vůli.</w:t>
      </w:r>
    </w:p>
    <w:p w:rsidR="0012537C" w:rsidRDefault="0012537C">
      <w:pPr>
        <w:pStyle w:val="Odstavecseseznamem"/>
        <w:ind w:left="0"/>
        <w:rPr>
          <w:rFonts w:ascii="Arial" w:hAnsi="Arial" w:cs="Arial"/>
          <w:sz w:val="23"/>
          <w:szCs w:val="23"/>
        </w:rPr>
      </w:pPr>
    </w:p>
    <w:p w:rsidR="0012537C" w:rsidRDefault="0012537C">
      <w:pPr>
        <w:pStyle w:val="Odstavecseseznamem"/>
        <w:ind w:left="0"/>
        <w:rPr>
          <w:rFonts w:ascii="Arial" w:hAnsi="Arial" w:cs="Arial"/>
          <w:sz w:val="23"/>
          <w:szCs w:val="23"/>
        </w:rPr>
      </w:pPr>
    </w:p>
    <w:p w:rsidR="00E43B6B" w:rsidRDefault="00E43B6B">
      <w:pPr>
        <w:pStyle w:val="Odstavecseseznamem"/>
        <w:ind w:left="0"/>
        <w:rPr>
          <w:rFonts w:ascii="Arial" w:hAnsi="Arial" w:cs="Arial"/>
          <w:sz w:val="23"/>
          <w:szCs w:val="23"/>
        </w:rPr>
      </w:pPr>
    </w:p>
    <w:p w:rsidR="00E43B6B" w:rsidRDefault="00E43B6B">
      <w:pPr>
        <w:pStyle w:val="Odstavecseseznamem"/>
        <w:ind w:left="0"/>
        <w:rPr>
          <w:rFonts w:ascii="Arial" w:hAnsi="Arial" w:cs="Arial"/>
          <w:sz w:val="23"/>
          <w:szCs w:val="23"/>
        </w:rPr>
      </w:pPr>
    </w:p>
    <w:p w:rsidR="00E43B6B" w:rsidRDefault="00E43B6B">
      <w:pPr>
        <w:pStyle w:val="Odstavecseseznamem"/>
        <w:ind w:left="0"/>
        <w:rPr>
          <w:rFonts w:ascii="Arial" w:hAnsi="Arial" w:cs="Arial"/>
          <w:sz w:val="23"/>
          <w:szCs w:val="23"/>
        </w:rPr>
      </w:pPr>
    </w:p>
    <w:p w:rsidR="00E43B6B" w:rsidRDefault="00E43B6B">
      <w:pPr>
        <w:pStyle w:val="Odstavecseseznamem"/>
        <w:ind w:left="0"/>
        <w:rPr>
          <w:rFonts w:ascii="Arial" w:hAnsi="Arial" w:cs="Arial"/>
          <w:sz w:val="23"/>
          <w:szCs w:val="23"/>
        </w:rPr>
      </w:pPr>
    </w:p>
    <w:p w:rsidR="00E43B6B" w:rsidRDefault="00E43B6B">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12537C">
        <w:tc>
          <w:tcPr>
            <w:tcW w:w="4644" w:type="dxa"/>
          </w:tcPr>
          <w:p w:rsidR="0012537C" w:rsidRDefault="001D3AD7">
            <w:pPr>
              <w:pStyle w:val="Zkladntext2"/>
              <w:spacing w:line="240" w:lineRule="auto"/>
              <w:jc w:val="center"/>
              <w:rPr>
                <w:rFonts w:ascii="Arial" w:hAnsi="Arial" w:cs="Arial"/>
                <w:b/>
                <w:sz w:val="23"/>
                <w:szCs w:val="23"/>
                <w:lang w:val="cs-CZ"/>
              </w:rPr>
            </w:pPr>
            <w:r>
              <w:rPr>
                <w:rFonts w:ascii="Arial" w:hAnsi="Arial" w:cs="Arial"/>
                <w:b/>
                <w:sz w:val="23"/>
                <w:szCs w:val="23"/>
                <w:lang w:val="cs-CZ"/>
              </w:rPr>
              <w:t>PRODÁVAJÍCÍ:</w:t>
            </w:r>
          </w:p>
          <w:p w:rsidR="0012537C" w:rsidRDefault="0012537C">
            <w:pPr>
              <w:pStyle w:val="Zkladntext2"/>
              <w:spacing w:line="240" w:lineRule="auto"/>
              <w:jc w:val="center"/>
              <w:rPr>
                <w:rFonts w:ascii="Arial" w:hAnsi="Arial" w:cs="Arial"/>
                <w:sz w:val="23"/>
                <w:szCs w:val="23"/>
                <w:lang w:val="cs-CZ"/>
              </w:rPr>
            </w:pP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V Praze dne ……………….</w:t>
            </w: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rsidR="0012537C" w:rsidRDefault="001D3AD7">
            <w:pPr>
              <w:pStyle w:val="Zkladntext2"/>
              <w:spacing w:line="240" w:lineRule="auto"/>
              <w:jc w:val="center"/>
              <w:rPr>
                <w:rFonts w:ascii="Arial" w:hAnsi="Arial" w:cs="Arial"/>
                <w:b/>
                <w:sz w:val="23"/>
                <w:szCs w:val="23"/>
                <w:lang w:val="cs-CZ"/>
              </w:rPr>
            </w:pPr>
            <w:r>
              <w:rPr>
                <w:rFonts w:ascii="Arial" w:hAnsi="Arial" w:cs="Arial"/>
                <w:b/>
                <w:sz w:val="23"/>
                <w:szCs w:val="23"/>
                <w:lang w:val="cs-CZ"/>
              </w:rPr>
              <w:t xml:space="preserve">Siemens </w:t>
            </w:r>
            <w:proofErr w:type="spellStart"/>
            <w:r>
              <w:rPr>
                <w:rFonts w:ascii="Arial" w:hAnsi="Arial" w:cs="Arial"/>
                <w:b/>
                <w:sz w:val="23"/>
                <w:szCs w:val="23"/>
                <w:lang w:val="cs-CZ"/>
              </w:rPr>
              <w:t>Healthcare</w:t>
            </w:r>
            <w:proofErr w:type="spellEnd"/>
            <w:r>
              <w:rPr>
                <w:rFonts w:ascii="Arial" w:hAnsi="Arial" w:cs="Arial"/>
                <w:b/>
                <w:sz w:val="23"/>
                <w:szCs w:val="23"/>
                <w:lang w:val="cs-CZ"/>
              </w:rPr>
              <w:t>, s.r.o.</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Ing. Vratislav Švorčík</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tc>
        <w:tc>
          <w:tcPr>
            <w:tcW w:w="4644" w:type="dxa"/>
          </w:tcPr>
          <w:p w:rsidR="0012537C" w:rsidRDefault="001D3AD7">
            <w:pPr>
              <w:pStyle w:val="Zkladntext2"/>
              <w:spacing w:line="240" w:lineRule="auto"/>
              <w:jc w:val="center"/>
              <w:rPr>
                <w:rFonts w:ascii="Arial" w:hAnsi="Arial" w:cs="Arial"/>
                <w:b/>
                <w:sz w:val="23"/>
                <w:szCs w:val="23"/>
                <w:lang w:val="cs-CZ"/>
              </w:rPr>
            </w:pPr>
            <w:r>
              <w:rPr>
                <w:rFonts w:ascii="Arial" w:hAnsi="Arial" w:cs="Arial"/>
                <w:b/>
                <w:sz w:val="23"/>
                <w:szCs w:val="23"/>
                <w:lang w:val="cs-CZ"/>
              </w:rPr>
              <w:t>KUPUJÍCÍ:</w:t>
            </w:r>
          </w:p>
          <w:p w:rsidR="0012537C" w:rsidRDefault="0012537C">
            <w:pPr>
              <w:pStyle w:val="Zkladntext2"/>
              <w:spacing w:line="240" w:lineRule="auto"/>
              <w:jc w:val="center"/>
              <w:rPr>
                <w:rFonts w:ascii="Arial" w:hAnsi="Arial" w:cs="Arial"/>
                <w:sz w:val="23"/>
                <w:szCs w:val="23"/>
                <w:lang w:val="cs-CZ"/>
              </w:rPr>
            </w:pP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V Brně dne ………………</w:t>
            </w:r>
            <w:proofErr w:type="gramStart"/>
            <w:r>
              <w:rPr>
                <w:rFonts w:ascii="Arial" w:hAnsi="Arial" w:cs="Arial"/>
                <w:sz w:val="23"/>
                <w:szCs w:val="23"/>
                <w:lang w:val="cs-CZ"/>
              </w:rPr>
              <w:t>…..</w:t>
            </w:r>
            <w:proofErr w:type="gramEnd"/>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2537C">
            <w:pPr>
              <w:pStyle w:val="Zkladntext2"/>
              <w:spacing w:line="240" w:lineRule="auto"/>
              <w:jc w:val="center"/>
              <w:rPr>
                <w:rFonts w:ascii="Arial" w:hAnsi="Arial" w:cs="Arial"/>
                <w:sz w:val="23"/>
                <w:szCs w:val="23"/>
                <w:lang w:val="cs-CZ"/>
              </w:rPr>
            </w:pP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rsidR="0012537C" w:rsidRDefault="001D3AD7">
            <w:pPr>
              <w:pStyle w:val="Zkladntext2"/>
              <w:spacing w:line="240" w:lineRule="auto"/>
              <w:jc w:val="center"/>
              <w:rPr>
                <w:rFonts w:ascii="Arial" w:hAnsi="Arial" w:cs="Arial"/>
                <w:b/>
                <w:sz w:val="23"/>
                <w:szCs w:val="23"/>
                <w:lang w:val="cs-CZ"/>
              </w:rPr>
            </w:pPr>
            <w:r>
              <w:rPr>
                <w:rFonts w:ascii="Arial" w:hAnsi="Arial" w:cs="Arial"/>
                <w:b/>
                <w:sz w:val="23"/>
                <w:szCs w:val="23"/>
                <w:lang w:val="cs-CZ"/>
              </w:rPr>
              <w:t>Fakultní nemocnice Brno</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MUDr. Roman Kraus, MBA</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ředitel</w:t>
            </w:r>
          </w:p>
        </w:tc>
      </w:tr>
      <w:tr w:rsidR="0012537C">
        <w:tc>
          <w:tcPr>
            <w:tcW w:w="4644" w:type="dxa"/>
          </w:tcPr>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rsidR="0012537C" w:rsidRDefault="001D3AD7">
            <w:pPr>
              <w:pStyle w:val="Zkladntext2"/>
              <w:spacing w:line="240" w:lineRule="auto"/>
              <w:jc w:val="center"/>
              <w:rPr>
                <w:rFonts w:ascii="Arial" w:hAnsi="Arial" w:cs="Arial"/>
                <w:b/>
                <w:sz w:val="23"/>
                <w:szCs w:val="23"/>
                <w:lang w:val="cs-CZ"/>
              </w:rPr>
            </w:pPr>
            <w:r>
              <w:rPr>
                <w:rFonts w:ascii="Arial" w:hAnsi="Arial" w:cs="Arial"/>
                <w:b/>
                <w:sz w:val="23"/>
                <w:szCs w:val="23"/>
                <w:lang w:val="cs-CZ"/>
              </w:rPr>
              <w:t xml:space="preserve">Siemens </w:t>
            </w:r>
            <w:proofErr w:type="spellStart"/>
            <w:r>
              <w:rPr>
                <w:rFonts w:ascii="Arial" w:hAnsi="Arial" w:cs="Arial"/>
                <w:b/>
                <w:sz w:val="23"/>
                <w:szCs w:val="23"/>
                <w:lang w:val="cs-CZ"/>
              </w:rPr>
              <w:t>Healthcare</w:t>
            </w:r>
            <w:proofErr w:type="spellEnd"/>
            <w:r>
              <w:rPr>
                <w:rFonts w:ascii="Arial" w:hAnsi="Arial" w:cs="Arial"/>
                <w:b/>
                <w:sz w:val="23"/>
                <w:szCs w:val="23"/>
                <w:lang w:val="cs-CZ"/>
              </w:rPr>
              <w:t>, s.r.o.</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Ing. Karel Kopejtko</w:t>
            </w:r>
          </w:p>
          <w:p w:rsidR="0012537C" w:rsidRDefault="001D3AD7">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p w:rsidR="0012537C" w:rsidRDefault="0012537C">
            <w:pPr>
              <w:pStyle w:val="Zkladntext2"/>
              <w:spacing w:line="240" w:lineRule="auto"/>
              <w:jc w:val="center"/>
              <w:rPr>
                <w:rFonts w:ascii="Arial" w:hAnsi="Arial" w:cs="Arial"/>
                <w:b/>
                <w:sz w:val="23"/>
                <w:szCs w:val="23"/>
                <w:lang w:val="cs-CZ"/>
              </w:rPr>
            </w:pPr>
          </w:p>
        </w:tc>
        <w:tc>
          <w:tcPr>
            <w:tcW w:w="4644" w:type="dxa"/>
          </w:tcPr>
          <w:p w:rsidR="0012537C" w:rsidRDefault="0012537C">
            <w:pPr>
              <w:pStyle w:val="Zkladntext2"/>
              <w:spacing w:line="240" w:lineRule="auto"/>
              <w:jc w:val="center"/>
              <w:rPr>
                <w:rFonts w:ascii="Arial" w:hAnsi="Arial" w:cs="Arial"/>
                <w:b/>
                <w:sz w:val="23"/>
                <w:szCs w:val="23"/>
                <w:lang w:val="cs-CZ"/>
              </w:rPr>
            </w:pPr>
          </w:p>
        </w:tc>
      </w:tr>
    </w:tbl>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12537C" w:rsidRDefault="001D3AD7">
      <w:pPr>
        <w:spacing w:after="0" w:line="240" w:lineRule="auto"/>
        <w:rPr>
          <w:rFonts w:ascii="Arial" w:eastAsia="Times New Roman" w:hAnsi="Arial" w:cs="Arial"/>
          <w:lang w:val="x-none" w:eastAsia="cs-CZ"/>
        </w:rPr>
      </w:pPr>
      <w:r>
        <w:rPr>
          <w:rFonts w:ascii="Arial" w:hAnsi="Arial" w:cs="Arial"/>
        </w:rPr>
        <w:br w:type="page"/>
      </w:r>
    </w:p>
    <w:p w:rsidR="00DF148F" w:rsidRDefault="00DF148F" w:rsidP="00DF148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rFonts w:ascii="Arial" w:hAnsi="Arial" w:cs="Arial"/>
          <w:sz w:val="22"/>
          <w:szCs w:val="22"/>
        </w:rPr>
        <w:lastRenderedPageBreak/>
        <w:t xml:space="preserve">Příloha č. 1 – technická specifikace </w:t>
      </w:r>
    </w:p>
    <w:p w:rsidR="00DF148F" w:rsidRDefault="00DF148F" w:rsidP="00DF148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F148F" w:rsidRDefault="00DF148F" w:rsidP="00DF148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F148F" w:rsidRDefault="00DF148F" w:rsidP="00DF148F">
      <w:pPr>
        <w:pStyle w:val="scfbrieftext"/>
        <w:jc w:val="both"/>
        <w:rPr>
          <w:b/>
          <w:lang w:val="cs-CZ"/>
        </w:rPr>
      </w:pPr>
      <w:bookmarkStart w:id="1" w:name="scf_anrede"/>
      <w:bookmarkStart w:id="2" w:name="print_anrede"/>
      <w:bookmarkEnd w:id="1"/>
      <w:bookmarkEnd w:id="2"/>
      <w:r>
        <w:rPr>
          <w:b/>
          <w:lang w:val="cs-CZ"/>
        </w:rPr>
        <w:t xml:space="preserve">2. konzole pro digitální skiaskopicko-skiagrafickou stěnu </w:t>
      </w:r>
      <w:bookmarkStart w:id="3" w:name="print_inhalt1"/>
      <w:proofErr w:type="spellStart"/>
      <w:r>
        <w:rPr>
          <w:b/>
          <w:lang w:val="cs-CZ"/>
        </w:rPr>
        <w:t>Luminos</w:t>
      </w:r>
      <w:proofErr w:type="spellEnd"/>
      <w:r>
        <w:rPr>
          <w:b/>
          <w:lang w:val="cs-CZ"/>
        </w:rPr>
        <w:t xml:space="preserve"> </w:t>
      </w:r>
      <w:proofErr w:type="spellStart"/>
      <w:r>
        <w:rPr>
          <w:b/>
          <w:lang w:val="cs-CZ"/>
        </w:rPr>
        <w:t>dRF</w:t>
      </w:r>
      <w:bookmarkEnd w:id="3"/>
      <w:proofErr w:type="spellEnd"/>
      <w:r>
        <w:rPr>
          <w:b/>
          <w:lang w:val="cs-CZ"/>
        </w:rPr>
        <w:t xml:space="preserve"> Max</w:t>
      </w:r>
    </w:p>
    <w:p w:rsidR="00DF148F" w:rsidRDefault="00DF148F" w:rsidP="00DF148F">
      <w:pPr>
        <w:pStyle w:val="scfbrieftext"/>
        <w:rPr>
          <w:lang w:val="cs-CZ"/>
        </w:rPr>
      </w:pPr>
    </w:p>
    <w:p w:rsidR="00DF148F" w:rsidRDefault="00DF148F" w:rsidP="00DF148F">
      <w:pPr>
        <w:pStyle w:val="scfgruss"/>
        <w:rPr>
          <w:lang w:val="en-US"/>
        </w:rPr>
      </w:pPr>
      <w:r>
        <w:rPr>
          <w:lang w:val="cs-CZ" w:eastAsia="cs-CZ"/>
        </w:rPr>
        <w:drawing>
          <wp:inline distT="0" distB="0" distL="0" distR="0" wp14:anchorId="2C6126E3" wp14:editId="261D9CF2">
            <wp:extent cx="3898900" cy="2933065"/>
            <wp:effectExtent l="0" t="0" r="6350" b="635"/>
            <wp:docPr id="1" name="Picture 1" descr="HC_XP_40916_15_TIF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_XP_40916_15_TIF_low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8900" cy="2933065"/>
                    </a:xfrm>
                    <a:prstGeom prst="rect">
                      <a:avLst/>
                    </a:prstGeom>
                    <a:noFill/>
                  </pic:spPr>
                </pic:pic>
              </a:graphicData>
            </a:graphic>
          </wp:inline>
        </w:drawing>
      </w:r>
      <w:bookmarkStart w:id="4" w:name="print_grussformel1"/>
      <w:bookmarkStart w:id="5" w:name="print_closing1"/>
    </w:p>
    <w:bookmarkEnd w:id="4"/>
    <w:p w:rsidR="00DF148F" w:rsidRDefault="00DF148F" w:rsidP="00DF148F">
      <w:pPr>
        <w:pStyle w:val="scfgruss"/>
        <w:rPr>
          <w:lang w:val="en-US"/>
        </w:rPr>
      </w:pPr>
    </w:p>
    <w:p w:rsidR="00DF148F" w:rsidRDefault="00DF148F" w:rsidP="00DF148F">
      <w:pPr>
        <w:pStyle w:val="scfbrieftext"/>
        <w:rPr>
          <w:lang w:val="cs-CZ"/>
        </w:rPr>
      </w:pPr>
      <w:bookmarkStart w:id="6" w:name="print_block1"/>
      <w:bookmarkEnd w:id="5"/>
      <w:bookmarkEnd w:id="6"/>
    </w:p>
    <w:tbl>
      <w:tblPr>
        <w:tblW w:w="9358" w:type="dxa"/>
        <w:tblInd w:w="-2" w:type="dxa"/>
        <w:tblLayout w:type="fixed"/>
        <w:tblCellMar>
          <w:left w:w="0" w:type="dxa"/>
          <w:right w:w="0" w:type="dxa"/>
        </w:tblCellMar>
        <w:tblLook w:val="01E0" w:firstRow="1" w:lastRow="1" w:firstColumn="1" w:lastColumn="1" w:noHBand="0" w:noVBand="0"/>
      </w:tblPr>
      <w:tblGrid>
        <w:gridCol w:w="569"/>
        <w:gridCol w:w="8789"/>
      </w:tblGrid>
      <w:tr w:rsidR="00DF148F" w:rsidTr="00F138A8">
        <w:trPr>
          <w:tblHeader/>
        </w:trPr>
        <w:tc>
          <w:tcPr>
            <w:tcW w:w="569" w:type="dxa"/>
            <w:tcBorders>
              <w:top w:val="nil"/>
              <w:left w:val="nil"/>
              <w:bottom w:val="single" w:sz="4" w:space="0" w:color="auto"/>
              <w:right w:val="nil"/>
            </w:tcBorders>
            <w:hideMark/>
          </w:tcPr>
          <w:p w:rsidR="00DF148F" w:rsidRDefault="00DF148F" w:rsidP="00F138A8">
            <w:pPr>
              <w:pStyle w:val="scfbrieftext"/>
              <w:rPr>
                <w:b/>
                <w:lang w:val="cs-CZ"/>
              </w:rPr>
            </w:pPr>
            <w:bookmarkStart w:id="7" w:name="translate_ts_pos"/>
            <w:r>
              <w:rPr>
                <w:b/>
                <w:lang w:val="cs-CZ"/>
              </w:rPr>
              <w:t>Položka Č.</w:t>
            </w:r>
            <w:bookmarkEnd w:id="7"/>
          </w:p>
        </w:tc>
        <w:tc>
          <w:tcPr>
            <w:tcW w:w="8789" w:type="dxa"/>
            <w:tcBorders>
              <w:top w:val="nil"/>
              <w:left w:val="nil"/>
              <w:bottom w:val="single" w:sz="4" w:space="0" w:color="auto"/>
              <w:right w:val="nil"/>
            </w:tcBorders>
            <w:hideMark/>
          </w:tcPr>
          <w:p w:rsidR="00DF148F" w:rsidRDefault="00DF148F" w:rsidP="00F138A8">
            <w:pPr>
              <w:pStyle w:val="scfbrieftext"/>
              <w:rPr>
                <w:b/>
                <w:lang w:val="cs-CZ"/>
              </w:rPr>
            </w:pPr>
            <w:bookmarkStart w:id="8" w:name="translate_ts_description"/>
            <w:r>
              <w:rPr>
                <w:b/>
                <w:lang w:val="cs-CZ"/>
              </w:rPr>
              <w:t>Popis</w:t>
            </w:r>
            <w:bookmarkEnd w:id="8"/>
          </w:p>
        </w:tc>
      </w:tr>
      <w:tr w:rsidR="00DF148F" w:rsidTr="00F138A8">
        <w:trPr>
          <w:trHeight w:hRule="exact" w:val="170"/>
          <w:tblHeader/>
        </w:trPr>
        <w:tc>
          <w:tcPr>
            <w:tcW w:w="569" w:type="dxa"/>
            <w:tcBorders>
              <w:top w:val="single" w:sz="4" w:space="0" w:color="auto"/>
              <w:left w:val="nil"/>
              <w:bottom w:val="nil"/>
              <w:right w:val="nil"/>
            </w:tcBorders>
          </w:tcPr>
          <w:p w:rsidR="00DF148F" w:rsidRDefault="00DF148F" w:rsidP="00F138A8">
            <w:pPr>
              <w:pStyle w:val="scfbrieftext"/>
              <w:rPr>
                <w:lang w:val="cs-CZ"/>
              </w:rPr>
            </w:pPr>
          </w:p>
        </w:tc>
        <w:tc>
          <w:tcPr>
            <w:tcW w:w="8789" w:type="dxa"/>
            <w:tcBorders>
              <w:top w:val="single" w:sz="4" w:space="0" w:color="auto"/>
              <w:left w:val="nil"/>
              <w:bottom w:val="nil"/>
              <w:right w:val="nil"/>
            </w:tcBorders>
          </w:tcPr>
          <w:p w:rsidR="00DF148F" w:rsidRDefault="00DF148F" w:rsidP="00F138A8">
            <w:pPr>
              <w:pStyle w:val="scfbrieftext"/>
              <w:rPr>
                <w:lang w:val="cs-CZ"/>
              </w:rPr>
            </w:pPr>
          </w:p>
        </w:tc>
      </w:tr>
      <w:tr w:rsidR="00DF148F" w:rsidTr="00F138A8">
        <w:tc>
          <w:tcPr>
            <w:tcW w:w="569" w:type="dxa"/>
          </w:tcPr>
          <w:p w:rsidR="00DF148F" w:rsidRDefault="00DF148F" w:rsidP="00F138A8">
            <w:pPr>
              <w:pStyle w:val="scfbrieftext"/>
              <w:rPr>
                <w:lang w:val="cs-CZ"/>
              </w:rPr>
            </w:pPr>
            <w:bookmarkStart w:id="9" w:name="print_spezifikation"/>
            <w:bookmarkStart w:id="10" w:name="print_spezifikation_b"/>
            <w:bookmarkEnd w:id="9"/>
            <w:bookmarkEnd w:id="10"/>
          </w:p>
        </w:tc>
        <w:tc>
          <w:tcPr>
            <w:tcW w:w="8789" w:type="dxa"/>
          </w:tcPr>
          <w:p w:rsidR="00DF148F" w:rsidRDefault="00DF148F" w:rsidP="00F138A8">
            <w:pPr>
              <w:pStyle w:val="scfbrieftext"/>
              <w:rPr>
                <w:lang w:val="cs-CZ"/>
              </w:rPr>
            </w:pPr>
          </w:p>
        </w:tc>
      </w:tr>
      <w:tr w:rsidR="00DF148F" w:rsidTr="00F138A8">
        <w:tc>
          <w:tcPr>
            <w:tcW w:w="569" w:type="dxa"/>
          </w:tcPr>
          <w:p w:rsidR="00DF148F" w:rsidRDefault="00DF148F" w:rsidP="00F138A8">
            <w:pPr>
              <w:pStyle w:val="scfbrieftext"/>
              <w:rPr>
                <w:lang w:val="cs-CZ"/>
              </w:rPr>
            </w:pPr>
          </w:p>
        </w:tc>
        <w:tc>
          <w:tcPr>
            <w:tcW w:w="8789" w:type="dxa"/>
          </w:tcPr>
          <w:p w:rsidR="00DF148F" w:rsidRDefault="00DF148F" w:rsidP="00F138A8">
            <w:pPr>
              <w:pStyle w:val="layoutAS"/>
              <w:rPr>
                <w:lang w:val="cs-CZ"/>
              </w:rPr>
            </w:pPr>
          </w:p>
        </w:tc>
      </w:tr>
      <w:tr w:rsidR="00DF148F" w:rsidTr="00F138A8">
        <w:tc>
          <w:tcPr>
            <w:tcW w:w="569" w:type="dxa"/>
            <w:hideMark/>
          </w:tcPr>
          <w:p w:rsidR="00DF148F" w:rsidRDefault="00DF148F" w:rsidP="00F138A8">
            <w:pPr>
              <w:pStyle w:val="layouttspos"/>
              <w:rPr>
                <w:lang w:val="cs-CZ"/>
              </w:rPr>
            </w:pPr>
            <w:r>
              <w:rPr>
                <w:lang w:val="cs-CZ"/>
              </w:rPr>
              <w:t>1</w:t>
            </w:r>
          </w:p>
        </w:tc>
        <w:tc>
          <w:tcPr>
            <w:tcW w:w="8789" w:type="dxa"/>
            <w:hideMark/>
          </w:tcPr>
          <w:p w:rsidR="00DF148F" w:rsidRDefault="00DF148F" w:rsidP="00F138A8">
            <w:pPr>
              <w:pStyle w:val="layouttspos"/>
              <w:rPr>
                <w:lang w:val="cs-CZ"/>
              </w:rPr>
            </w:pPr>
            <w:r>
              <w:rPr>
                <w:b/>
                <w:lang w:val="cs-CZ"/>
              </w:rPr>
              <w:t xml:space="preserve">Druhý ovládací panel, konzole systému </w:t>
            </w:r>
            <w:proofErr w:type="spellStart"/>
            <w:r>
              <w:rPr>
                <w:b/>
                <w:lang w:val="cs-CZ"/>
              </w:rPr>
              <w:t>Luminos</w:t>
            </w:r>
            <w:proofErr w:type="spellEnd"/>
            <w:r>
              <w:rPr>
                <w:b/>
                <w:lang w:val="cs-CZ"/>
              </w:rPr>
              <w:t xml:space="preserve"> </w:t>
            </w:r>
            <w:proofErr w:type="spellStart"/>
            <w:r>
              <w:rPr>
                <w:b/>
                <w:lang w:val="cs-CZ"/>
              </w:rPr>
              <w:t>dRF</w:t>
            </w:r>
            <w:proofErr w:type="spellEnd"/>
          </w:p>
        </w:tc>
      </w:tr>
      <w:tr w:rsidR="00DF148F" w:rsidTr="00F138A8">
        <w:tc>
          <w:tcPr>
            <w:tcW w:w="569" w:type="dxa"/>
          </w:tcPr>
          <w:p w:rsidR="00DF148F" w:rsidRDefault="00DF148F" w:rsidP="00F138A8">
            <w:pPr>
              <w:pStyle w:val="layouttspos"/>
              <w:rPr>
                <w:lang w:val="cs-CZ"/>
              </w:rPr>
            </w:pPr>
          </w:p>
        </w:tc>
        <w:tc>
          <w:tcPr>
            <w:tcW w:w="8789" w:type="dxa"/>
            <w:hideMark/>
          </w:tcPr>
          <w:p w:rsidR="00DF148F" w:rsidRDefault="00DF148F" w:rsidP="00F138A8">
            <w:pPr>
              <w:pStyle w:val="layouttspos"/>
              <w:rPr>
                <w:lang w:val="cs-CZ"/>
              </w:rPr>
            </w:pPr>
            <w:r>
              <w:rPr>
                <w:sz w:val="20"/>
                <w:lang w:val="cs-CZ"/>
              </w:rPr>
              <w:t>14407226</w:t>
            </w:r>
          </w:p>
        </w:tc>
      </w:tr>
      <w:tr w:rsidR="00DF148F" w:rsidTr="00F138A8">
        <w:tc>
          <w:tcPr>
            <w:tcW w:w="569" w:type="dxa"/>
          </w:tcPr>
          <w:p w:rsidR="00DF148F" w:rsidRDefault="00DF148F" w:rsidP="00F138A8">
            <w:pPr>
              <w:pStyle w:val="layouttspos"/>
              <w:rPr>
                <w:lang w:val="cs-CZ"/>
              </w:rPr>
            </w:pPr>
          </w:p>
        </w:tc>
        <w:tc>
          <w:tcPr>
            <w:tcW w:w="8789" w:type="dxa"/>
            <w:hideMark/>
          </w:tcPr>
          <w:p w:rsidR="00DF148F" w:rsidRDefault="00DF148F" w:rsidP="00F138A8">
            <w:pPr>
              <w:pStyle w:val="layouttspos"/>
              <w:jc w:val="both"/>
              <w:rPr>
                <w:lang w:val="cs-CZ"/>
              </w:rPr>
            </w:pPr>
            <w:r>
              <w:rPr>
                <w:lang w:val="cs-CZ"/>
              </w:rPr>
              <w:t>Vozík a konzole dálkového ovládání pro obsluhu celého radiografického systému, včetně generátoru a zobrazovacího systému, ve vyšetřovně. Pohyby systému jsou ovládány pomocí joysticků, jakož i ovládání asymetrických polopropustných filtrů kolimátoru, zatímco pro zadávání parametrů rentgenového systému a ovládání funkcí zobrazovacího systému slouží dotykový displej.</w:t>
            </w:r>
          </w:p>
        </w:tc>
      </w:tr>
      <w:tr w:rsidR="00DF148F" w:rsidTr="00F138A8">
        <w:tc>
          <w:tcPr>
            <w:tcW w:w="569" w:type="dxa"/>
          </w:tcPr>
          <w:p w:rsidR="00DF148F" w:rsidRDefault="00DF148F" w:rsidP="00F138A8">
            <w:pPr>
              <w:pStyle w:val="layouttspos"/>
              <w:rPr>
                <w:lang w:val="cs-CZ"/>
              </w:rPr>
            </w:pPr>
          </w:p>
        </w:tc>
        <w:tc>
          <w:tcPr>
            <w:tcW w:w="8789" w:type="dxa"/>
          </w:tcPr>
          <w:p w:rsidR="00DF148F" w:rsidRDefault="00DF148F" w:rsidP="00F138A8">
            <w:pPr>
              <w:pStyle w:val="layouttspos"/>
              <w:rPr>
                <w:b/>
                <w:bCs/>
                <w:lang w:val="cs-CZ"/>
              </w:rPr>
            </w:pPr>
          </w:p>
        </w:tc>
      </w:tr>
    </w:tbl>
    <w:p w:rsidR="0012537C" w:rsidRDefault="0012537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12537C">
      <w:footerReference w:type="defaul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AA" w:rsidRDefault="009B57AA">
      <w:pPr>
        <w:spacing w:after="0" w:line="240" w:lineRule="auto"/>
      </w:pPr>
      <w:r>
        <w:separator/>
      </w:r>
    </w:p>
  </w:endnote>
  <w:endnote w:type="continuationSeparator" w:id="0">
    <w:p w:rsidR="009B57AA" w:rsidRDefault="009B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37C" w:rsidRDefault="0012537C">
    <w:pPr>
      <w:pStyle w:val="Zpat"/>
      <w:pBdr>
        <w:bottom w:val="single" w:sz="6" w:space="1" w:color="auto"/>
      </w:pBdr>
      <w:jc w:val="center"/>
    </w:pPr>
  </w:p>
  <w:p w:rsidR="0012537C" w:rsidRDefault="0012537C">
    <w:pPr>
      <w:pStyle w:val="Zpat"/>
      <w:jc w:val="center"/>
      <w:rPr>
        <w:rFonts w:ascii="Arial" w:hAnsi="Arial" w:cs="Arial"/>
        <w:sz w:val="20"/>
        <w:szCs w:val="20"/>
      </w:rPr>
    </w:pPr>
  </w:p>
  <w:p w:rsidR="0012537C" w:rsidRDefault="001D3AD7">
    <w:pPr>
      <w:pStyle w:val="Zpat"/>
      <w:jc w:val="center"/>
      <w:rPr>
        <w:rFonts w:ascii="Arial" w:hAnsi="Arial" w:cs="Arial"/>
        <w:sz w:val="20"/>
        <w:szCs w:val="20"/>
      </w:rPr>
    </w:pPr>
    <w:r>
      <w:rPr>
        <w:rFonts w:ascii="Arial" w:hAnsi="Arial" w:cs="Arial"/>
        <w:sz w:val="20"/>
        <w:szCs w:val="20"/>
      </w:rPr>
      <w:t xml:space="preserve">strana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3B9C">
      <w:rPr>
        <w:rFonts w:ascii="Arial" w:hAnsi="Arial" w:cs="Arial"/>
        <w:b/>
        <w:bCs/>
        <w:noProof/>
        <w:sz w:val="20"/>
        <w:szCs w:val="20"/>
      </w:rPr>
      <w:t>9</w:t>
    </w:r>
    <w:r>
      <w:rPr>
        <w:rFonts w:ascii="Arial" w:hAnsi="Arial" w:cs="Arial"/>
        <w:b/>
        <w:bCs/>
        <w:sz w:val="20"/>
        <w:szCs w:val="20"/>
      </w:rPr>
      <w:fldChar w:fldCharType="end"/>
    </w:r>
    <w:r>
      <w:rPr>
        <w:rFonts w:ascii="Arial" w:hAnsi="Arial" w:cs="Arial"/>
        <w:sz w:val="20"/>
        <w:szCs w:val="20"/>
      </w:rPr>
      <w:t xml:space="preserve"> ze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3B9C">
      <w:rPr>
        <w:rFonts w:ascii="Arial" w:hAnsi="Arial" w:cs="Arial"/>
        <w:b/>
        <w:bCs/>
        <w:noProof/>
        <w:sz w:val="20"/>
        <w:szCs w:val="20"/>
      </w:rPr>
      <w:t>9</w:t>
    </w:r>
    <w:r>
      <w:rPr>
        <w:rFonts w:ascii="Arial" w:hAnsi="Arial" w:cs="Arial"/>
        <w:b/>
        <w:bCs/>
        <w:sz w:val="20"/>
        <w:szCs w:val="20"/>
      </w:rPr>
      <w:fldChar w:fldCharType="end"/>
    </w:r>
  </w:p>
  <w:p w:rsidR="0012537C" w:rsidRDefault="001253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AA" w:rsidRDefault="009B57AA">
      <w:pPr>
        <w:spacing w:after="0" w:line="240" w:lineRule="auto"/>
      </w:pPr>
      <w:r>
        <w:separator/>
      </w:r>
    </w:p>
  </w:footnote>
  <w:footnote w:type="continuationSeparator" w:id="0">
    <w:p w:rsidR="009B57AA" w:rsidRDefault="009B5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7C"/>
    <w:rsid w:val="0012537C"/>
    <w:rsid w:val="001D3AD7"/>
    <w:rsid w:val="005B2BB9"/>
    <w:rsid w:val="009B57AA"/>
    <w:rsid w:val="00CD7ABA"/>
    <w:rsid w:val="00D93B9C"/>
    <w:rsid w:val="00DF148F"/>
    <w:rsid w:val="00E43B6B"/>
    <w:rsid w:val="00EE41E0"/>
    <w:rsid w:val="00F4339B"/>
    <w:rsid w:val="00FE4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style>
  <w:style w:type="character" w:styleId="Hypertextovodkaz">
    <w:name w:val="Hyperlink"/>
    <w:rPr>
      <w:color w:val="0000FF"/>
      <w:u w:val="single"/>
    </w:rPr>
  </w:style>
  <w:style w:type="paragraph" w:styleId="Zpat">
    <w:name w:val="footer"/>
    <w:basedOn w:val="Normln"/>
    <w:link w:val="ZpatChar"/>
    <w:uiPriority w:val="99"/>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Normlnweb">
    <w:name w:val="Normal (Web)"/>
    <w:aliases w:val="Normální (síť WWW)"/>
    <w:basedOn w:val="Normln"/>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Pr>
      <w:rFonts w:ascii="Times New Roman" w:eastAsia="Times New Roman" w:hAnsi="Times New Roman" w:cs="Times New Roman"/>
      <w:sz w:val="24"/>
      <w:szCs w:val="20"/>
      <w:lang w:eastAsia="cs-CZ"/>
    </w:rPr>
  </w:style>
  <w:style w:type="paragraph" w:styleId="Zkladntext3">
    <w:name w:val="Body Text 3"/>
    <w:basedOn w:val="Normln"/>
    <w:link w:val="Zkladntext3Char"/>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pPr>
      <w:ind w:left="720"/>
      <w:contextualSpacing/>
    </w:pPr>
  </w:style>
  <w:style w:type="paragraph" w:customStyle="1" w:styleId="odstavec">
    <w:name w:val="odstavec"/>
    <w:basedOn w:val="Normln"/>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Pr>
      <w:rFonts w:ascii="Times New Roman" w:eastAsia="Times New Roman" w:hAnsi="Times New Roman"/>
      <w:sz w:val="24"/>
      <w:szCs w:val="24"/>
    </w:rPr>
  </w:style>
  <w:style w:type="paragraph" w:customStyle="1" w:styleId="DefaultText">
    <w:name w:val="Default Text"/>
    <w:basedOn w:val="Normln"/>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pPr>
      <w:widowControl w:val="0"/>
      <w:suppressLineNumbers/>
      <w:suppressAutoHyphens/>
    </w:pPr>
    <w:rPr>
      <w:rFonts w:eastAsia="Lucida Sans Unicode" w:cs="Tahoma"/>
      <w:lang w:val="nl-NL" w:bidi="cs-CZ"/>
    </w:rPr>
  </w:style>
  <w:style w:type="paragraph" w:customStyle="1" w:styleId="cenytabulky">
    <w:name w:val="ceny tabulky"/>
    <w:basedOn w:val="Normln"/>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Pr>
      <w:b/>
      <w:bCs/>
    </w:rPr>
  </w:style>
  <w:style w:type="paragraph" w:styleId="Textbubliny">
    <w:name w:val="Balloon Text"/>
    <w:basedOn w:val="Normln"/>
    <w:link w:val="TextbublinyChar"/>
    <w:uiPriority w:val="99"/>
    <w:semiHidden/>
    <w:unhideWhenUsed/>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Zhlav">
    <w:name w:val="header"/>
    <w:basedOn w:val="Normln"/>
    <w:link w:val="ZhlavChar"/>
    <w:uiPriority w:val="99"/>
    <w:unhideWhenUsed/>
    <w:pPr>
      <w:tabs>
        <w:tab w:val="center" w:pos="4536"/>
        <w:tab w:val="right" w:pos="9072"/>
      </w:tabs>
    </w:pPr>
    <w:rPr>
      <w:lang w:val="x-none"/>
    </w:rPr>
  </w:style>
  <w:style w:type="character" w:customStyle="1" w:styleId="ZhlavChar">
    <w:name w:val="Záhlaví Char"/>
    <w:link w:val="Zhlav"/>
    <w:uiPriority w:val="99"/>
    <w:rPr>
      <w:sz w:val="22"/>
      <w:szCs w:val="22"/>
      <w:lang w:eastAsia="en-US"/>
    </w:rPr>
  </w:style>
  <w:style w:type="paragraph" w:styleId="Bezmezer">
    <w:name w:val="No Spacing"/>
    <w:link w:val="BezmezerChar"/>
    <w:uiPriority w:val="1"/>
    <w:qFormat/>
    <w:rPr>
      <w:rFonts w:eastAsia="Times New Roman"/>
      <w:sz w:val="22"/>
      <w:szCs w:val="22"/>
    </w:rPr>
  </w:style>
  <w:style w:type="character" w:customStyle="1" w:styleId="BezmezerChar">
    <w:name w:val="Bez mezer Char"/>
    <w:link w:val="Bezmezer"/>
    <w:uiPriority w:val="1"/>
    <w:rPr>
      <w:rFonts w:eastAsia="Times New Roman"/>
      <w:sz w:val="22"/>
      <w:szCs w:val="22"/>
      <w:lang w:bidi="ar-SA"/>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lang w:val="x-none"/>
    </w:rPr>
  </w:style>
  <w:style w:type="character" w:customStyle="1" w:styleId="TextkomenteChar">
    <w:name w:val="Text komentáře Char"/>
    <w:link w:val="Textkomente"/>
    <w:uiPriority w:val="99"/>
    <w:semiHidden/>
    <w:rPr>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customStyle="1" w:styleId="scfbrieftextZchn">
    <w:name w:val="scfbrieftext Zchn"/>
    <w:basedOn w:val="Standardnpsmoodstavce"/>
    <w:link w:val="scfbrieftext"/>
    <w:locked/>
    <w:rPr>
      <w:rFonts w:ascii="Arial" w:eastAsia="Times New Roman" w:hAnsi="Arial" w:cs="Arial"/>
      <w:lang w:val="de-DE" w:eastAsia="de-DE"/>
    </w:rPr>
  </w:style>
  <w:style w:type="paragraph" w:customStyle="1" w:styleId="scfbrieftext">
    <w:name w:val="scfbrieftext"/>
    <w:basedOn w:val="Normln"/>
    <w:link w:val="scfbrieftextZchn"/>
    <w:pPr>
      <w:spacing w:after="0" w:line="240" w:lineRule="auto"/>
    </w:pPr>
    <w:rPr>
      <w:rFonts w:ascii="Arial" w:eastAsia="Times New Roman" w:hAnsi="Arial" w:cs="Arial"/>
      <w:sz w:val="20"/>
      <w:szCs w:val="20"/>
      <w:lang w:val="de-DE" w:eastAsia="de-DE"/>
    </w:rPr>
  </w:style>
  <w:style w:type="paragraph" w:customStyle="1" w:styleId="scfBetreff">
    <w:name w:val="scfBetreff"/>
    <w:basedOn w:val="Normln"/>
    <w:next w:val="scfbrieftext"/>
    <w:pPr>
      <w:spacing w:before="440" w:after="440" w:line="240" w:lineRule="auto"/>
    </w:pPr>
    <w:rPr>
      <w:rFonts w:ascii="Arial" w:eastAsia="Times New Roman" w:hAnsi="Arial"/>
      <w:b/>
      <w:noProof/>
      <w:sz w:val="20"/>
      <w:szCs w:val="20"/>
      <w:lang w:val="de-DE" w:eastAsia="de-DE"/>
    </w:rPr>
  </w:style>
  <w:style w:type="paragraph" w:customStyle="1" w:styleId="scfgruss">
    <w:name w:val="scf_gruss"/>
    <w:basedOn w:val="scfbrieftext"/>
    <w:pPr>
      <w:keepNext/>
      <w:keepLines/>
      <w:tabs>
        <w:tab w:val="left" w:pos="5387"/>
      </w:tabs>
    </w:pPr>
    <w:rPr>
      <w:noProof/>
    </w:rPr>
  </w:style>
  <w:style w:type="paragraph" w:customStyle="1" w:styleId="layoutAS">
    <w:name w:val="layout_AS"/>
    <w:basedOn w:val="scfbrieftext"/>
    <w:pPr>
      <w:spacing w:before="120" w:after="120"/>
    </w:pPr>
    <w:rPr>
      <w:b/>
      <w:u w:val="single"/>
      <w:lang w:eastAsia="en-US"/>
    </w:rPr>
  </w:style>
  <w:style w:type="paragraph" w:customStyle="1" w:styleId="layouttspos">
    <w:name w:val="layout_ts_pos"/>
    <w:basedOn w:val="scfbrieftext"/>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style>
  <w:style w:type="character" w:styleId="Hypertextovodkaz">
    <w:name w:val="Hyperlink"/>
    <w:rPr>
      <w:color w:val="0000FF"/>
      <w:u w:val="single"/>
    </w:rPr>
  </w:style>
  <w:style w:type="paragraph" w:styleId="Zpat">
    <w:name w:val="footer"/>
    <w:basedOn w:val="Normln"/>
    <w:link w:val="ZpatChar"/>
    <w:uiPriority w:val="99"/>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Normlnweb">
    <w:name w:val="Normal (Web)"/>
    <w:aliases w:val="Normální (síť WWW)"/>
    <w:basedOn w:val="Normln"/>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Pr>
      <w:rFonts w:ascii="Times New Roman" w:eastAsia="Times New Roman" w:hAnsi="Times New Roman" w:cs="Times New Roman"/>
      <w:sz w:val="24"/>
      <w:szCs w:val="20"/>
      <w:lang w:eastAsia="cs-CZ"/>
    </w:rPr>
  </w:style>
  <w:style w:type="paragraph" w:styleId="Zkladntext3">
    <w:name w:val="Body Text 3"/>
    <w:basedOn w:val="Normln"/>
    <w:link w:val="Zkladntext3Char"/>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pPr>
      <w:ind w:left="720"/>
      <w:contextualSpacing/>
    </w:pPr>
  </w:style>
  <w:style w:type="paragraph" w:customStyle="1" w:styleId="odstavec">
    <w:name w:val="odstavec"/>
    <w:basedOn w:val="Normln"/>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Pr>
      <w:rFonts w:ascii="Times New Roman" w:eastAsia="Times New Roman" w:hAnsi="Times New Roman"/>
      <w:sz w:val="24"/>
      <w:szCs w:val="24"/>
    </w:rPr>
  </w:style>
  <w:style w:type="paragraph" w:customStyle="1" w:styleId="DefaultText">
    <w:name w:val="Default Text"/>
    <w:basedOn w:val="Normln"/>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pPr>
      <w:widowControl w:val="0"/>
      <w:suppressLineNumbers/>
      <w:suppressAutoHyphens/>
    </w:pPr>
    <w:rPr>
      <w:rFonts w:eastAsia="Lucida Sans Unicode" w:cs="Tahoma"/>
      <w:lang w:val="nl-NL" w:bidi="cs-CZ"/>
    </w:rPr>
  </w:style>
  <w:style w:type="paragraph" w:customStyle="1" w:styleId="cenytabulky">
    <w:name w:val="ceny tabulky"/>
    <w:basedOn w:val="Normln"/>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Pr>
      <w:b/>
      <w:bCs/>
    </w:rPr>
  </w:style>
  <w:style w:type="paragraph" w:styleId="Textbubliny">
    <w:name w:val="Balloon Text"/>
    <w:basedOn w:val="Normln"/>
    <w:link w:val="TextbublinyChar"/>
    <w:uiPriority w:val="99"/>
    <w:semiHidden/>
    <w:unhideWhenUsed/>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Zhlav">
    <w:name w:val="header"/>
    <w:basedOn w:val="Normln"/>
    <w:link w:val="ZhlavChar"/>
    <w:uiPriority w:val="99"/>
    <w:unhideWhenUsed/>
    <w:pPr>
      <w:tabs>
        <w:tab w:val="center" w:pos="4536"/>
        <w:tab w:val="right" w:pos="9072"/>
      </w:tabs>
    </w:pPr>
    <w:rPr>
      <w:lang w:val="x-none"/>
    </w:rPr>
  </w:style>
  <w:style w:type="character" w:customStyle="1" w:styleId="ZhlavChar">
    <w:name w:val="Záhlaví Char"/>
    <w:link w:val="Zhlav"/>
    <w:uiPriority w:val="99"/>
    <w:rPr>
      <w:sz w:val="22"/>
      <w:szCs w:val="22"/>
      <w:lang w:eastAsia="en-US"/>
    </w:rPr>
  </w:style>
  <w:style w:type="paragraph" w:styleId="Bezmezer">
    <w:name w:val="No Spacing"/>
    <w:link w:val="BezmezerChar"/>
    <w:uiPriority w:val="1"/>
    <w:qFormat/>
    <w:rPr>
      <w:rFonts w:eastAsia="Times New Roman"/>
      <w:sz w:val="22"/>
      <w:szCs w:val="22"/>
    </w:rPr>
  </w:style>
  <w:style w:type="character" w:customStyle="1" w:styleId="BezmezerChar">
    <w:name w:val="Bez mezer Char"/>
    <w:link w:val="Bezmezer"/>
    <w:uiPriority w:val="1"/>
    <w:rPr>
      <w:rFonts w:eastAsia="Times New Roman"/>
      <w:sz w:val="22"/>
      <w:szCs w:val="22"/>
      <w:lang w:bidi="ar-SA"/>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lang w:val="x-none"/>
    </w:rPr>
  </w:style>
  <w:style w:type="character" w:customStyle="1" w:styleId="TextkomenteChar">
    <w:name w:val="Text komentáře Char"/>
    <w:link w:val="Textkomente"/>
    <w:uiPriority w:val="99"/>
    <w:semiHidden/>
    <w:rPr>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customStyle="1" w:styleId="scfbrieftextZchn">
    <w:name w:val="scfbrieftext Zchn"/>
    <w:basedOn w:val="Standardnpsmoodstavce"/>
    <w:link w:val="scfbrieftext"/>
    <w:locked/>
    <w:rPr>
      <w:rFonts w:ascii="Arial" w:eastAsia="Times New Roman" w:hAnsi="Arial" w:cs="Arial"/>
      <w:lang w:val="de-DE" w:eastAsia="de-DE"/>
    </w:rPr>
  </w:style>
  <w:style w:type="paragraph" w:customStyle="1" w:styleId="scfbrieftext">
    <w:name w:val="scfbrieftext"/>
    <w:basedOn w:val="Normln"/>
    <w:link w:val="scfbrieftextZchn"/>
    <w:pPr>
      <w:spacing w:after="0" w:line="240" w:lineRule="auto"/>
    </w:pPr>
    <w:rPr>
      <w:rFonts w:ascii="Arial" w:eastAsia="Times New Roman" w:hAnsi="Arial" w:cs="Arial"/>
      <w:sz w:val="20"/>
      <w:szCs w:val="20"/>
      <w:lang w:val="de-DE" w:eastAsia="de-DE"/>
    </w:rPr>
  </w:style>
  <w:style w:type="paragraph" w:customStyle="1" w:styleId="scfBetreff">
    <w:name w:val="scfBetreff"/>
    <w:basedOn w:val="Normln"/>
    <w:next w:val="scfbrieftext"/>
    <w:pPr>
      <w:spacing w:before="440" w:after="440" w:line="240" w:lineRule="auto"/>
    </w:pPr>
    <w:rPr>
      <w:rFonts w:ascii="Arial" w:eastAsia="Times New Roman" w:hAnsi="Arial"/>
      <w:b/>
      <w:noProof/>
      <w:sz w:val="20"/>
      <w:szCs w:val="20"/>
      <w:lang w:val="de-DE" w:eastAsia="de-DE"/>
    </w:rPr>
  </w:style>
  <w:style w:type="paragraph" w:customStyle="1" w:styleId="scfgruss">
    <w:name w:val="scf_gruss"/>
    <w:basedOn w:val="scfbrieftext"/>
    <w:pPr>
      <w:keepNext/>
      <w:keepLines/>
      <w:tabs>
        <w:tab w:val="left" w:pos="5387"/>
      </w:tabs>
    </w:pPr>
    <w:rPr>
      <w:noProof/>
    </w:rPr>
  </w:style>
  <w:style w:type="paragraph" w:customStyle="1" w:styleId="layoutAS">
    <w:name w:val="layout_AS"/>
    <w:basedOn w:val="scfbrieftext"/>
    <w:pPr>
      <w:spacing w:before="120" w:after="120"/>
    </w:pPr>
    <w:rPr>
      <w:b/>
      <w:u w:val="single"/>
      <w:lang w:eastAsia="en-US"/>
    </w:rPr>
  </w:style>
  <w:style w:type="paragraph" w:customStyle="1" w:styleId="layouttspos">
    <w:name w:val="layout_ts_pos"/>
    <w:basedOn w:val="scfbrieftex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9844828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2DWAXVAW3MHF-1011-18</_dlc_DocId>
    <_dlc_DocIdUrl xmlns="a7e37686-00e6-405d-9032-d05dd3ba55a9">
      <Url>http://vis/c012/WebVZ/_layouts/15/DocIdRedir.aspx?ID=2DWAXVAW3MHF-1011-18</Url>
      <Description>2DWAXVAW3MHF-1011-18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3DD062D029E9446A223920A0F344F24" ma:contentTypeVersion="0" ma:contentTypeDescription="Vytvoří nový dokument" ma:contentTypeScope="" ma:versionID="41ea3b10670bbde9a6976ba580038c5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144C2-3530-4632-8992-8EB31C31057F}">
  <ds:schemaRefs>
    <ds:schemaRef ds:uri="http://schemas.microsoft.com/office/2006/metadata/properties"/>
    <ds:schemaRef ds:uri="http://schemas.microsoft.com/office/infopath/2007/PartnerControls"/>
    <ds:schemaRef ds:uri="a7e37686-00e6-405d-9032-d05dd3ba55a9"/>
  </ds:schemaRefs>
</ds:datastoreItem>
</file>

<file path=customXml/itemProps2.xml><?xml version="1.0" encoding="utf-8"?>
<ds:datastoreItem xmlns:ds="http://schemas.openxmlformats.org/officeDocument/2006/customXml" ds:itemID="{289E6A4F-7DFA-463F-BACF-85CEADF7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2A807-103F-47C2-886A-58C3EE94FA5E}">
  <ds:schemaRefs>
    <ds:schemaRef ds:uri="http://schemas.microsoft.com/sharepoint/events"/>
  </ds:schemaRefs>
</ds:datastoreItem>
</file>

<file path=customXml/itemProps4.xml><?xml version="1.0" encoding="utf-8"?>
<ds:datastoreItem xmlns:ds="http://schemas.openxmlformats.org/officeDocument/2006/customXml" ds:itemID="{7957B5F8-80FE-4AB7-B7D7-FF63D6664A49}">
  <ds:schemaRefs>
    <ds:schemaRef ds:uri="http://schemas.microsoft.com/sharepoint/v3/contenttype/forms"/>
  </ds:schemaRefs>
</ds:datastoreItem>
</file>

<file path=customXml/itemProps5.xml><?xml version="1.0" encoding="utf-8"?>
<ds:datastoreItem xmlns:ds="http://schemas.openxmlformats.org/officeDocument/2006/customXml" ds:itemID="{5B8FDDFB-9C78-4B53-A258-374E27B7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2539</Words>
  <Characters>14981</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7</cp:revision>
  <cp:lastPrinted>2017-05-10T12:24:00Z</cp:lastPrinted>
  <dcterms:created xsi:type="dcterms:W3CDTF">2017-05-10T12:14:00Z</dcterms:created>
  <dcterms:modified xsi:type="dcterms:W3CDTF">2017-05-19T07:13:00Z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1203442839</vt:i4>
  </property>
  <property fmtid="{D5CDD505-2E9C-101B-9397-08002B2CF9AE}" pid="3" name="_NewReviewCycle">
    <vt:lpwstr/>
  </property>
  <property fmtid="{D5CDD505-2E9C-101B-9397-08002B2CF9AE}" pid="4" name="_EmailSubject">
    <vt:lpwstr>Konzola - podání nabídky k VZMR</vt:lpwstr>
  </property>
  <property fmtid="{D5CDD505-2E9C-101B-9397-08002B2CF9AE}" pid="5" name="_AuthorEmail">
    <vt:lpwstr>tomas.malacka@siemens-healthineers.com</vt:lpwstr>
  </property>
  <property fmtid="{D5CDD505-2E9C-101B-9397-08002B2CF9AE}" pid="6" name="_AuthorEmailDisplayName">
    <vt:lpwstr>Malacka, Tomas (HC CEMEA CEE CZE BA)</vt:lpwstr>
  </property>
  <property fmtid="{D5CDD505-2E9C-101B-9397-08002B2CF9AE}" pid="7" name="_ReviewingToolsShownOnce">
    <vt:lpwstr/>
  </property>
  <property fmtid="{D5CDD505-2E9C-101B-9397-08002B2CF9AE}" pid="8" name="ContentTypeId">
    <vt:lpwstr>0x010100C3DD062D029E9446A223920A0F344F24</vt:lpwstr>
  </property>
  <property fmtid="{D5CDD505-2E9C-101B-9397-08002B2CF9AE}" pid="9" name="_dlc_DocIdItemGuid">
    <vt:lpwstr>393a2a6c-5f0f-43e2-8088-c65e9c9e1f73</vt:lpwstr>
  </property>
</Properties>
</file>