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tbl>
      <w:tblPr>
        <w:tblOverlap w:val="never"/>
        <w:jc w:val="left"/>
        <w:tblLayout w:type="fixed"/>
      </w:tblPr>
      <w:tblGrid>
        <w:gridCol w:w="2074"/>
        <w:gridCol w:w="6274"/>
      </w:tblGrid>
      <w:tr>
        <w:trPr>
          <w:trHeight w:val="68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3"/>
              <w:keepNext w:val="0"/>
              <w:keepLines w:val="0"/>
              <w:widowControl w:val="0"/>
              <w:shd w:val="clear" w:color="auto" w:fill="auto"/>
              <w:bidi w:val="0"/>
              <w:spacing w:before="0" w:after="120" w:line="240" w:lineRule="auto"/>
              <w:ind w:left="2220" w:right="0" w:firstLine="0"/>
              <w:jc w:val="left"/>
            </w:pPr>
            <w:r>
              <w:rPr>
                <w:b/>
                <w:bCs/>
                <w:color w:val="000000"/>
                <w:spacing w:val="0"/>
                <w:w w:val="100"/>
                <w:position w:val="0"/>
                <w:shd w:val="clear" w:color="auto" w:fill="auto"/>
                <w:lang w:val="cs-CZ" w:eastAsia="cs-CZ" w:bidi="cs-CZ"/>
              </w:rPr>
              <w:t>Článek 1</w:t>
            </w:r>
          </w:p>
          <w:p>
            <w:pPr>
              <w:pStyle w:val="Style13"/>
              <w:keepNext w:val="0"/>
              <w:keepLines w:val="0"/>
              <w:widowControl w:val="0"/>
              <w:shd w:val="clear" w:color="auto" w:fill="auto"/>
              <w:bidi w:val="0"/>
              <w:spacing w:before="0" w:after="0" w:line="240" w:lineRule="auto"/>
              <w:ind w:left="1920" w:right="0" w:firstLine="0"/>
              <w:jc w:val="left"/>
            </w:pPr>
            <w:r>
              <w:rPr>
                <w:b/>
                <w:bCs/>
                <w:color w:val="000000"/>
                <w:spacing w:val="0"/>
                <w:w w:val="100"/>
                <w:position w:val="0"/>
                <w:shd w:val="clear" w:color="auto" w:fill="auto"/>
                <w:lang w:val="cs-CZ" w:eastAsia="cs-CZ" w:bidi="cs-CZ"/>
              </w:rPr>
              <w:t>Smluvní strany</w:t>
            </w:r>
          </w:p>
        </w:tc>
      </w:tr>
      <w:tr>
        <w:trPr>
          <w:trHeight w:val="355"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3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r>
        <w:trPr>
          <w:trHeight w:val="31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Radovanem Necidem, ředitelem organizace</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p>
      <w:pPr>
        <w:widowControl w:val="0"/>
        <w:spacing w:after="99" w:line="1" w:lineRule="exact"/>
      </w:pPr>
    </w:p>
    <w:p>
      <w:pPr>
        <w:widowControl w:val="0"/>
        <w:spacing w:line="1" w:lineRule="exact"/>
      </w:pPr>
    </w:p>
    <w:tbl>
      <w:tblPr>
        <w:tblOverlap w:val="never"/>
        <w:jc w:val="left"/>
        <w:tblLayout w:type="fixed"/>
      </w:tblPr>
      <w:tblGrid>
        <w:gridCol w:w="2074"/>
        <w:gridCol w:w="6269"/>
      </w:tblGrid>
      <w:tr>
        <w:trPr>
          <w:trHeight w:val="293"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ředitel organizace</w:t>
            </w:r>
          </w:p>
        </w:tc>
      </w:tr>
      <w:tr>
        <w:trPr>
          <w:trHeight w:val="33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350"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r>
        <w:trPr>
          <w:trHeight w:val="398" w:hRule="exact"/>
        </w:trPr>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pStyle w:val="Style11"/>
        <w:keepNext w:val="0"/>
        <w:keepLines w:val="0"/>
        <w:widowControl w:val="0"/>
        <w:shd w:val="clear" w:color="auto" w:fill="auto"/>
        <w:bidi w:val="0"/>
        <w:spacing w:before="0" w:after="0" w:line="696" w:lineRule="exact"/>
        <w:ind w:left="0" w:right="0" w:firstLine="0"/>
        <w:jc w:val="left"/>
      </w:pPr>
      <w:r>
        <w:rPr>
          <w:color w:val="000000"/>
          <w:spacing w:val="0"/>
          <w:w w:val="100"/>
          <w:position w:val="0"/>
          <w:shd w:val="clear" w:color="auto" w:fill="auto"/>
          <w:lang w:val="cs-CZ" w:eastAsia="cs-CZ" w:bidi="cs-CZ"/>
        </w:rPr>
        <w:t xml:space="preserve">(dále jen „Objednatel“) </w:t>
      </w:r>
      <w:r>
        <w:rPr>
          <w:b/>
          <w:bCs/>
          <w:color w:val="000000"/>
          <w:spacing w:val="0"/>
          <w:w w:val="100"/>
          <w:position w:val="0"/>
          <w:shd w:val="clear" w:color="auto" w:fill="auto"/>
          <w:lang w:val="cs-CZ" w:eastAsia="cs-CZ" w:bidi="cs-CZ"/>
        </w:rPr>
        <w:t>a</w:t>
      </w:r>
    </w:p>
    <w:p>
      <w:pPr>
        <w:widowControl w:val="0"/>
        <w:spacing w:after="179" w:line="1" w:lineRule="exact"/>
      </w:pPr>
    </w:p>
    <w:p>
      <w:pPr>
        <w:widowControl w:val="0"/>
        <w:spacing w:line="1" w:lineRule="exact"/>
      </w:pPr>
    </w:p>
    <w:tbl>
      <w:tblPr>
        <w:tblOverlap w:val="never"/>
        <w:jc w:val="left"/>
        <w:tblLayout w:type="fixed"/>
      </w:tblPr>
      <w:tblGrid>
        <w:gridCol w:w="1810"/>
        <w:gridCol w:w="4670"/>
      </w:tblGrid>
      <w:tr>
        <w:trPr>
          <w:trHeight w:val="27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Martin Kott</w:t>
            </w:r>
          </w:p>
        </w:tc>
      </w:tr>
      <w:tr>
        <w:trPr>
          <w:trHeight w:val="355"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Moraveč 14, 393 01 Pelhřimov</w:t>
            </w:r>
          </w:p>
        </w:tc>
      </w:tr>
      <w:tr>
        <w:trPr>
          <w:trHeight w:val="31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Martinem Kottem</w:t>
            </w:r>
          </w:p>
        </w:tc>
      </w:tr>
    </w:tbl>
    <w:p>
      <w:pPr>
        <w:widowControl w:val="0"/>
        <w:spacing w:after="99" w:line="1" w:lineRule="exact"/>
      </w:pPr>
    </w:p>
    <w:p>
      <w:pPr>
        <w:widowControl w:val="0"/>
        <w:spacing w:line="1" w:lineRule="exact"/>
      </w:pPr>
    </w:p>
    <w:p>
      <w:pPr>
        <w:pStyle w:val="Style11"/>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zapsán v obchodním rejstříku - není</w:t>
      </w:r>
    </w:p>
    <w:p>
      <w:pPr>
        <w:pStyle w:val="Style11"/>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Osoba pověřená jednat jménem zhotovitele ve věcech smluvních:</w:t>
      </w:r>
    </w:p>
    <w:tbl>
      <w:tblPr>
        <w:tblOverlap w:val="never"/>
        <w:jc w:val="left"/>
        <w:tblLayout w:type="fixed"/>
      </w:tblPr>
      <w:tblGrid>
        <w:gridCol w:w="1810"/>
        <w:gridCol w:w="4670"/>
      </w:tblGrid>
      <w:tr>
        <w:trPr>
          <w:trHeight w:val="408"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74975030</w:t>
            </w:r>
          </w:p>
        </w:tc>
      </w:tr>
    </w:tbl>
    <w:p>
      <w:pPr>
        <w:pStyle w:val="Style11"/>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DIČ:</w:t>
      </w:r>
    </w:p>
    <w:p>
      <w:pPr>
        <w:pStyle w:val="Style11"/>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Plátce DPH</w:t>
      </w:r>
    </w:p>
    <w:p>
      <w:pPr>
        <w:pStyle w:val="Style11"/>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(dále jen jako „Zhotovitel“)</w:t>
      </w:r>
    </w:p>
    <w:p>
      <w:pPr>
        <w:pStyle w:val="Style11"/>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(společně také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widowControl w:val="0"/>
        <w:spacing w:after="439" w:line="1" w:lineRule="exact"/>
      </w:pP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Za účelem realizace díla definovaného v této smlouvě o dílo navazující na výběr nejvhodnější nabídky veřejné zakázky malého rozsahu v rámci uzavřené výzvy s názvem „</w:t>
      </w:r>
      <w:r>
        <w:rPr>
          <w:b/>
          <w:bCs/>
          <w:color w:val="000000"/>
          <w:spacing w:val="0"/>
          <w:w w:val="100"/>
          <w:position w:val="0"/>
          <w:shd w:val="clear" w:color="auto" w:fill="auto"/>
          <w:lang w:val="cs-CZ" w:eastAsia="cs-CZ" w:bidi="cs-CZ"/>
        </w:rPr>
        <w:t>Ošetření a kontrola stromů vysazených v revitalizovaných alejích Kraje Vysočina v letech 2012-2023</w:t>
      </w:r>
      <w:r>
        <w:rPr>
          <w:color w:val="000000"/>
          <w:spacing w:val="0"/>
          <w:w w:val="100"/>
          <w:position w:val="0"/>
          <w:shd w:val="clear" w:color="auto" w:fill="auto"/>
          <w:lang w:val="cs-CZ" w:eastAsia="cs-CZ" w:bidi="cs-CZ"/>
        </w:rPr>
        <w:t>“, a uzavírají níže uvedeného dne, měsíce a roku tuto</w:t>
      </w:r>
    </w:p>
    <w:p>
      <w:pPr>
        <w:pStyle w:val="Style2"/>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cs-CZ" w:eastAsia="cs-CZ" w:bidi="cs-CZ"/>
        </w:rPr>
        <w:t>Smlouvu o dílo (dále jen „smlouva“).</w:t>
      </w:r>
    </w:p>
    <w:p>
      <w:pPr>
        <w:pStyle w:val="Style18"/>
        <w:keepNext/>
        <w:keepLines/>
        <w:widowControl w:val="0"/>
        <w:shd w:val="clear" w:color="auto" w:fill="auto"/>
        <w:bidi w:val="0"/>
        <w:spacing w:before="0" w:after="12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Článek 2</w:t>
      </w:r>
      <w:bookmarkEnd w:id="2"/>
      <w:bookmarkEnd w:id="3"/>
    </w:p>
    <w:p>
      <w:pPr>
        <w:pStyle w:val="Style18"/>
        <w:keepNext/>
        <w:keepLines/>
        <w:widowControl w:val="0"/>
        <w:shd w:val="clear" w:color="auto" w:fill="auto"/>
        <w:bidi w:val="0"/>
        <w:spacing w:before="0" w:after="12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smlouvy</w:t>
      </w:r>
      <w:bookmarkEnd w:id="4"/>
      <w:bookmarkEnd w:id="5"/>
    </w:p>
    <w:p>
      <w:pPr>
        <w:pStyle w:val="Style2"/>
        <w:keepNext w:val="0"/>
        <w:keepLines w:val="0"/>
        <w:widowControl w:val="0"/>
        <w:numPr>
          <w:ilvl w:val="0"/>
          <w:numId w:val="1"/>
        </w:numPr>
        <w:shd w:val="clear" w:color="auto" w:fill="auto"/>
        <w:tabs>
          <w:tab w:pos="564"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Předmětem plnění této smlouvy je závazek zhotovitele provést kontrolu stavu stromů, provedení výchovných a zdravotních řezů v revitalizovaných alejích a provedení kontroly celkového počtu stromů v těchto alejích, a to dle cenové kalkulace a harmonogramu prací uvedených v příloze č. 1 a č. 2. Dalšími podklady pro provádění prací jsou přílohy č. 3, 4, 5 a 6 této smlouvy.</w:t>
      </w:r>
    </w:p>
    <w:p>
      <w:pPr>
        <w:pStyle w:val="Style2"/>
        <w:keepNext w:val="0"/>
        <w:keepLines w:val="0"/>
        <w:widowControl w:val="0"/>
        <w:numPr>
          <w:ilvl w:val="0"/>
          <w:numId w:val="1"/>
        </w:numPr>
        <w:shd w:val="clear" w:color="auto" w:fill="auto"/>
        <w:tabs>
          <w:tab w:pos="564"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Kontrola stavu stromů zahrnuje stromky vysazené v letech 2012-2015 v době realizace projektu (příloha č. 4). V rámci kontroly zhotovitel zjistí aktuální stav (kondici) stromů. Nebude-li některý strom v dobré kondici, navrhne zhotovitel způsob jeho ošetření. Tento strom bude opatřen štítkem určeným k popisu rostlin, odolným proti povětrnostním vlivům, označeným číslem. Toto číslo včetně popisu navrženého ošetření bude uvedeno v protokolu.</w:t>
      </w:r>
    </w:p>
    <w:p>
      <w:pPr>
        <w:pStyle w:val="Style2"/>
        <w:keepNext w:val="0"/>
        <w:keepLines w:val="0"/>
        <w:widowControl w:val="0"/>
        <w:numPr>
          <w:ilvl w:val="0"/>
          <w:numId w:val="1"/>
        </w:numPr>
        <w:shd w:val="clear" w:color="auto" w:fill="auto"/>
        <w:tabs>
          <w:tab w:pos="564"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V rámci kontroly celkového počtu stromů zhotovitel prověří, zda se v uvedené aleji nachází počet stromů, které byly výstupem z projektu (příloha č. 4). Výsledek kontroly bude uveden v protokolu formou, tj. zda souhlasí počet uvedených stromů, případně počet stromů, které během let uschly a bude potřeba je opětovně dosadit.</w:t>
      </w:r>
    </w:p>
    <w:p>
      <w:pPr>
        <w:pStyle w:val="Style2"/>
        <w:keepNext w:val="0"/>
        <w:keepLines w:val="0"/>
        <w:widowControl w:val="0"/>
        <w:numPr>
          <w:ilvl w:val="0"/>
          <w:numId w:val="1"/>
        </w:numPr>
        <w:shd w:val="clear" w:color="auto" w:fill="auto"/>
        <w:tabs>
          <w:tab w:pos="564"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U ošetřených stromů výchovnými a zdravotními řezy zhotovitel provede fotodokumentaci před a po výkonu. Ošetřené stromy budou opatřeny štítky určenými k popisu rostlin, odolnými proti povětrnostním vlivům, označenými číslem.</w:t>
      </w:r>
    </w:p>
    <w:p>
      <w:pPr>
        <w:pStyle w:val="Style2"/>
        <w:keepNext w:val="0"/>
        <w:keepLines w:val="0"/>
        <w:widowControl w:val="0"/>
        <w:numPr>
          <w:ilvl w:val="0"/>
          <w:numId w:val="1"/>
        </w:numPr>
        <w:shd w:val="clear" w:color="auto" w:fill="auto"/>
        <w:tabs>
          <w:tab w:pos="564"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Zhotovitel po každé ukončené etapě předá výstupní dokumentaci osobě uvedené v příloze č. 7 této smlouvy. Výstupní dokumentací se rozumí protokol o provedených pracích a elektronická verze fotodokumentace kontrolovaných a ošetřených stromů.</w:t>
      </w:r>
    </w:p>
    <w:p>
      <w:pPr>
        <w:pStyle w:val="Style2"/>
        <w:keepNext w:val="0"/>
        <w:keepLines w:val="0"/>
        <w:widowControl w:val="0"/>
        <w:numPr>
          <w:ilvl w:val="0"/>
          <w:numId w:val="1"/>
        </w:numPr>
        <w:shd w:val="clear" w:color="auto" w:fill="auto"/>
        <w:tabs>
          <w:tab w:pos="564"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Zhotovitel je povinen provést dílo v nejvyšší kvalitě v souladu s platnými právními předpisy. Řez stromů bude proveden v souladu se </w:t>
      </w:r>
      <w:r>
        <w:rPr>
          <w:b/>
          <w:bCs/>
          <w:color w:val="000000"/>
          <w:spacing w:val="0"/>
          <w:w w:val="100"/>
          <w:position w:val="0"/>
          <w:shd w:val="clear" w:color="auto" w:fill="auto"/>
          <w:lang w:val="cs-CZ" w:eastAsia="cs-CZ" w:bidi="cs-CZ"/>
        </w:rPr>
        <w:t xml:space="preserve">standardy péče o mimolesní zeleň Agentury Ochrany Přírody a Krajiny, řada A, SPPK A02 002 </w:t>
      </w:r>
      <w:r>
        <w:fldChar w:fldCharType="begin"/>
      </w:r>
      <w:r>
        <w:rPr/>
        <w:instrText> HYPERLINK "https://nature.cz/documents/20121/1199516/02002_Rez_stromu.pdf/36bb11a4-5676-b1e0-f3a2-5e758c017694?t=1652775980674" </w:instrText>
      </w:r>
      <w:r>
        <w:fldChar w:fldCharType="separate"/>
      </w:r>
      <w:r>
        <w:rPr>
          <w:b/>
          <w:bCs/>
          <w:color w:val="000000"/>
          <w:spacing w:val="0"/>
          <w:w w:val="100"/>
          <w:position w:val="0"/>
          <w:u w:val="single"/>
          <w:shd w:val="clear" w:color="auto" w:fill="auto"/>
          <w:lang w:val="cs-CZ" w:eastAsia="cs-CZ" w:bidi="cs-CZ"/>
        </w:rPr>
        <w:t>(</w:t>
      </w:r>
      <w:r>
        <w:rPr>
          <w:color w:val="0000FF"/>
          <w:spacing w:val="0"/>
          <w:w w:val="100"/>
          <w:position w:val="0"/>
          <w:u w:val="single"/>
          <w:shd w:val="clear" w:color="auto" w:fill="auto"/>
          <w:lang w:val="cs-CZ" w:eastAsia="cs-CZ" w:bidi="cs-CZ"/>
        </w:rPr>
        <w:t xml:space="preserve">VSE.pdf </w:t>
      </w:r>
      <w:r>
        <w:rPr>
          <w:color w:val="0000FF"/>
          <w:spacing w:val="0"/>
          <w:w w:val="100"/>
          <w:position w:val="0"/>
          <w:u w:val="single"/>
          <w:shd w:val="clear" w:color="auto" w:fill="auto"/>
          <w:lang w:val="en-US" w:eastAsia="en-US" w:bidi="en-US"/>
        </w:rPr>
        <w:t>(nature.cz)</w:t>
      </w:r>
      <w:r>
        <w:rPr>
          <w:color w:val="000000"/>
          <w:spacing w:val="0"/>
          <w:w w:val="100"/>
          <w:position w:val="0"/>
          <w:u w:val="single"/>
          <w:shd w:val="clear" w:color="auto" w:fill="auto"/>
          <w:lang w:val="en-US" w:eastAsia="en-US" w:bidi="en-US"/>
        </w:rPr>
        <w:t>)</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Objednatel je oprávněn kontrolovat provádění díla.</w:t>
      </w:r>
    </w:p>
    <w:p>
      <w:pPr>
        <w:pStyle w:val="Style2"/>
        <w:keepNext w:val="0"/>
        <w:keepLines w:val="0"/>
        <w:widowControl w:val="0"/>
        <w:numPr>
          <w:ilvl w:val="0"/>
          <w:numId w:val="1"/>
        </w:numPr>
        <w:shd w:val="clear" w:color="auto" w:fill="auto"/>
        <w:tabs>
          <w:tab w:pos="564"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Zhotovitel je povinen po dobu realizace díla splňovat odbornou kvalifikaci, tj. člen realizačního týmu musí splňovat jednu z následujících certifikačních zkoušek:</w:t>
      </w:r>
    </w:p>
    <w:p>
      <w:pPr>
        <w:pStyle w:val="Style2"/>
        <w:keepNext w:val="0"/>
        <w:keepLines w:val="0"/>
        <w:widowControl w:val="0"/>
        <w:numPr>
          <w:ilvl w:val="0"/>
          <w:numId w:val="3"/>
        </w:numPr>
        <w:shd w:val="clear" w:color="auto" w:fill="auto"/>
        <w:tabs>
          <w:tab w:pos="1093" w:val="left"/>
        </w:tabs>
        <w:bidi w:val="0"/>
        <w:spacing w:before="0" w:after="120" w:line="240" w:lineRule="auto"/>
        <w:ind w:left="1100" w:right="0" w:hanging="360"/>
        <w:jc w:val="left"/>
      </w:pPr>
      <w:r>
        <w:rPr>
          <w:color w:val="000000"/>
          <w:spacing w:val="0"/>
          <w:w w:val="100"/>
          <w:position w:val="0"/>
          <w:shd w:val="clear" w:color="auto" w:fill="auto"/>
          <w:lang w:val="cs-CZ" w:eastAsia="cs-CZ" w:bidi="cs-CZ"/>
        </w:rPr>
        <w:t>Český certifikovaný arborista - Specialista pro práci stromolezeckou technikou (certifikační program zajišťovaný Lesnickou a dřevařskou fakultou Mendlovy university v Brně),</w:t>
      </w:r>
    </w:p>
    <w:p>
      <w:pPr>
        <w:pStyle w:val="Style2"/>
        <w:keepNext w:val="0"/>
        <w:keepLines w:val="0"/>
        <w:widowControl w:val="0"/>
        <w:numPr>
          <w:ilvl w:val="0"/>
          <w:numId w:val="3"/>
        </w:numPr>
        <w:shd w:val="clear" w:color="auto" w:fill="auto"/>
        <w:tabs>
          <w:tab w:pos="1093" w:val="left"/>
        </w:tabs>
        <w:bidi w:val="0"/>
        <w:spacing w:before="0" w:after="120" w:line="240" w:lineRule="auto"/>
        <w:ind w:left="1100" w:right="0" w:hanging="360"/>
        <w:jc w:val="left"/>
      </w:pPr>
      <w:r>
        <w:rPr>
          <w:color w:val="000000"/>
          <w:spacing w:val="0"/>
          <w:w w:val="100"/>
          <w:position w:val="0"/>
          <w:shd w:val="clear" w:color="auto" w:fill="auto"/>
          <w:lang w:val="cs-CZ" w:eastAsia="cs-CZ" w:bidi="cs-CZ"/>
        </w:rPr>
        <w:t>ISA Certified Tree Worker Aerial Lift Specialist (certifikační program zajišťovaný International society of Arboriculture),</w:t>
      </w:r>
    </w:p>
    <w:p>
      <w:pPr>
        <w:pStyle w:val="Style2"/>
        <w:keepNext w:val="0"/>
        <w:keepLines w:val="0"/>
        <w:widowControl w:val="0"/>
        <w:numPr>
          <w:ilvl w:val="0"/>
          <w:numId w:val="3"/>
        </w:numPr>
        <w:shd w:val="clear" w:color="auto" w:fill="auto"/>
        <w:tabs>
          <w:tab w:pos="1093" w:val="left"/>
        </w:tabs>
        <w:bidi w:val="0"/>
        <w:spacing w:before="0" w:after="120" w:line="240" w:lineRule="auto"/>
        <w:ind w:left="1100" w:right="0" w:hanging="360"/>
        <w:jc w:val="left"/>
      </w:pPr>
      <w:r>
        <w:rPr>
          <w:color w:val="000000"/>
          <w:spacing w:val="0"/>
          <w:w w:val="100"/>
          <w:position w:val="0"/>
          <w:shd w:val="clear" w:color="auto" w:fill="auto"/>
          <w:lang w:val="cs-CZ" w:eastAsia="cs-CZ" w:bidi="cs-CZ"/>
        </w:rPr>
        <w:t>ISA Certified Tree Worker Climber Specialist (certifikační program zajišťovaný International society of Arboriculture),</w:t>
      </w:r>
    </w:p>
    <w:p>
      <w:pPr>
        <w:pStyle w:val="Style2"/>
        <w:keepNext w:val="0"/>
        <w:keepLines w:val="0"/>
        <w:widowControl w:val="0"/>
        <w:numPr>
          <w:ilvl w:val="0"/>
          <w:numId w:val="3"/>
        </w:numPr>
        <w:shd w:val="clear" w:color="auto" w:fill="auto"/>
        <w:tabs>
          <w:tab w:pos="1093" w:val="left"/>
        </w:tabs>
        <w:bidi w:val="0"/>
        <w:spacing w:before="0" w:after="120" w:line="240" w:lineRule="auto"/>
        <w:ind w:left="1100" w:right="0" w:hanging="360"/>
        <w:jc w:val="left"/>
      </w:pPr>
      <w:r>
        <w:rPr>
          <w:color w:val="000000"/>
          <w:spacing w:val="0"/>
          <w:w w:val="100"/>
          <w:position w:val="0"/>
          <w:shd w:val="clear" w:color="auto" w:fill="auto"/>
          <w:lang w:val="cs-CZ" w:eastAsia="cs-CZ" w:bidi="cs-CZ"/>
        </w:rPr>
        <w:t>European Treeworker (certifikační program zajišťovaný Společností pro zahradní a krajinářskou tvorbou, o. s.).</w:t>
      </w:r>
    </w:p>
    <w:p>
      <w:pPr>
        <w:pStyle w:val="Style2"/>
        <w:keepNext w:val="0"/>
        <w:keepLines w:val="0"/>
        <w:widowControl w:val="0"/>
        <w:numPr>
          <w:ilvl w:val="0"/>
          <w:numId w:val="1"/>
        </w:numPr>
        <w:shd w:val="clear" w:color="auto" w:fill="auto"/>
        <w:tabs>
          <w:tab w:pos="564"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Zhotovitel odpovídá za vady, které má dílo v době jeho odevzdání objednateli. Objednatel je povinen vady díla reklamovat písemně osobě uvedené v příloze č. 7.</w:t>
      </w:r>
    </w:p>
    <w:p>
      <w:pPr>
        <w:pStyle w:val="Style2"/>
        <w:keepNext w:val="0"/>
        <w:keepLines w:val="0"/>
        <w:widowControl w:val="0"/>
        <w:numPr>
          <w:ilvl w:val="0"/>
          <w:numId w:val="1"/>
        </w:numPr>
        <w:shd w:val="clear" w:color="auto" w:fill="auto"/>
        <w:tabs>
          <w:tab w:pos="564"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18"/>
        <w:keepNext/>
        <w:keepLines/>
        <w:widowControl w:val="0"/>
        <w:shd w:val="clear" w:color="auto" w:fill="auto"/>
        <w:bidi w:val="0"/>
        <w:spacing w:before="0" w:after="12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Článek 3</w:t>
      </w:r>
      <w:bookmarkEnd w:id="6"/>
      <w:bookmarkEnd w:id="7"/>
    </w:p>
    <w:p>
      <w:pPr>
        <w:pStyle w:val="Style18"/>
        <w:keepNext/>
        <w:keepLines/>
        <w:widowControl w:val="0"/>
        <w:shd w:val="clear" w:color="auto" w:fill="auto"/>
        <w:bidi w:val="0"/>
        <w:spacing w:before="0" w:after="12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Doba plnění a místo plnění</w:t>
      </w:r>
      <w:bookmarkEnd w:id="8"/>
      <w:bookmarkEnd w:id="9"/>
    </w:p>
    <w:p>
      <w:pPr>
        <w:pStyle w:val="Style2"/>
        <w:keepNext w:val="0"/>
        <w:keepLines w:val="0"/>
        <w:widowControl w:val="0"/>
        <w:numPr>
          <w:ilvl w:val="0"/>
          <w:numId w:val="5"/>
        </w:numPr>
        <w:shd w:val="clear" w:color="auto" w:fill="auto"/>
        <w:tabs>
          <w:tab w:pos="564" w:val="left"/>
        </w:tabs>
        <w:bidi w:val="0"/>
        <w:spacing w:before="0" w:after="120" w:line="240" w:lineRule="auto"/>
        <w:ind w:left="0" w:right="0" w:firstLine="0"/>
        <w:jc w:val="both"/>
      </w:pPr>
      <w:r>
        <w:rPr>
          <w:color w:val="000000"/>
          <w:spacing w:val="0"/>
          <w:w w:val="100"/>
          <w:position w:val="0"/>
          <w:shd w:val="clear" w:color="auto" w:fill="auto"/>
          <w:lang w:val="cs-CZ" w:eastAsia="cs-CZ" w:bidi="cs-CZ"/>
        </w:rPr>
        <w:t>Realizace kontroly a ošetření stromů proběhne dle etap uvedených v harmonogramu prací (příloha</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č. 2), nejpozději do 15. týdnů od účinnosti smlouvy.</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Dřívější plnění je možné.</w:t>
      </w:r>
    </w:p>
    <w:p>
      <w:pPr>
        <w:pStyle w:val="Style2"/>
        <w:keepNext w:val="0"/>
        <w:keepLines w:val="0"/>
        <w:widowControl w:val="0"/>
        <w:numPr>
          <w:ilvl w:val="0"/>
          <w:numId w:val="5"/>
        </w:numPr>
        <w:shd w:val="clear" w:color="auto" w:fill="auto"/>
        <w:tabs>
          <w:tab w:pos="569" w:val="left"/>
        </w:tabs>
        <w:bidi w:val="0"/>
        <w:spacing w:before="0" w:line="240" w:lineRule="auto"/>
        <w:ind w:left="0" w:right="0" w:firstLine="0"/>
        <w:jc w:val="both"/>
      </w:pPr>
      <w:r>
        <w:rPr>
          <w:color w:val="000000"/>
          <w:spacing w:val="0"/>
          <w:w w:val="100"/>
          <w:position w:val="0"/>
          <w:shd w:val="clear" w:color="auto" w:fill="auto"/>
          <w:lang w:val="cs-CZ" w:eastAsia="cs-CZ" w:bidi="cs-CZ"/>
        </w:rPr>
        <w:t>Místo plnění:</w:t>
      </w:r>
    </w:p>
    <w:p>
      <w:pPr>
        <w:pStyle w:val="Style2"/>
        <w:keepNext w:val="0"/>
        <w:keepLines w:val="0"/>
        <w:widowControl w:val="0"/>
        <w:numPr>
          <w:ilvl w:val="0"/>
          <w:numId w:val="7"/>
        </w:numPr>
        <w:shd w:val="clear" w:color="auto" w:fill="auto"/>
        <w:tabs>
          <w:tab w:pos="1149" w:val="left"/>
        </w:tabs>
        <w:bidi w:val="0"/>
        <w:spacing w:before="0" w:line="240" w:lineRule="auto"/>
        <w:ind w:left="1140" w:right="0" w:hanging="560"/>
        <w:jc w:val="both"/>
      </w:pPr>
      <w:r>
        <w:rPr>
          <w:color w:val="000000"/>
          <w:spacing w:val="0"/>
          <w:w w:val="100"/>
          <w:position w:val="0"/>
          <w:shd w:val="clear" w:color="auto" w:fill="auto"/>
          <w:lang w:val="cs-CZ" w:eastAsia="cs-CZ" w:bidi="cs-CZ"/>
        </w:rPr>
        <w:t>pro provádění prací: dle přílohy č. 1 - Cenová kalkulace a přílohy č. 3 - Seznam dotčených alejí</w:t>
      </w:r>
    </w:p>
    <w:p>
      <w:pPr>
        <w:pStyle w:val="Style2"/>
        <w:keepNext w:val="0"/>
        <w:keepLines w:val="0"/>
        <w:widowControl w:val="0"/>
        <w:numPr>
          <w:ilvl w:val="0"/>
          <w:numId w:val="7"/>
        </w:numPr>
        <w:shd w:val="clear" w:color="auto" w:fill="auto"/>
        <w:tabs>
          <w:tab w:pos="1149" w:val="left"/>
        </w:tabs>
        <w:bidi w:val="0"/>
        <w:spacing w:before="0" w:line="240" w:lineRule="auto"/>
        <w:ind w:left="0" w:right="0" w:firstLine="580"/>
        <w:jc w:val="both"/>
      </w:pPr>
      <w:r>
        <w:rPr>
          <w:color w:val="000000"/>
          <w:spacing w:val="0"/>
          <w:w w:val="100"/>
          <w:position w:val="0"/>
          <w:shd w:val="clear" w:color="auto" w:fill="auto"/>
          <w:lang w:val="cs-CZ" w:eastAsia="cs-CZ" w:bidi="cs-CZ"/>
        </w:rPr>
        <w:t>pro předání protokolu a fotodokumentace: Kosovská 1122/16, 586 01 Jihlava</w:t>
      </w:r>
    </w:p>
    <w:p>
      <w:pPr>
        <w:pStyle w:val="Style2"/>
        <w:keepNext w:val="0"/>
        <w:keepLines w:val="0"/>
        <w:widowControl w:val="0"/>
        <w:numPr>
          <w:ilvl w:val="0"/>
          <w:numId w:val="5"/>
        </w:numPr>
        <w:shd w:val="clear" w:color="auto" w:fill="auto"/>
        <w:tabs>
          <w:tab w:pos="569" w:val="left"/>
        </w:tabs>
        <w:bidi w:val="0"/>
        <w:spacing w:before="0" w:line="240" w:lineRule="auto"/>
        <w:ind w:left="580" w:right="0" w:hanging="580"/>
        <w:jc w:val="left"/>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2"/>
        <w:keepNext w:val="0"/>
        <w:keepLines w:val="0"/>
        <w:widowControl w:val="0"/>
        <w:numPr>
          <w:ilvl w:val="0"/>
          <w:numId w:val="9"/>
        </w:numPr>
        <w:shd w:val="clear" w:color="auto" w:fill="auto"/>
        <w:tabs>
          <w:tab w:pos="1149" w:val="left"/>
        </w:tabs>
        <w:bidi w:val="0"/>
        <w:spacing w:before="0" w:line="240" w:lineRule="auto"/>
        <w:ind w:left="0" w:right="0" w:firstLine="580"/>
        <w:jc w:val="both"/>
      </w:pPr>
      <w:r>
        <w:rPr>
          <w:color w:val="000000"/>
          <w:spacing w:val="0"/>
          <w:w w:val="100"/>
          <w:position w:val="0"/>
          <w:shd w:val="clear" w:color="auto" w:fill="auto"/>
          <w:lang w:val="cs-CZ" w:eastAsia="cs-CZ" w:bidi="cs-CZ"/>
        </w:rPr>
        <w:t>dojde-li během plnění ke změně rozsahu a druhu prací na žádost objednatele,</w:t>
      </w:r>
    </w:p>
    <w:p>
      <w:pPr>
        <w:pStyle w:val="Style2"/>
        <w:keepNext w:val="0"/>
        <w:keepLines w:val="0"/>
        <w:widowControl w:val="0"/>
        <w:numPr>
          <w:ilvl w:val="0"/>
          <w:numId w:val="9"/>
        </w:numPr>
        <w:shd w:val="clear" w:color="auto" w:fill="auto"/>
        <w:tabs>
          <w:tab w:pos="1149" w:val="left"/>
        </w:tabs>
        <w:bidi w:val="0"/>
        <w:spacing w:before="0" w:after="460" w:line="240" w:lineRule="auto"/>
        <w:ind w:left="1140" w:right="0" w:hanging="560"/>
        <w:jc w:val="left"/>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18"/>
        <w:keepNext/>
        <w:keepLines/>
        <w:widowControl w:val="0"/>
        <w:shd w:val="clear" w:color="auto" w:fill="auto"/>
        <w:bidi w:val="0"/>
        <w:spacing w:before="0" w:after="0" w:line="36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Článek 4</w:t>
        <w:br/>
        <w:t>Cena díla</w:t>
      </w:r>
      <w:bookmarkEnd w:id="10"/>
      <w:bookmarkEnd w:id="11"/>
    </w:p>
    <w:p>
      <w:pPr>
        <w:pStyle w:val="Style2"/>
        <w:keepNext w:val="0"/>
        <w:keepLines w:val="0"/>
        <w:widowControl w:val="0"/>
        <w:numPr>
          <w:ilvl w:val="0"/>
          <w:numId w:val="11"/>
        </w:numPr>
        <w:shd w:val="clear" w:color="auto" w:fill="auto"/>
        <w:tabs>
          <w:tab w:pos="569" w:val="left"/>
        </w:tabs>
        <w:bidi w:val="0"/>
        <w:spacing w:before="0" w:after="60" w:line="360" w:lineRule="auto"/>
        <w:ind w:left="0" w:right="0" w:firstLine="0"/>
        <w:jc w:val="left"/>
      </w:pPr>
      <w:r>
        <w:rPr>
          <w:color w:val="000000"/>
          <w:spacing w:val="0"/>
          <w:w w:val="100"/>
          <w:position w:val="0"/>
          <w:shd w:val="clear" w:color="auto" w:fill="auto"/>
          <w:lang w:val="cs-CZ" w:eastAsia="cs-CZ" w:bidi="cs-CZ"/>
        </w:rPr>
        <w:t xml:space="preserve">Celková cena díla 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smlouvy činí:</w:t>
      </w:r>
    </w:p>
    <w:tbl>
      <w:tblPr>
        <w:tblOverlap w:val="never"/>
        <w:jc w:val="center"/>
        <w:tblLayout w:type="fixed"/>
      </w:tblPr>
      <w:tblGrid>
        <w:gridCol w:w="3571"/>
        <w:gridCol w:w="2626"/>
        <w:gridCol w:w="725"/>
      </w:tblGrid>
      <w:tr>
        <w:trPr>
          <w:trHeight w:val="283"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441 395,00</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left"/>
            </w:pPr>
            <w:r>
              <w:rPr>
                <w:b/>
                <w:bCs/>
                <w:color w:val="000000"/>
                <w:spacing w:val="0"/>
                <w:w w:val="100"/>
                <w:position w:val="0"/>
                <w:shd w:val="clear" w:color="auto" w:fill="auto"/>
                <w:lang w:val="cs-CZ" w:eastAsia="cs-CZ" w:bidi="cs-CZ"/>
              </w:rPr>
              <w:t>Kč</w:t>
            </w:r>
          </w:p>
        </w:tc>
      </w:tr>
      <w:tr>
        <w:trPr>
          <w:trHeight w:val="350" w:hRule="exact"/>
        </w:trPr>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92 692,95</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Kč</w:t>
            </w:r>
          </w:p>
        </w:tc>
      </w:tr>
      <w:tr>
        <w:trPr>
          <w:trHeight w:val="307"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včetně DPH</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534 087,95</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left"/>
            </w:pPr>
            <w:r>
              <w:rPr>
                <w:b/>
                <w:bCs/>
                <w:color w:val="000000"/>
                <w:spacing w:val="0"/>
                <w:w w:val="100"/>
                <w:position w:val="0"/>
                <w:shd w:val="clear" w:color="auto" w:fill="auto"/>
                <w:lang w:val="cs-CZ" w:eastAsia="cs-CZ" w:bidi="cs-CZ"/>
              </w:rPr>
              <w:t>Kč</w:t>
            </w:r>
          </w:p>
        </w:tc>
      </w:tr>
    </w:tbl>
    <w:p>
      <w:pPr>
        <w:widowControl w:val="0"/>
        <w:spacing w:after="159" w:line="1" w:lineRule="exact"/>
      </w:pPr>
    </w:p>
    <w:p>
      <w:pPr>
        <w:pStyle w:val="Style2"/>
        <w:keepNext w:val="0"/>
        <w:keepLines w:val="0"/>
        <w:widowControl w:val="0"/>
        <w:numPr>
          <w:ilvl w:val="0"/>
          <w:numId w:val="11"/>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V ceně jsou obsaženy všechny práce a činnosti nutné ke splnění díla. Cena je uvedena bez úklidu dřevní hmoty a je dohodnuta jako cena maximální, nejvýše přípustná, pevná po celou dobu plnění.</w:t>
      </w:r>
    </w:p>
    <w:p>
      <w:pPr>
        <w:pStyle w:val="Style2"/>
        <w:keepNext w:val="0"/>
        <w:keepLines w:val="0"/>
        <w:widowControl w:val="0"/>
        <w:numPr>
          <w:ilvl w:val="0"/>
          <w:numId w:val="11"/>
        </w:numPr>
        <w:shd w:val="clear" w:color="auto" w:fill="auto"/>
        <w:tabs>
          <w:tab w:pos="569"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11"/>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2"/>
        <w:keepNext w:val="0"/>
        <w:keepLines w:val="0"/>
        <w:widowControl w:val="0"/>
        <w:numPr>
          <w:ilvl w:val="0"/>
          <w:numId w:val="11"/>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Pro účely této smlouvy jsou dodatečné služby vždy spojeny s výdejem veřejných prostředků a probíhají v souladu s platnými Pravidly Rady Kraje Vysočina pro zadávání veřejných zakázek (dále jen PRK) a interními pravidly Objednatele.</w:t>
      </w:r>
    </w:p>
    <w:p>
      <w:pPr>
        <w:pStyle w:val="Style2"/>
        <w:keepNext w:val="0"/>
        <w:keepLines w:val="0"/>
        <w:widowControl w:val="0"/>
        <w:numPr>
          <w:ilvl w:val="0"/>
          <w:numId w:val="11"/>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Dodatečné služby nad rámec předmětu plnění smlouvy mající dopad na zvýšení ceny díla vyžadují předchozí dohodu smluvních stran formou písemného dodatku ke smlouvě.</w:t>
      </w:r>
    </w:p>
    <w:p>
      <w:pPr>
        <w:pStyle w:val="Style2"/>
        <w:keepNext w:val="0"/>
        <w:keepLines w:val="0"/>
        <w:widowControl w:val="0"/>
        <w:numPr>
          <w:ilvl w:val="0"/>
          <w:numId w:val="11"/>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dodatečné služby </w:t>
      </w:r>
      <w:r>
        <w:rPr>
          <w:color w:val="000000"/>
          <w:spacing w:val="0"/>
          <w:w w:val="100"/>
          <w:position w:val="0"/>
          <w:shd w:val="clear" w:color="auto" w:fill="auto"/>
          <w:lang w:val="cs-CZ" w:eastAsia="cs-CZ" w:bidi="cs-CZ"/>
        </w:rPr>
        <w:t xml:space="preserve">a nedohodne se s objednatelem na ceně díla postupem dle </w:t>
      </w:r>
      <w:r>
        <w:rPr>
          <w:b/>
          <w:bCs/>
          <w:color w:val="000000"/>
          <w:spacing w:val="0"/>
          <w:w w:val="100"/>
          <w:position w:val="0"/>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hd w:val="clear" w:color="auto" w:fill="auto"/>
          <w:lang w:val="cs-CZ" w:eastAsia="cs-CZ" w:bidi="cs-CZ"/>
        </w:rPr>
        <w:t>dodatečných služeb.</w:t>
      </w:r>
    </w:p>
    <w:p>
      <w:pPr>
        <w:pStyle w:val="Style2"/>
        <w:keepNext w:val="0"/>
        <w:keepLines w:val="0"/>
        <w:widowControl w:val="0"/>
        <w:numPr>
          <w:ilvl w:val="0"/>
          <w:numId w:val="11"/>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Veškeré dodatečné služby, které jsou nezbytné pro dokončení díla, musí být písemně dohodnuty osobami oprávněnými jednat ve věcech smlouvy a v souladu s PRK.</w:t>
      </w:r>
    </w:p>
    <w:p>
      <w:pPr>
        <w:pStyle w:val="Style2"/>
        <w:keepNext w:val="0"/>
        <w:keepLines w:val="0"/>
        <w:widowControl w:val="0"/>
        <w:numPr>
          <w:ilvl w:val="0"/>
          <w:numId w:val="11"/>
        </w:numPr>
        <w:shd w:val="clear" w:color="auto" w:fill="auto"/>
        <w:tabs>
          <w:tab w:pos="569" w:val="left"/>
        </w:tabs>
        <w:bidi w:val="0"/>
        <w:spacing w:before="0" w:line="240" w:lineRule="auto"/>
        <w:ind w:left="580" w:right="0" w:hanging="580"/>
        <w:jc w:val="both"/>
      </w:pPr>
      <w:r>
        <w:rPr>
          <w:color w:val="000000"/>
          <w:spacing w:val="0"/>
          <w:w w:val="100"/>
          <w:position w:val="0"/>
          <w:shd w:val="clear" w:color="auto" w:fill="auto"/>
          <w:lang w:val="cs-CZ" w:eastAsia="cs-CZ" w:bidi="cs-CZ"/>
        </w:rPr>
        <w:t>Cena díla bude snížena o práce, které nebudou objednatelem vyžadovány, a tedy nebudou provedeny, pokud tento požadavek zástupce objednatele písemně nebo e-mailem předá včas zhotoviteli.</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Způsob provádění díla a dodání díla</w:t>
      </w:r>
    </w:p>
    <w:p>
      <w:pPr>
        <w:pStyle w:val="Style2"/>
        <w:keepNext w:val="0"/>
        <w:keepLines w:val="0"/>
        <w:widowControl w:val="0"/>
        <w:numPr>
          <w:ilvl w:val="0"/>
          <w:numId w:val="13"/>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informovat objednatele o termínu provádění prací. Zástupce objednatele má právo zúčastnit se provádění řezů dřevin.</w:t>
      </w:r>
    </w:p>
    <w:p>
      <w:pPr>
        <w:pStyle w:val="Style2"/>
        <w:keepNext w:val="0"/>
        <w:keepLines w:val="0"/>
        <w:widowControl w:val="0"/>
        <w:numPr>
          <w:ilvl w:val="0"/>
          <w:numId w:val="13"/>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Datem odevzdání díla, nebo jeho části, je den, kdy zhotovitel doručí dílo na adresu místa plnění a je podepsán doklad o jeho předání.</w:t>
      </w:r>
    </w:p>
    <w:p>
      <w:pPr>
        <w:pStyle w:val="Style2"/>
        <w:keepNext w:val="0"/>
        <w:keepLines w:val="0"/>
        <w:widowControl w:val="0"/>
        <w:numPr>
          <w:ilvl w:val="0"/>
          <w:numId w:val="13"/>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Dílo bude plněno v místě alejí dle seznamu v kalkulaci (příloha č. 1) a dále v sídle objednatele, kde dojde k předání hotového díla.</w:t>
      </w:r>
    </w:p>
    <w:p>
      <w:pPr>
        <w:pStyle w:val="Style2"/>
        <w:keepNext w:val="0"/>
        <w:keepLines w:val="0"/>
        <w:widowControl w:val="0"/>
        <w:numPr>
          <w:ilvl w:val="0"/>
          <w:numId w:val="13"/>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provede dílo svým jménem na svou odpovědnost. Zhotovitel prohlašuje, že nepředá provedení celého díla jinému zhotoviteli.</w:t>
      </w:r>
    </w:p>
    <w:p>
      <w:pPr>
        <w:pStyle w:val="Style2"/>
        <w:keepNext w:val="0"/>
        <w:keepLines w:val="0"/>
        <w:widowControl w:val="0"/>
        <w:numPr>
          <w:ilvl w:val="0"/>
          <w:numId w:val="13"/>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2"/>
        <w:keepNext w:val="0"/>
        <w:keepLines w:val="0"/>
        <w:widowControl w:val="0"/>
        <w:numPr>
          <w:ilvl w:val="0"/>
          <w:numId w:val="13"/>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2"/>
        <w:keepNext w:val="0"/>
        <w:keepLines w:val="0"/>
        <w:widowControl w:val="0"/>
        <w:numPr>
          <w:ilvl w:val="0"/>
          <w:numId w:val="13"/>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2"/>
        <w:keepNext w:val="0"/>
        <w:keepLines w:val="0"/>
        <w:widowControl w:val="0"/>
        <w:numPr>
          <w:ilvl w:val="0"/>
          <w:numId w:val="13"/>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p>
    <w:p>
      <w:pPr>
        <w:pStyle w:val="Style2"/>
        <w:keepNext w:val="0"/>
        <w:keepLines w:val="0"/>
        <w:widowControl w:val="0"/>
        <w:numPr>
          <w:ilvl w:val="0"/>
          <w:numId w:val="13"/>
        </w:numPr>
        <w:shd w:val="clear" w:color="auto" w:fill="auto"/>
        <w:tabs>
          <w:tab w:pos="565"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Předání díla bude provedeno na základě písemného Předávacího protokolu dle etap podepsaného oprávněnými zástupci obou smluvních stran, jehož součástí bude i fotodokumentace, která bude předána pouze elektronicky.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Placení a fakturace</w:t>
      </w:r>
    </w:p>
    <w:p>
      <w:pPr>
        <w:pStyle w:val="Style2"/>
        <w:keepNext w:val="0"/>
        <w:keepLines w:val="0"/>
        <w:widowControl w:val="0"/>
        <w:numPr>
          <w:ilvl w:val="0"/>
          <w:numId w:val="15"/>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Faktury budou vystaveny ve třech fázích, a to za 1. - 5. etapu, za 6. - 10. etapu a za 11. - 14. etapu, v jednom vyhotovení a doručeny na adresu objednatele. Tyto faktury jsou splatné do 30 dnů od doručení. Faktury musí v souladu se </w:t>
      </w:r>
      <w:r>
        <w:rPr>
          <w:b/>
          <w:bCs/>
          <w:color w:val="000000"/>
          <w:spacing w:val="0"/>
          <w:w w:val="100"/>
          <w:position w:val="0"/>
          <w:shd w:val="clear" w:color="auto" w:fill="auto"/>
          <w:lang w:val="cs-CZ" w:eastAsia="cs-CZ" w:bidi="cs-CZ"/>
        </w:rPr>
        <w:t xml:space="preserve">zákonem č. 235/2004 Sb., o dani z přidané hodnoty, ve znění pozdějších předpisů (dále zákon o DPH)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obsahovat označení faktura a její číslo, název a sídlo zhotovitele a objednatele s jejich dalšími identifikačními údaji, označení smlouvy a částku k fakturaci a další údaje povinné podle uvedených právních předpisů. Zhotovitel je zároveň povinen do každé faktury uvést název této veřejné zakázky a realizované etapy včetně názvů alejí.</w:t>
      </w:r>
    </w:p>
    <w:p>
      <w:pPr>
        <w:pStyle w:val="Style2"/>
        <w:keepNext w:val="0"/>
        <w:keepLines w:val="0"/>
        <w:widowControl w:val="0"/>
        <w:numPr>
          <w:ilvl w:val="0"/>
          <w:numId w:val="15"/>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po předání díla v souladu s touto smlouvou o dílo je povinen vystavit daňový doklad - fakturu. Zhotovitelem vytavená faktura bude zahrnovat i DPH.</w:t>
      </w:r>
    </w:p>
    <w:p>
      <w:pPr>
        <w:pStyle w:val="Style2"/>
        <w:keepNext w:val="0"/>
        <w:keepLines w:val="0"/>
        <w:widowControl w:val="0"/>
        <w:numPr>
          <w:ilvl w:val="0"/>
          <w:numId w:val="15"/>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fakturu, „Předávací protokol“,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2"/>
        <w:keepNext w:val="0"/>
        <w:keepLines w:val="0"/>
        <w:widowControl w:val="0"/>
        <w:numPr>
          <w:ilvl w:val="0"/>
          <w:numId w:val="15"/>
        </w:numPr>
        <w:shd w:val="clear" w:color="auto" w:fill="auto"/>
        <w:tabs>
          <w:tab w:pos="565"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přijímá i elektronické faktury, a to ve formátech XML nebo PDF. V takovém případě je</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Zhotovitel povinen elektronickou fakturu zaslat Objednateli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ksusv@ksusv.cz</w:t>
      </w:r>
      <w:r>
        <w:rPr>
          <w:color w:val="000000"/>
          <w:spacing w:val="0"/>
          <w:w w:val="100"/>
          <w:position w:val="0"/>
          <w:shd w:val="clear" w:color="auto" w:fill="auto"/>
          <w:lang w:val="cs-CZ" w:eastAsia="cs-CZ" w:bidi="cs-CZ"/>
        </w:rPr>
        <w:t>.</w:t>
      </w:r>
      <w:r>
        <w:fldChar w:fldCharType="end"/>
      </w:r>
    </w:p>
    <w:p>
      <w:pPr>
        <w:pStyle w:val="Style2"/>
        <w:keepNext w:val="0"/>
        <w:keepLines w:val="0"/>
        <w:widowControl w:val="0"/>
        <w:numPr>
          <w:ilvl w:val="0"/>
          <w:numId w:val="15"/>
        </w:numPr>
        <w:shd w:val="clear" w:color="auto" w:fill="auto"/>
        <w:tabs>
          <w:tab w:pos="573"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nebude zhotoviteli poskytovat zálohy.</w:t>
      </w:r>
    </w:p>
    <w:p>
      <w:pPr>
        <w:pStyle w:val="Style2"/>
        <w:keepNext w:val="0"/>
        <w:keepLines w:val="0"/>
        <w:widowControl w:val="0"/>
        <w:numPr>
          <w:ilvl w:val="0"/>
          <w:numId w:val="15"/>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Úhrada za plnění dle této smlouvy bude realizována bezhotovostním převodem na účet zhotovitele,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p>
    <w:p>
      <w:pPr>
        <w:pStyle w:val="Style2"/>
        <w:keepNext w:val="0"/>
        <w:keepLines w:val="0"/>
        <w:widowControl w:val="0"/>
        <w:numPr>
          <w:ilvl w:val="0"/>
          <w:numId w:val="15"/>
        </w:numPr>
        <w:shd w:val="clear" w:color="auto" w:fill="auto"/>
        <w:tabs>
          <w:tab w:pos="573"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18"/>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7</w:t>
      </w:r>
      <w:bookmarkEnd w:id="12"/>
      <w:bookmarkEnd w:id="13"/>
    </w:p>
    <w:p>
      <w:pPr>
        <w:pStyle w:val="Style18"/>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Záruka</w:t>
      </w:r>
      <w:bookmarkEnd w:id="14"/>
      <w:bookmarkEnd w:id="15"/>
    </w:p>
    <w:p>
      <w:pPr>
        <w:pStyle w:val="Style2"/>
        <w:keepNext w:val="0"/>
        <w:keepLines w:val="0"/>
        <w:widowControl w:val="0"/>
        <w:shd w:val="clear" w:color="auto" w:fill="auto"/>
        <w:bidi w:val="0"/>
        <w:spacing w:before="0" w:after="460" w:line="240" w:lineRule="auto"/>
        <w:ind w:left="580" w:right="0" w:hanging="580"/>
        <w:jc w:val="both"/>
      </w:pPr>
      <w:r>
        <w:rPr>
          <w:b/>
          <w:bCs/>
          <w:color w:val="000000"/>
          <w:spacing w:val="0"/>
          <w:w w:val="100"/>
          <w:position w:val="0"/>
          <w:shd w:val="clear" w:color="auto" w:fill="auto"/>
          <w:lang w:val="cs-CZ" w:eastAsia="cs-CZ" w:bidi="cs-CZ"/>
        </w:rPr>
        <w:t xml:space="preserve">7.1 </w:t>
      </w:r>
      <w:r>
        <w:rPr>
          <w:color w:val="000000"/>
          <w:spacing w:val="0"/>
          <w:w w:val="100"/>
          <w:position w:val="0"/>
          <w:shd w:val="clear" w:color="auto" w:fill="auto"/>
          <w:lang w:val="cs-CZ" w:eastAsia="cs-CZ" w:bidi="cs-CZ"/>
        </w:rPr>
        <w:t xml:space="preserve">Zhotovitel poskytuje na dílo, které je předmětem této smlouvy, záruku v délce </w:t>
      </w:r>
      <w:r>
        <w:rPr>
          <w:b/>
          <w:bCs/>
          <w:color w:val="000000"/>
          <w:spacing w:val="0"/>
          <w:w w:val="100"/>
          <w:position w:val="0"/>
          <w:shd w:val="clear" w:color="auto" w:fill="auto"/>
          <w:lang w:val="cs-CZ" w:eastAsia="cs-CZ" w:bidi="cs-CZ"/>
        </w:rPr>
        <w:t xml:space="preserve">12 měsíců </w:t>
      </w:r>
      <w:r>
        <w:rPr>
          <w:color w:val="000000"/>
          <w:spacing w:val="0"/>
          <w:w w:val="100"/>
          <w:position w:val="0"/>
          <w:shd w:val="clear" w:color="auto" w:fill="auto"/>
          <w:lang w:val="cs-CZ" w:eastAsia="cs-CZ" w:bidi="cs-CZ"/>
        </w:rPr>
        <w:t>na pracovní úkony. Záruka začíná běžet od podepsání písemného protokolu o převzetí předmětu díla.</w:t>
      </w:r>
    </w:p>
    <w:p>
      <w:pPr>
        <w:pStyle w:val="Style18"/>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Článek 8</w:t>
      </w:r>
      <w:bookmarkEnd w:id="16"/>
      <w:bookmarkEnd w:id="17"/>
    </w:p>
    <w:p>
      <w:pPr>
        <w:pStyle w:val="Style18"/>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Smluvní pokuty</w:t>
      </w:r>
      <w:bookmarkEnd w:id="18"/>
      <w:bookmarkEnd w:id="19"/>
    </w:p>
    <w:p>
      <w:pPr>
        <w:pStyle w:val="Style2"/>
        <w:keepNext w:val="0"/>
        <w:keepLines w:val="0"/>
        <w:widowControl w:val="0"/>
        <w:shd w:val="clear" w:color="auto" w:fill="auto"/>
        <w:bidi w:val="0"/>
        <w:spacing w:before="0" w:line="240" w:lineRule="auto"/>
        <w:ind w:left="580" w:right="0" w:hanging="580"/>
        <w:jc w:val="both"/>
      </w:pPr>
      <w:r>
        <w:rPr>
          <w:b/>
          <w:bCs/>
          <w:color w:val="000000"/>
          <w:spacing w:val="0"/>
          <w:w w:val="100"/>
          <w:position w:val="0"/>
          <w:shd w:val="clear" w:color="auto" w:fill="auto"/>
          <w:lang w:val="cs-CZ" w:eastAsia="cs-CZ" w:bidi="cs-CZ"/>
        </w:rPr>
        <w:t xml:space="preserve">8.1 </w:t>
      </w: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w:t>
      </w:r>
      <w:r>
        <w:rPr>
          <w:color w:val="000000"/>
          <w:spacing w:val="0"/>
          <w:w w:val="100"/>
          <w:position w:val="0"/>
          <w:shd w:val="clear" w:color="auto" w:fill="auto"/>
          <w:lang w:val="cs-CZ" w:eastAsia="cs-CZ" w:bidi="cs-CZ"/>
        </w:rPr>
        <w:t xml:space="preserve">a násl. OZ tyto níže uvedené smluvní pokuty, jejichž sjednáním není dle </w:t>
      </w:r>
      <w:r>
        <w:rPr>
          <w:b/>
          <w:bCs/>
          <w:color w:val="000000"/>
          <w:spacing w:val="0"/>
          <w:w w:val="100"/>
          <w:position w:val="0"/>
          <w:shd w:val="clear" w:color="auto" w:fill="auto"/>
          <w:lang w:val="cs-CZ" w:eastAsia="cs-CZ" w:bidi="cs-CZ"/>
        </w:rPr>
        <w:t xml:space="preserve">§ 2050 </w:t>
      </w:r>
      <w:r>
        <w:rPr>
          <w:color w:val="000000"/>
          <w:spacing w:val="0"/>
          <w:w w:val="100"/>
          <w:position w:val="0"/>
          <w:shd w:val="clear" w:color="auto" w:fill="auto"/>
          <w:lang w:val="cs-CZ" w:eastAsia="cs-CZ" w:bidi="cs-CZ"/>
        </w:rPr>
        <w:t>OZ dotčen nárok objednatele na náhradu škody způsobené porušením povinnosti, zajištěné smluvní pokutou. Pohledávka objednatele na zaplacení smluvní pokuty může být započítána s pohledávkou zhotovitele na zaplacení ceny.</w:t>
      </w:r>
    </w:p>
    <w:p>
      <w:pPr>
        <w:pStyle w:val="Style2"/>
        <w:keepNext w:val="0"/>
        <w:keepLines w:val="0"/>
        <w:widowControl w:val="0"/>
        <w:shd w:val="clear" w:color="auto" w:fill="auto"/>
        <w:bidi w:val="0"/>
        <w:spacing w:before="0" w:line="240" w:lineRule="auto"/>
        <w:ind w:left="580" w:right="0" w:hanging="580"/>
        <w:jc w:val="both"/>
      </w:pPr>
      <w:r>
        <w:rPr>
          <w:b/>
          <w:bCs/>
          <w:color w:val="000000"/>
          <w:spacing w:val="0"/>
          <w:w w:val="100"/>
          <w:position w:val="0"/>
          <w:shd w:val="clear" w:color="auto" w:fill="auto"/>
          <w:lang w:val="cs-CZ" w:eastAsia="cs-CZ" w:bidi="cs-CZ"/>
        </w:rPr>
        <w:t xml:space="preserve">8.2 </w:t>
      </w:r>
      <w:r>
        <w:rPr>
          <w:color w:val="000000"/>
          <w:spacing w:val="0"/>
          <w:w w:val="100"/>
          <w:position w:val="0"/>
          <w:shd w:val="clear" w:color="auto" w:fill="auto"/>
          <w:lang w:val="cs-CZ" w:eastAsia="cs-CZ" w:bidi="cs-CZ"/>
        </w:rPr>
        <w:t xml:space="preserve">Zhotovitel je povinen zaplatit objednateli smluvní pokutu za </w:t>
      </w:r>
      <w:r>
        <w:rPr>
          <w:b/>
          <w:bCs/>
          <w:color w:val="000000"/>
          <w:spacing w:val="0"/>
          <w:w w:val="100"/>
          <w:position w:val="0"/>
          <w:shd w:val="clear" w:color="auto" w:fill="auto"/>
          <w:lang w:val="cs-CZ" w:eastAsia="cs-CZ" w:bidi="cs-CZ"/>
        </w:rPr>
        <w:t xml:space="preserve">prodlení s termínem dokončení plnění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0,5 % </w:t>
      </w:r>
      <w:r>
        <w:rPr>
          <w:color w:val="000000"/>
          <w:spacing w:val="0"/>
          <w:w w:val="100"/>
          <w:position w:val="0"/>
          <w:shd w:val="clear" w:color="auto" w:fill="auto"/>
          <w:lang w:val="cs-CZ" w:eastAsia="cs-CZ" w:bidi="cs-CZ"/>
        </w:rPr>
        <w:t>z ceny díla včetně DPH uvedené v čl. 4 této smlouvy, a to za každý započatý den prodlení.</w:t>
      </w:r>
    </w:p>
    <w:p>
      <w:pPr>
        <w:pStyle w:val="Style2"/>
        <w:keepNext w:val="0"/>
        <w:keepLines w:val="0"/>
        <w:widowControl w:val="0"/>
        <w:numPr>
          <w:ilvl w:val="0"/>
          <w:numId w:val="17"/>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0,5 % </w:t>
      </w:r>
      <w:r>
        <w:rPr>
          <w:color w:val="000000"/>
          <w:spacing w:val="0"/>
          <w:w w:val="100"/>
          <w:position w:val="0"/>
          <w:shd w:val="clear" w:color="auto" w:fill="auto"/>
          <w:lang w:val="cs-CZ" w:eastAsia="cs-CZ" w:bidi="cs-CZ"/>
        </w:rPr>
        <w:t>z ceny díla včetně DPH uvedené v čl. 4 této smlouvy, a to za každý započatý den prodlení.</w:t>
      </w:r>
    </w:p>
    <w:p>
      <w:pPr>
        <w:pStyle w:val="Style2"/>
        <w:keepNext w:val="0"/>
        <w:keepLines w:val="0"/>
        <w:widowControl w:val="0"/>
        <w:numPr>
          <w:ilvl w:val="0"/>
          <w:numId w:val="17"/>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hd w:val="clear" w:color="auto" w:fill="auto"/>
          <w:lang w:val="cs-CZ" w:eastAsia="cs-CZ" w:bidi="cs-CZ"/>
        </w:rPr>
        <w:t xml:space="preserve">0,5 % </w:t>
      </w:r>
      <w:r>
        <w:rPr>
          <w:color w:val="000000"/>
          <w:spacing w:val="0"/>
          <w:w w:val="100"/>
          <w:position w:val="0"/>
          <w:shd w:val="clear" w:color="auto" w:fill="auto"/>
          <w:lang w:val="cs-CZ" w:eastAsia="cs-CZ" w:bidi="cs-CZ"/>
        </w:rPr>
        <w:t>z fakturované částky za každý započatý den prodlení se zaplacením faktury.</w:t>
      </w:r>
    </w:p>
    <w:p>
      <w:pPr>
        <w:pStyle w:val="Style2"/>
        <w:keepNext w:val="0"/>
        <w:keepLines w:val="0"/>
        <w:widowControl w:val="0"/>
        <w:numPr>
          <w:ilvl w:val="0"/>
          <w:numId w:val="17"/>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2"/>
        <w:keepNext w:val="0"/>
        <w:keepLines w:val="0"/>
        <w:widowControl w:val="0"/>
        <w:numPr>
          <w:ilvl w:val="0"/>
          <w:numId w:val="17"/>
        </w:numPr>
        <w:shd w:val="clear" w:color="auto" w:fill="auto"/>
        <w:tabs>
          <w:tab w:pos="573"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8"/>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Článek 9</w:t>
      </w:r>
      <w:bookmarkEnd w:id="20"/>
      <w:bookmarkEnd w:id="21"/>
    </w:p>
    <w:p>
      <w:pPr>
        <w:pStyle w:val="Style18"/>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Společná ujednání</w:t>
      </w:r>
      <w:bookmarkEnd w:id="22"/>
      <w:bookmarkEnd w:id="23"/>
    </w:p>
    <w:p>
      <w:pPr>
        <w:pStyle w:val="Style2"/>
        <w:keepNext w:val="0"/>
        <w:keepLines w:val="0"/>
        <w:widowControl w:val="0"/>
        <w:shd w:val="clear" w:color="auto" w:fill="auto"/>
        <w:bidi w:val="0"/>
        <w:spacing w:before="0" w:line="240" w:lineRule="auto"/>
        <w:ind w:left="580" w:right="0" w:hanging="580"/>
        <w:jc w:val="both"/>
      </w:pPr>
      <w:r>
        <w:rPr>
          <w:b/>
          <w:bCs/>
          <w:color w:val="000000"/>
          <w:spacing w:val="0"/>
          <w:w w:val="100"/>
          <w:position w:val="0"/>
          <w:shd w:val="clear" w:color="auto" w:fill="auto"/>
          <w:lang w:val="cs-CZ" w:eastAsia="cs-CZ" w:bidi="cs-CZ"/>
        </w:rPr>
        <w:t xml:space="preserve">9.1. </w:t>
      </w:r>
      <w:r>
        <w:rPr>
          <w:color w:val="000000"/>
          <w:spacing w:val="0"/>
          <w:w w:val="100"/>
          <w:position w:val="0"/>
          <w:shd w:val="clear" w:color="auto" w:fill="auto"/>
          <w:lang w:val="cs-CZ" w:eastAsia="cs-CZ" w:bidi="cs-CZ"/>
        </w:rPr>
        <w:t xml:space="preserve">Zhotovitel se zavazuje spolupůsobit jako osoba povinná ve smyslu </w:t>
      </w:r>
      <w:r>
        <w:rPr>
          <w:b/>
          <w:bCs/>
          <w:color w:val="000000"/>
          <w:spacing w:val="0"/>
          <w:w w:val="100"/>
          <w:position w:val="0"/>
          <w:shd w:val="clear" w:color="auto" w:fill="auto"/>
          <w:lang w:val="cs-CZ" w:eastAsia="cs-CZ" w:bidi="cs-CZ"/>
        </w:rPr>
        <w:t xml:space="preserve">§ 2, písm. e) zákona č. 320/2001 Sb., </w:t>
      </w:r>
      <w:r>
        <w:rPr>
          <w:color w:val="000000"/>
          <w:spacing w:val="0"/>
          <w:w w:val="100"/>
          <w:position w:val="0"/>
          <w:shd w:val="clear" w:color="auto" w:fill="auto"/>
          <w:lang w:val="cs-CZ" w:eastAsia="cs-CZ" w:bidi="cs-CZ"/>
        </w:rPr>
        <w:t>o finanční kontrole ve veřejné správě v platném znění.</w:t>
      </w:r>
    </w:p>
    <w:p>
      <w:pPr>
        <w:pStyle w:val="Style2"/>
        <w:keepNext w:val="0"/>
        <w:keepLines w:val="0"/>
        <w:widowControl w:val="0"/>
        <w:numPr>
          <w:ilvl w:val="0"/>
          <w:numId w:val="19"/>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2"/>
        <w:keepNext w:val="0"/>
        <w:keepLines w:val="0"/>
        <w:widowControl w:val="0"/>
        <w:numPr>
          <w:ilvl w:val="0"/>
          <w:numId w:val="19"/>
        </w:numPr>
        <w:shd w:val="clear" w:color="auto" w:fill="auto"/>
        <w:tabs>
          <w:tab w:pos="573" w:val="left"/>
        </w:tabs>
        <w:bidi w:val="0"/>
        <w:spacing w:before="0" w:line="240" w:lineRule="auto"/>
        <w:ind w:left="0" w:right="0" w:firstLine="0"/>
        <w:jc w:val="both"/>
      </w:pPr>
      <w:r>
        <w:rPr>
          <w:color w:val="000000"/>
          <w:spacing w:val="0"/>
          <w:w w:val="100"/>
          <w:position w:val="0"/>
          <w:shd w:val="clear" w:color="auto" w:fill="auto"/>
          <w:lang w:val="cs-CZ" w:eastAsia="cs-CZ" w:bidi="cs-CZ"/>
        </w:rPr>
        <w:t>Obě smluvní strany se dohodly, že v případě jakékoliv změny rozsahu v plnění dochází automaticky</w:t>
        <w:br w:type="page"/>
      </w:r>
      <w:r>
        <w:rPr>
          <w:color w:val="000000"/>
          <w:spacing w:val="0"/>
          <w:w w:val="100"/>
          <w:position w:val="0"/>
          <w:shd w:val="clear" w:color="auto" w:fill="auto"/>
          <w:lang w:val="cs-CZ" w:eastAsia="cs-CZ" w:bidi="cs-CZ"/>
        </w:rPr>
        <w:t>k zániku platnosti sjednané lhůty (lhůt) plnění. Na základě navržených změn dojde k nové dohodě o termínu plnění a platebních podmínkách písemným dodatkem ke smlouvě.</w:t>
      </w:r>
    </w:p>
    <w:p>
      <w:pPr>
        <w:pStyle w:val="Style2"/>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2"/>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2"/>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9"/>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cs-CZ" w:eastAsia="cs-CZ" w:bidi="cs-CZ"/>
        </w:rPr>
        <w:t xml:space="preserve">a) </w:t>
      </w:r>
      <w:r>
        <w:rPr>
          <w:color w:val="000000"/>
          <w:spacing w:val="0"/>
          <w:w w:val="100"/>
          <w:position w:val="0"/>
          <w:shd w:val="clear" w:color="auto" w:fill="auto"/>
          <w:lang w:val="cs-CZ" w:eastAsia="cs-CZ" w:bidi="cs-CZ"/>
        </w:rPr>
        <w:t>při prodlení s předáním díla ze strany zhotovitele po dobu delší než 30 kalendářních dnů; a nebo</w:t>
      </w:r>
    </w:p>
    <w:p>
      <w:pPr>
        <w:pStyle w:val="Style2"/>
        <w:keepNext w:val="0"/>
        <w:keepLines w:val="0"/>
        <w:widowControl w:val="0"/>
        <w:shd w:val="clear" w:color="auto" w:fill="auto"/>
        <w:bidi w:val="0"/>
        <w:spacing w:before="0" w:after="340" w:line="240" w:lineRule="auto"/>
        <w:ind w:left="0" w:right="0" w:firstLine="580"/>
        <w:jc w:val="both"/>
      </w:pPr>
      <w:r>
        <mc:AlternateContent>
          <mc:Choice Requires="wps">
            <w:drawing>
              <wp:anchor distT="0" distB="0" distL="0" distR="0" simplePos="0" relativeHeight="125829378" behindDoc="0" locked="0" layoutInCell="1" allowOverlap="1">
                <wp:simplePos x="0" y="0"/>
                <wp:positionH relativeFrom="page">
                  <wp:posOffset>1358900</wp:posOffset>
                </wp:positionH>
                <wp:positionV relativeFrom="paragraph">
                  <wp:posOffset>139700</wp:posOffset>
                </wp:positionV>
                <wp:extent cx="429895" cy="170815"/>
                <wp:wrapSquare wrapText="bothSides"/>
                <wp:docPr id="1" name="Shape 1"/>
                <a:graphic xmlns:a="http://schemas.openxmlformats.org/drawingml/2006/main">
                  <a:graphicData uri="http://schemas.microsoft.com/office/word/2010/wordprocessingShape">
                    <wps:wsp>
                      <wps:cNvSpPr txBox="1"/>
                      <wps:spPr>
                        <a:xfrm>
                          <a:ext cx="429895"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 nebo</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7.pt;margin-top:11.pt;width:33.850000000000001pt;height:13.449999999999999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 nebo</w:t>
                      </w:r>
                    </w:p>
                  </w:txbxContent>
                </v:textbox>
                <w10:wrap type="square" anchorx="page"/>
              </v:shape>
            </w:pict>
          </mc:Fallback>
        </mc:AlternateContent>
      </w:r>
      <w:r>
        <w:rPr>
          <w:b/>
          <w:bCs/>
          <w:color w:val="000000"/>
          <w:spacing w:val="0"/>
          <w:w w:val="100"/>
          <w:position w:val="0"/>
          <w:shd w:val="clear" w:color="auto" w:fill="auto"/>
          <w:lang w:val="cs-CZ" w:eastAsia="cs-CZ" w:bidi="cs-CZ"/>
        </w:rPr>
        <w:t xml:space="preserve">b) </w:t>
      </w:r>
      <w:r>
        <w:rPr>
          <w:color w:val="000000"/>
          <w:spacing w:val="0"/>
          <w:w w:val="100"/>
          <w:position w:val="0"/>
          <w:shd w:val="clear" w:color="auto" w:fill="auto"/>
          <w:lang w:val="cs-CZ" w:eastAsia="cs-CZ" w:bidi="cs-CZ"/>
        </w:rPr>
        <w:t>při zjištění, že dílo neodpovídá požadavkům objednatele stanoveným v zadávací dokumentaci;</w:t>
      </w:r>
    </w:p>
    <w:p>
      <w:pPr>
        <w:pStyle w:val="Style2"/>
        <w:keepNext w:val="0"/>
        <w:keepLines w:val="0"/>
        <w:widowControl w:val="0"/>
        <w:numPr>
          <w:ilvl w:val="0"/>
          <w:numId w:val="9"/>
        </w:numPr>
        <w:shd w:val="clear" w:color="auto" w:fill="auto"/>
        <w:tabs>
          <w:tab w:pos="940" w:val="left"/>
        </w:tabs>
        <w:bidi w:val="0"/>
        <w:spacing w:before="0" w:line="240" w:lineRule="auto"/>
        <w:ind w:left="940" w:right="0" w:hanging="360"/>
        <w:jc w:val="both"/>
      </w:pPr>
      <w:r>
        <w:rPr>
          <w:color w:val="000000"/>
          <w:spacing w:val="0"/>
          <w:w w:val="100"/>
          <w:position w:val="0"/>
          <w:shd w:val="clear" w:color="auto" w:fill="auto"/>
          <w:lang w:val="cs-CZ" w:eastAsia="cs-CZ" w:bidi="cs-CZ"/>
        </w:rPr>
        <w:t>v případě, že zhotovitel uvedl ve své nabídce podané v předchozím poptávkovém řízení informace nebo doklady, které neodpovídají skutečnosti a měly nebo mohly mít vliv na výsledek zadávacího řízení; a</w:t>
      </w:r>
    </w:p>
    <w:p>
      <w:pPr>
        <w:pStyle w:val="Style2"/>
        <w:keepNext w:val="0"/>
        <w:keepLines w:val="0"/>
        <w:widowControl w:val="0"/>
        <w:numPr>
          <w:ilvl w:val="0"/>
          <w:numId w:val="9"/>
        </w:numPr>
        <w:shd w:val="clear" w:color="auto" w:fill="auto"/>
        <w:tabs>
          <w:tab w:pos="940" w:val="left"/>
        </w:tabs>
        <w:bidi w:val="0"/>
        <w:spacing w:before="0" w:line="240" w:lineRule="auto"/>
        <w:ind w:left="940" w:right="0" w:hanging="36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zhotovitele, zhotovitel je povinen tuto skutečnost oznámit neprodleně objednateli.</w:t>
      </w:r>
    </w:p>
    <w:p>
      <w:pPr>
        <w:pStyle w:val="Style2"/>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výběr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(uchazeče, jehož nabídka bude v novém poptávkovém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19"/>
        </w:numPr>
        <w:shd w:val="clear" w:color="auto" w:fill="auto"/>
        <w:tabs>
          <w:tab w:pos="582" w:val="left"/>
        </w:tabs>
        <w:bidi w:val="0"/>
        <w:spacing w:before="0" w:line="240" w:lineRule="auto"/>
        <w:ind w:left="580" w:right="0" w:hanging="580"/>
        <w:jc w:val="both"/>
        <w:sectPr>
          <w:headerReference w:type="default" r:id="rId5"/>
          <w:footerReference w:type="default" r:id="rId6"/>
          <w:headerReference w:type="even" r:id="rId7"/>
          <w:footerReference w:type="even" r:id="rId8"/>
          <w:footnotePr>
            <w:pos w:val="pageBottom"/>
            <w:numFmt w:val="decimal"/>
            <w:numRestart w:val="continuous"/>
          </w:footnotePr>
          <w:pgSz w:w="11900" w:h="16840"/>
          <w:pgMar w:top="2588" w:left="1207" w:right="1209" w:bottom="1897" w:header="0" w:footer="3" w:gutter="0"/>
          <w:pgNumType w:start="1"/>
          <w:cols w:space="720"/>
          <w:noEndnote/>
          <w:rtlGutter w:val="0"/>
          <w:docGrid w:linePitch="360"/>
        </w:sectPr>
      </w:pPr>
      <w:r>
        <w:rPr>
          <w:color w:val="000000"/>
          <w:spacing w:val="0"/>
          <w:w w:val="100"/>
          <w:position w:val="0"/>
          <w:shd w:val="clear" w:color="auto" w:fill="auto"/>
          <w:lang w:val="cs-CZ" w:eastAsia="cs-CZ" w:bidi="cs-CZ"/>
        </w:rPr>
        <w:t>Zhotovitel se zavazuje v rámci plnění této smlouvy nevyužívat v rozsahu vyšším než 10% ceny poddodavatele, který je:</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a) fyzickou či právnickou osobou nebo subjektem či orgánem se sídlem v Rusku,</w:t>
      </w:r>
    </w:p>
    <w:p>
      <w:pPr>
        <w:pStyle w:val="Style2"/>
        <w:keepNext w:val="0"/>
        <w:keepLines w:val="0"/>
        <w:widowControl w:val="0"/>
        <w:shd w:val="clear" w:color="auto" w:fill="auto"/>
        <w:bidi w:val="0"/>
        <w:spacing w:before="0" w:line="240" w:lineRule="auto"/>
        <w:ind w:left="720" w:right="0" w:hanging="140"/>
        <w:jc w:val="both"/>
      </w:pPr>
      <w:r>
        <w:rPr>
          <w:color w:val="000000"/>
          <w:spacing w:val="0"/>
          <w:w w:val="100"/>
          <w:position w:val="0"/>
          <w:shd w:val="clear" w:color="auto" w:fill="auto"/>
          <w:lang w:val="cs-CZ" w:eastAsia="cs-CZ" w:bidi="cs-CZ"/>
        </w:rPr>
        <w:t>b) právnickou osobou, subjektem nebo orgánem, který je z více než 50 % přímo či nepřímo vlastněn některým ze subjektů uvedených v písmeni a) tohoto odstavce, nebo</w:t>
      </w:r>
    </w:p>
    <w:p>
      <w:pPr>
        <w:pStyle w:val="Style2"/>
        <w:keepNext w:val="0"/>
        <w:keepLines w:val="0"/>
        <w:widowControl w:val="0"/>
        <w:numPr>
          <w:ilvl w:val="0"/>
          <w:numId w:val="7"/>
        </w:numPr>
        <w:shd w:val="clear" w:color="auto" w:fill="auto"/>
        <w:tabs>
          <w:tab w:pos="888" w:val="left"/>
        </w:tabs>
        <w:bidi w:val="0"/>
        <w:spacing w:before="0" w:line="240" w:lineRule="auto"/>
        <w:ind w:left="720" w:right="0" w:hanging="140"/>
        <w:jc w:val="both"/>
      </w:pPr>
      <w:r>
        <w:rPr>
          <w:color w:val="000000"/>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2"/>
        <w:keepNext w:val="0"/>
        <w:keepLines w:val="0"/>
        <w:widowControl w:val="0"/>
        <w:numPr>
          <w:ilvl w:val="0"/>
          <w:numId w:val="19"/>
        </w:numPr>
        <w:shd w:val="clear" w:color="auto" w:fill="auto"/>
        <w:tabs>
          <w:tab w:pos="582" w:val="left"/>
        </w:tabs>
        <w:bidi w:val="0"/>
        <w:spacing w:before="0" w:after="800" w:line="240" w:lineRule="auto"/>
        <w:ind w:left="580" w:right="0" w:hanging="580"/>
        <w:jc w:val="both"/>
      </w:pPr>
      <w:r>
        <w:rPr>
          <w:color w:val="000000"/>
          <w:spacing w:val="0"/>
          <w:w w:val="100"/>
          <w:position w:val="0"/>
          <w:shd w:val="clear" w:color="auto" w:fill="auto"/>
          <w:lang w:val="cs-CZ" w:eastAsia="cs-CZ" w:bidi="cs-CZ"/>
        </w:rPr>
        <w:t>Objednatel je oprávněn od smlouvy odstoupit v případě, kdy Zhotovitel nesplní povinnost uvedenou v odst. 9.9. a 9.10. této smlouvy.</w:t>
      </w:r>
    </w:p>
    <w:p>
      <w:pPr>
        <w:pStyle w:val="Style18"/>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Článek 10</w:t>
      </w:r>
      <w:bookmarkEnd w:id="24"/>
      <w:bookmarkEnd w:id="25"/>
    </w:p>
    <w:p>
      <w:pPr>
        <w:pStyle w:val="Style18"/>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Platnost a účinnost smlouvy</w:t>
      </w:r>
      <w:bookmarkEnd w:id="26"/>
      <w:bookmarkEnd w:id="27"/>
    </w:p>
    <w:p>
      <w:pPr>
        <w:pStyle w:val="Style2"/>
        <w:keepNext w:val="0"/>
        <w:keepLines w:val="0"/>
        <w:widowControl w:val="0"/>
        <w:numPr>
          <w:ilvl w:val="0"/>
          <w:numId w:val="21"/>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Tato Smlouva je vyhotovena v </w:t>
      </w:r>
      <w:r>
        <w:rPr>
          <w:b/>
          <w:bCs/>
          <w:color w:val="000000"/>
          <w:spacing w:val="0"/>
          <w:w w:val="100"/>
          <w:position w:val="0"/>
          <w:shd w:val="clear" w:color="auto" w:fill="auto"/>
          <w:lang w:val="cs-CZ" w:eastAsia="cs-CZ" w:bidi="cs-CZ"/>
        </w:rPr>
        <w:t>elektronické podobě</w:t>
      </w:r>
      <w:r>
        <w:rPr>
          <w:color w:val="000000"/>
          <w:spacing w:val="0"/>
          <w:w w:val="100"/>
          <w:position w:val="0"/>
          <w:shd w:val="clear" w:color="auto" w:fill="auto"/>
          <w:lang w:val="cs-CZ" w:eastAsia="cs-CZ" w:bidi="cs-CZ"/>
        </w:rPr>
        <w:t>, přičemž obě smluvní strany obdrží její elektronický originál.</w:t>
      </w:r>
    </w:p>
    <w:p>
      <w:pPr>
        <w:pStyle w:val="Style2"/>
        <w:keepNext w:val="0"/>
        <w:keepLines w:val="0"/>
        <w:widowControl w:val="0"/>
        <w:numPr>
          <w:ilvl w:val="0"/>
          <w:numId w:val="21"/>
        </w:numPr>
        <w:shd w:val="clear" w:color="auto" w:fill="auto"/>
        <w:tabs>
          <w:tab w:pos="55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platná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21"/>
        </w:numPr>
        <w:shd w:val="clear" w:color="auto" w:fill="auto"/>
        <w:tabs>
          <w:tab w:pos="559" w:val="left"/>
        </w:tabs>
        <w:bidi w:val="0"/>
        <w:spacing w:before="0" w:after="460" w:line="240" w:lineRule="auto"/>
        <w:ind w:left="0" w:right="0" w:firstLine="0"/>
        <w:jc w:val="left"/>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účinná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jejího uveřejnění v registru smluv.</w:t>
      </w:r>
    </w:p>
    <w:p>
      <w:pPr>
        <w:pStyle w:val="Style18"/>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Článek 11</w:t>
      </w:r>
      <w:bookmarkEnd w:id="28"/>
      <w:bookmarkEnd w:id="29"/>
    </w:p>
    <w:p>
      <w:pPr>
        <w:pStyle w:val="Style18"/>
        <w:keepNext/>
        <w:keepLines/>
        <w:widowControl w:val="0"/>
        <w:shd w:val="clear" w:color="auto" w:fill="auto"/>
        <w:bidi w:val="0"/>
        <w:spacing w:before="0" w:after="46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Závěrečná ujednání</w:t>
      </w:r>
      <w:bookmarkEnd w:id="30"/>
      <w:bookmarkEnd w:id="31"/>
    </w:p>
    <w:p>
      <w:pPr>
        <w:pStyle w:val="Style2"/>
        <w:keepNext w:val="0"/>
        <w:keepLines w:val="0"/>
        <w:widowControl w:val="0"/>
        <w:numPr>
          <w:ilvl w:val="0"/>
          <w:numId w:val="23"/>
        </w:numPr>
        <w:shd w:val="clear" w:color="auto" w:fill="auto"/>
        <w:tabs>
          <w:tab w:pos="559"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2"/>
        <w:keepNext w:val="0"/>
        <w:keepLines w:val="0"/>
        <w:widowControl w:val="0"/>
        <w:numPr>
          <w:ilvl w:val="0"/>
          <w:numId w:val="23"/>
        </w:numPr>
        <w:shd w:val="clear" w:color="auto" w:fill="auto"/>
        <w:tabs>
          <w:tab w:pos="55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w:t>
      </w:r>
      <w:r>
        <w:rPr>
          <w:b/>
          <w:bCs/>
          <w:color w:val="000000"/>
          <w:spacing w:val="0"/>
          <w:w w:val="100"/>
          <w:position w:val="0"/>
          <w:shd w:val="clear" w:color="auto" w:fill="auto"/>
          <w:lang w:val="cs-CZ" w:eastAsia="cs-CZ" w:bidi="cs-CZ"/>
        </w:rPr>
        <w:t xml:space="preserve">Smlouvu bude </w:t>
      </w:r>
      <w:r>
        <w:rPr>
          <w:color w:val="000000"/>
          <w:spacing w:val="0"/>
          <w:w w:val="100"/>
          <w:position w:val="0"/>
          <w:shd w:val="clear" w:color="auto" w:fill="auto"/>
          <w:lang w:val="cs-CZ" w:eastAsia="cs-CZ" w:bidi="cs-CZ"/>
        </w:rPr>
        <w:t xml:space="preserve">dle vůle smluvních stran v souladu s příslušnými právními předpisy, zejména ve lhůtách stanovených příslušnými právními předpisy, </w:t>
      </w:r>
      <w:r>
        <w:rPr>
          <w:b/>
          <w:bCs/>
          <w:color w:val="000000"/>
          <w:spacing w:val="0"/>
          <w:w w:val="100"/>
          <w:position w:val="0"/>
          <w:shd w:val="clear" w:color="auto" w:fill="auto"/>
          <w:lang w:val="cs-CZ" w:eastAsia="cs-CZ" w:bidi="cs-CZ"/>
        </w:rPr>
        <w:t>zveřejňovat Objednatel</w:t>
      </w:r>
      <w:r>
        <w:rPr>
          <w:color w:val="000000"/>
          <w:spacing w:val="0"/>
          <w:w w:val="100"/>
          <w:position w:val="0"/>
          <w:shd w:val="clear" w:color="auto" w:fill="auto"/>
          <w:lang w:val="cs-CZ" w:eastAsia="cs-CZ" w:bidi="cs-CZ"/>
        </w:rPr>
        <w:t>.</w:t>
      </w:r>
    </w:p>
    <w:p>
      <w:pPr>
        <w:pStyle w:val="Style2"/>
        <w:keepNext w:val="0"/>
        <w:keepLines w:val="0"/>
        <w:widowControl w:val="0"/>
        <w:numPr>
          <w:ilvl w:val="0"/>
          <w:numId w:val="23"/>
        </w:numPr>
        <w:shd w:val="clear" w:color="auto" w:fill="auto"/>
        <w:tabs>
          <w:tab w:pos="55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w:t>
      </w:r>
      <w:r>
        <w:rPr>
          <w:color w:val="000000"/>
          <w:spacing w:val="0"/>
          <w:w w:val="100"/>
          <w:position w:val="0"/>
          <w:shd w:val="clear" w:color="auto" w:fill="auto"/>
          <w:lang w:val="cs-CZ" w:eastAsia="cs-CZ" w:bidi="cs-CZ"/>
        </w:rPr>
        <w:t>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2"/>
        <w:keepNext w:val="0"/>
        <w:keepLines w:val="0"/>
        <w:widowControl w:val="0"/>
        <w:numPr>
          <w:ilvl w:val="0"/>
          <w:numId w:val="23"/>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2"/>
        <w:keepNext w:val="0"/>
        <w:keepLines w:val="0"/>
        <w:widowControl w:val="0"/>
        <w:numPr>
          <w:ilvl w:val="0"/>
          <w:numId w:val="23"/>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 V případě porušení této povinnosti se považuje takovéto postoupení pohledávky od počátku za neplatné.</w:t>
      </w:r>
    </w:p>
    <w:p>
      <w:pPr>
        <w:pStyle w:val="Style2"/>
        <w:keepNext w:val="0"/>
        <w:keepLines w:val="0"/>
        <w:widowControl w:val="0"/>
        <w:numPr>
          <w:ilvl w:val="0"/>
          <w:numId w:val="23"/>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18"/>
        <w:keepNext/>
        <w:keepLines/>
        <w:widowControl w:val="0"/>
        <w:numPr>
          <w:ilvl w:val="0"/>
          <w:numId w:val="23"/>
        </w:numPr>
        <w:shd w:val="clear" w:color="auto" w:fill="auto"/>
        <w:tabs>
          <w:tab w:pos="582" w:val="left"/>
        </w:tabs>
        <w:bidi w:val="0"/>
        <w:spacing w:before="0" w:line="240" w:lineRule="auto"/>
        <w:ind w:left="0" w:right="0" w:firstLine="0"/>
        <w:jc w:val="left"/>
      </w:pPr>
      <w:bookmarkStart w:id="32" w:name="bookmark32"/>
      <w:bookmarkStart w:id="33" w:name="bookmark33"/>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 platném znění</w:t>
      </w:r>
      <w:r>
        <w:rPr>
          <w:b w:val="0"/>
          <w:bCs w:val="0"/>
          <w:color w:val="000000"/>
          <w:spacing w:val="0"/>
          <w:w w:val="100"/>
          <w:position w:val="0"/>
          <w:shd w:val="clear" w:color="auto" w:fill="auto"/>
          <w:lang w:val="cs-CZ" w:eastAsia="cs-CZ" w:bidi="cs-CZ"/>
        </w:rPr>
        <w:t>.</w:t>
      </w:r>
      <w:bookmarkEnd w:id="32"/>
      <w:bookmarkEnd w:id="33"/>
    </w:p>
    <w:p>
      <w:pPr>
        <w:pStyle w:val="Style2"/>
        <w:keepNext w:val="0"/>
        <w:keepLines w:val="0"/>
        <w:widowControl w:val="0"/>
        <w:numPr>
          <w:ilvl w:val="0"/>
          <w:numId w:val="23"/>
        </w:numPr>
        <w:shd w:val="clear" w:color="auto" w:fill="auto"/>
        <w:tabs>
          <w:tab w:pos="582"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line="240" w:lineRule="auto"/>
        <w:ind w:left="0" w:right="0" w:firstLine="360"/>
        <w:jc w:val="left"/>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Příloha č. 1 - Cenová kalkulace</w:t>
      </w:r>
    </w:p>
    <w:p>
      <w:pPr>
        <w:pStyle w:val="Style2"/>
        <w:keepNext w:val="0"/>
        <w:keepLines w:val="0"/>
        <w:widowControl w:val="0"/>
        <w:shd w:val="clear" w:color="auto" w:fill="auto"/>
        <w:bidi w:val="0"/>
        <w:spacing w:before="0" w:line="240" w:lineRule="auto"/>
        <w:ind w:left="0" w:right="0" w:firstLine="360"/>
        <w:jc w:val="left"/>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Příloha č. 2 - Harmonogram prací</w:t>
      </w:r>
    </w:p>
    <w:p>
      <w:pPr>
        <w:pStyle w:val="Style2"/>
        <w:keepNext w:val="0"/>
        <w:keepLines w:val="0"/>
        <w:widowControl w:val="0"/>
        <w:shd w:val="clear" w:color="auto" w:fill="auto"/>
        <w:bidi w:val="0"/>
        <w:spacing w:before="0" w:line="240" w:lineRule="auto"/>
        <w:ind w:left="0" w:right="0" w:firstLine="360"/>
        <w:jc w:val="left"/>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Příloha č. 3 - Seznam dotčených alejí</w:t>
      </w:r>
    </w:p>
    <w:p>
      <w:pPr>
        <w:pStyle w:val="Style2"/>
        <w:keepNext w:val="0"/>
        <w:keepLines w:val="0"/>
        <w:widowControl w:val="0"/>
        <w:shd w:val="clear" w:color="auto" w:fill="auto"/>
        <w:bidi w:val="0"/>
        <w:spacing w:before="0" w:line="240" w:lineRule="auto"/>
        <w:ind w:left="0" w:right="0" w:firstLine="360"/>
        <w:jc w:val="left"/>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Příloha č. 4 - Seznam stromů vysazených v letech 2012 - 2015 k provedení kontroly</w:t>
      </w:r>
    </w:p>
    <w:p>
      <w:pPr>
        <w:pStyle w:val="Style2"/>
        <w:keepNext w:val="0"/>
        <w:keepLines w:val="0"/>
        <w:widowControl w:val="0"/>
        <w:shd w:val="clear" w:color="auto" w:fill="auto"/>
        <w:bidi w:val="0"/>
        <w:spacing w:before="0" w:line="240" w:lineRule="auto"/>
        <w:ind w:left="0" w:right="0" w:firstLine="360"/>
        <w:jc w:val="left"/>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Příloha č. 5 - Seznam stromů k provedení zdravotního řezu vysazených v roce 2019 - 2021</w:t>
      </w:r>
    </w:p>
    <w:p>
      <w:pPr>
        <w:pStyle w:val="Style2"/>
        <w:keepNext w:val="0"/>
        <w:keepLines w:val="0"/>
        <w:widowControl w:val="0"/>
        <w:shd w:val="clear" w:color="auto" w:fill="auto"/>
        <w:bidi w:val="0"/>
        <w:spacing w:before="0" w:line="240" w:lineRule="auto"/>
        <w:ind w:left="0" w:right="0" w:firstLine="360"/>
        <w:jc w:val="left"/>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Příloha č. 6 - Seznam stromů k provedení výchovného řezu vysazených 2022 - 2023</w:t>
      </w:r>
    </w:p>
    <w:p>
      <w:pPr>
        <w:pStyle w:val="Style2"/>
        <w:keepNext w:val="0"/>
        <w:keepLines w:val="0"/>
        <w:widowControl w:val="0"/>
        <w:shd w:val="clear" w:color="auto" w:fill="auto"/>
        <w:bidi w:val="0"/>
        <w:spacing w:before="0" w:line="240" w:lineRule="auto"/>
        <w:ind w:left="0" w:right="0" w:firstLine="360"/>
        <w:jc w:val="left"/>
        <w:sectPr>
          <w:headerReference w:type="default" r:id="rId9"/>
          <w:footerReference w:type="default" r:id="rId10"/>
          <w:headerReference w:type="even" r:id="rId11"/>
          <w:footerReference w:type="even" r:id="rId12"/>
          <w:footnotePr>
            <w:pos w:val="pageBottom"/>
            <w:numFmt w:val="decimal"/>
            <w:numRestart w:val="continuous"/>
          </w:footnotePr>
          <w:type w:val="continuous"/>
          <w:pgSz w:w="11900" w:h="16840"/>
          <w:pgMar w:top="2588" w:left="1207" w:right="1209" w:bottom="1897" w:header="0" w:footer="3" w:gutter="0"/>
          <w:cols w:space="720"/>
          <w:noEndnote/>
          <w:rtlGutter w:val="0"/>
          <w:docGrid w:linePitch="360"/>
        </w:sectPr>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Příloha č. 7 - Údaje, které jsou součástí ujednání a nebudou zveřejněny v Registru smluv</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widowControl w:val="0"/>
        <w:spacing w:line="1" w:lineRule="exact"/>
      </w:pPr>
      <w:r>
        <mc:AlternateContent>
          <mc:Choice Requires="wps">
            <w:drawing>
              <wp:anchor distT="279400" distB="0" distL="0" distR="0" simplePos="0" relativeHeight="125829380" behindDoc="0" locked="0" layoutInCell="1" allowOverlap="1">
                <wp:simplePos x="0" y="0"/>
                <wp:positionH relativeFrom="page">
                  <wp:posOffset>838200</wp:posOffset>
                </wp:positionH>
                <wp:positionV relativeFrom="paragraph">
                  <wp:posOffset>279400</wp:posOffset>
                </wp:positionV>
                <wp:extent cx="1527175" cy="173990"/>
                <wp:wrapTopAndBottom/>
                <wp:docPr id="39" name="Shape 39"/>
                <a:graphic xmlns:a="http://schemas.openxmlformats.org/drawingml/2006/main">
                  <a:graphicData uri="http://schemas.microsoft.com/office/word/2010/wordprocessingShape">
                    <wps:wsp>
                      <wps:cNvSpPr txBox="1"/>
                      <wps:spPr>
                        <a:xfrm>
                          <a:ext cx="1527175"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Moravči, dne: viz podpis</w:t>
                            </w:r>
                          </w:p>
                        </w:txbxContent>
                      </wps:txbx>
                      <wps:bodyPr wrap="none" lIns="0" tIns="0" rIns="0" bIns="0">
                        <a:noAutoFit/>
                      </wps:bodyPr>
                    </wps:wsp>
                  </a:graphicData>
                </a:graphic>
              </wp:anchor>
            </w:drawing>
          </mc:Choice>
          <mc:Fallback>
            <w:pict>
              <v:shape id="_x0000_s1065" type="#_x0000_t202" style="position:absolute;margin-left:66.pt;margin-top:22.pt;width:120.25pt;height:13.699999999999999pt;z-index:-125829373;mso-wrap-distance-left:0;mso-wrap-distance-top:22.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Moravči, dne: viz podpis</w:t>
                      </w:r>
                    </w:p>
                  </w:txbxContent>
                </v:textbox>
                <w10:wrap type="topAndBottom" anchorx="page"/>
              </v:shape>
            </w:pict>
          </mc:Fallback>
        </mc:AlternateContent>
      </w:r>
      <w:r>
        <mc:AlternateContent>
          <mc:Choice Requires="wps">
            <w:drawing>
              <wp:anchor distT="279400" distB="0" distL="0" distR="0" simplePos="0" relativeHeight="125829382" behindDoc="0" locked="0" layoutInCell="1" allowOverlap="1">
                <wp:simplePos x="0" y="0"/>
                <wp:positionH relativeFrom="page">
                  <wp:posOffset>3715385</wp:posOffset>
                </wp:positionH>
                <wp:positionV relativeFrom="paragraph">
                  <wp:posOffset>279400</wp:posOffset>
                </wp:positionV>
                <wp:extent cx="1478280" cy="173990"/>
                <wp:wrapTopAndBottom/>
                <wp:docPr id="41" name="Shape 41"/>
                <a:graphic xmlns:a="http://schemas.openxmlformats.org/drawingml/2006/main">
                  <a:graphicData uri="http://schemas.microsoft.com/office/word/2010/wordprocessingShape">
                    <wps:wsp>
                      <wps:cNvSpPr txBox="1"/>
                      <wps:spPr>
                        <a:xfrm>
                          <a:ext cx="147828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wps:txbx>
                      <wps:bodyPr wrap="none" lIns="0" tIns="0" rIns="0" bIns="0">
                        <a:noAutoFit/>
                      </wps:bodyPr>
                    </wps:wsp>
                  </a:graphicData>
                </a:graphic>
              </wp:anchor>
            </w:drawing>
          </mc:Choice>
          <mc:Fallback>
            <w:pict>
              <v:shape id="_x0000_s1067" type="#_x0000_t202" style="position:absolute;margin-left:292.55000000000001pt;margin-top:22.pt;width:116.40000000000001pt;height:13.699999999999999pt;z-index:-125829371;mso-wrap-distance-left:0;mso-wrap-distance-top:22.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v:textbox>
                <w10:wrap type="topAndBottom" anchorx="page"/>
              </v:shape>
            </w:pict>
          </mc:Fallback>
        </mc:AlternateContent>
      </w:r>
    </w:p>
    <w:tbl>
      <w:tblPr>
        <w:tblOverlap w:val="never"/>
        <w:jc w:val="left"/>
        <w:tblLayout w:type="fixed"/>
      </w:tblPr>
      <w:tblGrid>
        <w:gridCol w:w="2659"/>
        <w:gridCol w:w="4666"/>
      </w:tblGrid>
      <w:tr>
        <w:trPr>
          <w:trHeight w:val="581"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Martin Kott</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1860" w:right="0" w:firstLine="0"/>
              <w:jc w:val="left"/>
              <w:rPr>
                <w:sz w:val="16"/>
                <w:szCs w:val="16"/>
              </w:rPr>
            </w:pPr>
            <w:r>
              <w:rPr>
                <w:color w:val="000000"/>
                <w:spacing w:val="0"/>
                <w:w w:val="100"/>
                <w:position w:val="0"/>
                <w:sz w:val="16"/>
                <w:szCs w:val="16"/>
                <w:shd w:val="clear" w:color="auto" w:fill="auto"/>
                <w:lang w:val="cs-CZ" w:eastAsia="cs-CZ" w:bidi="cs-CZ"/>
              </w:rPr>
              <w:t>Ing. Radovan Necid, ředitel organizace Krajská správa a údržba silnic Vysočiny, příspěvková organizace</w:t>
            </w:r>
          </w:p>
        </w:tc>
      </w:tr>
    </w:tbl>
    <w:p>
      <w:pPr>
        <w:sectPr>
          <w:headerReference w:type="default" r:id="rId13"/>
          <w:footerReference w:type="default" r:id="rId14"/>
          <w:headerReference w:type="even" r:id="rId15"/>
          <w:footerReference w:type="even" r:id="rId16"/>
          <w:footnotePr>
            <w:pos w:val="pageBottom"/>
            <w:numFmt w:val="decimal"/>
            <w:numRestart w:val="continuous"/>
          </w:footnotePr>
          <w:pgSz w:w="11900" w:h="16840"/>
          <w:pgMar w:top="2588" w:left="1207" w:right="1209" w:bottom="1897" w:header="0" w:footer="3" w:gutter="0"/>
          <w:cols w:space="720"/>
          <w:noEndnote/>
          <w:rtlGutter w:val="0"/>
          <w:docGrid w:linePitch="360"/>
        </w:sectPr>
      </w:pPr>
    </w:p>
    <w:p>
      <w:pPr>
        <w:pStyle w:val="Style29"/>
        <w:keepNext w:val="0"/>
        <w:keepLines w:val="0"/>
        <w:widowControl w:val="0"/>
        <w:shd w:val="clear" w:color="auto" w:fill="auto"/>
        <w:bidi w:val="0"/>
        <w:spacing w:line="240" w:lineRule="auto"/>
        <w:ind w:left="0" w:right="0" w:firstLine="0"/>
        <w:jc w:val="center"/>
      </w:pPr>
      <w:r>
        <w:rPr>
          <w:color w:val="000000"/>
          <w:spacing w:val="0"/>
          <w:w w:val="100"/>
          <w:position w:val="0"/>
          <w:shd w:val="clear" w:color="auto" w:fill="auto"/>
          <w:lang w:val="cs-CZ" w:eastAsia="cs-CZ" w:bidi="cs-CZ"/>
        </w:rPr>
        <w:t>Příloha č. 1 - Cenová kalkulace</w:t>
      </w:r>
    </w:p>
    <w:p>
      <w:pPr>
        <w:pStyle w:val="Style33"/>
        <w:keepNext w:val="0"/>
        <w:keepLines w:val="0"/>
        <w:widowControl w:val="0"/>
        <w:shd w:val="clear" w:color="auto" w:fill="auto"/>
        <w:bidi w:val="0"/>
        <w:spacing w:before="0" w:line="240" w:lineRule="auto"/>
        <w:ind w:right="0" w:firstLine="0"/>
        <w:jc w:val="both"/>
      </w:pPr>
      <w:r>
        <w:rPr>
          <w:color w:val="000000"/>
          <w:spacing w:val="0"/>
          <w:w w:val="100"/>
          <w:position w:val="0"/>
          <w:shd w:val="clear" w:color="auto" w:fill="auto"/>
          <w:lang w:val="cs-CZ" w:eastAsia="cs-CZ" w:bidi="cs-CZ"/>
        </w:rPr>
        <w:t>Ošetření a kontrola stromů vysazených v revitalizovaných alejích Kraje Vysočina v letech 2012-2023</w:t>
      </w:r>
    </w:p>
    <w:tbl>
      <w:tblPr>
        <w:tblOverlap w:val="never"/>
        <w:jc w:val="center"/>
        <w:tblLayout w:type="fixed"/>
      </w:tblPr>
      <w:tblGrid>
        <w:gridCol w:w="322"/>
        <w:gridCol w:w="1277"/>
        <w:gridCol w:w="1714"/>
        <w:gridCol w:w="581"/>
        <w:gridCol w:w="600"/>
        <w:gridCol w:w="552"/>
        <w:gridCol w:w="1157"/>
        <w:gridCol w:w="53"/>
        <w:gridCol w:w="662"/>
        <w:gridCol w:w="878"/>
        <w:gridCol w:w="2078"/>
      </w:tblGrid>
      <w:tr>
        <w:trPr>
          <w:trHeight w:val="682" w:hRule="exact"/>
        </w:trPr>
        <w:tc>
          <w:tcPr>
            <w:tcBorders>
              <w:top w:val="single" w:sz="4"/>
              <w:left w:val="single" w:sz="4"/>
            </w:tcBorders>
            <w:shd w:val="clear" w:color="auto" w:fill="C6E0B3"/>
            <w:textDirection w:val="btLr"/>
            <w:vAlign w:val="top"/>
          </w:tcPr>
          <w:p>
            <w:pPr>
              <w:pStyle w:val="Style13"/>
              <w:keepNext w:val="0"/>
              <w:keepLines w:val="0"/>
              <w:widowControl w:val="0"/>
              <w:shd w:val="clear" w:color="auto" w:fill="auto"/>
              <w:bidi w:val="0"/>
              <w:spacing w:before="0" w:after="0" w:line="264"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Priorita (etapa)</w:t>
            </w:r>
          </w:p>
        </w:tc>
        <w:tc>
          <w:tcPr>
            <w:tcBorders>
              <w:top w:val="single" w:sz="4"/>
              <w:left w:val="single" w:sz="4"/>
            </w:tcBorders>
            <w:shd w:val="clear" w:color="auto" w:fill="C6E0B3"/>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Silnice</w:t>
            </w:r>
          </w:p>
        </w:tc>
        <w:tc>
          <w:tcPr>
            <w:tcBorders>
              <w:top w:val="single" w:sz="4"/>
              <w:left w:val="single" w:sz="4"/>
            </w:tcBorders>
            <w:shd w:val="clear" w:color="auto" w:fill="C6E0B3"/>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Úseky silnic</w:t>
            </w:r>
          </w:p>
        </w:tc>
        <w:tc>
          <w:tcPr>
            <w:tcBorders>
              <w:top w:val="single" w:sz="4"/>
              <w:left w:val="single" w:sz="4"/>
            </w:tcBorders>
            <w:shd w:val="clear" w:color="auto" w:fill="C6E0B3"/>
            <w:vAlign w:val="center"/>
          </w:tcPr>
          <w:p>
            <w:pPr>
              <w:pStyle w:val="Style13"/>
              <w:keepNext w:val="0"/>
              <w:keepLines w:val="0"/>
              <w:widowControl w:val="0"/>
              <w:shd w:val="clear" w:color="auto" w:fill="auto"/>
              <w:bidi w:val="0"/>
              <w:spacing w:before="0" w:after="0" w:line="269"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Celkový počet stromů v aleji</w:t>
            </w:r>
          </w:p>
        </w:tc>
        <w:tc>
          <w:tcPr>
            <w:tcBorders>
              <w:top w:val="single" w:sz="4"/>
              <w:left w:val="single" w:sz="4"/>
            </w:tcBorders>
            <w:shd w:val="clear" w:color="auto" w:fill="C6E0B3"/>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Délka</w:t>
            </w:r>
          </w:p>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aleje</w:t>
            </w:r>
          </w:p>
        </w:tc>
        <w:tc>
          <w:tcPr>
            <w:tcBorders>
              <w:top w:val="single" w:sz="4"/>
              <w:left w:val="single" w:sz="4"/>
            </w:tcBorders>
            <w:shd w:val="clear" w:color="auto" w:fill="C6E0B3"/>
            <w:vAlign w:val="center"/>
          </w:tcPr>
          <w:p>
            <w:pPr>
              <w:pStyle w:val="Style13"/>
              <w:keepNext w:val="0"/>
              <w:keepLines w:val="0"/>
              <w:widowControl w:val="0"/>
              <w:shd w:val="clear" w:color="auto" w:fill="auto"/>
              <w:bidi w:val="0"/>
              <w:spacing w:before="0" w:after="0" w:line="264"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Náhradní výsadba</w:t>
            </w:r>
          </w:p>
          <w:p>
            <w:pPr>
              <w:pStyle w:val="Style13"/>
              <w:keepNext w:val="0"/>
              <w:keepLines w:val="0"/>
              <w:widowControl w:val="0"/>
              <w:shd w:val="clear" w:color="auto" w:fill="auto"/>
              <w:bidi w:val="0"/>
              <w:spacing w:before="0" w:after="0" w:line="264" w:lineRule="auto"/>
              <w:ind w:left="0" w:right="0" w:firstLine="160"/>
              <w:jc w:val="both"/>
              <w:rPr>
                <w:sz w:val="11"/>
                <w:szCs w:val="11"/>
              </w:rPr>
            </w:pPr>
            <w:r>
              <w:rPr>
                <w:b/>
                <w:bCs/>
                <w:color w:val="000000"/>
                <w:spacing w:val="0"/>
                <w:w w:val="100"/>
                <w:position w:val="0"/>
                <w:sz w:val="11"/>
                <w:szCs w:val="11"/>
                <w:shd w:val="clear" w:color="auto" w:fill="auto"/>
                <w:lang w:val="cs-CZ" w:eastAsia="cs-CZ" w:bidi="cs-CZ"/>
              </w:rPr>
              <w:t>(ks)</w:t>
            </w:r>
          </w:p>
        </w:tc>
        <w:tc>
          <w:tcPr>
            <w:tcBorders>
              <w:top w:val="single" w:sz="4"/>
              <w:left w:val="single" w:sz="4"/>
            </w:tcBorders>
            <w:shd w:val="clear" w:color="auto" w:fill="C6E0B3"/>
            <w:vAlign w:val="center"/>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b/>
                <w:bCs/>
                <w:color w:val="000000"/>
                <w:spacing w:val="0"/>
                <w:w w:val="100"/>
                <w:position w:val="0"/>
                <w:sz w:val="11"/>
                <w:szCs w:val="11"/>
                <w:shd w:val="clear" w:color="auto" w:fill="auto"/>
                <w:lang w:val="cs-CZ" w:eastAsia="cs-CZ" w:bidi="cs-CZ"/>
              </w:rPr>
              <w:t>Činnost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C6E0B3"/>
            <w:vAlign w:val="center"/>
          </w:tcPr>
          <w:p>
            <w:pPr>
              <w:pStyle w:val="Style13"/>
              <w:keepNext w:val="0"/>
              <w:keepLines w:val="0"/>
              <w:widowControl w:val="0"/>
              <w:shd w:val="clear" w:color="auto" w:fill="auto"/>
              <w:bidi w:val="0"/>
              <w:spacing w:before="0" w:after="0" w:line="276" w:lineRule="auto"/>
              <w:ind w:left="0" w:right="0" w:firstLine="140"/>
              <w:jc w:val="both"/>
              <w:rPr>
                <w:sz w:val="11"/>
                <w:szCs w:val="11"/>
              </w:rPr>
            </w:pPr>
            <w:r>
              <w:rPr>
                <w:b/>
                <w:bCs/>
                <w:color w:val="000000"/>
                <w:spacing w:val="0"/>
                <w:w w:val="100"/>
                <w:position w:val="0"/>
                <w:sz w:val="11"/>
                <w:szCs w:val="11"/>
                <w:shd w:val="clear" w:color="auto" w:fill="auto"/>
                <w:lang w:val="cs-CZ" w:eastAsia="cs-CZ" w:bidi="cs-CZ"/>
              </w:rPr>
              <w:t>Kč bez</w:t>
            </w:r>
          </w:p>
          <w:p>
            <w:pPr>
              <w:pStyle w:val="Style13"/>
              <w:keepNext w:val="0"/>
              <w:keepLines w:val="0"/>
              <w:widowControl w:val="0"/>
              <w:shd w:val="clear" w:color="auto" w:fill="auto"/>
              <w:bidi w:val="0"/>
              <w:spacing w:before="0" w:after="0" w:line="276"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DPH za 1 ks</w:t>
            </w:r>
          </w:p>
        </w:tc>
        <w:tc>
          <w:tcPr>
            <w:tcBorders>
              <w:top w:val="single" w:sz="4"/>
              <w:left w:val="single" w:sz="4"/>
            </w:tcBorders>
            <w:shd w:val="clear" w:color="auto" w:fill="C6E0B3"/>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Celkem Kč bez</w:t>
            </w:r>
          </w:p>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DPH</w:t>
            </w:r>
          </w:p>
        </w:tc>
        <w:tc>
          <w:tcPr>
            <w:tcBorders>
              <w:top w:val="single" w:sz="4"/>
              <w:left w:val="single" w:sz="4"/>
              <w:right w:val="single" w:sz="4"/>
            </w:tcBorders>
            <w:shd w:val="clear" w:color="auto" w:fill="C6E0B3"/>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Poznámka</w:t>
            </w: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Josefodol - křiž. III/34710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II/347 l - křiž. III/34710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Josefodol - křiž. III/34710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0,7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II/347 l - křiž. III/34710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Josefodol - křiž. III/34710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190,00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Herálec - Dubí</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193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Herálec - Dubí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1 900,00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Herálec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III/03418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Herálec - Kamenice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3 540,00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III/03418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Herálec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1 225,00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III/03418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Herálec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III/03418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Herálec - Kamenice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170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0,9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III/03418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Herálec - Kamenice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34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3 230,00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III/3472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Tis - Malčín</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183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III/3472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Tis - Malčín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855,00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III/3472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Tis - Malčín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2 065,00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III/3486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Herálec - Boňkov;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167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III/3486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Herálec - Boňkov;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2 280,00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III/3486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Herálec - Boňkov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885,00</w:t>
            </w: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gridSpan w:val="5"/>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1. etapa - počet stromů k ošetření a ke kontrole</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b/>
                <w:bCs/>
                <w:color w:val="000000"/>
                <w:spacing w:val="0"/>
                <w:w w:val="100"/>
                <w:position w:val="0"/>
                <w:sz w:val="11"/>
                <w:szCs w:val="11"/>
                <w:shd w:val="clear" w:color="auto" w:fill="auto"/>
                <w:lang w:val="cs-CZ" w:eastAsia="cs-CZ" w:bidi="cs-CZ"/>
              </w:rPr>
              <w:t>120</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54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17 200,00</w:t>
            </w:r>
          </w:p>
        </w:tc>
        <w:tc>
          <w:tcPr>
            <w:tcBorders>
              <w:top w:val="single" w:sz="4"/>
              <w:left w:val="single" w:sz="4"/>
              <w:righ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III/35434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Dědkov-spojovací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III/35434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Dědkov-spojovací</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145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III/35434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Dědkov-spojovací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4 560,00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Petrovice-Humpolec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246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Petrovice-Humpolec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74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7 030,00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Petrovice-Humpolec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2 360,00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Nová Cerekev - Myslov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135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Nová Cerekev - Myslov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2 655,00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II/389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Stražek-Krčma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4 425,00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II/389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Stražek-Krčma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177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0,55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II/389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Stražek-Krčma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46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4 370,00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II/392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Jinošov - Kralice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89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III/03411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Střítež - Bor - Myslov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274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III/03411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Střítež - Bor - Myslov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44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4 180,00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III/03411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Bor u Božejova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III/03411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Střítež - Bor - Myslov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1 770,00</w:t>
            </w:r>
          </w:p>
        </w:tc>
        <w:tc>
          <w:tcPr>
            <w:tcBorders>
              <w:top w:val="single" w:sz="4"/>
              <w:left w:val="single" w:sz="4"/>
              <w:right w:val="single" w:sz="4"/>
            </w:tcBorders>
            <w:shd w:val="clear" w:color="auto" w:fill="FFFFFF"/>
            <w:vAlign w:val="top"/>
          </w:tcPr>
          <w:p>
            <w:pPr>
              <w:widowControl w:val="0"/>
              <w:rPr>
                <w:sz w:val="10"/>
                <w:szCs w:val="10"/>
              </w:rPr>
            </w:pPr>
          </w:p>
        </w:tc>
      </w:tr>
      <w:tr>
        <w:trPr>
          <w:trHeight w:val="235" w:hRule="exact"/>
        </w:trPr>
        <w:tc>
          <w:tcPr>
            <w:gridSpan w:val="5"/>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2. etapa - počet stromů k ošetření a ke kontrole</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b/>
                <w:bCs/>
                <w:color w:val="000000"/>
                <w:spacing w:val="0"/>
                <w:w w:val="100"/>
                <w:position w:val="0"/>
                <w:sz w:val="11"/>
                <w:szCs w:val="11"/>
                <w:shd w:val="clear" w:color="auto" w:fill="auto"/>
                <w:lang w:val="cs-CZ" w:eastAsia="cs-CZ" w:bidi="cs-CZ"/>
              </w:rPr>
              <w:t>253</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54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32 135,00</w:t>
            </w:r>
          </w:p>
        </w:tc>
        <w:tc>
          <w:tcPr>
            <w:tcBorders>
              <w:top w:val="single" w:sz="4"/>
              <w:left w:val="single" w:sz="4"/>
              <w:righ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III/03414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Vlásenice-Pelhřimov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89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III/03414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Vlásenice-Pelhřimov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950,00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III/03414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Pelhřimov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III/03414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Vlásenice-Pelhřimov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1 475,00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III/1333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Skrýšov-Putimov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142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1,24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III/1333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Skrýšov-Putimov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1 900,00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III/1333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Skrýšov-Putimov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3 245,00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Samšín - Březina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299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Samšín - Březina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b/>
                <w:bCs/>
                <w:color w:val="000000"/>
                <w:spacing w:val="0"/>
                <w:w w:val="100"/>
                <w:position w:val="0"/>
                <w:sz w:val="11"/>
                <w:szCs w:val="11"/>
                <w:shd w:val="clear" w:color="auto" w:fill="auto"/>
                <w:lang w:val="cs-CZ" w:eastAsia="cs-CZ" w:bidi="cs-CZ"/>
              </w:rPr>
              <w:t>147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13 965,00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Samšín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Samšín - Březina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1 770,00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III/3471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Zboží - Tis</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1 770,00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III/3471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Zboží - Tis</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474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III/3471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Zboží - Tis</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65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6 175,00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III/3471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Zboží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980,00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III/3471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Zboží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980,00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III/3471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Zboží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735,00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III/3471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Zboží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735,00</w:t>
            </w: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gridSpan w:val="5"/>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3. etapa - počet stromů k ošetření a ke kontrole</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b/>
                <w:bCs/>
                <w:color w:val="000000"/>
                <w:spacing w:val="0"/>
                <w:w w:val="100"/>
                <w:position w:val="0"/>
                <w:sz w:val="11"/>
                <w:szCs w:val="11"/>
                <w:shd w:val="clear" w:color="auto" w:fill="auto"/>
                <w:lang w:val="cs-CZ" w:eastAsia="cs-CZ" w:bidi="cs-CZ"/>
              </w:rPr>
              <w:t>286</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54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35 170,00</w:t>
            </w:r>
          </w:p>
        </w:tc>
        <w:tc>
          <w:tcPr>
            <w:tcBorders>
              <w:top w:val="single" w:sz="4"/>
              <w:left w:val="single" w:sz="4"/>
              <w:righ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III/39212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Náměšť nad Oslavou - Březník</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III/39212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Náměšť nad Oslavou - Březník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1 710,00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III/39212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Kralice nad Oslavou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III/39212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Kralice nad Oslavou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III/3999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Studenec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85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III/40510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Přibyslavice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III/40510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Přibyslavice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760,00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III/40510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Přibyslavice nad Jihlavou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Počátky - Horní Cerekev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755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Počátky - Horní Cerekev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97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9 215,00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Cerekev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Cerekev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Ves</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Ves</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2 450,00</w:t>
            </w:r>
          </w:p>
        </w:tc>
        <w:tc>
          <w:tcPr>
            <w:tcBorders>
              <w:top w:val="single" w:sz="4"/>
              <w:left w:val="single" w:sz="4"/>
              <w:right w:val="single" w:sz="4"/>
            </w:tcBorders>
            <w:shd w:val="clear" w:color="auto" w:fill="FFFFFF"/>
            <w:vAlign w:val="top"/>
          </w:tcPr>
          <w:p>
            <w:pPr>
              <w:widowControl w:val="0"/>
              <w:rPr>
                <w:sz w:val="10"/>
                <w:szCs w:val="10"/>
              </w:rPr>
            </w:pPr>
          </w:p>
        </w:tc>
      </w:tr>
      <w:tr>
        <w:trPr>
          <w:trHeight w:val="235" w:hRule="exact"/>
        </w:trPr>
        <w:tc>
          <w:tcPr>
            <w:gridSpan w:val="5"/>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4. etapa - počet stromů k ošetření a ke kontrole</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b/>
                <w:bCs/>
                <w:color w:val="000000"/>
                <w:spacing w:val="0"/>
                <w:w w:val="100"/>
                <w:position w:val="0"/>
                <w:sz w:val="11"/>
                <w:szCs w:val="11"/>
                <w:shd w:val="clear" w:color="auto" w:fill="auto"/>
                <w:lang w:val="cs-CZ" w:eastAsia="cs-CZ" w:bidi="cs-CZ"/>
              </w:rPr>
              <w:t>141</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54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16 095,00</w:t>
            </w:r>
          </w:p>
        </w:tc>
        <w:tc>
          <w:tcPr>
            <w:tcBorders>
              <w:top w:val="single" w:sz="4"/>
              <w:left w:val="single" w:sz="4"/>
              <w:righ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Počátky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Počátky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1 960,00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Počátky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Počátky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1 470,00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Počátky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735,00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Počátky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735,00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Počátky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Počátky - Horní Cerekev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40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11 800,00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III/11255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Rovná - Janovice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306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III/11255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Rovná - Janovice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b/>
                <w:bCs/>
                <w:color w:val="000000"/>
                <w:spacing w:val="0"/>
                <w:w w:val="100"/>
                <w:position w:val="0"/>
                <w:sz w:val="11"/>
                <w:szCs w:val="11"/>
                <w:shd w:val="clear" w:color="auto" w:fill="auto"/>
                <w:lang w:val="cs-CZ" w:eastAsia="cs-CZ" w:bidi="cs-CZ"/>
              </w:rPr>
              <w:t>114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10 830,00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III/11255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Rovná - Janovice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14 160,00</w:t>
            </w:r>
          </w:p>
        </w:tc>
        <w:tc>
          <w:tcPr>
            <w:tcBorders>
              <w:top w:val="single" w:sz="4"/>
              <w:left w:val="single" w:sz="4"/>
              <w:right w:val="single" w:sz="4"/>
            </w:tcBorders>
            <w:shd w:val="clear" w:color="auto" w:fill="FFFFFF"/>
            <w:vAlign w:val="top"/>
          </w:tcPr>
          <w:p>
            <w:pPr>
              <w:widowControl w:val="0"/>
              <w:rPr>
                <w:sz w:val="10"/>
                <w:szCs w:val="10"/>
              </w:rPr>
            </w:pPr>
          </w:p>
        </w:tc>
      </w:tr>
      <w:tr>
        <w:trPr>
          <w:trHeight w:val="235" w:hRule="exact"/>
        </w:trPr>
        <w:tc>
          <w:tcPr>
            <w:gridSpan w:val="5"/>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5. etapa - počet stromů k ošetření a ke kontrole</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b/>
                <w:bCs/>
                <w:color w:val="000000"/>
                <w:spacing w:val="0"/>
                <w:w w:val="100"/>
                <w:position w:val="0"/>
                <w:sz w:val="11"/>
                <w:szCs w:val="11"/>
                <w:shd w:val="clear" w:color="auto" w:fill="auto"/>
                <w:lang w:val="cs-CZ" w:eastAsia="cs-CZ" w:bidi="cs-CZ"/>
              </w:rPr>
              <w:t>226</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54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42 670,00</w:t>
            </w:r>
          </w:p>
        </w:tc>
        <w:tc>
          <w:tcPr>
            <w:tcBorders>
              <w:top w:val="single" w:sz="4"/>
              <w:left w:val="single" w:sz="4"/>
              <w:righ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Blatiny - Sněžné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186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Kuklík - Maršovice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439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Blatiny - Sněžné</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1 520,00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Kuklík - Maršovice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1 615,00</w:t>
            </w:r>
          </w:p>
        </w:tc>
        <w:tc>
          <w:tcPr>
            <w:tcBorders>
              <w:top w:val="single" w:sz="4"/>
              <w:left w:val="single" w:sz="4"/>
              <w:right w:val="single" w:sz="4"/>
            </w:tcBorders>
            <w:shd w:val="clear" w:color="auto" w:fill="FFFFFF"/>
            <w:vAlign w:val="top"/>
          </w:tcPr>
          <w:p>
            <w:pPr>
              <w:widowControl w:val="0"/>
              <w:rPr>
                <w:sz w:val="10"/>
                <w:szCs w:val="10"/>
              </w:rPr>
            </w:pPr>
          </w:p>
        </w:tc>
      </w:tr>
      <w:tr>
        <w:trPr>
          <w:trHeight w:val="15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6</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II/354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Maršovice</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322"/>
        <w:gridCol w:w="1277"/>
        <w:gridCol w:w="1714"/>
        <w:gridCol w:w="581"/>
        <w:gridCol w:w="600"/>
        <w:gridCol w:w="552"/>
        <w:gridCol w:w="1157"/>
        <w:gridCol w:w="53"/>
        <w:gridCol w:w="662"/>
        <w:gridCol w:w="878"/>
        <w:gridCol w:w="2078"/>
      </w:tblGrid>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Maršovice</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Blatiny - Sněžné</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885,00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Kuklík - Maršovice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36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10 620,00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II/385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Milasín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II/385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Olešná na Moravě</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235" w:hRule="exact"/>
        </w:trPr>
        <w:tc>
          <w:tcPr>
            <w:gridSpan w:val="5"/>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6. etapa - počet stromů k ošetření a ke kontrole</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78</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54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16 110,00</w:t>
            </w:r>
          </w:p>
        </w:tc>
        <w:tc>
          <w:tcPr>
            <w:tcBorders>
              <w:top w:val="single" w:sz="4"/>
              <w:left w:val="single" w:sz="4"/>
              <w:righ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II/385 křiž. I/19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Křídla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310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0,9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II/385 křiž. I/19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Křídla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8 930,00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II/385 křiž. I/19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Křídla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2 360,00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III/35317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Herálec - Kadov ("Brušovecká")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3 835,00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III/35317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Herálec - Kadov ("Brušovecká")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278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1,18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III/35317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Herálec - Kadov ("Brušovecká")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8 930,00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III/35317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Herálec na Moravě</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Kaliště - Panské Dubenky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128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1,33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Kaliště - Panské Dubenky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1 900,00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II/134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Kaliště - Panské Dubenky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3 245,00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Polná-Brzkov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326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2,256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Polná-Brzkov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134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12 730,00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Brzkov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Brzkov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Polná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Polná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1 470,00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Polná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II/351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Polná-Brzkov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69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20 355,00</w:t>
            </w: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gridSpan w:val="5"/>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7. etapa - počet stromů k ošetření a ke kontrole</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455</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54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65 225,00</w:t>
            </w:r>
          </w:p>
        </w:tc>
        <w:tc>
          <w:tcPr>
            <w:tcBorders>
              <w:top w:val="single" w:sz="4"/>
              <w:left w:val="single" w:sz="4"/>
              <w:righ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II/402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Kněžice u Třebíče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II/402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Kněžice u Třebíče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II/402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Kněžice u Třebíče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II/402 křiž. II/403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Kněžice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621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II/402 křiž. II/403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Kněžice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44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4 180,00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II/402 křiž. II/403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Kněžice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6 785,00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II/404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Luka nad Jihlavou - Valdek</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283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3,29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II/404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Luka nad Jihlavou - Valdek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2 090,00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II/404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Luka nad Jihlavou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II/404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Svatoslav nad Jihlavou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II/404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Svatoslav nad Jihlavou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II/404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Svatoslav nad Jihlavou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II/404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Luka nad Jihlavou - Valdek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14 160,00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II/523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Staré Hory - Plandry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200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4,093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II/523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Staré Hory - Plandry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77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7 315,00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II/523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Staré Hory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II/523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Staré Hory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II/523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Staré Hory - Plandry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7 080,00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III/01943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Mirošov u Jihlavy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gridSpan w:val="5"/>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8. etapa - počet stromů k ošetření a ke kontrole</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249</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54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b/>
                <w:bCs/>
                <w:color w:val="000000"/>
                <w:spacing w:val="0"/>
                <w:w w:val="100"/>
                <w:position w:val="0"/>
                <w:sz w:val="11"/>
                <w:szCs w:val="11"/>
                <w:shd w:val="clear" w:color="auto" w:fill="auto"/>
                <w:lang w:val="cs-CZ" w:eastAsia="cs-CZ" w:bidi="cs-CZ"/>
              </w:rPr>
              <w:t>44 305,00</w:t>
            </w:r>
          </w:p>
        </w:tc>
        <w:tc>
          <w:tcPr>
            <w:tcBorders>
              <w:top w:val="single" w:sz="4"/>
              <w:left w:val="single" w:sz="4"/>
              <w:righ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III/01944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Dvorce u Jihlavy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36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8 820,00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Jihlava - Hybrálec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Jihlava - Hybrálec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2 375,00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Hybrálec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735,00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Staré Hory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Staré Hory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980,00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Staré Hory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980,00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Staré Hory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980,00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Staré Hory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Staré Hory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Staré Hory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Staré Hory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Jihlava - Hybrálec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2 655,00</w:t>
            </w: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gridSpan w:val="5"/>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9. etapa - počet stromů k ošetření a ke kontrole</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92</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54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19 240,00</w:t>
            </w:r>
          </w:p>
        </w:tc>
        <w:tc>
          <w:tcPr>
            <w:tcBorders>
              <w:top w:val="single" w:sz="4"/>
              <w:left w:val="single" w:sz="4"/>
              <w:righ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III/03810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Havlíčkův Brod - Dlouhá Ves</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5 015,00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III/03810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Havlíčkův Brod - Dlouhá Ves</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296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III/03810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Havlíčkův Brod - Dlouhá Ves</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118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11 210,00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III/03810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Bartoušov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980,00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III/11255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Pelhřimov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III/11255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Pelhřimov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III/11255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Pelhřimov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980,00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III/11255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Pelhřimov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1 225,00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III/12819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Moraveč</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III/12922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Bolechov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III/12922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Bolechov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2 450,00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III/12922 křiž. II/129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Bolechov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140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0,7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III/12922 křiž. II/129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Bolechov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590,00</w:t>
            </w: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gridSpan w:val="5"/>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10. etapa - počet stromů k ošetření a ke kontrole</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164</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54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23 430,00</w:t>
            </w:r>
          </w:p>
        </w:tc>
        <w:tc>
          <w:tcPr>
            <w:tcBorders>
              <w:top w:val="single" w:sz="4"/>
              <w:left w:val="single" w:sz="4"/>
              <w:righ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III/13215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Počátky - rozc. Volmanec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214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III/13215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Počátky - rozc. Volmanec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4 845,00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III/13215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Počátky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III/13215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Počátky - rozc. Volmanec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2 655,00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III/13423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Švábov - hranice okresu Pelhřimo</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 xml:space="preserve">v </w:t>
            </w:r>
            <w:r>
              <w:rPr>
                <w:b/>
                <w:bCs/>
                <w:color w:val="000000"/>
                <w:spacing w:val="0"/>
                <w:w w:val="100"/>
                <w:position w:val="0"/>
                <w:sz w:val="11"/>
                <w:szCs w:val="11"/>
                <w:shd w:val="clear" w:color="auto" w:fill="auto"/>
                <w:lang w:val="cs-CZ" w:eastAsia="cs-CZ" w:bidi="cs-CZ"/>
              </w:rPr>
              <w:t>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III/13423</w:t>
            </w:r>
          </w:p>
        </w:tc>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Švábov - hranice okresu Pelhřimov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855,00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III/13423</w:t>
            </w:r>
          </w:p>
        </w:tc>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Švábov - hranice okresu Pelhřimov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590,00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Kojetín - Česká Bělá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1 475,00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Kojetín - Česká Bělá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227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Kojetín u Havlíčkova Brodu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980,00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Kojetín u Havlíčkova Brodu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2 450,00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Krupá u Havlíčkova Brodu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Krupá u Havlíčkova Brodu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Krupá u Havlíčkova Brodu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1 470,00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Krupá u Havlíčkova Brodu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Krupá u Havlíčkova Brodu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Krupá u Havlíčkova Brodu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Olešná u Havlíčkova Brodu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Dolní Krupá - Horní Krupá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49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0,9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III/3443 - křiž. I/38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Krupá - Olešná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284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III/3443 - křiž. I/38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Krupá - Olešná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71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6 745,00</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gridSpan w:val="5"/>
            <w:tcBorders>
              <w:top w:val="single" w:sz="4"/>
              <w:left w:val="single" w:sz="4"/>
              <w:bottom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11. etapa - počet stromů k ošetření a ke kontrole</w:t>
            </w:r>
          </w:p>
        </w:tc>
        <w:tc>
          <w:tcPr>
            <w:tcBorders>
              <w:top w:val="single" w:sz="4"/>
              <w:left w:val="single" w:sz="4"/>
              <w:bottom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178</w:t>
            </w:r>
          </w:p>
        </w:tc>
        <w:tc>
          <w:tcPr>
            <w:tcBorders>
              <w:top w:val="single" w:sz="4"/>
              <w:left w:val="single" w:sz="4"/>
              <w:bottom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54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bottom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24 760,00</w:t>
            </w:r>
          </w:p>
        </w:tc>
        <w:tc>
          <w:tcPr>
            <w:tcBorders>
              <w:top w:val="single" w:sz="4"/>
              <w:left w:val="single" w:sz="4"/>
              <w:bottom w:val="single" w:sz="4"/>
              <w:righ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r>
    </w:tbl>
    <w:p>
      <w:pPr>
        <w:spacing w:lineRule="exact" w:line="1"/>
        <w:rPr>
          <w:sz w:val="2"/>
          <w:szCs w:val="2"/>
        </w:rPr>
      </w:pPr>
      <w:r>
        <w:br w:type="page"/>
      </w:r>
    </w:p>
    <w:tbl>
      <w:tblPr>
        <w:tblOverlap w:val="never"/>
        <w:jc w:val="center"/>
        <w:tblLayout w:type="fixed"/>
      </w:tblPr>
      <w:tblGrid>
        <w:gridCol w:w="322"/>
        <w:gridCol w:w="1277"/>
        <w:gridCol w:w="1714"/>
        <w:gridCol w:w="581"/>
        <w:gridCol w:w="600"/>
        <w:gridCol w:w="552"/>
        <w:gridCol w:w="1157"/>
        <w:gridCol w:w="53"/>
        <w:gridCol w:w="662"/>
        <w:gridCol w:w="878"/>
        <w:gridCol w:w="2078"/>
      </w:tblGrid>
      <w:tr>
        <w:trPr>
          <w:trHeight w:val="15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Krupá - Knyk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4 425,00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Knyk - křiž. I/38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2 065,00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Krupá - Knyk</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260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Krupá - Knyk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3 610,00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Krupá u Havlíčkova Brodu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Krupá u Havlíčkova Brodu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735,00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Knyk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735,00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Knyk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Knyk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1 225,00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Knyk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III/3447 - křiž. I/38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Knyk</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III/3447 - křiž. I/38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Knyk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34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3 230,00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III/34510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Dol.Rožínka-Rožná-hr.okr.</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4 425,00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III/34520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Slavkovice - Hlinné</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1 475,00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III/34520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Slavkovice - Hlinné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251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III/34520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Slavkovice - Hlinné</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63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5 985,00</w:t>
            </w: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E2EFDB"/>
            <w:vAlign w:val="top"/>
          </w:tcPr>
          <w:p>
            <w:pPr>
              <w:widowControl w:val="0"/>
              <w:rPr>
                <w:sz w:val="10"/>
                <w:szCs w:val="10"/>
              </w:rPr>
            </w:pPr>
          </w:p>
        </w:tc>
        <w:tc>
          <w:tcPr>
            <w:tcBorders>
              <w:top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680"/>
              <w:jc w:val="both"/>
              <w:rPr>
                <w:sz w:val="11"/>
                <w:szCs w:val="11"/>
              </w:rPr>
            </w:pPr>
            <w:r>
              <w:rPr>
                <w:b/>
                <w:bCs/>
                <w:color w:val="000000"/>
                <w:spacing w:val="0"/>
                <w:w w:val="100"/>
                <w:position w:val="0"/>
                <w:sz w:val="11"/>
                <w:szCs w:val="11"/>
                <w:shd w:val="clear" w:color="auto" w:fill="auto"/>
                <w:lang w:val="cs-CZ" w:eastAsia="cs-CZ" w:bidi="cs-CZ"/>
              </w:rPr>
              <w:t>12. etapa - p</w:t>
            </w:r>
          </w:p>
        </w:tc>
        <w:tc>
          <w:tcPr>
            <w:gridSpan w:val="2"/>
            <w:tcBorders>
              <w:top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&gt;očet stromů k ošetření a ke kontrole</w:t>
            </w:r>
          </w:p>
        </w:tc>
        <w:tc>
          <w:tcPr>
            <w:tcBorders>
              <w:top w:val="single" w:sz="4"/>
            </w:tcBorders>
            <w:shd w:val="clear" w:color="auto" w:fill="E2EFDB"/>
            <w:vAlign w:val="top"/>
          </w:tcPr>
          <w:p>
            <w:pPr>
              <w:widowControl w:val="0"/>
              <w:rPr>
                <w:sz w:val="10"/>
                <w:szCs w:val="10"/>
              </w:rPr>
            </w:pPr>
          </w:p>
        </w:tc>
        <w:tc>
          <w:tcPr>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193</w:t>
            </w:r>
          </w:p>
        </w:tc>
        <w:tc>
          <w:tcPr>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54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29 135,00</w:t>
            </w:r>
          </w:p>
        </w:tc>
        <w:tc>
          <w:tcPr>
            <w:tcBorders>
              <w:top w:val="single" w:sz="4"/>
              <w:left w:val="single" w:sz="4"/>
              <w:righ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III/3473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Dolní Krupá - Horní Krupá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III/3473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Krupá - Olešná - křiž. I/38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2 950,00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III/34740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Krásná Hora - Březinka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III/34740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Krásná Hora - Březinka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III/34740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Krásná Hora - Březinka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2 090,00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Velké Meziříčí - Uhřínov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3 835,00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Kamenice- hranice okresu ZR</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334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4,7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Kamenice- hranice okresu ZR</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49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4 655,00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Kamenice u Jihlavy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1 470,00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Kamenice u Jihlavy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3 430,00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Kamenice u Jihlavy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1 470,00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Kamenice u Jihlavy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1 715,00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Kamenice- hranice okresu ZR</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41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12 095,00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Velké Meziříčí - Uhřínov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141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Velké Meziříčí - Uhřínov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77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7 315,00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III/3496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Radslavice-Uhřínov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2 065,00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III/3496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Radslavice-Uhřínov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105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III/3496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Horní Radslavice-Uhřínov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1 330,00</w:t>
            </w:r>
          </w:p>
        </w:tc>
        <w:tc>
          <w:tcPr>
            <w:tcBorders>
              <w:top w:val="single" w:sz="4"/>
              <w:left w:val="single" w:sz="4"/>
              <w:right w:val="single" w:sz="4"/>
            </w:tcBorders>
            <w:shd w:val="clear" w:color="auto" w:fill="FFFFFF"/>
            <w:vAlign w:val="top"/>
          </w:tcPr>
          <w:p>
            <w:pPr>
              <w:widowControl w:val="0"/>
              <w:rPr>
                <w:sz w:val="10"/>
                <w:szCs w:val="10"/>
              </w:rPr>
            </w:pPr>
          </w:p>
        </w:tc>
      </w:tr>
      <w:tr>
        <w:trPr>
          <w:trHeight w:val="235" w:hRule="exact"/>
        </w:trPr>
        <w:tc>
          <w:tcPr>
            <w:gridSpan w:val="5"/>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13. etapa - počet stromů k ošetření a ke kontrole</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268</w:t>
            </w: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54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E2EFDB"/>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45 010,00</w:t>
            </w:r>
          </w:p>
        </w:tc>
        <w:tc>
          <w:tcPr>
            <w:tcBorders>
              <w:top w:val="single" w:sz="4"/>
              <w:left w:val="single" w:sz="4"/>
              <w:righ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III/38710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Dol.Rožínka-Rožná-hr.okr.</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251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III/38710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Dol.Rožínka-Rožná-hr.okr.</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3 610,00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III/3883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Rousměrov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III/3883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Rousměrov-Bohdalec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3 245,00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III/3883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Rousměrov-Bohdalec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322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III/3883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Rousměrov-Bohdalec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2 185,00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Stonařov do Sokolíčka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163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Stonařov do Sokolíčka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3 040,00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Stonařov do Sokolíčka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885,00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III/4036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Pavlov - Dlouhá Brtnice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218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III/4036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Pavlov - Dlouhá Brtnice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2,6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4 560,00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III/4036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Pavlov - Dlouhá Brtnice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1 475,00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III/40510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Brtnický Číchov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Třešť-Pavlov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b/>
                <w:bCs/>
                <w:color w:val="000000"/>
                <w:spacing w:val="0"/>
                <w:w w:val="100"/>
                <w:position w:val="0"/>
                <w:sz w:val="11"/>
                <w:szCs w:val="11"/>
                <w:shd w:val="clear" w:color="auto" w:fill="auto"/>
                <w:lang w:val="cs-CZ" w:eastAsia="cs-CZ" w:bidi="cs-CZ"/>
              </w:rPr>
              <w:t>178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both"/>
              <w:rPr>
                <w:sz w:val="11"/>
                <w:szCs w:val="11"/>
              </w:rPr>
            </w:pPr>
            <w:r>
              <w:rPr>
                <w:color w:val="000000"/>
                <w:spacing w:val="0"/>
                <w:w w:val="100"/>
                <w:position w:val="0"/>
                <w:sz w:val="11"/>
                <w:szCs w:val="11"/>
                <w:shd w:val="clear" w:color="auto" w:fill="auto"/>
                <w:lang w:val="cs-CZ" w:eastAsia="cs-CZ" w:bidi="cs-CZ"/>
              </w:rPr>
              <w:t>1,9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celkový počet stromů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1"/>
                <w:szCs w:val="11"/>
              </w:rPr>
            </w:pPr>
            <w:r>
              <w:rPr>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Třešť-Pavlov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1"/>
                <w:szCs w:val="11"/>
              </w:rPr>
            </w:pPr>
            <w:r>
              <w:rPr>
                <w:color w:val="000000"/>
                <w:spacing w:val="0"/>
                <w:w w:val="100"/>
                <w:position w:val="0"/>
                <w:sz w:val="11"/>
                <w:szCs w:val="11"/>
                <w:shd w:val="clear" w:color="auto" w:fill="auto"/>
                <w:lang w:val="cs-CZ" w:eastAsia="cs-CZ" w:bidi="cs-CZ"/>
              </w:rPr>
              <w:t>kontrola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2 090,00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Stajiště</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Třešť</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980,00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Třešť</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980,00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Třešť</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490,00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Třešť</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Třešť</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výchovný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color w:val="000000"/>
                <w:spacing w:val="0"/>
                <w:w w:val="100"/>
                <w:position w:val="0"/>
                <w:sz w:val="11"/>
                <w:szCs w:val="11"/>
                <w:shd w:val="clear" w:color="auto" w:fill="auto"/>
                <w:lang w:val="cs-CZ" w:eastAsia="cs-CZ" w:bidi="cs-CZ"/>
              </w:rPr>
              <w:t>245,00</w:t>
            </w:r>
          </w:p>
        </w:tc>
        <w:tc>
          <w:tcPr>
            <w:tcBorders>
              <w:top w:val="single" w:sz="4"/>
              <w:left w:val="single" w:sz="4"/>
              <w:right w:val="single" w:sz="4"/>
            </w:tcBorders>
            <w:shd w:val="clear" w:color="auto" w:fill="FFFFFF"/>
            <w:vAlign w:val="top"/>
          </w:tcPr>
          <w:p>
            <w:pPr>
              <w:widowControl w:val="0"/>
              <w:rPr>
                <w:sz w:val="10"/>
                <w:szCs w:val="10"/>
              </w:rPr>
            </w:pPr>
          </w:p>
        </w:tc>
      </w:tr>
      <w:tr>
        <w:trPr>
          <w:trHeight w:val="1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III/4066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Třešť-Pavlov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rPr>
                <w:sz w:val="11"/>
                <w:szCs w:val="11"/>
              </w:rPr>
            </w:pPr>
            <w:r>
              <w:rPr>
                <w:b/>
                <w:bCs/>
                <w:color w:val="000000"/>
                <w:spacing w:val="0"/>
                <w:w w:val="100"/>
                <w:position w:val="0"/>
                <w:sz w:val="11"/>
                <w:szCs w:val="11"/>
                <w:shd w:val="clear" w:color="auto" w:fill="auto"/>
                <w:lang w:val="cs-CZ" w:eastAsia="cs-CZ" w:bidi="cs-CZ"/>
              </w:rPr>
              <w:t>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1"/>
                <w:szCs w:val="11"/>
              </w:rPr>
            </w:pPr>
            <w:r>
              <w:rPr>
                <w:color w:val="000000"/>
                <w:spacing w:val="0"/>
                <w:w w:val="100"/>
                <w:position w:val="0"/>
                <w:sz w:val="11"/>
                <w:szCs w:val="11"/>
                <w:shd w:val="clear" w:color="auto" w:fill="auto"/>
                <w:lang w:val="cs-CZ" w:eastAsia="cs-CZ" w:bidi="cs-CZ"/>
              </w:rPr>
              <w:t>zdravotní řez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1"/>
                <w:szCs w:val="11"/>
              </w:rPr>
            </w:pPr>
            <w:r>
              <w:rPr>
                <w:color w:val="000000"/>
                <w:spacing w:val="0"/>
                <w:w w:val="100"/>
                <w:position w:val="0"/>
                <w:sz w:val="11"/>
                <w:szCs w:val="11"/>
                <w:shd w:val="clear" w:color="auto" w:fill="auto"/>
                <w:lang w:val="cs-CZ" w:eastAsia="cs-CZ" w:bidi="cs-CZ"/>
              </w:rPr>
              <w:t>295,00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rPr>
                <w:sz w:val="11"/>
                <w:szCs w:val="11"/>
              </w:rPr>
            </w:pPr>
            <w:r>
              <w:rPr>
                <w:color w:val="000000"/>
                <w:spacing w:val="0"/>
                <w:w w:val="100"/>
                <w:position w:val="0"/>
                <w:sz w:val="11"/>
                <w:szCs w:val="11"/>
                <w:shd w:val="clear" w:color="auto" w:fill="auto"/>
                <w:lang w:val="cs-CZ" w:eastAsia="cs-CZ" w:bidi="cs-CZ"/>
              </w:rPr>
              <w:t>5 900,00</w:t>
            </w: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gridSpan w:val="5"/>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14. etapa - počet stromů k ošetření a ke kontrole</w:t>
            </w:r>
          </w:p>
        </w:tc>
        <w:tc>
          <w:tcPr>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218</w:t>
            </w:r>
          </w:p>
        </w:tc>
        <w:tc>
          <w:tcPr>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54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30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30 910,00</w:t>
            </w:r>
          </w:p>
        </w:tc>
        <w:tc>
          <w:tcPr>
            <w:tcBorders>
              <w:top w:val="single" w:sz="4"/>
              <w:left w:val="single" w:sz="4"/>
              <w:right w:val="single" w:sz="4"/>
            </w:tcBorders>
            <w:shd w:val="clear" w:color="auto" w:fill="E2EFDB"/>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x</w:t>
            </w:r>
          </w:p>
        </w:tc>
      </w:tr>
      <w:tr>
        <w:trPr>
          <w:trHeight w:val="355" w:hRule="exact"/>
        </w:trPr>
        <w:tc>
          <w:tcPr>
            <w:gridSpan w:val="3"/>
            <w:tcBorders>
              <w:top w:val="single" w:sz="4"/>
              <w:left w:val="single" w:sz="4"/>
            </w:tcBorders>
            <w:shd w:val="clear" w:color="auto" w:fill="C6E0B3"/>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Celkem</w:t>
            </w:r>
          </w:p>
        </w:tc>
        <w:tc>
          <w:tcPr>
            <w:tcBorders>
              <w:top w:val="single" w:sz="4"/>
              <w:left w:val="single" w:sz="4"/>
            </w:tcBorders>
            <w:shd w:val="clear" w:color="auto" w:fill="C6E0B3"/>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10861</w:t>
            </w:r>
          </w:p>
        </w:tc>
        <w:tc>
          <w:tcPr>
            <w:tcBorders>
              <w:top w:val="single" w:sz="4"/>
              <w:left w:val="single" w:sz="4"/>
            </w:tcBorders>
            <w:shd w:val="clear" w:color="auto" w:fill="C6E0B3"/>
            <w:vAlign w:val="center"/>
          </w:tcPr>
          <w:p>
            <w:pPr>
              <w:pStyle w:val="Style13"/>
              <w:keepNext w:val="0"/>
              <w:keepLines w:val="0"/>
              <w:widowControl w:val="0"/>
              <w:shd w:val="clear" w:color="auto" w:fill="auto"/>
              <w:bidi w:val="0"/>
              <w:spacing w:before="0" w:after="0" w:line="240" w:lineRule="auto"/>
              <w:ind w:left="0" w:right="0" w:firstLine="260"/>
              <w:jc w:val="both"/>
              <w:rPr>
                <w:sz w:val="11"/>
                <w:szCs w:val="11"/>
              </w:rPr>
            </w:pPr>
            <w:r>
              <w:rPr>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C6E0B3"/>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2921</w:t>
            </w:r>
          </w:p>
        </w:tc>
        <w:tc>
          <w:tcPr>
            <w:gridSpan w:val="3"/>
            <w:tcBorders>
              <w:top w:val="single" w:sz="4"/>
              <w:left w:val="single" w:sz="4"/>
            </w:tcBorders>
            <w:shd w:val="clear" w:color="auto" w:fill="C6E0B3"/>
            <w:vAlign w:val="center"/>
          </w:tcPr>
          <w:p>
            <w:pPr>
              <w:pStyle w:val="Style13"/>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Celkem Kč bez DPH</w:t>
            </w:r>
          </w:p>
        </w:tc>
        <w:tc>
          <w:tcPr>
            <w:tcBorders>
              <w:top w:val="single" w:sz="4"/>
              <w:left w:val="single" w:sz="4"/>
            </w:tcBorders>
            <w:shd w:val="clear" w:color="auto" w:fill="C6E0B3"/>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441 395,00</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 xml:space="preserve">Plátce daně: </w:t>
            </w:r>
            <w:r>
              <w:rPr>
                <w:b/>
                <w:bCs/>
                <w:color w:val="000000"/>
                <w:spacing w:val="0"/>
                <w:w w:val="100"/>
                <w:position w:val="0"/>
                <w:sz w:val="11"/>
                <w:szCs w:val="11"/>
                <w:shd w:val="clear" w:color="auto" w:fill="auto"/>
                <w:lang w:val="cs-CZ" w:eastAsia="cs-CZ" w:bidi="cs-CZ"/>
              </w:rPr>
              <w:t xml:space="preserve">ANO </w:t>
            </w:r>
            <w:r>
              <w:rPr>
                <w:color w:val="000000"/>
                <w:spacing w:val="0"/>
                <w:w w:val="100"/>
                <w:position w:val="0"/>
                <w:sz w:val="11"/>
                <w:szCs w:val="11"/>
                <w:shd w:val="clear" w:color="auto" w:fill="auto"/>
                <w:lang w:val="cs-CZ" w:eastAsia="cs-CZ" w:bidi="cs-CZ"/>
              </w:rPr>
              <w:t xml:space="preserve">/ </w:t>
            </w:r>
            <w:r>
              <w:rPr>
                <w:b/>
                <w:bCs/>
                <w:color w:val="000000"/>
                <w:spacing w:val="0"/>
                <w:w w:val="100"/>
                <w:position w:val="0"/>
                <w:sz w:val="11"/>
                <w:szCs w:val="11"/>
                <w:shd w:val="clear" w:color="auto" w:fill="auto"/>
                <w:lang w:val="cs-CZ" w:eastAsia="cs-CZ" w:bidi="cs-CZ"/>
              </w:rPr>
              <w:t>NE</w:t>
            </w:r>
          </w:p>
        </w:tc>
      </w:tr>
      <w:tr>
        <w:trPr>
          <w:trHeight w:val="33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C6E0B3"/>
            <w:vAlign w:val="center"/>
          </w:tcPr>
          <w:p>
            <w:pPr>
              <w:pStyle w:val="Style13"/>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DPH 21 %</w:t>
            </w:r>
          </w:p>
        </w:tc>
        <w:tc>
          <w:tcPr>
            <w:tcBorders>
              <w:top w:val="single" w:sz="4"/>
              <w:left w:val="single" w:sz="4"/>
            </w:tcBorders>
            <w:shd w:val="clear" w:color="auto" w:fill="C6E0B3"/>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92 692,95</w:t>
            </w:r>
          </w:p>
        </w:tc>
        <w:tc>
          <w:tcPr>
            <w:tcBorders>
              <w:top w:val="single" w:sz="4"/>
              <w:left w:val="single" w:sz="4"/>
            </w:tcBorders>
            <w:shd w:val="clear" w:color="auto" w:fill="FFFFFF"/>
            <w:vAlign w:val="top"/>
          </w:tcPr>
          <w:p>
            <w:pPr>
              <w:widowControl w:val="0"/>
              <w:rPr>
                <w:sz w:val="10"/>
                <w:szCs w:val="10"/>
              </w:rPr>
            </w:pPr>
          </w:p>
        </w:tc>
      </w:tr>
      <w:tr>
        <w:trPr>
          <w:trHeight w:val="34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3"/>
            <w:tcBorders>
              <w:top w:val="single" w:sz="4"/>
              <w:left w:val="single" w:sz="4"/>
              <w:bottom w:val="single" w:sz="4"/>
            </w:tcBorders>
            <w:shd w:val="clear" w:color="auto" w:fill="C6E0B3"/>
            <w:vAlign w:val="center"/>
          </w:tcPr>
          <w:p>
            <w:pPr>
              <w:pStyle w:val="Style13"/>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Celkem Kč včetně DPH</w:t>
            </w:r>
          </w:p>
        </w:tc>
        <w:tc>
          <w:tcPr>
            <w:tcBorders>
              <w:top w:val="single" w:sz="4"/>
              <w:left w:val="single" w:sz="4"/>
              <w:bottom w:val="single" w:sz="4"/>
            </w:tcBorders>
            <w:shd w:val="clear" w:color="auto" w:fill="C6E0B3"/>
            <w:vAlign w:val="center"/>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534 087,95</w:t>
            </w:r>
          </w:p>
        </w:tc>
        <w:tc>
          <w:tcPr>
            <w:tcBorders>
              <w:left w:val="single" w:sz="4"/>
            </w:tcBorders>
            <w:shd w:val="clear" w:color="auto" w:fill="FFFFFF"/>
            <w:vAlign w:val="top"/>
          </w:tcPr>
          <w:p>
            <w:pPr>
              <w:widowControl w:val="0"/>
              <w:rPr>
                <w:sz w:val="10"/>
                <w:szCs w:val="10"/>
              </w:rPr>
            </w:pPr>
          </w:p>
        </w:tc>
      </w:tr>
    </w:tbl>
    <w:p>
      <w:pPr>
        <w:sectPr>
          <w:headerReference w:type="default" r:id="rId17"/>
          <w:footerReference w:type="default" r:id="rId18"/>
          <w:headerReference w:type="even" r:id="rId19"/>
          <w:footerReference w:type="even" r:id="rId20"/>
          <w:footnotePr>
            <w:pos w:val="pageBottom"/>
            <w:numFmt w:val="decimal"/>
            <w:numRestart w:val="continuous"/>
          </w:footnotePr>
          <w:pgSz w:w="11900" w:h="16840"/>
          <w:pgMar w:top="1134" w:left="1018" w:right="1008" w:bottom="1158" w:header="0" w:footer="3" w:gutter="0"/>
          <w:pgNumType w:start="1"/>
          <w:cols w:space="720"/>
          <w:noEndnote/>
          <w:rtlGutter w:val="0"/>
          <w:docGrid w:linePitch="360"/>
        </w:sectPr>
      </w:pPr>
    </w:p>
    <w:p>
      <w:pPr>
        <w:pStyle w:val="Style29"/>
        <w:keepNext w:val="0"/>
        <w:keepLines w:val="0"/>
        <w:widowControl w:val="0"/>
        <w:shd w:val="clear" w:color="auto" w:fill="auto"/>
        <w:bidi w:val="0"/>
        <w:spacing w:before="0" w:after="280" w:line="240" w:lineRule="auto"/>
        <w:ind w:left="0" w:right="0" w:firstLine="0"/>
        <w:jc w:val="center"/>
      </w:pPr>
      <w:r>
        <w:rPr>
          <w:color w:val="000000"/>
          <w:spacing w:val="0"/>
          <w:w w:val="100"/>
          <w:position w:val="0"/>
          <w:shd w:val="clear" w:color="auto" w:fill="auto"/>
          <w:lang w:val="cs-CZ" w:eastAsia="cs-CZ" w:bidi="cs-CZ"/>
        </w:rPr>
        <w:t>Příloha č. 2 - Harmonogram prací</w:t>
      </w:r>
    </w:p>
    <w:tbl>
      <w:tblPr>
        <w:tblOverlap w:val="never"/>
        <w:jc w:val="center"/>
        <w:tblLayout w:type="fixed"/>
      </w:tblPr>
      <w:tblGrid>
        <w:gridCol w:w="490"/>
        <w:gridCol w:w="883"/>
        <w:gridCol w:w="883"/>
        <w:gridCol w:w="883"/>
        <w:gridCol w:w="883"/>
        <w:gridCol w:w="883"/>
        <w:gridCol w:w="883"/>
        <w:gridCol w:w="883"/>
        <w:gridCol w:w="883"/>
        <w:gridCol w:w="883"/>
        <w:gridCol w:w="883"/>
        <w:gridCol w:w="883"/>
        <w:gridCol w:w="883"/>
        <w:gridCol w:w="883"/>
        <w:gridCol w:w="883"/>
        <w:gridCol w:w="893"/>
      </w:tblGrid>
      <w:tr>
        <w:trPr>
          <w:trHeight w:val="192"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PRIORITA</w:t>
            </w:r>
          </w:p>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(etapa)</w:t>
            </w:r>
          </w:p>
        </w:tc>
        <w:tc>
          <w:tcPr>
            <w:gridSpan w:val="15"/>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Termín zahájení - následující pondělí po účinnosti smlouvy</w:t>
            </w:r>
          </w:p>
        </w:tc>
      </w:tr>
      <w:tr>
        <w:trPr>
          <w:trHeight w:val="12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týden</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týden</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týden</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týden</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týden</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 týden</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 týden</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 týden</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 týden</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10. týden</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11. týden</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 týden</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13. týden</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14. týden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15. týden</w:t>
            </w:r>
          </w:p>
        </w:tc>
      </w:tr>
      <w:tr>
        <w:trPr>
          <w:trHeight w:val="3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č.1</w:t>
            </w:r>
          </w:p>
        </w:tc>
        <w:tc>
          <w:tcPr>
            <w:tcBorders>
              <w:top w:val="single" w:sz="4"/>
              <w:left w:val="single" w:sz="4"/>
            </w:tcBorders>
            <w:shd w:val="clear" w:color="auto" w:fill="92D14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práce v alejích</w:t>
            </w:r>
          </w:p>
        </w:tc>
        <w:tc>
          <w:tcPr>
            <w:tcBorders>
              <w:top w:val="single" w:sz="4"/>
              <w:left w:val="single" w:sz="4"/>
            </w:tcBorders>
            <w:shd w:val="clear" w:color="auto" w:fill="BED7EC"/>
            <w:vAlign w:val="bottom"/>
          </w:tcPr>
          <w:p>
            <w:pPr>
              <w:pStyle w:val="Style13"/>
              <w:keepNext w:val="0"/>
              <w:keepLines w:val="0"/>
              <w:widowControl w:val="0"/>
              <w:shd w:val="clear" w:color="auto" w:fill="auto"/>
              <w:bidi w:val="0"/>
              <w:spacing w:before="0" w:after="0" w:line="257" w:lineRule="auto"/>
              <w:ind w:left="0" w:right="0" w:firstLine="0"/>
              <w:jc w:val="center"/>
              <w:rPr>
                <w:sz w:val="9"/>
                <w:szCs w:val="9"/>
              </w:rPr>
            </w:pPr>
            <w:r>
              <w:rPr>
                <w:color w:val="000000"/>
                <w:spacing w:val="0"/>
                <w:w w:val="100"/>
                <w:position w:val="0"/>
                <w:sz w:val="9"/>
                <w:szCs w:val="9"/>
                <w:shd w:val="clear" w:color="auto" w:fill="auto"/>
                <w:lang w:val="cs-CZ" w:eastAsia="cs-CZ" w:bidi="cs-CZ"/>
              </w:rPr>
              <w:t>odeslání fotodokumentace a protokolu z kontrol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č.2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92D14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práce v alejích</w:t>
            </w:r>
          </w:p>
        </w:tc>
        <w:tc>
          <w:tcPr>
            <w:tcBorders>
              <w:top w:val="single" w:sz="4"/>
              <w:left w:val="single" w:sz="4"/>
            </w:tcBorders>
            <w:shd w:val="clear" w:color="auto" w:fill="BED7EC"/>
            <w:vAlign w:val="bottom"/>
          </w:tcPr>
          <w:p>
            <w:pPr>
              <w:pStyle w:val="Style13"/>
              <w:keepNext w:val="0"/>
              <w:keepLines w:val="0"/>
              <w:widowControl w:val="0"/>
              <w:shd w:val="clear" w:color="auto" w:fill="auto"/>
              <w:bidi w:val="0"/>
              <w:spacing w:before="0" w:after="0" w:line="257" w:lineRule="auto"/>
              <w:ind w:left="0" w:right="0" w:firstLine="0"/>
              <w:jc w:val="center"/>
              <w:rPr>
                <w:sz w:val="9"/>
                <w:szCs w:val="9"/>
              </w:rPr>
            </w:pPr>
            <w:r>
              <w:rPr>
                <w:color w:val="000000"/>
                <w:spacing w:val="0"/>
                <w:w w:val="100"/>
                <w:position w:val="0"/>
                <w:sz w:val="9"/>
                <w:szCs w:val="9"/>
                <w:shd w:val="clear" w:color="auto" w:fill="auto"/>
                <w:lang w:val="cs-CZ" w:eastAsia="cs-CZ" w:bidi="cs-CZ"/>
              </w:rPr>
              <w:t>odeslání fotodokumentace a protokolu z kontrol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č.3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92D14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práce v alejích</w:t>
            </w:r>
          </w:p>
        </w:tc>
        <w:tc>
          <w:tcPr>
            <w:tcBorders>
              <w:top w:val="single" w:sz="4"/>
              <w:left w:val="single" w:sz="4"/>
            </w:tcBorders>
            <w:shd w:val="clear" w:color="auto" w:fill="BED7EC"/>
            <w:vAlign w:val="bottom"/>
          </w:tcPr>
          <w:p>
            <w:pPr>
              <w:pStyle w:val="Style13"/>
              <w:keepNext w:val="0"/>
              <w:keepLines w:val="0"/>
              <w:widowControl w:val="0"/>
              <w:shd w:val="clear" w:color="auto" w:fill="auto"/>
              <w:bidi w:val="0"/>
              <w:spacing w:before="0" w:after="0" w:line="257" w:lineRule="auto"/>
              <w:ind w:left="0" w:right="0" w:firstLine="0"/>
              <w:jc w:val="center"/>
              <w:rPr>
                <w:sz w:val="9"/>
                <w:szCs w:val="9"/>
              </w:rPr>
            </w:pPr>
            <w:r>
              <w:rPr>
                <w:color w:val="000000"/>
                <w:spacing w:val="0"/>
                <w:w w:val="100"/>
                <w:position w:val="0"/>
                <w:sz w:val="9"/>
                <w:szCs w:val="9"/>
                <w:shd w:val="clear" w:color="auto" w:fill="auto"/>
                <w:lang w:val="cs-CZ" w:eastAsia="cs-CZ" w:bidi="cs-CZ"/>
              </w:rPr>
              <w:t>odeslání fotodokumentace a protokolu z kontrol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č.4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92D14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práce v alejích</w:t>
            </w:r>
          </w:p>
        </w:tc>
        <w:tc>
          <w:tcPr>
            <w:tcBorders>
              <w:top w:val="single" w:sz="4"/>
              <w:left w:val="single" w:sz="4"/>
            </w:tcBorders>
            <w:shd w:val="clear" w:color="auto" w:fill="BED7EC"/>
            <w:vAlign w:val="bottom"/>
          </w:tcPr>
          <w:p>
            <w:pPr>
              <w:pStyle w:val="Style13"/>
              <w:keepNext w:val="0"/>
              <w:keepLines w:val="0"/>
              <w:widowControl w:val="0"/>
              <w:shd w:val="clear" w:color="auto" w:fill="auto"/>
              <w:bidi w:val="0"/>
              <w:spacing w:before="0" w:after="0" w:line="257" w:lineRule="auto"/>
              <w:ind w:left="0" w:right="0" w:firstLine="0"/>
              <w:jc w:val="center"/>
              <w:rPr>
                <w:sz w:val="9"/>
                <w:szCs w:val="9"/>
              </w:rPr>
            </w:pPr>
            <w:r>
              <w:rPr>
                <w:color w:val="000000"/>
                <w:spacing w:val="0"/>
                <w:w w:val="100"/>
                <w:position w:val="0"/>
                <w:sz w:val="9"/>
                <w:szCs w:val="9"/>
                <w:shd w:val="clear" w:color="auto" w:fill="auto"/>
                <w:lang w:val="cs-CZ" w:eastAsia="cs-CZ" w:bidi="cs-CZ"/>
              </w:rPr>
              <w:t>odeslání fotodokumentace a protokolu z kontrol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č.5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92D14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práce v alejích</w:t>
            </w:r>
          </w:p>
        </w:tc>
        <w:tc>
          <w:tcPr>
            <w:tcBorders>
              <w:top w:val="single" w:sz="4"/>
              <w:left w:val="single" w:sz="4"/>
            </w:tcBorders>
            <w:shd w:val="clear" w:color="auto" w:fill="BED7EC"/>
            <w:vAlign w:val="bottom"/>
          </w:tcPr>
          <w:p>
            <w:pPr>
              <w:pStyle w:val="Style13"/>
              <w:keepNext w:val="0"/>
              <w:keepLines w:val="0"/>
              <w:widowControl w:val="0"/>
              <w:shd w:val="clear" w:color="auto" w:fill="auto"/>
              <w:bidi w:val="0"/>
              <w:spacing w:before="0" w:after="0" w:line="257" w:lineRule="auto"/>
              <w:ind w:left="0" w:right="0" w:firstLine="0"/>
              <w:jc w:val="center"/>
              <w:rPr>
                <w:sz w:val="9"/>
                <w:szCs w:val="9"/>
              </w:rPr>
            </w:pPr>
            <w:r>
              <w:rPr>
                <w:color w:val="000000"/>
                <w:spacing w:val="0"/>
                <w:w w:val="100"/>
                <w:position w:val="0"/>
                <w:sz w:val="9"/>
                <w:szCs w:val="9"/>
                <w:shd w:val="clear" w:color="auto" w:fill="auto"/>
                <w:lang w:val="cs-CZ" w:eastAsia="cs-CZ" w:bidi="cs-CZ"/>
              </w:rPr>
              <w:t>odeslání fotodokumentace a protokolu z kontrol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č.6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92D14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práce v alejích</w:t>
            </w:r>
          </w:p>
        </w:tc>
        <w:tc>
          <w:tcPr>
            <w:tcBorders>
              <w:top w:val="single" w:sz="4"/>
              <w:left w:val="single" w:sz="4"/>
            </w:tcBorders>
            <w:shd w:val="clear" w:color="auto" w:fill="BED7EC"/>
            <w:vAlign w:val="bottom"/>
          </w:tcPr>
          <w:p>
            <w:pPr>
              <w:pStyle w:val="Style13"/>
              <w:keepNext w:val="0"/>
              <w:keepLines w:val="0"/>
              <w:widowControl w:val="0"/>
              <w:shd w:val="clear" w:color="auto" w:fill="auto"/>
              <w:bidi w:val="0"/>
              <w:spacing w:before="0" w:after="0" w:line="257" w:lineRule="auto"/>
              <w:ind w:left="0" w:right="0" w:firstLine="0"/>
              <w:jc w:val="center"/>
              <w:rPr>
                <w:sz w:val="9"/>
                <w:szCs w:val="9"/>
              </w:rPr>
            </w:pPr>
            <w:r>
              <w:rPr>
                <w:color w:val="000000"/>
                <w:spacing w:val="0"/>
                <w:w w:val="100"/>
                <w:position w:val="0"/>
                <w:sz w:val="9"/>
                <w:szCs w:val="9"/>
                <w:shd w:val="clear" w:color="auto" w:fill="auto"/>
                <w:lang w:val="cs-CZ" w:eastAsia="cs-CZ" w:bidi="cs-CZ"/>
              </w:rPr>
              <w:t>odeslání fotodokumentace a protokolu z kontrol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Č.7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92D14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práce v alejích</w:t>
            </w:r>
          </w:p>
        </w:tc>
        <w:tc>
          <w:tcPr>
            <w:tcBorders>
              <w:top w:val="single" w:sz="4"/>
              <w:left w:val="single" w:sz="4"/>
            </w:tcBorders>
            <w:shd w:val="clear" w:color="auto" w:fill="BED7EC"/>
            <w:vAlign w:val="bottom"/>
          </w:tcPr>
          <w:p>
            <w:pPr>
              <w:pStyle w:val="Style13"/>
              <w:keepNext w:val="0"/>
              <w:keepLines w:val="0"/>
              <w:widowControl w:val="0"/>
              <w:shd w:val="clear" w:color="auto" w:fill="auto"/>
              <w:bidi w:val="0"/>
              <w:spacing w:before="0" w:after="0" w:line="257" w:lineRule="auto"/>
              <w:ind w:left="0" w:right="0" w:firstLine="0"/>
              <w:jc w:val="center"/>
              <w:rPr>
                <w:sz w:val="9"/>
                <w:szCs w:val="9"/>
              </w:rPr>
            </w:pPr>
            <w:r>
              <w:rPr>
                <w:color w:val="000000"/>
                <w:spacing w:val="0"/>
                <w:w w:val="100"/>
                <w:position w:val="0"/>
                <w:sz w:val="9"/>
                <w:szCs w:val="9"/>
                <w:shd w:val="clear" w:color="auto" w:fill="auto"/>
                <w:lang w:val="cs-CZ" w:eastAsia="cs-CZ" w:bidi="cs-CZ"/>
              </w:rPr>
              <w:t>odeslání fotodokumentace a protokolu z kontrol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č.8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92D14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práce v alejích</w:t>
            </w:r>
          </w:p>
        </w:tc>
        <w:tc>
          <w:tcPr>
            <w:tcBorders>
              <w:top w:val="single" w:sz="4"/>
              <w:left w:val="single" w:sz="4"/>
            </w:tcBorders>
            <w:shd w:val="clear" w:color="auto" w:fill="BED7EC"/>
            <w:vAlign w:val="bottom"/>
          </w:tcPr>
          <w:p>
            <w:pPr>
              <w:pStyle w:val="Style13"/>
              <w:keepNext w:val="0"/>
              <w:keepLines w:val="0"/>
              <w:widowControl w:val="0"/>
              <w:shd w:val="clear" w:color="auto" w:fill="auto"/>
              <w:bidi w:val="0"/>
              <w:spacing w:before="0" w:after="0" w:line="257" w:lineRule="auto"/>
              <w:ind w:left="0" w:right="0" w:firstLine="0"/>
              <w:jc w:val="center"/>
              <w:rPr>
                <w:sz w:val="9"/>
                <w:szCs w:val="9"/>
              </w:rPr>
            </w:pPr>
            <w:r>
              <w:rPr>
                <w:color w:val="000000"/>
                <w:spacing w:val="0"/>
                <w:w w:val="100"/>
                <w:position w:val="0"/>
                <w:sz w:val="9"/>
                <w:szCs w:val="9"/>
                <w:shd w:val="clear" w:color="auto" w:fill="auto"/>
                <w:lang w:val="cs-CZ" w:eastAsia="cs-CZ" w:bidi="cs-CZ"/>
              </w:rPr>
              <w:t>odeslání fotodokumentace a protokolu z kontrol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č.9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92D14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práce v alejích</w:t>
            </w:r>
          </w:p>
        </w:tc>
        <w:tc>
          <w:tcPr>
            <w:tcBorders>
              <w:top w:val="single" w:sz="4"/>
              <w:left w:val="single" w:sz="4"/>
            </w:tcBorders>
            <w:shd w:val="clear" w:color="auto" w:fill="BED7EC"/>
            <w:vAlign w:val="bottom"/>
          </w:tcPr>
          <w:p>
            <w:pPr>
              <w:pStyle w:val="Style13"/>
              <w:keepNext w:val="0"/>
              <w:keepLines w:val="0"/>
              <w:widowControl w:val="0"/>
              <w:shd w:val="clear" w:color="auto" w:fill="auto"/>
              <w:bidi w:val="0"/>
              <w:spacing w:before="0" w:after="0" w:line="257" w:lineRule="auto"/>
              <w:ind w:left="0" w:right="0" w:firstLine="0"/>
              <w:jc w:val="center"/>
              <w:rPr>
                <w:sz w:val="9"/>
                <w:szCs w:val="9"/>
              </w:rPr>
            </w:pPr>
            <w:r>
              <w:rPr>
                <w:color w:val="000000"/>
                <w:spacing w:val="0"/>
                <w:w w:val="100"/>
                <w:position w:val="0"/>
                <w:sz w:val="9"/>
                <w:szCs w:val="9"/>
                <w:shd w:val="clear" w:color="auto" w:fill="auto"/>
                <w:lang w:val="cs-CZ" w:eastAsia="cs-CZ" w:bidi="cs-CZ"/>
              </w:rPr>
              <w:t>odeslání fotodokumentace a protokolu z kontrol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č.10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92D14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práce v alejích</w:t>
            </w:r>
          </w:p>
        </w:tc>
        <w:tc>
          <w:tcPr>
            <w:tcBorders>
              <w:top w:val="single" w:sz="4"/>
              <w:left w:val="single" w:sz="4"/>
            </w:tcBorders>
            <w:shd w:val="clear" w:color="auto" w:fill="BED7EC"/>
            <w:vAlign w:val="bottom"/>
          </w:tcPr>
          <w:p>
            <w:pPr>
              <w:pStyle w:val="Style13"/>
              <w:keepNext w:val="0"/>
              <w:keepLines w:val="0"/>
              <w:widowControl w:val="0"/>
              <w:shd w:val="clear" w:color="auto" w:fill="auto"/>
              <w:bidi w:val="0"/>
              <w:spacing w:before="0" w:after="0" w:line="257" w:lineRule="auto"/>
              <w:ind w:left="0" w:right="0" w:firstLine="0"/>
              <w:jc w:val="center"/>
              <w:rPr>
                <w:sz w:val="9"/>
                <w:szCs w:val="9"/>
              </w:rPr>
            </w:pPr>
            <w:r>
              <w:rPr>
                <w:color w:val="000000"/>
                <w:spacing w:val="0"/>
                <w:w w:val="100"/>
                <w:position w:val="0"/>
                <w:sz w:val="9"/>
                <w:szCs w:val="9"/>
                <w:shd w:val="clear" w:color="auto" w:fill="auto"/>
                <w:lang w:val="cs-CZ" w:eastAsia="cs-CZ" w:bidi="cs-CZ"/>
              </w:rPr>
              <w:t>odeslání fotodokumentace a protokolu z kontrol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č.11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92D14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práce v alejích</w:t>
            </w:r>
          </w:p>
        </w:tc>
        <w:tc>
          <w:tcPr>
            <w:tcBorders>
              <w:top w:val="single" w:sz="4"/>
              <w:left w:val="single" w:sz="4"/>
            </w:tcBorders>
            <w:shd w:val="clear" w:color="auto" w:fill="BED7EC"/>
            <w:vAlign w:val="bottom"/>
          </w:tcPr>
          <w:p>
            <w:pPr>
              <w:pStyle w:val="Style13"/>
              <w:keepNext w:val="0"/>
              <w:keepLines w:val="0"/>
              <w:widowControl w:val="0"/>
              <w:shd w:val="clear" w:color="auto" w:fill="auto"/>
              <w:bidi w:val="0"/>
              <w:spacing w:before="0" w:after="0" w:line="257" w:lineRule="auto"/>
              <w:ind w:left="0" w:right="0" w:firstLine="0"/>
              <w:jc w:val="center"/>
              <w:rPr>
                <w:sz w:val="9"/>
                <w:szCs w:val="9"/>
              </w:rPr>
            </w:pPr>
            <w:r>
              <w:rPr>
                <w:color w:val="000000"/>
                <w:spacing w:val="0"/>
                <w:w w:val="100"/>
                <w:position w:val="0"/>
                <w:sz w:val="9"/>
                <w:szCs w:val="9"/>
                <w:shd w:val="clear" w:color="auto" w:fill="auto"/>
                <w:lang w:val="cs-CZ" w:eastAsia="cs-CZ" w:bidi="cs-CZ"/>
              </w:rPr>
              <w:t>odeslání fotodokumentace a protokolu z kontrol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č.12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92D14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práce v alejích</w:t>
            </w:r>
          </w:p>
        </w:tc>
        <w:tc>
          <w:tcPr>
            <w:tcBorders>
              <w:top w:val="single" w:sz="4"/>
              <w:left w:val="single" w:sz="4"/>
            </w:tcBorders>
            <w:shd w:val="clear" w:color="auto" w:fill="BED7EC"/>
            <w:vAlign w:val="bottom"/>
          </w:tcPr>
          <w:p>
            <w:pPr>
              <w:pStyle w:val="Style13"/>
              <w:keepNext w:val="0"/>
              <w:keepLines w:val="0"/>
              <w:widowControl w:val="0"/>
              <w:shd w:val="clear" w:color="auto" w:fill="auto"/>
              <w:bidi w:val="0"/>
              <w:spacing w:before="0" w:after="0" w:line="257" w:lineRule="auto"/>
              <w:ind w:left="0" w:right="0" w:firstLine="0"/>
              <w:jc w:val="center"/>
              <w:rPr>
                <w:sz w:val="9"/>
                <w:szCs w:val="9"/>
              </w:rPr>
            </w:pPr>
            <w:r>
              <w:rPr>
                <w:color w:val="000000"/>
                <w:spacing w:val="0"/>
                <w:w w:val="100"/>
                <w:position w:val="0"/>
                <w:sz w:val="9"/>
                <w:szCs w:val="9"/>
                <w:shd w:val="clear" w:color="auto" w:fill="auto"/>
                <w:lang w:val="cs-CZ" w:eastAsia="cs-CZ" w:bidi="cs-CZ"/>
              </w:rPr>
              <w:t>odeslání fotodokumentace a protokolu z kontrol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č.13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92D14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práce v alejích</w:t>
            </w:r>
          </w:p>
        </w:tc>
        <w:tc>
          <w:tcPr>
            <w:tcBorders>
              <w:top w:val="single" w:sz="4"/>
              <w:left w:val="single" w:sz="4"/>
            </w:tcBorders>
            <w:shd w:val="clear" w:color="auto" w:fill="BED7EC"/>
            <w:vAlign w:val="bottom"/>
          </w:tcPr>
          <w:p>
            <w:pPr>
              <w:pStyle w:val="Style13"/>
              <w:keepNext w:val="0"/>
              <w:keepLines w:val="0"/>
              <w:widowControl w:val="0"/>
              <w:shd w:val="clear" w:color="auto" w:fill="auto"/>
              <w:bidi w:val="0"/>
              <w:spacing w:before="0" w:after="0" w:line="257" w:lineRule="auto"/>
              <w:ind w:left="0" w:right="0" w:firstLine="0"/>
              <w:jc w:val="center"/>
              <w:rPr>
                <w:sz w:val="9"/>
                <w:szCs w:val="9"/>
              </w:rPr>
            </w:pPr>
            <w:r>
              <w:rPr>
                <w:color w:val="000000"/>
                <w:spacing w:val="0"/>
                <w:w w:val="100"/>
                <w:position w:val="0"/>
                <w:sz w:val="9"/>
                <w:szCs w:val="9"/>
                <w:shd w:val="clear" w:color="auto" w:fill="auto"/>
                <w:lang w:val="cs-CZ" w:eastAsia="cs-CZ" w:bidi="cs-CZ"/>
              </w:rPr>
              <w:t>odeslání fotodokumentace a protokolu z kontrol</w:t>
            </w:r>
          </w:p>
        </w:tc>
        <w:tc>
          <w:tcPr>
            <w:tcBorders>
              <w:top w:val="single" w:sz="4"/>
              <w:left w:val="single" w:sz="4"/>
              <w:right w:val="single" w:sz="4"/>
            </w:tcBorders>
            <w:shd w:val="clear" w:color="auto" w:fill="FFFFFF"/>
            <w:vAlign w:val="top"/>
          </w:tcPr>
          <w:p>
            <w:pPr>
              <w:widowControl w:val="0"/>
              <w:rPr>
                <w:sz w:val="10"/>
                <w:szCs w:val="10"/>
              </w:rPr>
            </w:pPr>
          </w:p>
        </w:tc>
      </w:tr>
      <w:tr>
        <w:trPr>
          <w:trHeight w:val="355"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Č.14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92D14F"/>
            <w:vAlign w:val="center"/>
          </w:tcPr>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práce v alejích</w:t>
            </w:r>
          </w:p>
        </w:tc>
        <w:tc>
          <w:tcPr>
            <w:tcBorders>
              <w:top w:val="single" w:sz="4"/>
              <w:left w:val="single" w:sz="4"/>
              <w:bottom w:val="single" w:sz="4"/>
              <w:right w:val="single" w:sz="4"/>
            </w:tcBorders>
            <w:shd w:val="clear" w:color="auto" w:fill="BED7EC"/>
            <w:vAlign w:val="bottom"/>
          </w:tcPr>
          <w:p>
            <w:pPr>
              <w:pStyle w:val="Style13"/>
              <w:keepNext w:val="0"/>
              <w:keepLines w:val="0"/>
              <w:widowControl w:val="0"/>
              <w:shd w:val="clear" w:color="auto" w:fill="auto"/>
              <w:bidi w:val="0"/>
              <w:spacing w:before="0" w:after="0" w:line="262" w:lineRule="auto"/>
              <w:ind w:left="0" w:right="0" w:firstLine="0"/>
              <w:jc w:val="center"/>
              <w:rPr>
                <w:sz w:val="9"/>
                <w:szCs w:val="9"/>
              </w:rPr>
            </w:pPr>
            <w:r>
              <w:rPr>
                <w:color w:val="000000"/>
                <w:spacing w:val="0"/>
                <w:w w:val="100"/>
                <w:position w:val="0"/>
                <w:sz w:val="9"/>
                <w:szCs w:val="9"/>
                <w:shd w:val="clear" w:color="auto" w:fill="auto"/>
                <w:lang w:val="cs-CZ" w:eastAsia="cs-CZ" w:bidi="cs-CZ"/>
              </w:rPr>
              <w:t>odeslání fotodokumentace a protokolu z kontrol</w:t>
            </w:r>
          </w:p>
        </w:tc>
      </w:tr>
    </w:tbl>
    <w:p>
      <w:pPr>
        <w:sectPr>
          <w:headerReference w:type="default" r:id="rId21"/>
          <w:footerReference w:type="default" r:id="rId22"/>
          <w:headerReference w:type="even" r:id="rId23"/>
          <w:footerReference w:type="even" r:id="rId24"/>
          <w:footnotePr>
            <w:pos w:val="pageBottom"/>
            <w:numFmt w:val="decimal"/>
            <w:numRestart w:val="continuous"/>
          </w:footnotePr>
          <w:pgSz w:w="16840" w:h="11900" w:orient="landscape"/>
          <w:pgMar w:top="1378" w:left="1590" w:right="1504" w:bottom="1378" w:header="0" w:footer="3" w:gutter="0"/>
          <w:pgNumType w:start="13"/>
          <w:cols w:space="720"/>
          <w:noEndnote/>
          <w:rtlGutter w:val="0"/>
          <w:docGrid w:linePitch="360"/>
        </w:sectPr>
      </w:pPr>
    </w:p>
    <w:p>
      <w:pPr>
        <w:pStyle w:val="Style42"/>
        <w:keepNext/>
        <w:keepLines/>
        <w:widowControl w:val="0"/>
        <w:shd w:val="clear" w:color="auto" w:fill="auto"/>
        <w:bidi w:val="0"/>
        <w:spacing w:before="0" w:line="240" w:lineRule="auto"/>
        <w:ind w:left="0" w:right="0" w:firstLine="0"/>
        <w:jc w:val="center"/>
      </w:pPr>
      <w:bookmarkStart w:id="34" w:name="bookmark34"/>
      <w:bookmarkStart w:id="35" w:name="bookmark35"/>
      <w:r>
        <w:rPr>
          <w:color w:val="000000"/>
          <w:spacing w:val="0"/>
          <w:w w:val="100"/>
          <w:position w:val="0"/>
          <w:sz w:val="24"/>
          <w:szCs w:val="24"/>
          <w:shd w:val="clear" w:color="auto" w:fill="auto"/>
          <w:lang w:val="cs-CZ" w:eastAsia="cs-CZ" w:bidi="cs-CZ"/>
        </w:rPr>
        <w:t>Příloha č. 3 - Seznam dotčených alejí</w:t>
      </w:r>
      <w:bookmarkEnd w:id="34"/>
      <w:bookmarkEnd w:id="35"/>
    </w:p>
    <w:tbl>
      <w:tblPr>
        <w:tblOverlap w:val="never"/>
        <w:jc w:val="center"/>
        <w:tblLayout w:type="fixed"/>
      </w:tblPr>
      <w:tblGrid>
        <w:gridCol w:w="8861"/>
      </w:tblGrid>
      <w:tr>
        <w:trPr>
          <w:trHeight w:val="27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II/129 Petrovice-Humpolec</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II/129 Samšín - Březina</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II/132 Počátky - Horní Cerekev</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II/134 Kaliště - Panské Dubenky</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II/347 Josefodol - křiž. III/34710</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II/348 Herálec - Dubí</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II/348 Nová Cerekev - Myslov</w:t>
            </w:r>
          </w:p>
        </w:tc>
      </w:tr>
      <w:tr>
        <w:trPr>
          <w:trHeight w:val="269" w:hRule="exact"/>
        </w:trPr>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II/351 Polná-Brzkov</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II/354 Blatiny - Sněžné</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II/354 Kuklík - Maršovice</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II/385 kř. I/19 - Křídla</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II/389 Stražek-Krčma</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II/392 Jinošov - Kralice</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II/402 křižovatka II/403 - Kněžice</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II/404 Luka nad Jihlavou - Valdek</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II/523 Staré Hory - Plandry</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III/03411 Střítež - Bor - Myslov</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III/03414 Vlásenice-Pelhřimov</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III/03418 Herálec - Kamenice</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III/03810 Havlíčkův Brod - Dlouhá Ves</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III/03824 Jihlava - Hybrálec</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III/11255 Rovná - Janovice</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III/12922 křiž II/129 - Bolechov</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III/13215 Počátky - rozc. Volmanec</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III/1333 Skrýšov-Putimov</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III/13423 Švábov - hranice okresu Pelhřimov</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III/34410 Kojetín - Česká Bělá</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III/3443 Dolní Krupá - Horní Krupá</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III/3443 Horní Krupá - Olešná - křižovatka I/38</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III/3447 Horní Krupá - Knyk</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III/3447 Knyk - křižovatka I/38</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III/34520 Slavkovice - Hlinné</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III/3471 Zboží - Tis</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III/3472 Tis - Malčín;</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III/34740 Krásná Hora - Březinka</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III/3486 Herálec - Boňkov</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III/3494 Kamenice- hranice okresu ZR</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III/3494 Velké Meziříčí - Uhřínov</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III/3496 Horní Radslavice-Uhřínov</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III/35317 Herálec - Kadov ("Brušovecká")</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III/35434 Dědkov-spojovací</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III/38710 Dol.Rožínka-Rožná-hr.okr.</w:t>
            </w:r>
          </w:p>
        </w:tc>
      </w:tr>
      <w:tr>
        <w:trPr>
          <w:trHeight w:val="264" w:hRule="exact"/>
        </w:trPr>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III/3883 Rousměrov-Bohdalec</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III/39212 Náměšť nad Oslavou - Březník</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III/3999 Studenec</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III/4024 Stonařov do Sokolíčka</w:t>
            </w:r>
          </w:p>
        </w:tc>
      </w:tr>
      <w:tr>
        <w:trPr>
          <w:trHeight w:val="264"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III/4036 Pavlov - Dlouhá Brtnice</w:t>
            </w:r>
          </w:p>
        </w:tc>
      </w:tr>
      <w:tr>
        <w:trPr>
          <w:trHeight w:val="269" w:hRule="exact"/>
        </w:trPr>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III/40510 Přibyslavice</w:t>
            </w:r>
          </w:p>
        </w:tc>
      </w:tr>
      <w:tr>
        <w:trPr>
          <w:trHeight w:val="278" w:hRule="exact"/>
        </w:trPr>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III/4066 Třešť-Pavlov</w:t>
            </w:r>
          </w:p>
        </w:tc>
      </w:tr>
    </w:tbl>
    <w:p>
      <w:pPr>
        <w:widowControl w:val="0"/>
        <w:spacing w:after="779" w:line="1" w:lineRule="exact"/>
      </w:pPr>
    </w:p>
    <w:p>
      <w:pPr>
        <w:pStyle w:val="Style45"/>
        <w:keepNext w:val="0"/>
        <w:keepLines w:val="0"/>
        <w:widowControl w:val="0"/>
        <w:shd w:val="clear" w:color="auto" w:fill="auto"/>
        <w:bidi w:val="0"/>
        <w:spacing w:before="0" w:after="0" w:line="240" w:lineRule="auto"/>
        <w:ind w:left="0" w:right="0" w:firstLine="0"/>
        <w:jc w:val="center"/>
        <w:sectPr>
          <w:headerReference w:type="default" r:id="rId25"/>
          <w:footerReference w:type="default" r:id="rId26"/>
          <w:headerReference w:type="even" r:id="rId27"/>
          <w:footerReference w:type="even" r:id="rId28"/>
          <w:footnotePr>
            <w:pos w:val="pageBottom"/>
            <w:numFmt w:val="decimal"/>
            <w:numRestart w:val="continuous"/>
          </w:footnotePr>
          <w:pgSz w:w="11900" w:h="16840"/>
          <w:pgMar w:top="1647" w:left="1297" w:right="1742" w:bottom="471" w:header="0" w:footer="43" w:gutter="0"/>
          <w:cols w:space="720"/>
          <w:noEndnote/>
          <w:rtlGutter w:val="0"/>
          <w:docGrid w:linePitch="360"/>
        </w:sectPr>
      </w:pPr>
      <w:r>
        <w:rPr>
          <w:color w:val="000000"/>
          <w:spacing w:val="0"/>
          <w:w w:val="100"/>
          <w:position w:val="0"/>
          <w:shd w:val="clear" w:color="auto" w:fill="auto"/>
          <w:lang w:val="cs-CZ" w:eastAsia="cs-CZ" w:bidi="cs-CZ"/>
        </w:rPr>
        <w:t>Stránka 1 z 1</w:t>
      </w:r>
    </w:p>
    <w:p>
      <w:pPr>
        <w:pStyle w:val="Style2"/>
        <w:keepNext w:val="0"/>
        <w:keepLines w:val="0"/>
        <w:widowControl w:val="0"/>
        <w:shd w:val="clear" w:color="auto" w:fill="auto"/>
        <w:bidi w:val="0"/>
        <w:spacing w:before="480" w:after="280" w:line="240" w:lineRule="auto"/>
        <w:ind w:left="0" w:right="0" w:firstLine="0"/>
        <w:jc w:val="center"/>
      </w:pPr>
      <w:r>
        <w:rPr>
          <w:b/>
          <w:bCs/>
          <w:color w:val="000000"/>
          <w:spacing w:val="0"/>
          <w:w w:val="100"/>
          <w:position w:val="0"/>
          <w:shd w:val="clear" w:color="auto" w:fill="auto"/>
          <w:lang w:val="cs-CZ" w:eastAsia="cs-CZ" w:bidi="cs-CZ"/>
        </w:rPr>
        <w:t>Příloha č. 4 - Seznam stromů vysazených v letech 2012 - 2015 k provedení kontroly</w:t>
      </w:r>
    </w:p>
    <w:tbl>
      <w:tblPr>
        <w:tblOverlap w:val="never"/>
        <w:jc w:val="center"/>
        <w:tblLayout w:type="fixed"/>
      </w:tblPr>
      <w:tblGrid>
        <w:gridCol w:w="2736"/>
        <w:gridCol w:w="3538"/>
        <w:gridCol w:w="874"/>
        <w:gridCol w:w="970"/>
        <w:gridCol w:w="946"/>
        <w:gridCol w:w="1022"/>
        <w:gridCol w:w="1013"/>
        <w:gridCol w:w="994"/>
        <w:gridCol w:w="1042"/>
        <w:gridCol w:w="1066"/>
      </w:tblGrid>
      <w:tr>
        <w:trPr>
          <w:trHeight w:val="422" w:hRule="exact"/>
        </w:trPr>
        <w:tc>
          <w:tcPr>
            <w:tcBorders>
              <w:top w:val="single" w:sz="4"/>
              <w:left w:val="single" w:sz="4"/>
            </w:tcBorders>
            <w:shd w:val="clear" w:color="auto" w:fill="D9D9D9"/>
            <w:vAlign w:val="bottom"/>
          </w:tcPr>
          <w:p>
            <w:pPr>
              <w:pStyle w:val="Style13"/>
              <w:keepNext w:val="0"/>
              <w:keepLines w:val="0"/>
              <w:widowControl w:val="0"/>
              <w:shd w:val="clear" w:color="auto" w:fill="auto"/>
              <w:bidi w:val="0"/>
              <w:spacing w:before="0" w:after="0" w:line="276"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název projektu Revitalizace alejí Vysočiny</w:t>
            </w:r>
          </w:p>
        </w:tc>
        <w:tc>
          <w:tcPr>
            <w:tcBorders>
              <w:top w:val="single" w:sz="4"/>
              <w:left w:val="single" w:sz="4"/>
            </w:tcBorders>
            <w:shd w:val="clear" w:color="auto" w:fill="D9D9D9"/>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úseky silnic</w:t>
            </w:r>
          </w:p>
        </w:tc>
        <w:tc>
          <w:tcPr>
            <w:tcBorders>
              <w:top w:val="single" w:sz="4"/>
              <w:left w:val="single" w:sz="4"/>
            </w:tcBorders>
            <w:shd w:val="clear" w:color="auto" w:fill="D9D9D9"/>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délka aleje</w:t>
            </w:r>
          </w:p>
        </w:tc>
        <w:tc>
          <w:tcPr>
            <w:tcBorders>
              <w:top w:val="single" w:sz="4"/>
              <w:left w:val="single" w:sz="4"/>
            </w:tcBorders>
            <w:shd w:val="clear" w:color="auto" w:fill="D9D9D9"/>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PS</w:t>
            </w:r>
          </w:p>
        </w:tc>
        <w:tc>
          <w:tcPr>
            <w:tcBorders>
              <w:top w:val="single" w:sz="4"/>
              <w:left w:val="single" w:sz="4"/>
            </w:tcBorders>
            <w:shd w:val="clear" w:color="auto" w:fill="D9D9D9"/>
            <w:vAlign w:val="bottom"/>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rFonts w:ascii="Calibri" w:eastAsia="Calibri" w:hAnsi="Calibri" w:cs="Calibri"/>
                <w:color w:val="000000"/>
                <w:spacing w:val="0"/>
                <w:w w:val="100"/>
                <w:position w:val="0"/>
                <w:sz w:val="12"/>
                <w:szCs w:val="12"/>
                <w:shd w:val="clear" w:color="auto" w:fill="auto"/>
                <w:lang w:val="cs-CZ" w:eastAsia="cs-CZ" w:bidi="cs-CZ"/>
              </w:rPr>
              <w:t>pUKdUUIIU</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INTRAVILÁ</w:t>
            </w:r>
          </w:p>
          <w:p>
            <w:pPr>
              <w:pStyle w:val="Style13"/>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D9D9D9"/>
            <w:vAlign w:val="bottom"/>
          </w:tcPr>
          <w:p>
            <w:pPr>
              <w:pStyle w:val="Style13"/>
              <w:keepNext w:val="0"/>
              <w:keepLines w:val="0"/>
              <w:widowControl w:val="0"/>
              <w:shd w:val="clear" w:color="auto" w:fill="auto"/>
              <w:bidi w:val="0"/>
              <w:spacing w:before="0" w:after="0" w:line="262" w:lineRule="auto"/>
              <w:ind w:left="0" w:right="0" w:firstLine="0"/>
              <w:jc w:val="center"/>
              <w:rPr>
                <w:sz w:val="15"/>
                <w:szCs w:val="15"/>
              </w:rPr>
            </w:pPr>
            <w:r>
              <w:rPr>
                <w:color w:val="000000"/>
                <w:spacing w:val="0"/>
                <w:w w:val="100"/>
                <w:position w:val="0"/>
                <w:sz w:val="15"/>
                <w:szCs w:val="15"/>
                <w:shd w:val="clear" w:color="auto" w:fill="auto"/>
                <w:lang w:val="cs-CZ" w:eastAsia="cs-CZ" w:bidi="cs-CZ"/>
              </w:rPr>
              <w:t>pokáceno EXTRAVILÁN</w:t>
            </w:r>
          </w:p>
        </w:tc>
        <w:tc>
          <w:tcPr>
            <w:tcBorders>
              <w:top w:val="single" w:sz="4"/>
              <w:left w:val="single" w:sz="4"/>
            </w:tcBorders>
            <w:shd w:val="clear" w:color="auto" w:fill="D9D9D9"/>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ošetřeno</w:t>
            </w:r>
          </w:p>
        </w:tc>
        <w:tc>
          <w:tcPr>
            <w:tcBorders>
              <w:top w:val="single" w:sz="4"/>
              <w:left w:val="single" w:sz="4"/>
            </w:tcBorders>
            <w:shd w:val="clear" w:color="auto" w:fill="D9D9D9"/>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VAZBY</w:t>
            </w:r>
          </w:p>
        </w:tc>
        <w:tc>
          <w:tcPr>
            <w:tcBorders>
              <w:top w:val="single" w:sz="4"/>
              <w:left w:val="single" w:sz="4"/>
            </w:tcBorders>
            <w:shd w:val="clear" w:color="auto" w:fill="D9D9D9"/>
            <w:vAlign w:val="center"/>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NV</w:t>
            </w:r>
          </w:p>
        </w:tc>
        <w:tc>
          <w:tcPr>
            <w:tcBorders>
              <w:top w:val="single" w:sz="4"/>
              <w:left w:val="single" w:sz="4"/>
              <w:right w:val="single" w:sz="4"/>
            </w:tcBorders>
            <w:shd w:val="clear" w:color="auto" w:fill="D9D9D9"/>
            <w:vAlign w:val="center"/>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KS</w:t>
            </w:r>
          </w:p>
        </w:tc>
      </w:tr>
      <w:tr>
        <w:trPr>
          <w:trHeight w:val="192"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66" w:lineRule="auto"/>
              <w:ind w:left="0" w:right="0" w:firstLine="0"/>
              <w:jc w:val="left"/>
              <w:rPr>
                <w:sz w:val="15"/>
                <w:szCs w:val="15"/>
              </w:rPr>
            </w:pPr>
            <w:r>
              <w:rPr>
                <w:color w:val="000000"/>
                <w:spacing w:val="0"/>
                <w:w w:val="100"/>
                <w:position w:val="0"/>
                <w:sz w:val="15"/>
                <w:szCs w:val="15"/>
                <w:shd w:val="clear" w:color="auto" w:fill="auto"/>
                <w:lang w:val="cs-CZ" w:eastAsia="cs-CZ" w:bidi="cs-CZ"/>
              </w:rPr>
              <w:t>Revitalizace alejí a stromořadí na KSUSV</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Herálec - Boňkov; III/3486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1,10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157</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135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24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167</w:t>
            </w:r>
          </w:p>
        </w:tc>
      </w:tr>
      <w:tr>
        <w:trPr>
          <w:trHeight w:val="20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Tis - Malčín; III/3472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1,70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178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172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84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9</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183</w:t>
            </w:r>
          </w:p>
        </w:tc>
      </w:tr>
      <w:tr>
        <w:trPr>
          <w:trHeight w:val="38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Havlíčkobrodsko - ORP Havlíčkův</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Brod</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111/03418 Herálec - Kamenice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0,90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147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133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34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170</w:t>
            </w:r>
          </w:p>
        </w:tc>
      </w:tr>
      <w:tr>
        <w:trPr>
          <w:trHeight w:val="38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Havlíčkobrodsko - ORP Světlá nad</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Sázavou</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II/347 Josefodol-křiž. 111/34710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0,70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48</w:t>
            </w:r>
          </w:p>
        </w:tc>
      </w:tr>
      <w:tr>
        <w:trPr>
          <w:trHeight w:val="38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Velkomeziříčsko - ORP Velkém</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Meziříčí</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111/35434 Dědkov-spojovací</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1,50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107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96 (97)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48</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145</w:t>
            </w:r>
          </w:p>
        </w:tc>
      </w:tr>
      <w:tr>
        <w:trPr>
          <w:trHeight w:val="192"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Pelhřimovsko - ORP Pelhřimov</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111/03414 Vlásenice-Pelhřimov</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2,30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102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23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76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10</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89</w:t>
            </w:r>
          </w:p>
        </w:tc>
      </w:tr>
      <w:tr>
        <w:trPr>
          <w:trHeight w:val="19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111/1333 Skrýšov-Putimov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136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119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20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142</w:t>
            </w:r>
          </w:p>
        </w:tc>
      </w:tr>
      <w:tr>
        <w:trPr>
          <w:trHeight w:val="192"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Třebíčsko - ORP Náměšť nad Oslavou</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III/3999 Studenec</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1,40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91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87</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85</w:t>
            </w:r>
          </w:p>
        </w:tc>
      </w:tr>
      <w:tr>
        <w:trPr>
          <w:trHeight w:val="19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II/392 Jinošov - Kralice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93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74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89</w:t>
            </w:r>
          </w:p>
        </w:tc>
      </w:tr>
      <w:tr>
        <w:trPr>
          <w:trHeight w:val="19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Třebíčsko - ORP Třebíč</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111/40510 Přibyslavice</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1,90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164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104</w:t>
            </w:r>
          </w:p>
        </w:tc>
      </w:tr>
      <w:tr>
        <w:trPr>
          <w:trHeight w:val="38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left"/>
              <w:rPr>
                <w:sz w:val="15"/>
                <w:szCs w:val="15"/>
              </w:rPr>
            </w:pPr>
            <w:r>
              <w:rPr>
                <w:color w:val="000000"/>
                <w:spacing w:val="0"/>
                <w:w w:val="100"/>
                <w:position w:val="0"/>
                <w:sz w:val="15"/>
                <w:szCs w:val="15"/>
                <w:shd w:val="clear" w:color="auto" w:fill="auto"/>
                <w:lang w:val="cs-CZ" w:eastAsia="cs-CZ" w:bidi="cs-CZ"/>
              </w:rPr>
              <w:t>Bystřičko - ORP Bystřice nad Pernštejnem</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II/389 Stražek-Krčma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0,55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46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177</w:t>
            </w:r>
          </w:p>
        </w:tc>
      </w:tr>
      <w:tr>
        <w:trPr>
          <w:trHeight w:val="20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Humpolecko - ORP Humpolec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11/129 Petrovice-Humpolec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2,40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60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169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74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246</w:t>
            </w:r>
          </w:p>
        </w:tc>
      </w:tr>
      <w:tr>
        <w:trPr>
          <w:trHeight w:val="192"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ORP Havlíčkův Brod II. etapa</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111/3471 Zboží - Tis</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1,20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460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17</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34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281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65</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474</w:t>
            </w:r>
          </w:p>
        </w:tc>
      </w:tr>
      <w:tr>
        <w:trPr>
          <w:trHeight w:val="19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II/348 Herálec - Dubí</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189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173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20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193</w:t>
            </w:r>
          </w:p>
        </w:tc>
      </w:tr>
      <w:tr>
        <w:trPr>
          <w:trHeight w:val="192"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ORP Pelhřimov II. etapa</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111/11255 Rovná - Janovice</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5,00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203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71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114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306</w:t>
            </w:r>
          </w:p>
        </w:tc>
      </w:tr>
      <w:tr>
        <w:trPr>
          <w:trHeight w:val="19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11/132 Počátky - Horní Cerekev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7,20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777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614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97</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755</w:t>
            </w:r>
          </w:p>
        </w:tc>
      </w:tr>
      <w:tr>
        <w:trPr>
          <w:trHeight w:val="19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11/129 Samšín - Březina</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2,50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174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22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96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147</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299</w:t>
            </w:r>
          </w:p>
        </w:tc>
      </w:tr>
      <w:tr>
        <w:trPr>
          <w:trHeight w:val="19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ORP Náměšť nad Oslavou II. etapa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111/39212 Náměšť nad Oslavou - Březník</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158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26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31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18</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150</w:t>
            </w:r>
          </w:p>
        </w:tc>
      </w:tr>
      <w:tr>
        <w:trPr>
          <w:trHeight w:val="192"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ORP Nové Město na Moravě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II/354 Blatiny - Sněžné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179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186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16</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186</w:t>
            </w:r>
          </w:p>
        </w:tc>
      </w:tr>
      <w:tr>
        <w:trPr>
          <w:trHeight w:val="19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II/354 Kuklík - Maršovice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8,00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435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244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17</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439</w:t>
            </w:r>
          </w:p>
        </w:tc>
      </w:tr>
      <w:tr>
        <w:trPr>
          <w:trHeight w:val="19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II/385 kř. 1/19- Křídla</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0,90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7</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39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94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310</w:t>
            </w:r>
          </w:p>
        </w:tc>
      </w:tr>
      <w:tr>
        <w:trPr>
          <w:trHeight w:val="197"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ORP Jihlava II. etapa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II/404 Luka nad Jihlavou - Valdek</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3,29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263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199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22</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283</w:t>
            </w:r>
          </w:p>
        </w:tc>
      </w:tr>
      <w:tr>
        <w:trPr>
          <w:trHeight w:val="19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II/523 Staré Hory - Plandry</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4,09</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153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30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106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77</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200</w:t>
            </w:r>
          </w:p>
        </w:tc>
      </w:tr>
      <w:tr>
        <w:trPr>
          <w:trHeight w:val="19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11/351 Polná-Brzkov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2,26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310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160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134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326</w:t>
            </w:r>
          </w:p>
        </w:tc>
      </w:tr>
      <w:tr>
        <w:trPr>
          <w:trHeight w:val="19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ORP Žďár nad Sázavou</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111/35317 Herálec - Kadov ("Brušovecká")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1,18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39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182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83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94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278</w:t>
            </w:r>
          </w:p>
        </w:tc>
      </w:tr>
      <w:tr>
        <w:trPr>
          <w:trHeight w:val="197"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66"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ORP Havlíčkův Brod - III. etapa</w:t>
            </w:r>
          </w:p>
          <w:p>
            <w:pPr>
              <w:pStyle w:val="Style13"/>
              <w:keepNext w:val="0"/>
              <w:keepLines w:val="0"/>
              <w:widowControl w:val="0"/>
              <w:shd w:val="clear" w:color="auto" w:fill="auto"/>
              <w:bidi w:val="0"/>
              <w:spacing w:before="0" w:after="0" w:line="266" w:lineRule="auto"/>
              <w:ind w:left="0" w:right="0" w:firstLine="0"/>
              <w:jc w:val="left"/>
              <w:rPr>
                <w:sz w:val="15"/>
                <w:szCs w:val="15"/>
              </w:rPr>
            </w:pPr>
            <w:r>
              <w:rPr>
                <w:color w:val="000000"/>
                <w:spacing w:val="0"/>
                <w:w w:val="100"/>
                <w:position w:val="0"/>
                <w:sz w:val="15"/>
                <w:szCs w:val="15"/>
                <w:shd w:val="clear" w:color="auto" w:fill="auto"/>
                <w:lang w:val="cs-CZ" w:eastAsia="cs-CZ" w:bidi="cs-CZ"/>
              </w:rPr>
              <w:t xml:space="preserve">CZ.1.02/6.3.00/12.17395 akceptační číslo: </w:t>
            </w:r>
            <w:r>
              <w:rPr>
                <w:b/>
                <w:bCs/>
                <w:color w:val="000000"/>
                <w:spacing w:val="0"/>
                <w:w w:val="100"/>
                <w:position w:val="0"/>
                <w:sz w:val="15"/>
                <w:szCs w:val="15"/>
                <w:shd w:val="clear" w:color="auto" w:fill="auto"/>
                <w:lang w:val="cs-CZ" w:eastAsia="cs-CZ" w:bidi="cs-CZ"/>
              </w:rPr>
              <w:t>13145616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111/34410 Kojetín - Česká Bělá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2,00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173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227</w:t>
            </w:r>
          </w:p>
        </w:tc>
      </w:tr>
      <w:tr>
        <w:trPr>
          <w:trHeight w:val="19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111/03810 Havlíčkův Brod - Dlouhá Ves</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186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118</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296</w:t>
            </w:r>
          </w:p>
        </w:tc>
      </w:tr>
      <w:tr>
        <w:trPr>
          <w:trHeight w:val="19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111/34740 Krásná Hora - Březinka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1,40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87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22</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100</w:t>
            </w:r>
          </w:p>
        </w:tc>
      </w:tr>
      <w:tr>
        <w:trPr>
          <w:trHeight w:val="19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III/3443 Horní Křupá - Olešná - křižovatka I/38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168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71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284</w:t>
            </w:r>
          </w:p>
        </w:tc>
      </w:tr>
      <w:tr>
        <w:trPr>
          <w:trHeight w:val="19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III/3447 Horní Křupá - Knyk</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2,60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236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38</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260</w:t>
            </w:r>
          </w:p>
        </w:tc>
      </w:tr>
      <w:tr>
        <w:trPr>
          <w:trHeight w:val="19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III/3443 Dolní Křupá - Horní Křupá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0,90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61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49</w:t>
            </w:r>
          </w:p>
        </w:tc>
      </w:tr>
      <w:tr>
        <w:trPr>
          <w:trHeight w:val="19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III/3447 Knyk - křižovatka I/38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91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57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34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117</w:t>
            </w:r>
          </w:p>
        </w:tc>
      </w:tr>
      <w:tr>
        <w:trPr>
          <w:trHeight w:val="192" w:hRule="exact"/>
        </w:trPr>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ORP Jihlava - III. etapa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III/4036 Pavlov - Dlouhá Brtnice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2,60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226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56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162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48</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218</w:t>
            </w:r>
          </w:p>
        </w:tc>
      </w:tr>
      <w:tr>
        <w:trPr>
          <w:trHeight w:val="197"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II/402 křižovatka II/403 - Kněžice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3,60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606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825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44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621</w:t>
            </w:r>
          </w:p>
        </w:tc>
      </w:tr>
      <w:tr>
        <w:trPr>
          <w:trHeight w:val="192"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III/03824 Jihlava - Hybrálec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1,10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82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lang w:val="cs-CZ" w:eastAsia="cs-CZ" w:bidi="cs-CZ"/>
              </w:rPr>
              <w:t>25</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115</w:t>
            </w:r>
          </w:p>
        </w:tc>
      </w:tr>
      <w:tr>
        <w:trPr>
          <w:trHeight w:val="206"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111/13423 Švábov - hranice okresu Pelhřimov</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1,40</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90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5</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76</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9</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94</w:t>
            </w:r>
          </w:p>
        </w:tc>
      </w:tr>
    </w:tbl>
    <w:p>
      <w:pPr>
        <w:spacing w:lineRule="exact" w:line="1"/>
        <w:rPr>
          <w:sz w:val="2"/>
          <w:szCs w:val="2"/>
        </w:rPr>
      </w:pPr>
      <w:r>
        <w:br w:type="page"/>
      </w:r>
    </w:p>
    <w:tbl>
      <w:tblPr>
        <w:tblOverlap w:val="never"/>
        <w:jc w:val="center"/>
        <w:tblLayout w:type="fixed"/>
      </w:tblPr>
      <w:tblGrid>
        <w:gridCol w:w="2736"/>
        <w:gridCol w:w="3538"/>
        <w:gridCol w:w="874"/>
        <w:gridCol w:w="970"/>
        <w:gridCol w:w="946"/>
        <w:gridCol w:w="1022"/>
        <w:gridCol w:w="1013"/>
        <w:gridCol w:w="994"/>
        <w:gridCol w:w="1042"/>
        <w:gridCol w:w="1066"/>
      </w:tblGrid>
      <w:tr>
        <w:trPr>
          <w:trHeight w:val="206" w:hRule="exact"/>
        </w:trPr>
        <w:tc>
          <w:tcPr>
            <w:vMerge w:val="restart"/>
            <w:tcBorders>
              <w:left w:val="single" w:sz="4"/>
            </w:tcBorders>
            <w:shd w:val="clear" w:color="auto" w:fill="FFFFFF"/>
            <w:vAlign w:val="top"/>
          </w:tcPr>
          <w:p>
            <w:pPr>
              <w:pStyle w:val="Style13"/>
              <w:keepNext w:val="0"/>
              <w:keepLines w:val="0"/>
              <w:widowControl w:val="0"/>
              <w:shd w:val="clear" w:color="auto" w:fill="auto"/>
              <w:bidi w:val="0"/>
              <w:spacing w:before="0" w:after="0" w:line="276" w:lineRule="auto"/>
              <w:ind w:left="0" w:right="0" w:firstLine="0"/>
              <w:jc w:val="left"/>
              <w:rPr>
                <w:sz w:val="15"/>
                <w:szCs w:val="15"/>
              </w:rPr>
            </w:pPr>
            <w:r>
              <w:rPr>
                <w:color w:val="000000"/>
                <w:spacing w:val="0"/>
                <w:w w:val="100"/>
                <w:position w:val="0"/>
                <w:sz w:val="15"/>
                <w:szCs w:val="15"/>
                <w:shd w:val="clear" w:color="auto" w:fill="auto"/>
                <w:lang w:val="cs-CZ" w:eastAsia="cs-CZ" w:bidi="cs-CZ"/>
              </w:rPr>
              <w:t xml:space="preserve">CZ.1.02/6.3.00/13.17583 akceptační číslo: </w:t>
            </w:r>
            <w:r>
              <w:rPr>
                <w:b/>
                <w:bCs/>
                <w:color w:val="000000"/>
                <w:spacing w:val="0"/>
                <w:w w:val="100"/>
                <w:position w:val="0"/>
                <w:sz w:val="15"/>
                <w:szCs w:val="15"/>
                <w:shd w:val="clear" w:color="auto" w:fill="auto"/>
                <w:lang w:val="cs-CZ" w:eastAsia="cs-CZ" w:bidi="cs-CZ"/>
              </w:rPr>
              <w:t>13145696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11/134 Kaliště - Panské Dubenky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5"/>
                <w:szCs w:val="15"/>
              </w:rPr>
            </w:pPr>
            <w:r>
              <w:rPr>
                <w:color w:val="000000"/>
                <w:spacing w:val="0"/>
                <w:w w:val="100"/>
                <w:position w:val="0"/>
                <w:sz w:val="15"/>
                <w:szCs w:val="15"/>
                <w:shd w:val="clear" w:color="auto" w:fill="auto"/>
                <w:lang w:val="cs-CZ" w:eastAsia="cs-CZ" w:bidi="cs-CZ"/>
              </w:rPr>
              <w:t>1,33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164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56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109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20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128</w:t>
            </w:r>
          </w:p>
        </w:tc>
      </w:tr>
      <w:tr>
        <w:trPr>
          <w:trHeight w:val="19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III/3494 Kamenice- hranice okresu ZR</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80"/>
              <w:jc w:val="both"/>
              <w:rPr>
                <w:sz w:val="15"/>
                <w:szCs w:val="15"/>
              </w:rPr>
            </w:pPr>
            <w:r>
              <w:rPr>
                <w:color w:val="000000"/>
                <w:spacing w:val="0"/>
                <w:w w:val="100"/>
                <w:position w:val="0"/>
                <w:sz w:val="15"/>
                <w:szCs w:val="15"/>
                <w:shd w:val="clear" w:color="auto" w:fill="auto"/>
                <w:lang w:val="cs-CZ" w:eastAsia="cs-CZ" w:bidi="cs-CZ"/>
              </w:rPr>
              <w:t>4,70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40"/>
              <w:jc w:val="both"/>
              <w:rPr>
                <w:sz w:val="15"/>
                <w:szCs w:val="15"/>
              </w:rPr>
            </w:pPr>
            <w:r>
              <w:rPr>
                <w:color w:val="000000"/>
                <w:spacing w:val="0"/>
                <w:w w:val="100"/>
                <w:position w:val="0"/>
                <w:sz w:val="15"/>
                <w:szCs w:val="15"/>
                <w:shd w:val="clear" w:color="auto" w:fill="auto"/>
                <w:lang w:val="cs-CZ" w:eastAsia="cs-CZ" w:bidi="cs-CZ"/>
              </w:rPr>
              <w:t>359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74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278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49</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334</w:t>
            </w:r>
          </w:p>
        </w:tc>
      </w:tr>
      <w:tr>
        <w:trPr>
          <w:trHeight w:val="37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III/4066 Třešť-Pavlov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5"/>
                <w:szCs w:val="15"/>
              </w:rPr>
            </w:pPr>
            <w:r>
              <w:rPr>
                <w:color w:val="000000"/>
                <w:spacing w:val="0"/>
                <w:w w:val="100"/>
                <w:position w:val="0"/>
                <w:sz w:val="15"/>
                <w:szCs w:val="15"/>
                <w:shd w:val="clear" w:color="auto" w:fill="auto"/>
                <w:lang w:val="cs-CZ" w:eastAsia="cs-CZ" w:bidi="cs-CZ"/>
              </w:rPr>
              <w:t>1,90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181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25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145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22</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178</w:t>
            </w:r>
          </w:p>
        </w:tc>
      </w:tr>
      <w:tr>
        <w:trPr>
          <w:trHeight w:val="19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III/4024 Stonařov do Sokolíčka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5"/>
                <w:szCs w:val="15"/>
              </w:rPr>
            </w:pPr>
            <w:r>
              <w:rPr>
                <w:color w:val="000000"/>
                <w:spacing w:val="0"/>
                <w:w w:val="100"/>
                <w:position w:val="0"/>
                <w:sz w:val="15"/>
                <w:szCs w:val="15"/>
                <w:shd w:val="clear" w:color="auto" w:fill="auto"/>
                <w:lang w:val="cs-CZ" w:eastAsia="cs-CZ" w:bidi="cs-CZ"/>
              </w:rPr>
              <w:t>1,80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32</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163</w:t>
            </w:r>
          </w:p>
        </w:tc>
      </w:tr>
      <w:tr>
        <w:trPr>
          <w:trHeight w:val="192"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76"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ORP Pelhřimov III. etapa</w:t>
            </w:r>
          </w:p>
          <w:p>
            <w:pPr>
              <w:pStyle w:val="Style13"/>
              <w:keepNext w:val="0"/>
              <w:keepLines w:val="0"/>
              <w:widowControl w:val="0"/>
              <w:shd w:val="clear" w:color="auto" w:fill="auto"/>
              <w:bidi w:val="0"/>
              <w:spacing w:before="0" w:after="0" w:line="276" w:lineRule="auto"/>
              <w:ind w:left="0" w:right="0" w:firstLine="0"/>
              <w:jc w:val="left"/>
              <w:rPr>
                <w:sz w:val="15"/>
                <w:szCs w:val="15"/>
              </w:rPr>
            </w:pPr>
            <w:r>
              <w:rPr>
                <w:color w:val="000000"/>
                <w:spacing w:val="0"/>
                <w:w w:val="100"/>
                <w:position w:val="0"/>
                <w:sz w:val="15"/>
                <w:szCs w:val="15"/>
                <w:shd w:val="clear" w:color="auto" w:fill="auto"/>
                <w:lang w:val="cs-CZ" w:eastAsia="cs-CZ" w:bidi="cs-CZ"/>
              </w:rPr>
              <w:t xml:space="preserve">CZ.1.02/6.3.00/12.17421 akceptační číslo: </w:t>
            </w:r>
            <w:r>
              <w:rPr>
                <w:b/>
                <w:bCs/>
                <w:color w:val="000000"/>
                <w:spacing w:val="0"/>
                <w:w w:val="100"/>
                <w:position w:val="0"/>
                <w:sz w:val="15"/>
                <w:szCs w:val="15"/>
                <w:shd w:val="clear" w:color="auto" w:fill="auto"/>
                <w:lang w:val="cs-CZ" w:eastAsia="cs-CZ" w:bidi="cs-CZ"/>
              </w:rPr>
              <w:t>13145746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111/03411 Střítež - Bor - Myslov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5"/>
                <w:szCs w:val="15"/>
              </w:rPr>
            </w:pPr>
            <w:r>
              <w:rPr>
                <w:color w:val="000000"/>
                <w:spacing w:val="0"/>
                <w:w w:val="100"/>
                <w:position w:val="0"/>
                <w:sz w:val="15"/>
                <w:szCs w:val="15"/>
                <w:shd w:val="clear" w:color="auto" w:fill="auto"/>
                <w:lang w:val="cs-CZ" w:eastAsia="cs-CZ" w:bidi="cs-CZ"/>
              </w:rPr>
              <w:t>3,00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40"/>
              <w:jc w:val="both"/>
              <w:rPr>
                <w:sz w:val="15"/>
                <w:szCs w:val="15"/>
              </w:rPr>
            </w:pPr>
            <w:r>
              <w:rPr>
                <w:color w:val="000000"/>
                <w:spacing w:val="0"/>
                <w:w w:val="100"/>
                <w:position w:val="0"/>
                <w:sz w:val="15"/>
                <w:szCs w:val="15"/>
                <w:shd w:val="clear" w:color="auto" w:fill="auto"/>
                <w:lang w:val="cs-CZ" w:eastAsia="cs-CZ" w:bidi="cs-CZ"/>
              </w:rPr>
              <w:t>240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78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44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274</w:t>
            </w:r>
          </w:p>
        </w:tc>
      </w:tr>
      <w:tr>
        <w:trPr>
          <w:trHeight w:val="19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II/348 Nová Cerekev - Myslov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5"/>
                <w:szCs w:val="15"/>
              </w:rPr>
            </w:pPr>
            <w:r>
              <w:rPr>
                <w:color w:val="000000"/>
                <w:spacing w:val="0"/>
                <w:w w:val="100"/>
                <w:position w:val="0"/>
                <w:sz w:val="15"/>
                <w:szCs w:val="15"/>
                <w:shd w:val="clear" w:color="auto" w:fill="auto"/>
                <w:lang w:val="cs-CZ" w:eastAsia="cs-CZ" w:bidi="cs-CZ"/>
              </w:rPr>
              <w:t>2,50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137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5"/>
                <w:szCs w:val="15"/>
              </w:rPr>
            </w:pPr>
            <w:r>
              <w:rPr>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135</w:t>
            </w:r>
          </w:p>
        </w:tc>
      </w:tr>
      <w:tr>
        <w:trPr>
          <w:trHeight w:val="19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111/12922 křiž 11/129 - Bolechov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5"/>
                <w:szCs w:val="15"/>
              </w:rPr>
            </w:pPr>
            <w:r>
              <w:rPr>
                <w:color w:val="000000"/>
                <w:spacing w:val="0"/>
                <w:w w:val="100"/>
                <w:position w:val="0"/>
                <w:sz w:val="15"/>
                <w:szCs w:val="15"/>
                <w:shd w:val="clear" w:color="auto" w:fill="auto"/>
                <w:lang w:val="cs-CZ" w:eastAsia="cs-CZ" w:bidi="cs-CZ"/>
              </w:rPr>
              <w:t>0,70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145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60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140</w:t>
            </w:r>
          </w:p>
        </w:tc>
      </w:tr>
      <w:tr>
        <w:trPr>
          <w:trHeight w:val="19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111/13215 Počátky - rozc. Volmanec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5"/>
                <w:szCs w:val="15"/>
              </w:rPr>
            </w:pPr>
            <w:r>
              <w:rPr>
                <w:color w:val="000000"/>
                <w:spacing w:val="0"/>
                <w:w w:val="100"/>
                <w:position w:val="0"/>
                <w:sz w:val="15"/>
                <w:szCs w:val="15"/>
                <w:shd w:val="clear" w:color="auto" w:fill="auto"/>
                <w:lang w:val="cs-CZ" w:eastAsia="cs-CZ" w:bidi="cs-CZ"/>
              </w:rPr>
              <w:t>2,00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40"/>
              <w:jc w:val="both"/>
              <w:rPr>
                <w:sz w:val="15"/>
                <w:szCs w:val="15"/>
              </w:rPr>
            </w:pPr>
            <w:r>
              <w:rPr>
                <w:color w:val="000000"/>
                <w:spacing w:val="0"/>
                <w:w w:val="100"/>
                <w:position w:val="0"/>
                <w:sz w:val="15"/>
                <w:szCs w:val="15"/>
                <w:shd w:val="clear" w:color="auto" w:fill="auto"/>
                <w:lang w:val="cs-CZ" w:eastAsia="cs-CZ" w:bidi="cs-CZ"/>
              </w:rPr>
              <w:t>205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42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153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51</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214</w:t>
            </w:r>
          </w:p>
        </w:tc>
      </w:tr>
      <w:tr>
        <w:trPr>
          <w:trHeight w:val="192" w:hRule="exact"/>
        </w:trPr>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6"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ORP Velké Meziříčí II. etapa</w:t>
            </w:r>
          </w:p>
          <w:p>
            <w:pPr>
              <w:pStyle w:val="Style13"/>
              <w:keepNext w:val="0"/>
              <w:keepLines w:val="0"/>
              <w:widowControl w:val="0"/>
              <w:shd w:val="clear" w:color="auto" w:fill="auto"/>
              <w:bidi w:val="0"/>
              <w:spacing w:before="0" w:after="0" w:line="276" w:lineRule="auto"/>
              <w:ind w:left="0" w:right="0" w:firstLine="0"/>
              <w:jc w:val="left"/>
              <w:rPr>
                <w:sz w:val="15"/>
                <w:szCs w:val="15"/>
              </w:rPr>
            </w:pPr>
            <w:r>
              <w:rPr>
                <w:color w:val="000000"/>
                <w:spacing w:val="0"/>
                <w:w w:val="100"/>
                <w:position w:val="0"/>
                <w:sz w:val="15"/>
                <w:szCs w:val="15"/>
                <w:shd w:val="clear" w:color="auto" w:fill="auto"/>
                <w:lang w:val="cs-CZ" w:eastAsia="cs-CZ" w:bidi="cs-CZ"/>
              </w:rPr>
              <w:t xml:space="preserve">CZ.1.02/6.3.00/12.17416 akceptační číslo: </w:t>
            </w:r>
            <w:r>
              <w:rPr>
                <w:b/>
                <w:bCs/>
                <w:color w:val="000000"/>
                <w:spacing w:val="0"/>
                <w:w w:val="100"/>
                <w:position w:val="0"/>
                <w:sz w:val="15"/>
                <w:szCs w:val="15"/>
                <w:shd w:val="clear" w:color="auto" w:fill="auto"/>
                <w:lang w:val="cs-CZ" w:eastAsia="cs-CZ" w:bidi="cs-CZ"/>
              </w:rPr>
              <w:t>13146106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III/3494 Velké Meziříčí - Uhřínov</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5"/>
                <w:szCs w:val="15"/>
              </w:rPr>
            </w:pPr>
            <w:r>
              <w:rPr>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42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77</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141</w:t>
            </w:r>
          </w:p>
        </w:tc>
      </w:tr>
      <w:tr>
        <w:trPr>
          <w:trHeight w:val="197"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Iil/3496 Horní Radslavice-Uhřínov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5"/>
                <w:szCs w:val="15"/>
              </w:rPr>
            </w:pPr>
            <w:r>
              <w:rPr>
                <w:color w:val="000000"/>
                <w:spacing w:val="0"/>
                <w:w w:val="100"/>
                <w:position w:val="0"/>
                <w:sz w:val="15"/>
                <w:szCs w:val="15"/>
                <w:shd w:val="clear" w:color="auto" w:fill="auto"/>
                <w:lang w:val="cs-CZ" w:eastAsia="cs-CZ" w:bidi="cs-CZ"/>
              </w:rPr>
              <w:t>1,00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97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86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105</w:t>
            </w:r>
          </w:p>
        </w:tc>
      </w:tr>
      <w:tr>
        <w:trPr>
          <w:trHeight w:val="192"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 il/3883 Rousměrov-Bohdalec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5"/>
                <w:szCs w:val="15"/>
              </w:rPr>
            </w:pPr>
            <w:r>
              <w:rPr>
                <w:color w:val="000000"/>
                <w:spacing w:val="0"/>
                <w:w w:val="100"/>
                <w:position w:val="0"/>
                <w:sz w:val="15"/>
                <w:szCs w:val="15"/>
                <w:shd w:val="clear" w:color="auto" w:fill="auto"/>
                <w:lang w:val="cs-CZ" w:eastAsia="cs-CZ" w:bidi="cs-CZ"/>
              </w:rPr>
              <w:t>1,20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288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78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23</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322</w:t>
            </w:r>
          </w:p>
        </w:tc>
      </w:tr>
      <w:tr>
        <w:trPr>
          <w:trHeight w:val="197" w:hRule="exact"/>
        </w:trPr>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76"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ORP Bystřice nad Pernštejnem II. etapa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111/38710 Dol.Rožínka-Rožná-hr.okr.</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both"/>
              <w:rPr>
                <w:sz w:val="15"/>
                <w:szCs w:val="15"/>
              </w:rPr>
            </w:pPr>
            <w:r>
              <w:rPr>
                <w:color w:val="000000"/>
                <w:spacing w:val="0"/>
                <w:w w:val="100"/>
                <w:position w:val="0"/>
                <w:sz w:val="15"/>
                <w:szCs w:val="15"/>
                <w:shd w:val="clear" w:color="auto" w:fill="auto"/>
                <w:lang w:val="cs-CZ" w:eastAsia="cs-CZ" w:bidi="cs-CZ"/>
              </w:rPr>
              <w:t>1,00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173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38</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251</w:t>
            </w:r>
          </w:p>
        </w:tc>
      </w:tr>
      <w:tr>
        <w:trPr>
          <w:trHeight w:val="192"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111/34520 Slavkovice - Hlinné</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145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lang w:val="cs-CZ" w:eastAsia="cs-CZ" w:bidi="cs-CZ"/>
              </w:rPr>
              <w:t>63</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251</w:t>
            </w:r>
          </w:p>
        </w:tc>
      </w:tr>
      <w:tr>
        <w:trPr>
          <w:trHeight w:val="226"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108,64</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9 870,00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41,00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1 026,00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6 925,00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711,00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2 032,00</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10 861,00</w:t>
            </w:r>
          </w:p>
        </w:tc>
      </w:tr>
    </w:tbl>
    <w:p>
      <w:pPr>
        <w:sectPr>
          <w:headerReference w:type="default" r:id="rId29"/>
          <w:footerReference w:type="default" r:id="rId30"/>
          <w:headerReference w:type="even" r:id="rId31"/>
          <w:footerReference w:type="even" r:id="rId32"/>
          <w:headerReference w:type="first" r:id="rId33"/>
          <w:footerReference w:type="first" r:id="rId34"/>
          <w:footnotePr>
            <w:pos w:val="pageBottom"/>
            <w:numFmt w:val="decimal"/>
            <w:numRestart w:val="continuous"/>
          </w:footnotePr>
          <w:pgSz w:w="16840" w:h="11900" w:orient="landscape"/>
          <w:pgMar w:top="1412" w:left="1014" w:right="1628" w:bottom="1258" w:header="0" w:footer="3" w:gutter="0"/>
          <w:pgNumType w:start="1"/>
          <w:cols w:space="720"/>
          <w:noEndnote/>
          <w:titlePg/>
          <w:rtlGutter w:val="0"/>
          <w:docGrid w:linePitch="360"/>
        </w:sectPr>
      </w:pPr>
    </w:p>
    <w:p>
      <w:pPr>
        <w:pStyle w:val="Style2"/>
        <w:keepNext w:val="0"/>
        <w:keepLines w:val="0"/>
        <w:widowControl w:val="0"/>
        <w:shd w:val="clear" w:color="auto" w:fill="auto"/>
        <w:bidi w:val="0"/>
        <w:spacing w:before="560" w:after="240" w:line="269"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Příloha č. 5 - Seznam stromů k provedení zdravotního řezu vysazených v</w:t>
        <w:br/>
        <w:t>roce 2019 - 2021</w:t>
      </w:r>
    </w:p>
    <w:tbl>
      <w:tblPr>
        <w:tblOverlap w:val="never"/>
        <w:jc w:val="center"/>
        <w:tblLayout w:type="fixed"/>
      </w:tblPr>
      <w:tblGrid>
        <w:gridCol w:w="2755"/>
        <w:gridCol w:w="3562"/>
        <w:gridCol w:w="1440"/>
      </w:tblGrid>
      <w:tr>
        <w:trPr>
          <w:trHeight w:val="28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silnice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úseky silnic</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počet stromů</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III/03414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Vlásenice-Pelhřimov</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5</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III/1333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Skrýšov-Putimov</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11</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II/129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Petrovice-Humpolec</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8</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III/11255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Rovná - Janovice</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48</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Počátky - Horní Cerekev</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40</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II/129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Samšín - Březina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6</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III/03411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Střítež - Bor - Myslov</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6</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II/348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Nová Cerekev - Myslov</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9</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III/12922 křižovatka II/129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Bolechov</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2</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III/13215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Počátky - rozc. Volmanec</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9</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III/35434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Dědkov-spojovací</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II/389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Stražek-Krčma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15</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II/354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Blatiny - Sněžné</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3</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II/354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Kuklík - Maršovice</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36</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II/385 křižovatka I/19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Křídla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8</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III/35317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Herálec - Kadov ("Brušovecká")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13</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III/3494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Velké Meziříčí - Uhřínov</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13</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III/3496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Horní Radslavice-Uhřínov</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7</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III/3883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Rousměrov-Bohdalec</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11</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III/34510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Dol.Rožínka-Rožná-hr.okr.</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15</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III/34520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Slavkovice - Hlinné</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5</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II/404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Luka nad Jihlavou - Valdek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48</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II/523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Staré Hory - Plandry</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24</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II/351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Polná-Brzkov</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69</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III/4036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Pavlov - Dlouhá Brtnice</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5</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II/402 křižovatka II/403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Kněžice</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23</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Jihlava - Hybrálec</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9</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III/13423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Švábov - hranice okresu Pelhřimov</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2</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II/134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Kaliště - Panské Dubenky</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11</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III/3494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Kamenice- hranice okresu ZR</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41</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III/4066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Třešť-Pavlov</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20</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III/4024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Stonařov do Sokolíčka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3</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III/3486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Herálec - Boňkov</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3</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III/3472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Tis - Malčín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7</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III/03418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Herálec - Kamenice</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12</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II/347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Josefodol - křiž. III/34710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III/3471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Zboží - Tis</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6</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III/34410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Kojetín - Česká Bělá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5</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III/03810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Havlíčkův Brod - Dlouhá Ves</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17</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III/34740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Krásná Hora - Březinka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III/3473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Horní Krupá - Olešná - křiž. I/38</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10</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Horní Krupá - Knyk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15</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III/3473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Dolní Krupá - Horní Krupá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w:t>
            </w:r>
          </w:p>
        </w:tc>
      </w:tr>
      <w:tr>
        <w:trPr>
          <w:trHeight w:val="2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Knyk - křiž. I/38</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7</w:t>
            </w:r>
          </w:p>
        </w:tc>
      </w:tr>
      <w:tr>
        <w:trPr>
          <w:trHeight w:val="293"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611</w:t>
            </w:r>
          </w:p>
        </w:tc>
      </w:tr>
    </w:tbl>
    <w:p>
      <w:pPr>
        <w:spacing w:lineRule="exact" w:line="1"/>
        <w:rPr>
          <w:sz w:val="2"/>
          <w:szCs w:val="2"/>
        </w:rPr>
      </w:pPr>
      <w:r>
        <w:br w:type="page"/>
      </w:r>
    </w:p>
    <w:p>
      <w:pPr>
        <w:pStyle w:val="Style2"/>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hd w:val="clear" w:color="auto" w:fill="auto"/>
          <w:lang w:val="cs-CZ" w:eastAsia="cs-CZ" w:bidi="cs-CZ"/>
        </w:rPr>
        <w:t>Příloha č. 6 - Seznam stromů k provedení výchovného řezu vysazených 2022 - 2023</w:t>
      </w:r>
    </w:p>
    <w:tbl>
      <w:tblPr>
        <w:tblOverlap w:val="never"/>
        <w:jc w:val="center"/>
        <w:tblLayout w:type="fixed"/>
      </w:tblPr>
      <w:tblGrid>
        <w:gridCol w:w="917"/>
        <w:gridCol w:w="1104"/>
        <w:gridCol w:w="3691"/>
        <w:gridCol w:w="1373"/>
        <w:gridCol w:w="1718"/>
        <w:gridCol w:w="926"/>
      </w:tblGrid>
      <w:tr>
        <w:trPr>
          <w:trHeight w:val="49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both"/>
              <w:rPr>
                <w:sz w:val="18"/>
                <w:szCs w:val="18"/>
              </w:rPr>
            </w:pPr>
            <w:r>
              <w:rPr>
                <w:color w:val="000000"/>
                <w:spacing w:val="0"/>
                <w:w w:val="100"/>
                <w:position w:val="0"/>
                <w:sz w:val="18"/>
                <w:szCs w:val="18"/>
                <w:shd w:val="clear" w:color="auto" w:fill="auto"/>
                <w:lang w:val="cs-CZ" w:eastAsia="cs-CZ" w:bidi="cs-CZ"/>
              </w:rPr>
              <w:t>Číslo akce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Silnice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Katastrální území</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Číslo parcely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Druh zeleně</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62" w:lineRule="auto"/>
              <w:ind w:left="0" w:right="0" w:firstLine="0"/>
              <w:jc w:val="left"/>
              <w:rPr>
                <w:sz w:val="18"/>
                <w:szCs w:val="18"/>
              </w:rPr>
            </w:pPr>
            <w:r>
              <w:rPr>
                <w:color w:val="000000"/>
                <w:spacing w:val="0"/>
                <w:w w:val="100"/>
                <w:position w:val="0"/>
                <w:sz w:val="18"/>
                <w:szCs w:val="18"/>
                <w:shd w:val="clear" w:color="auto" w:fill="auto"/>
                <w:lang w:val="cs-CZ" w:eastAsia="cs-CZ" w:bidi="cs-CZ"/>
              </w:rPr>
              <w:t>Množství zeleně</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2178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II/129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Samšín</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1387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kaštan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1756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Počátky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4489/1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klen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1758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Počátky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4489/2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klen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8</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1759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Horní Ves</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1261/1, 248/1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 srdčitá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2153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Počátky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4489/1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klen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3920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Horní Cerekev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2616/59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jasan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3920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Horní Cerekev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2616/59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3924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Horní Ves</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1261/1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10</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4029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Počátky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4489/2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jasan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6</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4029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Počátky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4489/2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4029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Počátky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4489/2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kaštan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4029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II/132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Počátky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4489/2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2241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II/348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Herálec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1127/1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mléč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698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II/351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Polná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2440/3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klen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700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II/351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Brzkov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2314/1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 srdčitá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2281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II/351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Polná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2440/1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6</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3229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II/351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Brzkov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2314/1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3644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II/351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Polná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2440/3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 srdčitá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2911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II/354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Maršovice u Nového Města na Moravě</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250/4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klen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2911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II/354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Maršovice u Nového Města na Moravě</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250/4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hrušeň</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2823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II/385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Olešná na Moravě</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472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4050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II/385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Milasín</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2014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mléč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460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II/402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Kněžice u Třebíče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3018/1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klen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460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II/402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Kněžice u Třebíče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3018/1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višeň</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706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II/402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Kněžice u Třebíče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3018/1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třešeň</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723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II/404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Luka nad Jihlavou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1615/1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 srdčitá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2282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II/404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Svatoslav nad Jihlavou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2661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II/404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Svatoslav nad Jihlavou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jeřáb ptačí</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4024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II/404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Svatoslav nad Jihlavou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704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II/523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Staré Hory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281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hloh</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711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II/523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Staré Hory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283/2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 velkolistá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2992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III/01943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Mirošov u Jihlavy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1428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bříza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341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III/01944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Dvorce u Jihlavy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2167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dub</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36</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2177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III/03411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Bor u Božejova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657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bříza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2680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III/03414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Pelhřimov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3462/1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mléč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2240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III/03418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Herálec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1121/1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klen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5</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2420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III/03418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Herálec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1121/1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klen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2246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III/03810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Bartoušov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1159/1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mléč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719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Staré Hory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293/1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 srdčitá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1363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Staré Hory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293/1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jabloň</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1363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Staré Hory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293/1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Myrobalán třešňový</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1363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Staré Hory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293/1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mléč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2150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Staré Hory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293/1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jabloň</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2805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Staré Hory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293/1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hrušeň</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3000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Staré Hory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293/1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jabloň</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3038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Staré Hory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293/1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3039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III/03824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Hybrálec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1406/10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2156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III/11255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Pelhřimov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562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jabloň</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2156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III/11255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Pelhřimov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562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 malolistá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2156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III/11255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Pelhřimov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562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 malolistá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2156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III/11255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Pelhřimov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562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dub</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5</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2328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III/12819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Moraveč</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910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klen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50"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2158</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III/12922</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Bolechov</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300/1</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klen</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bl>
    <w:p>
      <w:pPr>
        <w:sectPr>
          <w:headerReference w:type="default" r:id="rId35"/>
          <w:footerReference w:type="default" r:id="rId36"/>
          <w:headerReference w:type="even" r:id="rId37"/>
          <w:footerReference w:type="even" r:id="rId38"/>
          <w:headerReference w:type="first" r:id="rId39"/>
          <w:footerReference w:type="first" r:id="rId40"/>
          <w:footnotePr>
            <w:pos w:val="pageBottom"/>
            <w:numFmt w:val="decimal"/>
            <w:numRestart w:val="continuous"/>
          </w:footnotePr>
          <w:pgSz w:w="11900" w:h="16840"/>
          <w:pgMar w:top="1417" w:left="1013" w:right="1157" w:bottom="1201" w:header="0" w:footer="3" w:gutter="0"/>
          <w:pgNumType w:start="1"/>
          <w:cols w:space="720"/>
          <w:noEndnote/>
          <w:titlePg/>
          <w:rtlGutter w:val="0"/>
          <w:docGrid w:linePitch="360"/>
        </w:sectPr>
      </w:pPr>
    </w:p>
    <w:tbl>
      <w:tblPr>
        <w:tblOverlap w:val="never"/>
        <w:jc w:val="center"/>
        <w:tblLayout w:type="fixed"/>
      </w:tblPr>
      <w:tblGrid>
        <w:gridCol w:w="917"/>
        <w:gridCol w:w="1104"/>
        <w:gridCol w:w="3691"/>
        <w:gridCol w:w="1373"/>
        <w:gridCol w:w="1718"/>
        <w:gridCol w:w="926"/>
      </w:tblGrid>
      <w:tr>
        <w:trPr>
          <w:trHeight w:val="25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2917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III/12922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Bolechov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1243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10</w:t>
            </w:r>
          </w:p>
        </w:tc>
      </w:tr>
      <w:tr>
        <w:trPr>
          <w:trHeight w:val="48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2154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III/13215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Počátky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4479/1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klen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424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III/34410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Kojetín u Havlíčkova Brodu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1019/1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klen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2247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III/34410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Kojetín u Havlíčkova Brodu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1019/1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mléč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10</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2244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Horní Krupá u Havlíčkova Brodu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3500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klen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2245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Horní Krupá u Havlíčkova Brodu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3556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klen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3018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Horní Krupá u Havlíčkova Brodu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3500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mléč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6</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3019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Horní Krupá u Havlíčkova Brodu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3556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mléč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3344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Olešná u Havlíčkova Brodu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2547/3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 srdčitá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3390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Horní Krupá u Havlíčkova Brodu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3500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 srdčitá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3390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Horní Krupá u Havlíčkova Brodu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3500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klen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777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Knyk</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1495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bříza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777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Knyk</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1495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mléč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2243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Knyk</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1495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bříza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5</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3017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Horní Krupá u Havlíčkova Brodu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3513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mléč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3017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Horní Krupá u Havlíčkova Brodu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3513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bříza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3331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III/3447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Knyk</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1521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bříza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125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III/3471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Zboží</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2135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habr</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283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III/3471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Zboží</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1033/2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habr</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2350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III/3471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Zboží</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2135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buk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3506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III/3471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Zboží</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2135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habr</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359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Kamenice u Jihlavy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6038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 srdčitá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6</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458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Kamenice u Jihlavy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6038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dub</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14</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458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Kamenice u Jihlavy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6038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jeřáb ptačí</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6</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2533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III/3494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Kamenice u Jihlavy</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6038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jeřáb ptačí</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7</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2020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III/35317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Herálec na Moravě</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525/3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klen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2391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III/39212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Kralice nad Oslavou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1962/1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kaštan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2408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III/39212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Kralice nad Oslavou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1962/1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kaštan</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1852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III/40510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Brtnický Číchov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1311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4018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III/40510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Přibyslavice nad Jihlavou</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1813/1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361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III/4066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Třešť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4583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 srdčitá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361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III/4066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Třešť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4585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 srdčitá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18"/>
                <w:szCs w:val="18"/>
              </w:rPr>
            </w:pPr>
            <w:r>
              <w:rPr>
                <w:color w:val="000000"/>
                <w:spacing w:val="0"/>
                <w:w w:val="100"/>
                <w:position w:val="0"/>
                <w:sz w:val="18"/>
                <w:szCs w:val="18"/>
                <w:shd w:val="clear" w:color="auto" w:fill="auto"/>
                <w:lang w:val="cs-CZ" w:eastAsia="cs-CZ" w:bidi="cs-CZ"/>
              </w:rPr>
              <w:t>702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III/4066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Třešť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4585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 srdčitá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2283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III/4066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Stajiště</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533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třešeň</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3110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III/4066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Třešť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4583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 malolistá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3113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III/4066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Třešť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4584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lípa</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4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1676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III/3883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Rousměrov</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721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javor mléč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w:t>
            </w:r>
          </w:p>
        </w:tc>
      </w:tr>
      <w:tr>
        <w:trPr>
          <w:trHeight w:val="250"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278</w:t>
            </w:r>
          </w:p>
        </w:tc>
      </w:tr>
    </w:tbl>
    <w:p>
      <w:pPr>
        <w:sectPr>
          <w:headerReference w:type="default" r:id="rId41"/>
          <w:footerReference w:type="default" r:id="rId42"/>
          <w:headerReference w:type="even" r:id="rId43"/>
          <w:footerReference w:type="even" r:id="rId44"/>
          <w:footnotePr>
            <w:pos w:val="pageBottom"/>
            <w:numFmt w:val="decimal"/>
            <w:numRestart w:val="continuous"/>
          </w:footnotePr>
          <w:pgSz w:w="11900" w:h="16840"/>
          <w:pgMar w:top="1417" w:left="1013" w:right="1157" w:bottom="1201" w:header="0" w:footer="3" w:gutter="0"/>
          <w:pgNumType w:start="19"/>
          <w:cols w:space="720"/>
          <w:noEndnote/>
          <w:rtlGutter w:val="0"/>
          <w:docGrid w:linePitch="360"/>
        </w:sectPr>
      </w:pPr>
    </w:p>
    <w:p>
      <w:pPr>
        <w:pStyle w:val="Style2"/>
        <w:keepNext w:val="0"/>
        <w:keepLines w:val="0"/>
        <w:widowControl w:val="0"/>
        <w:shd w:val="clear" w:color="auto" w:fill="auto"/>
        <w:bidi w:val="0"/>
        <w:spacing w:before="0" w:after="460" w:line="240" w:lineRule="auto"/>
        <w:ind w:left="8340" w:right="0" w:firstLine="0"/>
        <w:jc w:val="left"/>
      </w:pPr>
      <w:r>
        <w:rPr>
          <w:b/>
          <w:bCs/>
          <w:color w:val="000000"/>
          <w:spacing w:val="0"/>
          <w:w w:val="100"/>
          <w:position w:val="0"/>
          <w:shd w:val="clear" w:color="auto" w:fill="auto"/>
          <w:lang w:val="cs-CZ" w:eastAsia="cs-CZ" w:bidi="cs-CZ"/>
        </w:rPr>
        <w:t>Příloha č. 7</w:t>
      </w:r>
    </w:p>
    <w:p>
      <w:pPr>
        <w:pStyle w:val="Style42"/>
        <w:keepNext/>
        <w:keepLines/>
        <w:widowControl w:val="0"/>
        <w:shd w:val="clear" w:color="auto" w:fill="auto"/>
        <w:bidi w:val="0"/>
        <w:spacing w:before="0" w:after="460" w:line="240" w:lineRule="auto"/>
        <w:ind w:left="0" w:right="0" w:firstLine="360"/>
        <w:jc w:val="left"/>
      </w:pPr>
      <w:bookmarkStart w:id="36" w:name="bookmark36"/>
      <w:bookmarkStart w:id="37" w:name="bookmark37"/>
      <w:r>
        <w:rPr>
          <w:color w:val="000000"/>
          <w:spacing w:val="0"/>
          <w:w w:val="100"/>
          <w:position w:val="0"/>
          <w:sz w:val="24"/>
          <w:szCs w:val="24"/>
          <w:shd w:val="clear" w:color="auto" w:fill="auto"/>
          <w:lang w:val="cs-CZ" w:eastAsia="cs-CZ" w:bidi="cs-CZ"/>
        </w:rPr>
        <w:t>Údaje, které jsou součástí ujednání a nebudou zveřejněny v Registru smluv:</w:t>
      </w:r>
      <w:bookmarkEnd w:id="36"/>
      <w:bookmarkEnd w:id="37"/>
    </w:p>
    <w:p>
      <w:pPr>
        <w:pStyle w:val="Style2"/>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 ošetření a kontroly stromů:</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after="820" w:line="240"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1180" w:line="240" w:lineRule="auto"/>
        <w:ind w:left="0" w:right="0" w:firstLine="0"/>
        <w:jc w:val="left"/>
      </w:pPr>
      <w:r>
        <w:rPr>
          <w:color w:val="000000"/>
          <w:spacing w:val="0"/>
          <w:w w:val="100"/>
          <w:position w:val="0"/>
          <w:shd w:val="clear" w:color="auto" w:fill="auto"/>
          <w:lang w:val="cs-CZ" w:eastAsia="cs-CZ" w:bidi="cs-CZ"/>
        </w:rPr>
        <w:t>Uvedená osoba pověřená jednat jménem objednatele je oprávněna k jednání za sebe pověřit zástupce.</w:t>
      </w:r>
    </w:p>
    <w:p>
      <w:pPr>
        <w:pStyle w:val="Style2"/>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Zhotovitel:</w:t>
      </w:r>
    </w:p>
    <w:p>
      <w:pPr>
        <w:pStyle w:val="Style2"/>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Martin Kott</w:t>
      </w:r>
    </w:p>
    <w:p>
      <w:pPr>
        <w:pStyle w:val="Style2"/>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Osoby pověřené jednat jménem zhotovitele ve věcech ošetření a kontroly stromů:</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after="820" w:line="240"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Uvedená osoba pověřená jednat jménem zhotovitele je oprávněna k jednání za sebe pověřit zástupce.</w:t>
      </w:r>
    </w:p>
    <w:sectPr>
      <w:headerReference w:type="default" r:id="rId45"/>
      <w:footerReference w:type="default" r:id="rId46"/>
      <w:headerReference w:type="even" r:id="rId47"/>
      <w:footerReference w:type="even" r:id="rId48"/>
      <w:footnotePr>
        <w:pos w:val="pageBottom"/>
        <w:numFmt w:val="decimal"/>
        <w:numRestart w:val="continuous"/>
      </w:footnotePr>
      <w:pgSz w:w="11900" w:h="16840"/>
      <w:pgMar w:top="2718" w:left="1227" w:right="1461" w:bottom="2718"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3479165</wp:posOffset>
              </wp:positionH>
              <wp:positionV relativeFrom="page">
                <wp:posOffset>9683750</wp:posOffset>
              </wp:positionV>
              <wp:extent cx="600710" cy="91440"/>
              <wp:wrapNone/>
              <wp:docPr id="9" name="Shape 9"/>
              <a:graphic xmlns:a="http://schemas.openxmlformats.org/drawingml/2006/main">
                <a:graphicData uri="http://schemas.microsoft.com/office/word/2010/wordprocessingShape">
                  <wps:wsp>
                    <wps:cNvSpPr txBox="1"/>
                    <wps:spPr>
                      <a:xfrm>
                        <a:ext cx="600710" cy="914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9</w:t>
                          </w:r>
                        </w:p>
                      </w:txbxContent>
                    </wps:txbx>
                    <wps:bodyPr wrap="none" lIns="0" tIns="0" rIns="0" bIns="0">
                      <a:spAutoFit/>
                    </wps:bodyPr>
                  </wps:wsp>
                </a:graphicData>
              </a:graphic>
            </wp:anchor>
          </w:drawing>
        </mc:Choice>
        <mc:Fallback>
          <w:pict>
            <v:shape id="_x0000_s1035" type="#_x0000_t202" style="position:absolute;margin-left:273.94999999999999pt;margin-top:762.5pt;width:47.299999999999997pt;height:7.2000000000000002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772160</wp:posOffset>
              </wp:positionH>
              <wp:positionV relativeFrom="page">
                <wp:posOffset>9648825</wp:posOffset>
              </wp:positionV>
              <wp:extent cx="6010910" cy="0"/>
              <wp:wrapNone/>
              <wp:docPr id="11" name="Shape 11"/>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0.799999999999997pt;margin-top:759.75pt;width:473.30000000000001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5346700</wp:posOffset>
              </wp:positionH>
              <wp:positionV relativeFrom="page">
                <wp:posOffset>7175500</wp:posOffset>
              </wp:positionV>
              <wp:extent cx="347345" cy="54610"/>
              <wp:wrapNone/>
              <wp:docPr id="75" name="Shape 75"/>
              <a:graphic xmlns:a="http://schemas.openxmlformats.org/drawingml/2006/main">
                <a:graphicData uri="http://schemas.microsoft.com/office/word/2010/wordprocessingShape">
                  <wps:wsp>
                    <wps:cNvSpPr txBox="1"/>
                    <wps:spPr>
                      <a:xfrm>
                        <a:ext cx="347345" cy="5461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11"/>
                              <w:szCs w:val="11"/>
                            </w:rPr>
                          </w:pPr>
                          <w:r>
                            <w:rPr>
                              <w:b w:val="0"/>
                              <w:bCs w:val="0"/>
                              <w:color w:val="000000"/>
                              <w:spacing w:val="0"/>
                              <w:w w:val="100"/>
                              <w:position w:val="0"/>
                              <w:sz w:val="11"/>
                              <w:szCs w:val="11"/>
                              <w:shd w:val="clear" w:color="auto" w:fill="auto"/>
                              <w:lang w:val="cs-CZ" w:eastAsia="cs-CZ" w:bidi="cs-CZ"/>
                            </w:rPr>
                            <w:t>Stránka 1 z 1</w:t>
                          </w:r>
                        </w:p>
                      </w:txbxContent>
                    </wps:txbx>
                    <wps:bodyPr wrap="none" lIns="0" tIns="0" rIns="0" bIns="0">
                      <a:spAutoFit/>
                    </wps:bodyPr>
                  </wps:wsp>
                </a:graphicData>
              </a:graphic>
            </wp:anchor>
          </w:drawing>
        </mc:Choice>
        <mc:Fallback>
          <w:pict>
            <v:shape id="_x0000_s1101" type="#_x0000_t202" style="position:absolute;margin-left:421.pt;margin-top:565.pt;width:27.350000000000001pt;height:4.2999999999999998pt;z-index:-18874400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11"/>
                        <w:szCs w:val="11"/>
                      </w:rPr>
                    </w:pPr>
                    <w:r>
                      <w:rPr>
                        <w:b w:val="0"/>
                        <w:bCs w:val="0"/>
                        <w:color w:val="000000"/>
                        <w:spacing w:val="0"/>
                        <w:w w:val="100"/>
                        <w:position w:val="0"/>
                        <w:sz w:val="11"/>
                        <w:szCs w:val="11"/>
                        <w:shd w:val="clear" w:color="auto" w:fill="auto"/>
                        <w:lang w:val="cs-CZ" w:eastAsia="cs-CZ" w:bidi="cs-CZ"/>
                      </w:rPr>
                      <w:t>Stránka 1 z 1</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5218430</wp:posOffset>
              </wp:positionH>
              <wp:positionV relativeFrom="page">
                <wp:posOffset>7135495</wp:posOffset>
              </wp:positionV>
              <wp:extent cx="603250" cy="82550"/>
              <wp:wrapNone/>
              <wp:docPr id="83" name="Shape 83"/>
              <a:graphic xmlns:a="http://schemas.openxmlformats.org/drawingml/2006/main">
                <a:graphicData uri="http://schemas.microsoft.com/office/word/2010/wordprocessingShape">
                  <wps:wsp>
                    <wps:cNvSpPr txBox="1"/>
                    <wps:spPr>
                      <a:xfrm>
                        <a:ext cx="603250" cy="8255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val="0"/>
                              <w:bCs w:val="0"/>
                              <w:color w:val="000000"/>
                              <w:spacing w:val="0"/>
                              <w:w w:val="100"/>
                              <w:position w:val="0"/>
                              <w:sz w:val="18"/>
                              <w:szCs w:val="18"/>
                              <w:shd w:val="clear" w:color="auto" w:fill="auto"/>
                              <w:lang w:val="cs-CZ" w:eastAsia="cs-CZ" w:bidi="cs-CZ"/>
                            </w:rPr>
                            <w:t xml:space="preserve">Stránka </w:t>
                          </w:r>
                          <w:fldSimple w:instr=" PAGE \* MERGEFORMAT ">
                            <w:r>
                              <w:rPr>
                                <w:rFonts w:ascii="Calibri" w:eastAsia="Calibri" w:hAnsi="Calibri" w:cs="Calibri"/>
                                <w:b w:val="0"/>
                                <w:bCs w:val="0"/>
                                <w:color w:val="000000"/>
                                <w:spacing w:val="0"/>
                                <w:w w:val="100"/>
                                <w:position w:val="0"/>
                                <w:sz w:val="18"/>
                                <w:szCs w:val="18"/>
                                <w:shd w:val="clear" w:color="auto" w:fill="auto"/>
                                <w:lang w:val="cs-CZ" w:eastAsia="cs-CZ" w:bidi="cs-CZ"/>
                              </w:rPr>
                              <w:t>#</w:t>
                            </w:r>
                          </w:fldSimple>
                          <w:r>
                            <w:rPr>
                              <w:rFonts w:ascii="Calibri" w:eastAsia="Calibri" w:hAnsi="Calibri" w:cs="Calibri"/>
                              <w:b w:val="0"/>
                              <w:bCs w:val="0"/>
                              <w:color w:val="000000"/>
                              <w:spacing w:val="0"/>
                              <w:w w:val="100"/>
                              <w:position w:val="0"/>
                              <w:sz w:val="18"/>
                              <w:szCs w:val="18"/>
                              <w:shd w:val="clear" w:color="auto" w:fill="auto"/>
                              <w:lang w:val="cs-CZ" w:eastAsia="cs-CZ" w:bidi="cs-CZ"/>
                            </w:rPr>
                            <w:t xml:space="preserve"> z 2</w:t>
                          </w:r>
                        </w:p>
                      </w:txbxContent>
                    </wps:txbx>
                    <wps:bodyPr wrap="none" lIns="0" tIns="0" rIns="0" bIns="0">
                      <a:spAutoFit/>
                    </wps:bodyPr>
                  </wps:wsp>
                </a:graphicData>
              </a:graphic>
            </wp:anchor>
          </w:drawing>
        </mc:Choice>
        <mc:Fallback>
          <w:pict>
            <v:shape id="_x0000_s1109" type="#_x0000_t202" style="position:absolute;margin-left:410.89999999999998pt;margin-top:561.85000000000002pt;width:47.5pt;height:6.5pt;z-index:-18874399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val="0"/>
                        <w:bCs w:val="0"/>
                        <w:color w:val="000000"/>
                        <w:spacing w:val="0"/>
                        <w:w w:val="100"/>
                        <w:position w:val="0"/>
                        <w:sz w:val="18"/>
                        <w:szCs w:val="18"/>
                        <w:shd w:val="clear" w:color="auto" w:fill="auto"/>
                        <w:lang w:val="cs-CZ" w:eastAsia="cs-CZ" w:bidi="cs-CZ"/>
                      </w:rPr>
                      <w:t xml:space="preserve">Stránka </w:t>
                    </w:r>
                    <w:fldSimple w:instr=" PAGE \* MERGEFORMAT ">
                      <w:r>
                        <w:rPr>
                          <w:rFonts w:ascii="Calibri" w:eastAsia="Calibri" w:hAnsi="Calibri" w:cs="Calibri"/>
                          <w:b w:val="0"/>
                          <w:bCs w:val="0"/>
                          <w:color w:val="000000"/>
                          <w:spacing w:val="0"/>
                          <w:w w:val="100"/>
                          <w:position w:val="0"/>
                          <w:sz w:val="18"/>
                          <w:szCs w:val="18"/>
                          <w:shd w:val="clear" w:color="auto" w:fill="auto"/>
                          <w:lang w:val="cs-CZ" w:eastAsia="cs-CZ" w:bidi="cs-CZ"/>
                        </w:rPr>
                        <w:t>#</w:t>
                      </w:r>
                    </w:fldSimple>
                    <w:r>
                      <w:rPr>
                        <w:rFonts w:ascii="Calibri" w:eastAsia="Calibri" w:hAnsi="Calibri" w:cs="Calibri"/>
                        <w:b w:val="0"/>
                        <w:bCs w:val="0"/>
                        <w:color w:val="000000"/>
                        <w:spacing w:val="0"/>
                        <w:w w:val="100"/>
                        <w:position w:val="0"/>
                        <w:sz w:val="18"/>
                        <w:szCs w:val="18"/>
                        <w:shd w:val="clear" w:color="auto" w:fill="auto"/>
                        <w:lang w:val="cs-CZ" w:eastAsia="cs-CZ" w:bidi="cs-CZ"/>
                      </w:rPr>
                      <w:t xml:space="preserve"> z 2</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5218430</wp:posOffset>
              </wp:positionH>
              <wp:positionV relativeFrom="page">
                <wp:posOffset>7135495</wp:posOffset>
              </wp:positionV>
              <wp:extent cx="603250" cy="82550"/>
              <wp:wrapNone/>
              <wp:docPr id="87" name="Shape 87"/>
              <a:graphic xmlns:a="http://schemas.openxmlformats.org/drawingml/2006/main">
                <a:graphicData uri="http://schemas.microsoft.com/office/word/2010/wordprocessingShape">
                  <wps:wsp>
                    <wps:cNvSpPr txBox="1"/>
                    <wps:spPr>
                      <a:xfrm>
                        <a:ext cx="603250" cy="8255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val="0"/>
                              <w:bCs w:val="0"/>
                              <w:color w:val="000000"/>
                              <w:spacing w:val="0"/>
                              <w:w w:val="100"/>
                              <w:position w:val="0"/>
                              <w:sz w:val="18"/>
                              <w:szCs w:val="18"/>
                              <w:shd w:val="clear" w:color="auto" w:fill="auto"/>
                              <w:lang w:val="cs-CZ" w:eastAsia="cs-CZ" w:bidi="cs-CZ"/>
                            </w:rPr>
                            <w:t xml:space="preserve">Stránka </w:t>
                          </w:r>
                          <w:fldSimple w:instr=" PAGE \* MERGEFORMAT ">
                            <w:r>
                              <w:rPr>
                                <w:rFonts w:ascii="Calibri" w:eastAsia="Calibri" w:hAnsi="Calibri" w:cs="Calibri"/>
                                <w:b w:val="0"/>
                                <w:bCs w:val="0"/>
                                <w:color w:val="000000"/>
                                <w:spacing w:val="0"/>
                                <w:w w:val="100"/>
                                <w:position w:val="0"/>
                                <w:sz w:val="18"/>
                                <w:szCs w:val="18"/>
                                <w:shd w:val="clear" w:color="auto" w:fill="auto"/>
                                <w:lang w:val="cs-CZ" w:eastAsia="cs-CZ" w:bidi="cs-CZ"/>
                              </w:rPr>
                              <w:t>#</w:t>
                            </w:r>
                          </w:fldSimple>
                          <w:r>
                            <w:rPr>
                              <w:rFonts w:ascii="Calibri" w:eastAsia="Calibri" w:hAnsi="Calibri" w:cs="Calibri"/>
                              <w:b w:val="0"/>
                              <w:bCs w:val="0"/>
                              <w:color w:val="000000"/>
                              <w:spacing w:val="0"/>
                              <w:w w:val="100"/>
                              <w:position w:val="0"/>
                              <w:sz w:val="18"/>
                              <w:szCs w:val="18"/>
                              <w:shd w:val="clear" w:color="auto" w:fill="auto"/>
                              <w:lang w:val="cs-CZ" w:eastAsia="cs-CZ" w:bidi="cs-CZ"/>
                            </w:rPr>
                            <w:t xml:space="preserve"> z 2</w:t>
                          </w:r>
                        </w:p>
                      </w:txbxContent>
                    </wps:txbx>
                    <wps:bodyPr wrap="none" lIns="0" tIns="0" rIns="0" bIns="0">
                      <a:spAutoFit/>
                    </wps:bodyPr>
                  </wps:wsp>
                </a:graphicData>
              </a:graphic>
            </wp:anchor>
          </w:drawing>
        </mc:Choice>
        <mc:Fallback>
          <w:pict>
            <v:shape id="_x0000_s1113" type="#_x0000_t202" style="position:absolute;margin-left:410.89999999999998pt;margin-top:561.85000000000002pt;width:47.5pt;height:6.5pt;z-index:-18874398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val="0"/>
                        <w:bCs w:val="0"/>
                        <w:color w:val="000000"/>
                        <w:spacing w:val="0"/>
                        <w:w w:val="100"/>
                        <w:position w:val="0"/>
                        <w:sz w:val="18"/>
                        <w:szCs w:val="18"/>
                        <w:shd w:val="clear" w:color="auto" w:fill="auto"/>
                        <w:lang w:val="cs-CZ" w:eastAsia="cs-CZ" w:bidi="cs-CZ"/>
                      </w:rPr>
                      <w:t xml:space="preserve">Stránka </w:t>
                    </w:r>
                    <w:fldSimple w:instr=" PAGE \* MERGEFORMAT ">
                      <w:r>
                        <w:rPr>
                          <w:rFonts w:ascii="Calibri" w:eastAsia="Calibri" w:hAnsi="Calibri" w:cs="Calibri"/>
                          <w:b w:val="0"/>
                          <w:bCs w:val="0"/>
                          <w:color w:val="000000"/>
                          <w:spacing w:val="0"/>
                          <w:w w:val="100"/>
                          <w:position w:val="0"/>
                          <w:sz w:val="18"/>
                          <w:szCs w:val="18"/>
                          <w:shd w:val="clear" w:color="auto" w:fill="auto"/>
                          <w:lang w:val="cs-CZ" w:eastAsia="cs-CZ" w:bidi="cs-CZ"/>
                        </w:rPr>
                        <w:t>#</w:t>
                      </w:r>
                    </w:fldSimple>
                    <w:r>
                      <w:rPr>
                        <w:rFonts w:ascii="Calibri" w:eastAsia="Calibri" w:hAnsi="Calibri" w:cs="Calibri"/>
                        <w:b w:val="0"/>
                        <w:bCs w:val="0"/>
                        <w:color w:val="000000"/>
                        <w:spacing w:val="0"/>
                        <w:w w:val="100"/>
                        <w:position w:val="0"/>
                        <w:sz w:val="18"/>
                        <w:szCs w:val="18"/>
                        <w:shd w:val="clear" w:color="auto" w:fill="auto"/>
                        <w:lang w:val="cs-CZ" w:eastAsia="cs-CZ" w:bidi="cs-CZ"/>
                      </w:rPr>
                      <w:t xml:space="preserve"> z 2</w:t>
                    </w:r>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5218430</wp:posOffset>
              </wp:positionH>
              <wp:positionV relativeFrom="page">
                <wp:posOffset>7135495</wp:posOffset>
              </wp:positionV>
              <wp:extent cx="603250" cy="82550"/>
              <wp:wrapNone/>
              <wp:docPr id="91" name="Shape 91"/>
              <a:graphic xmlns:a="http://schemas.openxmlformats.org/drawingml/2006/main">
                <a:graphicData uri="http://schemas.microsoft.com/office/word/2010/wordprocessingShape">
                  <wps:wsp>
                    <wps:cNvSpPr txBox="1"/>
                    <wps:spPr>
                      <a:xfrm>
                        <a:ext cx="603250" cy="8255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val="0"/>
                              <w:bCs w:val="0"/>
                              <w:color w:val="000000"/>
                              <w:spacing w:val="0"/>
                              <w:w w:val="100"/>
                              <w:position w:val="0"/>
                              <w:sz w:val="18"/>
                              <w:szCs w:val="18"/>
                              <w:shd w:val="clear" w:color="auto" w:fill="auto"/>
                              <w:lang w:val="cs-CZ" w:eastAsia="cs-CZ" w:bidi="cs-CZ"/>
                            </w:rPr>
                            <w:t xml:space="preserve">Stránka </w:t>
                          </w:r>
                          <w:fldSimple w:instr=" PAGE \* MERGEFORMAT ">
                            <w:r>
                              <w:rPr>
                                <w:rFonts w:ascii="Calibri" w:eastAsia="Calibri" w:hAnsi="Calibri" w:cs="Calibri"/>
                                <w:b w:val="0"/>
                                <w:bCs w:val="0"/>
                                <w:color w:val="000000"/>
                                <w:spacing w:val="0"/>
                                <w:w w:val="100"/>
                                <w:position w:val="0"/>
                                <w:sz w:val="18"/>
                                <w:szCs w:val="18"/>
                                <w:shd w:val="clear" w:color="auto" w:fill="auto"/>
                                <w:lang w:val="cs-CZ" w:eastAsia="cs-CZ" w:bidi="cs-CZ"/>
                              </w:rPr>
                              <w:t>#</w:t>
                            </w:r>
                          </w:fldSimple>
                          <w:r>
                            <w:rPr>
                              <w:rFonts w:ascii="Calibri" w:eastAsia="Calibri" w:hAnsi="Calibri" w:cs="Calibri"/>
                              <w:b w:val="0"/>
                              <w:bCs w:val="0"/>
                              <w:color w:val="000000"/>
                              <w:spacing w:val="0"/>
                              <w:w w:val="100"/>
                              <w:position w:val="0"/>
                              <w:sz w:val="18"/>
                              <w:szCs w:val="18"/>
                              <w:shd w:val="clear" w:color="auto" w:fill="auto"/>
                              <w:lang w:val="cs-CZ" w:eastAsia="cs-CZ" w:bidi="cs-CZ"/>
                            </w:rPr>
                            <w:t xml:space="preserve"> z 2</w:t>
                          </w:r>
                        </w:p>
                      </w:txbxContent>
                    </wps:txbx>
                    <wps:bodyPr wrap="none" lIns="0" tIns="0" rIns="0" bIns="0">
                      <a:spAutoFit/>
                    </wps:bodyPr>
                  </wps:wsp>
                </a:graphicData>
              </a:graphic>
            </wp:anchor>
          </w:drawing>
        </mc:Choice>
        <mc:Fallback>
          <w:pict>
            <v:shape id="_x0000_s1117" type="#_x0000_t202" style="position:absolute;margin-left:410.89999999999998pt;margin-top:561.85000000000002pt;width:47.5pt;height:6.5pt;z-index:-18874398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val="0"/>
                        <w:bCs w:val="0"/>
                        <w:color w:val="000000"/>
                        <w:spacing w:val="0"/>
                        <w:w w:val="100"/>
                        <w:position w:val="0"/>
                        <w:sz w:val="18"/>
                        <w:szCs w:val="18"/>
                        <w:shd w:val="clear" w:color="auto" w:fill="auto"/>
                        <w:lang w:val="cs-CZ" w:eastAsia="cs-CZ" w:bidi="cs-CZ"/>
                      </w:rPr>
                      <w:t xml:space="preserve">Stránka </w:t>
                    </w:r>
                    <w:fldSimple w:instr=" PAGE \* MERGEFORMAT ">
                      <w:r>
                        <w:rPr>
                          <w:rFonts w:ascii="Calibri" w:eastAsia="Calibri" w:hAnsi="Calibri" w:cs="Calibri"/>
                          <w:b w:val="0"/>
                          <w:bCs w:val="0"/>
                          <w:color w:val="000000"/>
                          <w:spacing w:val="0"/>
                          <w:w w:val="100"/>
                          <w:position w:val="0"/>
                          <w:sz w:val="18"/>
                          <w:szCs w:val="18"/>
                          <w:shd w:val="clear" w:color="auto" w:fill="auto"/>
                          <w:lang w:val="cs-CZ" w:eastAsia="cs-CZ" w:bidi="cs-CZ"/>
                        </w:rPr>
                        <w:t>#</w:t>
                      </w:r>
                    </w:fldSimple>
                    <w:r>
                      <w:rPr>
                        <w:rFonts w:ascii="Calibri" w:eastAsia="Calibri" w:hAnsi="Calibri" w:cs="Calibri"/>
                        <w:b w:val="0"/>
                        <w:bCs w:val="0"/>
                        <w:color w:val="000000"/>
                        <w:spacing w:val="0"/>
                        <w:w w:val="100"/>
                        <w:position w:val="0"/>
                        <w:sz w:val="18"/>
                        <w:szCs w:val="18"/>
                        <w:shd w:val="clear" w:color="auto" w:fill="auto"/>
                        <w:lang w:val="cs-CZ" w:eastAsia="cs-CZ" w:bidi="cs-CZ"/>
                      </w:rPr>
                      <w:t xml:space="preserve"> z 2</w:t>
                    </w:r>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3624580</wp:posOffset>
              </wp:positionH>
              <wp:positionV relativeFrom="page">
                <wp:posOffset>10253980</wp:posOffset>
              </wp:positionV>
              <wp:extent cx="658495" cy="115570"/>
              <wp:wrapNone/>
              <wp:docPr id="95" name="Shape 95"/>
              <a:graphic xmlns:a="http://schemas.openxmlformats.org/drawingml/2006/main">
                <a:graphicData uri="http://schemas.microsoft.com/office/word/2010/wordprocessingShape">
                  <wps:wsp>
                    <wps:cNvSpPr txBox="1"/>
                    <wps:spPr>
                      <a:xfrm>
                        <a:ext cx="658495" cy="11557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Stránka 1 z </w:t>
                          </w:r>
                          <w:fldSimple w:instr=" PAGE \* MERGEFORMAT ">
                            <w:r>
                              <w:rPr>
                                <w:rFonts w:ascii="Calibri" w:eastAsia="Calibri" w:hAnsi="Calibri" w:cs="Calibri"/>
                                <w:b w:val="0"/>
                                <w:bCs w:val="0"/>
                                <w:color w:val="000000"/>
                                <w:spacing w:val="0"/>
                                <w:w w:val="100"/>
                                <w:position w:val="0"/>
                                <w:sz w:val="20"/>
                                <w:szCs w:val="2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121" type="#_x0000_t202" style="position:absolute;margin-left:285.39999999999998pt;margin-top:807.39999999999998pt;width:51.850000000000001pt;height:9.0999999999999996pt;z-index:-18874398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Stránka 1 z </w:t>
                    </w:r>
                    <w:fldSimple w:instr=" PAGE \* MERGEFORMAT ">
                      <w:r>
                        <w:rPr>
                          <w:rFonts w:ascii="Calibri" w:eastAsia="Calibri" w:hAnsi="Calibri" w:cs="Calibri"/>
                          <w:b w:val="0"/>
                          <w:bCs w:val="0"/>
                          <w:color w:val="000000"/>
                          <w:spacing w:val="0"/>
                          <w:w w:val="100"/>
                          <w:position w:val="0"/>
                          <w:sz w:val="20"/>
                          <w:szCs w:val="20"/>
                          <w:shd w:val="clear" w:color="auto" w:fill="auto"/>
                          <w:lang w:val="cs-CZ" w:eastAsia="cs-CZ" w:bidi="cs-CZ"/>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3624580</wp:posOffset>
              </wp:positionH>
              <wp:positionV relativeFrom="page">
                <wp:posOffset>10253980</wp:posOffset>
              </wp:positionV>
              <wp:extent cx="658495" cy="115570"/>
              <wp:wrapNone/>
              <wp:docPr id="99" name="Shape 99"/>
              <a:graphic xmlns:a="http://schemas.openxmlformats.org/drawingml/2006/main">
                <a:graphicData uri="http://schemas.microsoft.com/office/word/2010/wordprocessingShape">
                  <wps:wsp>
                    <wps:cNvSpPr txBox="1"/>
                    <wps:spPr>
                      <a:xfrm>
                        <a:ext cx="658495" cy="11557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Stránka 1 z </w:t>
                          </w:r>
                          <w:fldSimple w:instr=" PAGE \* MERGEFORMAT ">
                            <w:r>
                              <w:rPr>
                                <w:rFonts w:ascii="Calibri" w:eastAsia="Calibri" w:hAnsi="Calibri" w:cs="Calibri"/>
                                <w:b w:val="0"/>
                                <w:bCs w:val="0"/>
                                <w:color w:val="000000"/>
                                <w:spacing w:val="0"/>
                                <w:w w:val="100"/>
                                <w:position w:val="0"/>
                                <w:sz w:val="20"/>
                                <w:szCs w:val="2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125" type="#_x0000_t202" style="position:absolute;margin-left:285.39999999999998pt;margin-top:807.39999999999998pt;width:51.850000000000001pt;height:9.0999999999999996pt;z-index:-18874397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Stránka 1 z </w:t>
                    </w:r>
                    <w:fldSimple w:instr=" PAGE \* MERGEFORMAT ">
                      <w:r>
                        <w:rPr>
                          <w:rFonts w:ascii="Calibri" w:eastAsia="Calibri" w:hAnsi="Calibri" w:cs="Calibri"/>
                          <w:b w:val="0"/>
                          <w:bCs w:val="0"/>
                          <w:color w:val="000000"/>
                          <w:spacing w:val="0"/>
                          <w:w w:val="100"/>
                          <w:position w:val="0"/>
                          <w:sz w:val="20"/>
                          <w:szCs w:val="20"/>
                          <w:shd w:val="clear" w:color="auto" w:fill="auto"/>
                          <w:lang w:val="cs-CZ" w:eastAsia="cs-CZ" w:bidi="cs-CZ"/>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3411220</wp:posOffset>
              </wp:positionH>
              <wp:positionV relativeFrom="page">
                <wp:posOffset>10238740</wp:posOffset>
              </wp:positionV>
              <wp:extent cx="722630" cy="125095"/>
              <wp:wrapNone/>
              <wp:docPr id="103" name="Shape 103"/>
              <a:graphic xmlns:a="http://schemas.openxmlformats.org/drawingml/2006/main">
                <a:graphicData uri="http://schemas.microsoft.com/office/word/2010/wordprocessingShape">
                  <wps:wsp>
                    <wps:cNvSpPr txBox="1"/>
                    <wps:spPr>
                      <a:xfrm>
                        <a:ext cx="722630" cy="12509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val="0"/>
                              <w:bCs w:val="0"/>
                              <w:color w:val="000000"/>
                              <w:spacing w:val="0"/>
                              <w:w w:val="100"/>
                              <w:position w:val="0"/>
                              <w:sz w:val="22"/>
                              <w:szCs w:val="22"/>
                              <w:shd w:val="clear" w:color="auto" w:fill="auto"/>
                              <w:lang w:val="cs-CZ" w:eastAsia="cs-CZ" w:bidi="cs-CZ"/>
                            </w:rPr>
                            <w:t xml:space="preserve">Stránka 1 z </w:t>
                          </w:r>
                          <w:fldSimple w:instr=" PAGE \* MERGEFORMAT ">
                            <w:r>
                              <w:rPr>
                                <w:rFonts w:ascii="Calibri" w:eastAsia="Calibri" w:hAnsi="Calibri" w:cs="Calibri"/>
                                <w:b w:val="0"/>
                                <w:bCs w:val="0"/>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129" type="#_x0000_t202" style="position:absolute;margin-left:268.60000000000002pt;margin-top:806.20000000000005pt;width:56.899999999999999pt;height:9.8499999999999996pt;z-index:-18874397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val="0"/>
                        <w:bCs w:val="0"/>
                        <w:color w:val="000000"/>
                        <w:spacing w:val="0"/>
                        <w:w w:val="100"/>
                        <w:position w:val="0"/>
                        <w:sz w:val="22"/>
                        <w:szCs w:val="22"/>
                        <w:shd w:val="clear" w:color="auto" w:fill="auto"/>
                        <w:lang w:val="cs-CZ" w:eastAsia="cs-CZ" w:bidi="cs-CZ"/>
                      </w:rPr>
                      <w:t xml:space="preserve">Stránka 1 z </w:t>
                    </w:r>
                    <w:fldSimple w:instr=" PAGE \* MERGEFORMAT ">
                      <w:r>
                        <w:rPr>
                          <w:rFonts w:ascii="Calibri" w:eastAsia="Calibri" w:hAnsi="Calibri" w:cs="Calibri"/>
                          <w:b w:val="0"/>
                          <w:bCs w:val="0"/>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3624580</wp:posOffset>
              </wp:positionH>
              <wp:positionV relativeFrom="page">
                <wp:posOffset>10253980</wp:posOffset>
              </wp:positionV>
              <wp:extent cx="658495" cy="115570"/>
              <wp:wrapNone/>
              <wp:docPr id="107" name="Shape 107"/>
              <a:graphic xmlns:a="http://schemas.openxmlformats.org/drawingml/2006/main">
                <a:graphicData uri="http://schemas.microsoft.com/office/word/2010/wordprocessingShape">
                  <wps:wsp>
                    <wps:cNvSpPr txBox="1"/>
                    <wps:spPr>
                      <a:xfrm>
                        <a:ext cx="658495" cy="11557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Stránka 2 z 2</w:t>
                          </w:r>
                        </w:p>
                      </w:txbxContent>
                    </wps:txbx>
                    <wps:bodyPr wrap="none" lIns="0" tIns="0" rIns="0" bIns="0">
                      <a:spAutoFit/>
                    </wps:bodyPr>
                  </wps:wsp>
                </a:graphicData>
              </a:graphic>
            </wp:anchor>
          </w:drawing>
        </mc:Choice>
        <mc:Fallback>
          <w:pict>
            <v:shape id="_x0000_s1133" type="#_x0000_t202" style="position:absolute;margin-left:285.39999999999998pt;margin-top:807.39999999999998pt;width:51.850000000000001pt;height:9.0999999999999996pt;z-index:-18874396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Stránka 2 z 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3480435</wp:posOffset>
              </wp:positionH>
              <wp:positionV relativeFrom="page">
                <wp:posOffset>9683750</wp:posOffset>
              </wp:positionV>
              <wp:extent cx="600710" cy="91440"/>
              <wp:wrapNone/>
              <wp:docPr id="18" name="Shape 18"/>
              <a:graphic xmlns:a="http://schemas.openxmlformats.org/drawingml/2006/main">
                <a:graphicData uri="http://schemas.microsoft.com/office/word/2010/wordprocessingShape">
                  <wps:wsp>
                    <wps:cNvSpPr txBox="1"/>
                    <wps:spPr>
                      <a:xfrm>
                        <a:ext cx="600710" cy="914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9</w:t>
                          </w:r>
                        </w:p>
                      </w:txbxContent>
                    </wps:txbx>
                    <wps:bodyPr wrap="none" lIns="0" tIns="0" rIns="0" bIns="0">
                      <a:spAutoFit/>
                    </wps:bodyPr>
                  </wps:wsp>
                </a:graphicData>
              </a:graphic>
            </wp:anchor>
          </w:drawing>
        </mc:Choice>
        <mc:Fallback>
          <w:pict>
            <v:shape id="_x0000_s1044" type="#_x0000_t202" style="position:absolute;margin-left:274.05000000000001pt;margin-top:762.5pt;width:47.299999999999997pt;height:7.2000000000000002pt;z-index:-1887440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774065</wp:posOffset>
              </wp:positionH>
              <wp:positionV relativeFrom="page">
                <wp:posOffset>9648825</wp:posOffset>
              </wp:positionV>
              <wp:extent cx="6010910" cy="0"/>
              <wp:wrapNone/>
              <wp:docPr id="20" name="Shape 20"/>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0.950000000000003pt;margin-top:759.75pt;width:473.30000000000001pt;height:0;z-index:-251658240;mso-position-horizontal-relative:page;mso-position-vertical-relative:page">
              <v:stroke weight="1.pt"/>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3624580</wp:posOffset>
              </wp:positionH>
              <wp:positionV relativeFrom="page">
                <wp:posOffset>10253980</wp:posOffset>
              </wp:positionV>
              <wp:extent cx="658495" cy="115570"/>
              <wp:wrapNone/>
              <wp:docPr id="111" name="Shape 111"/>
              <a:graphic xmlns:a="http://schemas.openxmlformats.org/drawingml/2006/main">
                <a:graphicData uri="http://schemas.microsoft.com/office/word/2010/wordprocessingShape">
                  <wps:wsp>
                    <wps:cNvSpPr txBox="1"/>
                    <wps:spPr>
                      <a:xfrm>
                        <a:ext cx="658495" cy="11557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Stránka 2 z 2</w:t>
                          </w:r>
                        </w:p>
                      </w:txbxContent>
                    </wps:txbx>
                    <wps:bodyPr wrap="none" lIns="0" tIns="0" rIns="0" bIns="0">
                      <a:spAutoFit/>
                    </wps:bodyPr>
                  </wps:wsp>
                </a:graphicData>
              </a:graphic>
            </wp:anchor>
          </w:drawing>
        </mc:Choice>
        <mc:Fallback>
          <w:pict>
            <v:shape id="_x0000_s1137" type="#_x0000_t202" style="position:absolute;margin-left:285.39999999999998pt;margin-top:807.39999999999998pt;width:51.850000000000001pt;height:9.0999999999999996pt;z-index:-18874396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0"/>
                        <w:szCs w:val="20"/>
                      </w:rPr>
                    </w:pPr>
                    <w:r>
                      <w:rPr>
                        <w:rFonts w:ascii="Calibri" w:eastAsia="Calibri" w:hAnsi="Calibri" w:cs="Calibri"/>
                        <w:b w:val="0"/>
                        <w:bCs w:val="0"/>
                        <w:color w:val="000000"/>
                        <w:spacing w:val="0"/>
                        <w:w w:val="100"/>
                        <w:position w:val="0"/>
                        <w:sz w:val="20"/>
                        <w:szCs w:val="20"/>
                        <w:shd w:val="clear" w:color="auto" w:fill="auto"/>
                        <w:lang w:val="cs-CZ" w:eastAsia="cs-CZ" w:bidi="cs-CZ"/>
                      </w:rPr>
                      <w:t>Stránka 2 z 2</w:t>
                    </w:r>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3488690</wp:posOffset>
              </wp:positionH>
              <wp:positionV relativeFrom="page">
                <wp:posOffset>9683750</wp:posOffset>
              </wp:positionV>
              <wp:extent cx="600710" cy="91440"/>
              <wp:wrapNone/>
              <wp:docPr id="119" name="Shape 119"/>
              <a:graphic xmlns:a="http://schemas.openxmlformats.org/drawingml/2006/main">
                <a:graphicData uri="http://schemas.microsoft.com/office/word/2010/wordprocessingShape">
                  <wps:wsp>
                    <wps:cNvSpPr txBox="1"/>
                    <wps:spPr>
                      <a:xfrm>
                        <a:ext cx="600710" cy="9144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 xml:space="preserve">Stránka </w:t>
                          </w:r>
                          <w:r>
                            <w:rPr>
                              <w:color w:val="000000"/>
                              <w:spacing w:val="0"/>
                              <w:w w:val="100"/>
                              <w:position w:val="0"/>
                              <w:shd w:val="clear" w:color="auto" w:fill="auto"/>
                              <w:lang w:val="cs-CZ" w:eastAsia="cs-CZ" w:bidi="cs-CZ"/>
                            </w:rPr>
                            <w:t xml:space="preserve">1 </w:t>
                          </w:r>
                          <w:r>
                            <w:rPr>
                              <w:b w:val="0"/>
                              <w:bCs w:val="0"/>
                              <w:color w:val="000000"/>
                              <w:spacing w:val="0"/>
                              <w:w w:val="100"/>
                              <w:position w:val="0"/>
                              <w:shd w:val="clear" w:color="auto" w:fill="auto"/>
                              <w:lang w:val="cs-CZ" w:eastAsia="cs-CZ" w:bidi="cs-CZ"/>
                            </w:rPr>
                            <w:t xml:space="preserve">z </w:t>
                          </w:r>
                          <w:r>
                            <w:rPr>
                              <w:color w:val="000000"/>
                              <w:spacing w:val="0"/>
                              <w:w w:val="100"/>
                              <w:position w:val="0"/>
                              <w:shd w:val="clear" w:color="auto" w:fill="auto"/>
                              <w:lang w:val="cs-CZ" w:eastAsia="cs-CZ" w:bidi="cs-CZ"/>
                            </w:rPr>
                            <w:t>1</w:t>
                          </w:r>
                        </w:p>
                      </w:txbxContent>
                    </wps:txbx>
                    <wps:bodyPr wrap="none" lIns="0" tIns="0" rIns="0" bIns="0">
                      <a:spAutoFit/>
                    </wps:bodyPr>
                  </wps:wsp>
                </a:graphicData>
              </a:graphic>
            </wp:anchor>
          </w:drawing>
        </mc:Choice>
        <mc:Fallback>
          <w:pict>
            <v:shape id="_x0000_s1145" type="#_x0000_t202" style="position:absolute;margin-left:274.69999999999999pt;margin-top:762.5pt;width:47.299999999999997pt;height:7.2000000000000002pt;z-index:-18874395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 xml:space="preserve">Stránka </w:t>
                    </w:r>
                    <w:r>
                      <w:rPr>
                        <w:color w:val="000000"/>
                        <w:spacing w:val="0"/>
                        <w:w w:val="100"/>
                        <w:position w:val="0"/>
                        <w:shd w:val="clear" w:color="auto" w:fill="auto"/>
                        <w:lang w:val="cs-CZ" w:eastAsia="cs-CZ" w:bidi="cs-CZ"/>
                      </w:rPr>
                      <w:t xml:space="preserve">1 </w:t>
                    </w:r>
                    <w:r>
                      <w:rPr>
                        <w:b w:val="0"/>
                        <w:bCs w:val="0"/>
                        <w:color w:val="000000"/>
                        <w:spacing w:val="0"/>
                        <w:w w:val="100"/>
                        <w:position w:val="0"/>
                        <w:shd w:val="clear" w:color="auto" w:fill="auto"/>
                        <w:lang w:val="cs-CZ" w:eastAsia="cs-CZ" w:bidi="cs-CZ"/>
                      </w:rPr>
                      <w:t xml:space="preserve">z </w:t>
                    </w:r>
                    <w:r>
                      <w:rPr>
                        <w:color w:val="000000"/>
                        <w:spacing w:val="0"/>
                        <w:w w:val="100"/>
                        <w:position w:val="0"/>
                        <w:shd w:val="clear" w:color="auto" w:fill="auto"/>
                        <w:lang w:val="cs-CZ" w:eastAsia="cs-CZ" w:bidi="cs-CZ"/>
                      </w:rPr>
                      <w:t>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782320</wp:posOffset>
              </wp:positionH>
              <wp:positionV relativeFrom="page">
                <wp:posOffset>9648825</wp:posOffset>
              </wp:positionV>
              <wp:extent cx="6010910" cy="0"/>
              <wp:wrapNone/>
              <wp:docPr id="121" name="Shape 121"/>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1.600000000000001pt;margin-top:759.75pt;width:473.30000000000001pt;height:0;z-index:-251658240;mso-position-horizontal-relative:page;mso-position-vertical-relative:page">
              <v:stroke weight="1.pt"/>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4" behindDoc="1" locked="0" layoutInCell="1" allowOverlap="1">
              <wp:simplePos x="0" y="0"/>
              <wp:positionH relativeFrom="page">
                <wp:posOffset>3488690</wp:posOffset>
              </wp:positionH>
              <wp:positionV relativeFrom="page">
                <wp:posOffset>9683750</wp:posOffset>
              </wp:positionV>
              <wp:extent cx="600710" cy="91440"/>
              <wp:wrapNone/>
              <wp:docPr id="128" name="Shape 128"/>
              <a:graphic xmlns:a="http://schemas.openxmlformats.org/drawingml/2006/main">
                <a:graphicData uri="http://schemas.microsoft.com/office/word/2010/wordprocessingShape">
                  <wps:wsp>
                    <wps:cNvSpPr txBox="1"/>
                    <wps:spPr>
                      <a:xfrm>
                        <a:ext cx="600710" cy="9144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 xml:space="preserve">Stránka </w:t>
                          </w:r>
                          <w:r>
                            <w:rPr>
                              <w:color w:val="000000"/>
                              <w:spacing w:val="0"/>
                              <w:w w:val="100"/>
                              <w:position w:val="0"/>
                              <w:shd w:val="clear" w:color="auto" w:fill="auto"/>
                              <w:lang w:val="cs-CZ" w:eastAsia="cs-CZ" w:bidi="cs-CZ"/>
                            </w:rPr>
                            <w:t xml:space="preserve">1 </w:t>
                          </w:r>
                          <w:r>
                            <w:rPr>
                              <w:b w:val="0"/>
                              <w:bCs w:val="0"/>
                              <w:color w:val="000000"/>
                              <w:spacing w:val="0"/>
                              <w:w w:val="100"/>
                              <w:position w:val="0"/>
                              <w:shd w:val="clear" w:color="auto" w:fill="auto"/>
                              <w:lang w:val="cs-CZ" w:eastAsia="cs-CZ" w:bidi="cs-CZ"/>
                            </w:rPr>
                            <w:t xml:space="preserve">z </w:t>
                          </w:r>
                          <w:r>
                            <w:rPr>
                              <w:color w:val="000000"/>
                              <w:spacing w:val="0"/>
                              <w:w w:val="100"/>
                              <w:position w:val="0"/>
                              <w:shd w:val="clear" w:color="auto" w:fill="auto"/>
                              <w:lang w:val="cs-CZ" w:eastAsia="cs-CZ" w:bidi="cs-CZ"/>
                            </w:rPr>
                            <w:t>1</w:t>
                          </w:r>
                        </w:p>
                      </w:txbxContent>
                    </wps:txbx>
                    <wps:bodyPr wrap="none" lIns="0" tIns="0" rIns="0" bIns="0">
                      <a:spAutoFit/>
                    </wps:bodyPr>
                  </wps:wsp>
                </a:graphicData>
              </a:graphic>
            </wp:anchor>
          </w:drawing>
        </mc:Choice>
        <mc:Fallback>
          <w:pict>
            <v:shape id="_x0000_s1154" type="#_x0000_t202" style="position:absolute;margin-left:274.69999999999999pt;margin-top:762.5pt;width:47.299999999999997pt;height:7.2000000000000002pt;z-index:-18874394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 xml:space="preserve">Stránka </w:t>
                    </w:r>
                    <w:r>
                      <w:rPr>
                        <w:color w:val="000000"/>
                        <w:spacing w:val="0"/>
                        <w:w w:val="100"/>
                        <w:position w:val="0"/>
                        <w:shd w:val="clear" w:color="auto" w:fill="auto"/>
                        <w:lang w:val="cs-CZ" w:eastAsia="cs-CZ" w:bidi="cs-CZ"/>
                      </w:rPr>
                      <w:t xml:space="preserve">1 </w:t>
                    </w:r>
                    <w:r>
                      <w:rPr>
                        <w:b w:val="0"/>
                        <w:bCs w:val="0"/>
                        <w:color w:val="000000"/>
                        <w:spacing w:val="0"/>
                        <w:w w:val="100"/>
                        <w:position w:val="0"/>
                        <w:shd w:val="clear" w:color="auto" w:fill="auto"/>
                        <w:lang w:val="cs-CZ" w:eastAsia="cs-CZ" w:bidi="cs-CZ"/>
                      </w:rPr>
                      <w:t xml:space="preserve">z </w:t>
                    </w:r>
                    <w:r>
                      <w:rPr>
                        <w:color w:val="000000"/>
                        <w:spacing w:val="0"/>
                        <w:w w:val="100"/>
                        <w:position w:val="0"/>
                        <w:shd w:val="clear" w:color="auto" w:fill="auto"/>
                        <w:lang w:val="cs-CZ" w:eastAsia="cs-CZ" w:bidi="cs-CZ"/>
                      </w:rPr>
                      <w:t>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782320</wp:posOffset>
              </wp:positionH>
              <wp:positionV relativeFrom="page">
                <wp:posOffset>9648825</wp:posOffset>
              </wp:positionV>
              <wp:extent cx="6010910" cy="0"/>
              <wp:wrapNone/>
              <wp:docPr id="130" name="Shape 130"/>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1.600000000000001pt;margin-top:759.75pt;width:473.30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3480435</wp:posOffset>
              </wp:positionH>
              <wp:positionV relativeFrom="page">
                <wp:posOffset>9683750</wp:posOffset>
              </wp:positionV>
              <wp:extent cx="600710" cy="91440"/>
              <wp:wrapNone/>
              <wp:docPr id="27" name="Shape 27"/>
              <a:graphic xmlns:a="http://schemas.openxmlformats.org/drawingml/2006/main">
                <a:graphicData uri="http://schemas.microsoft.com/office/word/2010/wordprocessingShape">
                  <wps:wsp>
                    <wps:cNvSpPr txBox="1"/>
                    <wps:spPr>
                      <a:xfrm>
                        <a:ext cx="600710" cy="914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9</w:t>
                          </w:r>
                        </w:p>
                      </w:txbxContent>
                    </wps:txbx>
                    <wps:bodyPr wrap="none" lIns="0" tIns="0" rIns="0" bIns="0">
                      <a:spAutoFit/>
                    </wps:bodyPr>
                  </wps:wsp>
                </a:graphicData>
              </a:graphic>
            </wp:anchor>
          </w:drawing>
        </mc:Choice>
        <mc:Fallback>
          <w:pict>
            <v:shape id="_x0000_s1053" type="#_x0000_t202" style="position:absolute;margin-left:274.05000000000001pt;margin-top:762.5pt;width:47.299999999999997pt;height:7.2000000000000002pt;z-index:-18874404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774065</wp:posOffset>
              </wp:positionH>
              <wp:positionV relativeFrom="page">
                <wp:posOffset>9648825</wp:posOffset>
              </wp:positionV>
              <wp:extent cx="6010910" cy="0"/>
              <wp:wrapNone/>
              <wp:docPr id="29" name="Shape 29"/>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0.950000000000003pt;margin-top:759.75pt;width:473.30000000000001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3480435</wp:posOffset>
              </wp:positionH>
              <wp:positionV relativeFrom="page">
                <wp:posOffset>9683750</wp:posOffset>
              </wp:positionV>
              <wp:extent cx="600710" cy="91440"/>
              <wp:wrapNone/>
              <wp:docPr id="36" name="Shape 36"/>
              <a:graphic xmlns:a="http://schemas.openxmlformats.org/drawingml/2006/main">
                <a:graphicData uri="http://schemas.microsoft.com/office/word/2010/wordprocessingShape">
                  <wps:wsp>
                    <wps:cNvSpPr txBox="1"/>
                    <wps:spPr>
                      <a:xfrm>
                        <a:ext cx="600710" cy="914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9</w:t>
                          </w:r>
                        </w:p>
                      </w:txbxContent>
                    </wps:txbx>
                    <wps:bodyPr wrap="none" lIns="0" tIns="0" rIns="0" bIns="0">
                      <a:spAutoFit/>
                    </wps:bodyPr>
                  </wps:wsp>
                </a:graphicData>
              </a:graphic>
            </wp:anchor>
          </w:drawing>
        </mc:Choice>
        <mc:Fallback>
          <w:pict>
            <v:shape id="_x0000_s1062" type="#_x0000_t202" style="position:absolute;margin-left:274.05000000000001pt;margin-top:762.5pt;width:47.299999999999997pt;height:7.2000000000000002pt;z-index:-18874403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774065</wp:posOffset>
              </wp:positionH>
              <wp:positionV relativeFrom="page">
                <wp:posOffset>9648825</wp:posOffset>
              </wp:positionV>
              <wp:extent cx="6010910" cy="0"/>
              <wp:wrapNone/>
              <wp:docPr id="38" name="Shape 38"/>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0.950000000000003pt;margin-top:759.75pt;width:473.30000000000001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3480435</wp:posOffset>
              </wp:positionH>
              <wp:positionV relativeFrom="page">
                <wp:posOffset>9683750</wp:posOffset>
              </wp:positionV>
              <wp:extent cx="600710" cy="91440"/>
              <wp:wrapNone/>
              <wp:docPr id="49" name="Shape 49"/>
              <a:graphic xmlns:a="http://schemas.openxmlformats.org/drawingml/2006/main">
                <a:graphicData uri="http://schemas.microsoft.com/office/word/2010/wordprocessingShape">
                  <wps:wsp>
                    <wps:cNvSpPr txBox="1"/>
                    <wps:spPr>
                      <a:xfrm>
                        <a:ext cx="600710" cy="914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9</w:t>
                          </w:r>
                        </w:p>
                      </w:txbxContent>
                    </wps:txbx>
                    <wps:bodyPr wrap="none" lIns="0" tIns="0" rIns="0" bIns="0">
                      <a:spAutoFit/>
                    </wps:bodyPr>
                  </wps:wsp>
                </a:graphicData>
              </a:graphic>
            </wp:anchor>
          </w:drawing>
        </mc:Choice>
        <mc:Fallback>
          <w:pict>
            <v:shape id="_x0000_s1075" type="#_x0000_t202" style="position:absolute;margin-left:274.05000000000001pt;margin-top:762.5pt;width:47.299999999999997pt;height:7.2000000000000002pt;z-index:-18874402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774065</wp:posOffset>
              </wp:positionH>
              <wp:positionV relativeFrom="page">
                <wp:posOffset>9648825</wp:posOffset>
              </wp:positionV>
              <wp:extent cx="6010910" cy="0"/>
              <wp:wrapNone/>
              <wp:docPr id="51" name="Shape 51"/>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0.950000000000003pt;margin-top:759.75pt;width:473.30000000000001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3480435</wp:posOffset>
              </wp:positionH>
              <wp:positionV relativeFrom="page">
                <wp:posOffset>9683750</wp:posOffset>
              </wp:positionV>
              <wp:extent cx="600710" cy="91440"/>
              <wp:wrapNone/>
              <wp:docPr id="58" name="Shape 58"/>
              <a:graphic xmlns:a="http://schemas.openxmlformats.org/drawingml/2006/main">
                <a:graphicData uri="http://schemas.microsoft.com/office/word/2010/wordprocessingShape">
                  <wps:wsp>
                    <wps:cNvSpPr txBox="1"/>
                    <wps:spPr>
                      <a:xfrm>
                        <a:ext cx="600710" cy="914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9</w:t>
                          </w:r>
                        </w:p>
                      </w:txbxContent>
                    </wps:txbx>
                    <wps:bodyPr wrap="none" lIns="0" tIns="0" rIns="0" bIns="0">
                      <a:spAutoFit/>
                    </wps:bodyPr>
                  </wps:wsp>
                </a:graphicData>
              </a:graphic>
            </wp:anchor>
          </w:drawing>
        </mc:Choice>
        <mc:Fallback>
          <w:pict>
            <v:shape id="_x0000_s1084" type="#_x0000_t202" style="position:absolute;margin-left:274.05000000000001pt;margin-top:762.5pt;width:47.299999999999997pt;height:7.2000000000000002pt;z-index:-18874401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774065</wp:posOffset>
              </wp:positionH>
              <wp:positionV relativeFrom="page">
                <wp:posOffset>9648825</wp:posOffset>
              </wp:positionV>
              <wp:extent cx="6010910" cy="0"/>
              <wp:wrapNone/>
              <wp:docPr id="60" name="Shape 60"/>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0.950000000000003pt;margin-top:759.75pt;width:473.30000000000001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3758565</wp:posOffset>
              </wp:positionH>
              <wp:positionV relativeFrom="page">
                <wp:posOffset>10306050</wp:posOffset>
              </wp:positionV>
              <wp:extent cx="389890" cy="76200"/>
              <wp:wrapNone/>
              <wp:docPr id="63" name="Shape 63"/>
              <a:graphic xmlns:a="http://schemas.openxmlformats.org/drawingml/2006/main">
                <a:graphicData uri="http://schemas.microsoft.com/office/word/2010/wordprocessingShape">
                  <wps:wsp>
                    <wps:cNvSpPr txBox="1"/>
                    <wps:spPr>
                      <a:xfrm>
                        <a:ext cx="389890" cy="7620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2"/>
                              <w:szCs w:val="12"/>
                            </w:rPr>
                          </w:pPr>
                          <w:r>
                            <w:rPr>
                              <w:rFonts w:ascii="Calibri" w:eastAsia="Calibri" w:hAnsi="Calibri" w:cs="Calibri"/>
                              <w:color w:val="000000"/>
                              <w:spacing w:val="0"/>
                              <w:w w:val="100"/>
                              <w:position w:val="0"/>
                              <w:sz w:val="12"/>
                              <w:szCs w:val="12"/>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12"/>
                                <w:szCs w:val="12"/>
                                <w:shd w:val="clear" w:color="auto" w:fill="auto"/>
                                <w:lang w:val="cs-CZ" w:eastAsia="cs-CZ" w:bidi="cs-CZ"/>
                              </w:rPr>
                              <w:t>#</w:t>
                            </w:r>
                          </w:fldSimple>
                          <w:r>
                            <w:rPr>
                              <w:rFonts w:ascii="Calibri" w:eastAsia="Calibri" w:hAnsi="Calibri" w:cs="Calibri"/>
                              <w:color w:val="000000"/>
                              <w:spacing w:val="0"/>
                              <w:w w:val="100"/>
                              <w:position w:val="0"/>
                              <w:sz w:val="12"/>
                              <w:szCs w:val="12"/>
                              <w:shd w:val="clear" w:color="auto" w:fill="auto"/>
                              <w:lang w:val="cs-CZ" w:eastAsia="cs-CZ" w:bidi="cs-CZ"/>
                            </w:rPr>
                            <w:t xml:space="preserve"> z 3</w:t>
                          </w:r>
                        </w:p>
                      </w:txbxContent>
                    </wps:txbx>
                    <wps:bodyPr wrap="none" lIns="0" tIns="0" rIns="0" bIns="0">
                      <a:spAutoFit/>
                    </wps:bodyPr>
                  </wps:wsp>
                </a:graphicData>
              </a:graphic>
            </wp:anchor>
          </w:drawing>
        </mc:Choice>
        <mc:Fallback>
          <w:pict>
            <v:shape id="_x0000_s1089" type="#_x0000_t202" style="position:absolute;margin-left:295.94999999999999pt;margin-top:811.5pt;width:30.699999999999999pt;height:6.pt;z-index:-18874401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2"/>
                        <w:szCs w:val="12"/>
                      </w:rPr>
                    </w:pPr>
                    <w:r>
                      <w:rPr>
                        <w:rFonts w:ascii="Calibri" w:eastAsia="Calibri" w:hAnsi="Calibri" w:cs="Calibri"/>
                        <w:color w:val="000000"/>
                        <w:spacing w:val="0"/>
                        <w:w w:val="100"/>
                        <w:position w:val="0"/>
                        <w:sz w:val="12"/>
                        <w:szCs w:val="12"/>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12"/>
                          <w:szCs w:val="12"/>
                          <w:shd w:val="clear" w:color="auto" w:fill="auto"/>
                          <w:lang w:val="cs-CZ" w:eastAsia="cs-CZ" w:bidi="cs-CZ"/>
                        </w:rPr>
                        <w:t>#</w:t>
                      </w:r>
                    </w:fldSimple>
                    <w:r>
                      <w:rPr>
                        <w:rFonts w:ascii="Calibri" w:eastAsia="Calibri" w:hAnsi="Calibri" w:cs="Calibri"/>
                        <w:color w:val="000000"/>
                        <w:spacing w:val="0"/>
                        <w:w w:val="100"/>
                        <w:position w:val="0"/>
                        <w:sz w:val="12"/>
                        <w:szCs w:val="12"/>
                        <w:shd w:val="clear" w:color="auto" w:fill="auto"/>
                        <w:lang w:val="cs-CZ" w:eastAsia="cs-CZ" w:bidi="cs-CZ"/>
                      </w:rPr>
                      <w:t xml:space="preserve"> z 3</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3758565</wp:posOffset>
              </wp:positionH>
              <wp:positionV relativeFrom="page">
                <wp:posOffset>10306050</wp:posOffset>
              </wp:positionV>
              <wp:extent cx="389890" cy="76200"/>
              <wp:wrapNone/>
              <wp:docPr id="67" name="Shape 67"/>
              <a:graphic xmlns:a="http://schemas.openxmlformats.org/drawingml/2006/main">
                <a:graphicData uri="http://schemas.microsoft.com/office/word/2010/wordprocessingShape">
                  <wps:wsp>
                    <wps:cNvSpPr txBox="1"/>
                    <wps:spPr>
                      <a:xfrm>
                        <a:ext cx="389890" cy="7620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2"/>
                              <w:szCs w:val="12"/>
                            </w:rPr>
                          </w:pPr>
                          <w:r>
                            <w:rPr>
                              <w:rFonts w:ascii="Calibri" w:eastAsia="Calibri" w:hAnsi="Calibri" w:cs="Calibri"/>
                              <w:color w:val="000000"/>
                              <w:spacing w:val="0"/>
                              <w:w w:val="100"/>
                              <w:position w:val="0"/>
                              <w:sz w:val="12"/>
                              <w:szCs w:val="12"/>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12"/>
                                <w:szCs w:val="12"/>
                                <w:shd w:val="clear" w:color="auto" w:fill="auto"/>
                                <w:lang w:val="cs-CZ" w:eastAsia="cs-CZ" w:bidi="cs-CZ"/>
                              </w:rPr>
                              <w:t>#</w:t>
                            </w:r>
                          </w:fldSimple>
                          <w:r>
                            <w:rPr>
                              <w:rFonts w:ascii="Calibri" w:eastAsia="Calibri" w:hAnsi="Calibri" w:cs="Calibri"/>
                              <w:color w:val="000000"/>
                              <w:spacing w:val="0"/>
                              <w:w w:val="100"/>
                              <w:position w:val="0"/>
                              <w:sz w:val="12"/>
                              <w:szCs w:val="12"/>
                              <w:shd w:val="clear" w:color="auto" w:fill="auto"/>
                              <w:lang w:val="cs-CZ" w:eastAsia="cs-CZ" w:bidi="cs-CZ"/>
                            </w:rPr>
                            <w:t xml:space="preserve"> z 3</w:t>
                          </w:r>
                        </w:p>
                      </w:txbxContent>
                    </wps:txbx>
                    <wps:bodyPr wrap="none" lIns="0" tIns="0" rIns="0" bIns="0">
                      <a:spAutoFit/>
                    </wps:bodyPr>
                  </wps:wsp>
                </a:graphicData>
              </a:graphic>
            </wp:anchor>
          </w:drawing>
        </mc:Choice>
        <mc:Fallback>
          <w:pict>
            <v:shape id="_x0000_s1093" type="#_x0000_t202" style="position:absolute;margin-left:295.94999999999999pt;margin-top:811.5pt;width:30.699999999999999pt;height:6.pt;z-index:-18874400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2"/>
                        <w:szCs w:val="12"/>
                      </w:rPr>
                    </w:pPr>
                    <w:r>
                      <w:rPr>
                        <w:rFonts w:ascii="Calibri" w:eastAsia="Calibri" w:hAnsi="Calibri" w:cs="Calibri"/>
                        <w:color w:val="000000"/>
                        <w:spacing w:val="0"/>
                        <w:w w:val="100"/>
                        <w:position w:val="0"/>
                        <w:sz w:val="12"/>
                        <w:szCs w:val="12"/>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12"/>
                          <w:szCs w:val="12"/>
                          <w:shd w:val="clear" w:color="auto" w:fill="auto"/>
                          <w:lang w:val="cs-CZ" w:eastAsia="cs-CZ" w:bidi="cs-CZ"/>
                        </w:rPr>
                        <w:t>#</w:t>
                      </w:r>
                    </w:fldSimple>
                    <w:r>
                      <w:rPr>
                        <w:rFonts w:ascii="Calibri" w:eastAsia="Calibri" w:hAnsi="Calibri" w:cs="Calibri"/>
                        <w:color w:val="000000"/>
                        <w:spacing w:val="0"/>
                        <w:w w:val="100"/>
                        <w:position w:val="0"/>
                        <w:sz w:val="12"/>
                        <w:szCs w:val="12"/>
                        <w:shd w:val="clear" w:color="auto" w:fill="auto"/>
                        <w:lang w:val="cs-CZ" w:eastAsia="cs-CZ" w:bidi="cs-CZ"/>
                      </w:rPr>
                      <w:t xml:space="preserve"> z 3</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5346700</wp:posOffset>
              </wp:positionH>
              <wp:positionV relativeFrom="page">
                <wp:posOffset>7175500</wp:posOffset>
              </wp:positionV>
              <wp:extent cx="347345" cy="54610"/>
              <wp:wrapNone/>
              <wp:docPr id="71" name="Shape 71"/>
              <a:graphic xmlns:a="http://schemas.openxmlformats.org/drawingml/2006/main">
                <a:graphicData uri="http://schemas.microsoft.com/office/word/2010/wordprocessingShape">
                  <wps:wsp>
                    <wps:cNvSpPr txBox="1"/>
                    <wps:spPr>
                      <a:xfrm>
                        <a:ext cx="347345" cy="5461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11"/>
                              <w:szCs w:val="11"/>
                            </w:rPr>
                          </w:pPr>
                          <w:r>
                            <w:rPr>
                              <w:b w:val="0"/>
                              <w:bCs w:val="0"/>
                              <w:color w:val="000000"/>
                              <w:spacing w:val="0"/>
                              <w:w w:val="100"/>
                              <w:position w:val="0"/>
                              <w:sz w:val="11"/>
                              <w:szCs w:val="11"/>
                              <w:shd w:val="clear" w:color="auto" w:fill="auto"/>
                              <w:lang w:val="cs-CZ" w:eastAsia="cs-CZ" w:bidi="cs-CZ"/>
                            </w:rPr>
                            <w:t>Stránka 1 z 1</w:t>
                          </w:r>
                        </w:p>
                      </w:txbxContent>
                    </wps:txbx>
                    <wps:bodyPr wrap="none" lIns="0" tIns="0" rIns="0" bIns="0">
                      <a:spAutoFit/>
                    </wps:bodyPr>
                  </wps:wsp>
                </a:graphicData>
              </a:graphic>
            </wp:anchor>
          </w:drawing>
        </mc:Choice>
        <mc:Fallback>
          <w:pict>
            <v:shape id="_x0000_s1097" type="#_x0000_t202" style="position:absolute;margin-left:421.pt;margin-top:565.pt;width:27.350000000000001pt;height:4.2999999999999998pt;z-index:-18874400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11"/>
                        <w:szCs w:val="11"/>
                      </w:rPr>
                    </w:pPr>
                    <w:r>
                      <w:rPr>
                        <w:b w:val="0"/>
                        <w:bCs w:val="0"/>
                        <w:color w:val="000000"/>
                        <w:spacing w:val="0"/>
                        <w:w w:val="100"/>
                        <w:position w:val="0"/>
                        <w:sz w:val="11"/>
                        <w:szCs w:val="11"/>
                        <w:shd w:val="clear" w:color="auto" w:fill="auto"/>
                        <w:lang w:val="cs-CZ" w:eastAsia="cs-CZ" w:bidi="cs-CZ"/>
                      </w:rPr>
                      <w:t>Stránka 1 z 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885190</wp:posOffset>
              </wp:positionH>
              <wp:positionV relativeFrom="page">
                <wp:posOffset>518795</wp:posOffset>
              </wp:positionV>
              <wp:extent cx="2277110" cy="487680"/>
              <wp:wrapNone/>
              <wp:docPr id="3" name="Shape 3"/>
              <a:graphic xmlns:a="http://schemas.openxmlformats.org/drawingml/2006/main">
                <a:graphicData uri="http://schemas.microsoft.com/office/word/2010/wordprocessingShape">
                  <wps:wsp>
                    <wps:cNvSpPr txBox="1"/>
                    <wps:spPr>
                      <a:xfrm>
                        <a:ext cx="2277110" cy="48768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a údržba silníc Vysočiny</w:t>
                          </w:r>
                        </w:p>
                      </w:txbxContent>
                    </wps:txbx>
                    <wps:bodyPr wrap="none" lIns="0" tIns="0" rIns="0" bIns="0">
                      <a:spAutoFit/>
                    </wps:bodyPr>
                  </wps:wsp>
                </a:graphicData>
              </a:graphic>
            </wp:anchor>
          </w:drawing>
        </mc:Choice>
        <mc:Fallback>
          <w:pict>
            <v:shape id="_x0000_s1029" type="#_x0000_t202" style="position:absolute;margin-left:69.700000000000003pt;margin-top:40.850000000000001pt;width:179.30000000000001pt;height:38.399999999999999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a údržba silníc Vysočiny</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861060</wp:posOffset>
              </wp:positionH>
              <wp:positionV relativeFrom="page">
                <wp:posOffset>1146810</wp:posOffset>
              </wp:positionV>
              <wp:extent cx="3023870" cy="231775"/>
              <wp:wrapNone/>
              <wp:docPr id="5" name="Shape 5"/>
              <a:graphic xmlns:a="http://schemas.openxmlformats.org/drawingml/2006/main">
                <a:graphicData uri="http://schemas.microsoft.com/office/word/2010/wordprocessingShape">
                  <wps:wsp>
                    <wps:cNvSpPr txBox="1"/>
                    <wps:spPr>
                      <a:xfrm>
                        <a:ext cx="3023870" cy="23177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Ošetření a kontrola stromů vysazených v revitalizovaných alejí</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Kraje Vysočina v letech 2012-2023</w:t>
                          </w:r>
                        </w:p>
                      </w:txbxContent>
                    </wps:txbx>
                    <wps:bodyPr wrap="none" lIns="0" tIns="0" rIns="0" bIns="0">
                      <a:spAutoFit/>
                    </wps:bodyPr>
                  </wps:wsp>
                </a:graphicData>
              </a:graphic>
            </wp:anchor>
          </w:drawing>
        </mc:Choice>
        <mc:Fallback>
          <w:pict>
            <v:shape id="_x0000_s1031" type="#_x0000_t202" style="position:absolute;margin-left:67.799999999999997pt;margin-top:90.299999999999997pt;width:238.09999999999999pt;height:18.25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Ošetření a kontrola stromů vysazených v revitalizovaných alejí</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Kraje Vysočina v letech 2012-2023</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4371975</wp:posOffset>
              </wp:positionH>
              <wp:positionV relativeFrom="page">
                <wp:posOffset>1146810</wp:posOffset>
              </wp:positionV>
              <wp:extent cx="2033270" cy="213360"/>
              <wp:wrapNone/>
              <wp:docPr id="7" name="Shape 7"/>
              <a:graphic xmlns:a="http://schemas.openxmlformats.org/drawingml/2006/main">
                <a:graphicData uri="http://schemas.microsoft.com/office/word/2010/wordprocessingShape">
                  <wps:wsp>
                    <wps:cNvSpPr txBox="1"/>
                    <wps:spPr>
                      <a:xfrm>
                        <a:ext cx="2033270" cy="21336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ZMR-SL-09-2023</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33" type="#_x0000_t202" style="position:absolute;margin-left:344.25pt;margin-top:90.299999999999997pt;width:160.09999999999999pt;height:16.800000000000001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ZMR-SL-09-2023</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1018540</wp:posOffset>
              </wp:positionH>
              <wp:positionV relativeFrom="page">
                <wp:posOffset>307975</wp:posOffset>
              </wp:positionV>
              <wp:extent cx="1185545" cy="243840"/>
              <wp:wrapNone/>
              <wp:docPr id="73" name="Shape 73"/>
              <a:graphic xmlns:a="http://schemas.openxmlformats.org/drawingml/2006/main">
                <a:graphicData uri="http://schemas.microsoft.com/office/word/2010/wordprocessingShape">
                  <wps:wsp>
                    <wps:cNvSpPr txBox="1"/>
                    <wps:spPr>
                      <a:xfrm>
                        <a:ext cx="1185545" cy="24384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i/>
                              <w:iCs/>
                              <w:color w:val="3B3E59"/>
                              <w:spacing w:val="0"/>
                              <w:w w:val="100"/>
                              <w:position w:val="0"/>
                              <w:shd w:val="clear" w:color="auto" w:fill="auto"/>
                              <w:lang w:val="cs-CZ" w:eastAsia="cs-CZ" w:bidi="cs-CZ"/>
                            </w:rPr>
                            <w:t>Krajská správa</w:t>
                          </w:r>
                        </w:p>
                        <w:p>
                          <w:pPr>
                            <w:pStyle w:val="Style37"/>
                            <w:keepNext w:val="0"/>
                            <w:keepLines w:val="0"/>
                            <w:widowControl w:val="0"/>
                            <w:shd w:val="clear" w:color="auto" w:fill="auto"/>
                            <w:bidi w:val="0"/>
                            <w:spacing w:before="0" w:after="0" w:line="240" w:lineRule="auto"/>
                            <w:ind w:left="0" w:right="0" w:firstLine="0"/>
                            <w:jc w:val="left"/>
                          </w:pPr>
                          <w:r>
                            <w:rPr>
                              <w:i/>
                              <w:iCs/>
                              <w:color w:val="3B3E59"/>
                              <w:spacing w:val="0"/>
                              <w:w w:val="100"/>
                              <w:position w:val="0"/>
                              <w:shd w:val="clear" w:color="auto" w:fill="auto"/>
                              <w:lang w:val="cs-CZ" w:eastAsia="cs-CZ" w:bidi="cs-CZ"/>
                            </w:rPr>
                            <w:t>a údržba silme Vysočiny</w:t>
                          </w:r>
                        </w:p>
                      </w:txbxContent>
                    </wps:txbx>
                    <wps:bodyPr wrap="none" lIns="0" tIns="0" rIns="0" bIns="0">
                      <a:spAutoFit/>
                    </wps:bodyPr>
                  </wps:wsp>
                </a:graphicData>
              </a:graphic>
            </wp:anchor>
          </w:drawing>
        </mc:Choice>
        <mc:Fallback>
          <w:pict>
            <v:shape id="_x0000_s1099" type="#_x0000_t202" style="position:absolute;margin-left:80.200000000000003pt;margin-top:24.25pt;width:93.349999999999994pt;height:19.199999999999999pt;z-index:-18874400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i/>
                        <w:iCs/>
                        <w:color w:val="3B3E59"/>
                        <w:spacing w:val="0"/>
                        <w:w w:val="100"/>
                        <w:position w:val="0"/>
                        <w:shd w:val="clear" w:color="auto" w:fill="auto"/>
                        <w:lang w:val="cs-CZ" w:eastAsia="cs-CZ" w:bidi="cs-CZ"/>
                      </w:rPr>
                      <w:t>Krajská správa</w:t>
                    </w:r>
                  </w:p>
                  <w:p>
                    <w:pPr>
                      <w:pStyle w:val="Style37"/>
                      <w:keepNext w:val="0"/>
                      <w:keepLines w:val="0"/>
                      <w:widowControl w:val="0"/>
                      <w:shd w:val="clear" w:color="auto" w:fill="auto"/>
                      <w:bidi w:val="0"/>
                      <w:spacing w:before="0" w:after="0" w:line="240" w:lineRule="auto"/>
                      <w:ind w:left="0" w:right="0" w:firstLine="0"/>
                      <w:jc w:val="left"/>
                    </w:pPr>
                    <w:r>
                      <w:rPr>
                        <w:i/>
                        <w:iCs/>
                        <w:color w:val="3B3E59"/>
                        <w:spacing w:val="0"/>
                        <w:w w:val="100"/>
                        <w:position w:val="0"/>
                        <w:shd w:val="clear" w:color="auto" w:fill="auto"/>
                        <w:lang w:val="cs-CZ" w:eastAsia="cs-CZ" w:bidi="cs-CZ"/>
                      </w:rPr>
                      <w:t>a údržba silme Vysočiny</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845185</wp:posOffset>
              </wp:positionH>
              <wp:positionV relativeFrom="page">
                <wp:posOffset>335915</wp:posOffset>
              </wp:positionV>
              <wp:extent cx="2377440" cy="484505"/>
              <wp:wrapNone/>
              <wp:docPr id="77" name="Shape 77"/>
              <a:graphic xmlns:a="http://schemas.openxmlformats.org/drawingml/2006/main">
                <a:graphicData uri="http://schemas.microsoft.com/office/word/2010/wordprocessingShape">
                  <wps:wsp>
                    <wps:cNvSpPr txBox="1"/>
                    <wps:spPr>
                      <a:xfrm>
                        <a:ext cx="2377440" cy="48450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Krajská správa</w:t>
                          </w:r>
                        </w:p>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a údržba silme Vysocny</w:t>
                          </w:r>
                        </w:p>
                      </w:txbxContent>
                    </wps:txbx>
                    <wps:bodyPr wrap="none" lIns="0" tIns="0" rIns="0" bIns="0">
                      <a:spAutoFit/>
                    </wps:bodyPr>
                  </wps:wsp>
                </a:graphicData>
              </a:graphic>
            </wp:anchor>
          </w:drawing>
        </mc:Choice>
        <mc:Fallback>
          <w:pict>
            <v:shape id="_x0000_s1103" type="#_x0000_t202" style="position:absolute;margin-left:66.549999999999997pt;margin-top:26.449999999999999pt;width:187.19999999999999pt;height:38.149999999999999pt;z-index:-18874399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Krajská správa</w:t>
                    </w:r>
                  </w:p>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a údržba silme Vysocny</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845185</wp:posOffset>
              </wp:positionH>
              <wp:positionV relativeFrom="page">
                <wp:posOffset>335915</wp:posOffset>
              </wp:positionV>
              <wp:extent cx="2377440" cy="484505"/>
              <wp:wrapNone/>
              <wp:docPr id="79" name="Shape 79"/>
              <a:graphic xmlns:a="http://schemas.openxmlformats.org/drawingml/2006/main">
                <a:graphicData uri="http://schemas.microsoft.com/office/word/2010/wordprocessingShape">
                  <wps:wsp>
                    <wps:cNvSpPr txBox="1"/>
                    <wps:spPr>
                      <a:xfrm>
                        <a:ext cx="2377440" cy="48450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Krajská správa</w:t>
                          </w:r>
                        </w:p>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a údržba silme Vysocny</w:t>
                          </w:r>
                        </w:p>
                      </w:txbxContent>
                    </wps:txbx>
                    <wps:bodyPr wrap="none" lIns="0" tIns="0" rIns="0" bIns="0">
                      <a:spAutoFit/>
                    </wps:bodyPr>
                  </wps:wsp>
                </a:graphicData>
              </a:graphic>
            </wp:anchor>
          </w:drawing>
        </mc:Choice>
        <mc:Fallback>
          <w:pict>
            <v:shape id="_x0000_s1105" type="#_x0000_t202" style="position:absolute;margin-left:66.549999999999997pt;margin-top:26.449999999999999pt;width:187.19999999999999pt;height:38.149999999999999pt;z-index:-18874399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Krajská správa</w:t>
                    </w:r>
                  </w:p>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a údržba silme Vysocny</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664845</wp:posOffset>
              </wp:positionH>
              <wp:positionV relativeFrom="page">
                <wp:posOffset>323215</wp:posOffset>
              </wp:positionV>
              <wp:extent cx="2018030" cy="414655"/>
              <wp:wrapNone/>
              <wp:docPr id="81" name="Shape 81"/>
              <a:graphic xmlns:a="http://schemas.openxmlformats.org/drawingml/2006/main">
                <a:graphicData uri="http://schemas.microsoft.com/office/word/2010/wordprocessingShape">
                  <wps:wsp>
                    <wps:cNvSpPr txBox="1"/>
                    <wps:spPr>
                      <a:xfrm>
                        <a:ext cx="2018030" cy="41465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Krčská správa</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a údržba Silnic Vysoany</w:t>
                          </w:r>
                        </w:p>
                      </w:txbxContent>
                    </wps:txbx>
                    <wps:bodyPr wrap="none" lIns="0" tIns="0" rIns="0" bIns="0">
                      <a:spAutoFit/>
                    </wps:bodyPr>
                  </wps:wsp>
                </a:graphicData>
              </a:graphic>
            </wp:anchor>
          </w:drawing>
        </mc:Choice>
        <mc:Fallback>
          <w:pict>
            <v:shape id="_x0000_s1107" type="#_x0000_t202" style="position:absolute;margin-left:52.350000000000001pt;margin-top:25.449999999999999pt;width:158.90000000000001pt;height:32.649999999999999pt;z-index:-18874399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Krčská správa</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a údržba Silnic Vysoany</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664845</wp:posOffset>
              </wp:positionH>
              <wp:positionV relativeFrom="page">
                <wp:posOffset>323215</wp:posOffset>
              </wp:positionV>
              <wp:extent cx="2018030" cy="414655"/>
              <wp:wrapNone/>
              <wp:docPr id="85" name="Shape 85"/>
              <a:graphic xmlns:a="http://schemas.openxmlformats.org/drawingml/2006/main">
                <a:graphicData uri="http://schemas.microsoft.com/office/word/2010/wordprocessingShape">
                  <wps:wsp>
                    <wps:cNvSpPr txBox="1"/>
                    <wps:spPr>
                      <a:xfrm>
                        <a:ext cx="2018030" cy="41465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Krčská správa</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a údržba Silnic Vysoany</w:t>
                          </w:r>
                        </w:p>
                      </w:txbxContent>
                    </wps:txbx>
                    <wps:bodyPr wrap="none" lIns="0" tIns="0" rIns="0" bIns="0">
                      <a:spAutoFit/>
                    </wps:bodyPr>
                  </wps:wsp>
                </a:graphicData>
              </a:graphic>
            </wp:anchor>
          </w:drawing>
        </mc:Choice>
        <mc:Fallback>
          <w:pict>
            <v:shape id="_x0000_s1111" type="#_x0000_t202" style="position:absolute;margin-left:52.350000000000001pt;margin-top:25.449999999999999pt;width:158.90000000000001pt;height:32.649999999999999pt;z-index:-18874399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Krčská správa</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a údržba Silnic Vysoany</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664845</wp:posOffset>
              </wp:positionH>
              <wp:positionV relativeFrom="page">
                <wp:posOffset>323215</wp:posOffset>
              </wp:positionV>
              <wp:extent cx="2018030" cy="414655"/>
              <wp:wrapNone/>
              <wp:docPr id="89" name="Shape 89"/>
              <a:graphic xmlns:a="http://schemas.openxmlformats.org/drawingml/2006/main">
                <a:graphicData uri="http://schemas.microsoft.com/office/word/2010/wordprocessingShape">
                  <wps:wsp>
                    <wps:cNvSpPr txBox="1"/>
                    <wps:spPr>
                      <a:xfrm>
                        <a:ext cx="2018030" cy="41465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Krčská správa</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a údržba Sílmc Vysočiny</w:t>
                          </w:r>
                        </w:p>
                      </w:txbxContent>
                    </wps:txbx>
                    <wps:bodyPr wrap="none" lIns="0" tIns="0" rIns="0" bIns="0">
                      <a:spAutoFit/>
                    </wps:bodyPr>
                  </wps:wsp>
                </a:graphicData>
              </a:graphic>
            </wp:anchor>
          </w:drawing>
        </mc:Choice>
        <mc:Fallback>
          <w:pict>
            <v:shape id="_x0000_s1115" type="#_x0000_t202" style="position:absolute;margin-left:52.350000000000001pt;margin-top:25.449999999999999pt;width:158.90000000000001pt;height:32.649999999999999pt;z-index:-18874398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Krčská správa</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a údržba Sílmc Vysočiny</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661670</wp:posOffset>
              </wp:positionH>
              <wp:positionV relativeFrom="page">
                <wp:posOffset>329565</wp:posOffset>
              </wp:positionV>
              <wp:extent cx="2157730" cy="438785"/>
              <wp:wrapNone/>
              <wp:docPr id="93" name="Shape 93"/>
              <a:graphic xmlns:a="http://schemas.openxmlformats.org/drawingml/2006/main">
                <a:graphicData uri="http://schemas.microsoft.com/office/word/2010/wordprocessingShape">
                  <wps:wsp>
                    <wps:cNvSpPr txBox="1"/>
                    <wps:spPr>
                      <a:xfrm>
                        <a:ext cx="2157730" cy="43878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 xml:space="preserve">Krčská správa </w:t>
                          </w:r>
                          <w:r>
                            <w:rPr>
                              <w:color w:val="69AE40"/>
                              <w:spacing w:val="0"/>
                              <w:w w:val="100"/>
                              <w:position w:val="0"/>
                              <w:sz w:val="26"/>
                              <w:szCs w:val="26"/>
                              <w:shd w:val="clear" w:color="auto" w:fill="auto"/>
                              <w:lang w:val="cs-CZ" w:eastAsia="cs-CZ" w:bidi="cs-CZ"/>
                            </w:rPr>
                            <w:t>*</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 xml:space="preserve">a údržba </w:t>
                          </w:r>
                          <w:r>
                            <w:rPr>
                              <w:i/>
                              <w:iCs/>
                              <w:color w:val="3B3E59"/>
                              <w:spacing w:val="0"/>
                              <w:w w:val="100"/>
                              <w:position w:val="0"/>
                              <w:sz w:val="26"/>
                              <w:szCs w:val="26"/>
                              <w:shd w:val="clear" w:color="auto" w:fill="auto"/>
                              <w:lang w:val="cs-CZ" w:eastAsia="cs-CZ" w:bidi="cs-CZ"/>
                            </w:rPr>
                            <w:t>silnic Vysočiny</w:t>
                          </w:r>
                        </w:p>
                      </w:txbxContent>
                    </wps:txbx>
                    <wps:bodyPr wrap="none" lIns="0" tIns="0" rIns="0" bIns="0">
                      <a:spAutoFit/>
                    </wps:bodyPr>
                  </wps:wsp>
                </a:graphicData>
              </a:graphic>
            </wp:anchor>
          </w:drawing>
        </mc:Choice>
        <mc:Fallback>
          <w:pict>
            <v:shape id="_x0000_s1119" type="#_x0000_t202" style="position:absolute;margin-left:52.100000000000001pt;margin-top:25.949999999999999pt;width:169.90000000000001pt;height:34.549999999999997pt;z-index:-18874398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 xml:space="preserve">Krčská správa </w:t>
                    </w:r>
                    <w:r>
                      <w:rPr>
                        <w:color w:val="69AE40"/>
                        <w:spacing w:val="0"/>
                        <w:w w:val="100"/>
                        <w:position w:val="0"/>
                        <w:sz w:val="26"/>
                        <w:szCs w:val="26"/>
                        <w:shd w:val="clear" w:color="auto" w:fill="auto"/>
                        <w:lang w:val="cs-CZ" w:eastAsia="cs-CZ" w:bidi="cs-CZ"/>
                      </w:rPr>
                      <w:t>*</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 xml:space="preserve">a údržba </w:t>
                    </w:r>
                    <w:r>
                      <w:rPr>
                        <w:i/>
                        <w:iCs/>
                        <w:color w:val="3B3E59"/>
                        <w:spacing w:val="0"/>
                        <w:w w:val="100"/>
                        <w:position w:val="0"/>
                        <w:sz w:val="26"/>
                        <w:szCs w:val="26"/>
                        <w:shd w:val="clear" w:color="auto" w:fill="auto"/>
                        <w:lang w:val="cs-CZ" w:eastAsia="cs-CZ" w:bidi="cs-CZ"/>
                      </w:rPr>
                      <w:t>silnic Vysočiny</w:t>
                    </w:r>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661670</wp:posOffset>
              </wp:positionH>
              <wp:positionV relativeFrom="page">
                <wp:posOffset>329565</wp:posOffset>
              </wp:positionV>
              <wp:extent cx="2157730" cy="438785"/>
              <wp:wrapNone/>
              <wp:docPr id="97" name="Shape 97"/>
              <a:graphic xmlns:a="http://schemas.openxmlformats.org/drawingml/2006/main">
                <a:graphicData uri="http://schemas.microsoft.com/office/word/2010/wordprocessingShape">
                  <wps:wsp>
                    <wps:cNvSpPr txBox="1"/>
                    <wps:spPr>
                      <a:xfrm>
                        <a:ext cx="2157730" cy="43878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 xml:space="preserve">Krčská správa </w:t>
                          </w:r>
                          <w:r>
                            <w:rPr>
                              <w:color w:val="69AE40"/>
                              <w:spacing w:val="0"/>
                              <w:w w:val="100"/>
                              <w:position w:val="0"/>
                              <w:sz w:val="26"/>
                              <w:szCs w:val="26"/>
                              <w:shd w:val="clear" w:color="auto" w:fill="auto"/>
                              <w:lang w:val="cs-CZ" w:eastAsia="cs-CZ" w:bidi="cs-CZ"/>
                            </w:rPr>
                            <w:t>*</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 xml:space="preserve">a údržba </w:t>
                          </w:r>
                          <w:r>
                            <w:rPr>
                              <w:i/>
                              <w:iCs/>
                              <w:color w:val="3B3E59"/>
                              <w:spacing w:val="0"/>
                              <w:w w:val="100"/>
                              <w:position w:val="0"/>
                              <w:sz w:val="26"/>
                              <w:szCs w:val="26"/>
                              <w:shd w:val="clear" w:color="auto" w:fill="auto"/>
                              <w:lang w:val="cs-CZ" w:eastAsia="cs-CZ" w:bidi="cs-CZ"/>
                            </w:rPr>
                            <w:t>silnic Vysočiny</w:t>
                          </w:r>
                        </w:p>
                      </w:txbxContent>
                    </wps:txbx>
                    <wps:bodyPr wrap="none" lIns="0" tIns="0" rIns="0" bIns="0">
                      <a:spAutoFit/>
                    </wps:bodyPr>
                  </wps:wsp>
                </a:graphicData>
              </a:graphic>
            </wp:anchor>
          </w:drawing>
        </mc:Choice>
        <mc:Fallback>
          <w:pict>
            <v:shape id="_x0000_s1123" type="#_x0000_t202" style="position:absolute;margin-left:52.100000000000001pt;margin-top:25.949999999999999pt;width:169.90000000000001pt;height:34.549999999999997pt;z-index:-18874397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 xml:space="preserve">Krčská správa </w:t>
                    </w:r>
                    <w:r>
                      <w:rPr>
                        <w:color w:val="69AE40"/>
                        <w:spacing w:val="0"/>
                        <w:w w:val="100"/>
                        <w:position w:val="0"/>
                        <w:sz w:val="26"/>
                        <w:szCs w:val="26"/>
                        <w:shd w:val="clear" w:color="auto" w:fill="auto"/>
                        <w:lang w:val="cs-CZ" w:eastAsia="cs-CZ" w:bidi="cs-CZ"/>
                      </w:rPr>
                      <w:t>*</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 xml:space="preserve">a údržba </w:t>
                    </w:r>
                    <w:r>
                      <w:rPr>
                        <w:i/>
                        <w:iCs/>
                        <w:color w:val="3B3E59"/>
                        <w:spacing w:val="0"/>
                        <w:w w:val="100"/>
                        <w:position w:val="0"/>
                        <w:sz w:val="26"/>
                        <w:szCs w:val="26"/>
                        <w:shd w:val="clear" w:color="auto" w:fill="auto"/>
                        <w:lang w:val="cs-CZ" w:eastAsia="cs-CZ" w:bidi="cs-CZ"/>
                      </w:rPr>
                      <w:t>silnic Vysočiny</w:t>
                    </w:r>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664845</wp:posOffset>
              </wp:positionH>
              <wp:positionV relativeFrom="page">
                <wp:posOffset>335915</wp:posOffset>
              </wp:positionV>
              <wp:extent cx="2377440" cy="484505"/>
              <wp:wrapNone/>
              <wp:docPr id="101" name="Shape 101"/>
              <a:graphic xmlns:a="http://schemas.openxmlformats.org/drawingml/2006/main">
                <a:graphicData uri="http://schemas.microsoft.com/office/word/2010/wordprocessingShape">
                  <wps:wsp>
                    <wps:cNvSpPr txBox="1"/>
                    <wps:spPr>
                      <a:xfrm>
                        <a:ext cx="2377440" cy="48450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Krajská správa</w:t>
                          </w:r>
                        </w:p>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a údržba silme Vysocny</w:t>
                          </w:r>
                        </w:p>
                      </w:txbxContent>
                    </wps:txbx>
                    <wps:bodyPr wrap="none" lIns="0" tIns="0" rIns="0" bIns="0">
                      <a:spAutoFit/>
                    </wps:bodyPr>
                  </wps:wsp>
                </a:graphicData>
              </a:graphic>
            </wp:anchor>
          </w:drawing>
        </mc:Choice>
        <mc:Fallback>
          <w:pict>
            <v:shape id="_x0000_s1127" type="#_x0000_t202" style="position:absolute;margin-left:52.350000000000001pt;margin-top:26.449999999999999pt;width:187.19999999999999pt;height:38.149999999999999pt;z-index:-18874397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Krajská správa</w:t>
                    </w:r>
                  </w:p>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a údržba silme Vysocny</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661670</wp:posOffset>
              </wp:positionH>
              <wp:positionV relativeFrom="page">
                <wp:posOffset>329565</wp:posOffset>
              </wp:positionV>
              <wp:extent cx="2157730" cy="438785"/>
              <wp:wrapNone/>
              <wp:docPr id="105" name="Shape 105"/>
              <a:graphic xmlns:a="http://schemas.openxmlformats.org/drawingml/2006/main">
                <a:graphicData uri="http://schemas.microsoft.com/office/word/2010/wordprocessingShape">
                  <wps:wsp>
                    <wps:cNvSpPr txBox="1"/>
                    <wps:spPr>
                      <a:xfrm>
                        <a:ext cx="2157730" cy="43878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 xml:space="preserve">Krčská správa </w:t>
                          </w:r>
                          <w:r>
                            <w:rPr>
                              <w:color w:val="69AE40"/>
                              <w:spacing w:val="0"/>
                              <w:w w:val="100"/>
                              <w:position w:val="0"/>
                              <w:sz w:val="26"/>
                              <w:szCs w:val="26"/>
                              <w:shd w:val="clear" w:color="auto" w:fill="auto"/>
                              <w:lang w:val="cs-CZ" w:eastAsia="cs-CZ" w:bidi="cs-CZ"/>
                            </w:rPr>
                            <w:t>*</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 xml:space="preserve">a údržba </w:t>
                          </w:r>
                          <w:r>
                            <w:rPr>
                              <w:i/>
                              <w:iCs/>
                              <w:color w:val="3B3E59"/>
                              <w:spacing w:val="0"/>
                              <w:w w:val="100"/>
                              <w:position w:val="0"/>
                              <w:sz w:val="26"/>
                              <w:szCs w:val="26"/>
                              <w:shd w:val="clear" w:color="auto" w:fill="auto"/>
                              <w:lang w:val="cs-CZ" w:eastAsia="cs-CZ" w:bidi="cs-CZ"/>
                            </w:rPr>
                            <w:t>silnic Vysočiny</w:t>
                          </w:r>
                        </w:p>
                      </w:txbxContent>
                    </wps:txbx>
                    <wps:bodyPr wrap="none" lIns="0" tIns="0" rIns="0" bIns="0">
                      <a:spAutoFit/>
                    </wps:bodyPr>
                  </wps:wsp>
                </a:graphicData>
              </a:graphic>
            </wp:anchor>
          </w:drawing>
        </mc:Choice>
        <mc:Fallback>
          <w:pict>
            <v:shape id="_x0000_s1131" type="#_x0000_t202" style="position:absolute;margin-left:52.100000000000001pt;margin-top:25.949999999999999pt;width:169.90000000000001pt;height:34.549999999999997pt;z-index:-18874397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 xml:space="preserve">Krčská správa </w:t>
                    </w:r>
                    <w:r>
                      <w:rPr>
                        <w:color w:val="69AE40"/>
                        <w:spacing w:val="0"/>
                        <w:w w:val="100"/>
                        <w:position w:val="0"/>
                        <w:sz w:val="26"/>
                        <w:szCs w:val="26"/>
                        <w:shd w:val="clear" w:color="auto" w:fill="auto"/>
                        <w:lang w:val="cs-CZ" w:eastAsia="cs-CZ" w:bidi="cs-CZ"/>
                      </w:rPr>
                      <w:t>*</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 xml:space="preserve">a údržba </w:t>
                    </w:r>
                    <w:r>
                      <w:rPr>
                        <w:i/>
                        <w:iCs/>
                        <w:color w:val="3B3E59"/>
                        <w:spacing w:val="0"/>
                        <w:w w:val="100"/>
                        <w:position w:val="0"/>
                        <w:sz w:val="26"/>
                        <w:szCs w:val="26"/>
                        <w:shd w:val="clear" w:color="auto" w:fill="auto"/>
                        <w:lang w:val="cs-CZ" w:eastAsia="cs-CZ" w:bidi="cs-CZ"/>
                      </w:rPr>
                      <w:t>silnic Vysočiny</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886460</wp:posOffset>
              </wp:positionH>
              <wp:positionV relativeFrom="page">
                <wp:posOffset>518795</wp:posOffset>
              </wp:positionV>
              <wp:extent cx="2277110" cy="487680"/>
              <wp:wrapNone/>
              <wp:docPr id="12" name="Shape 12"/>
              <a:graphic xmlns:a="http://schemas.openxmlformats.org/drawingml/2006/main">
                <a:graphicData uri="http://schemas.microsoft.com/office/word/2010/wordprocessingShape">
                  <wps:wsp>
                    <wps:cNvSpPr txBox="1"/>
                    <wps:spPr>
                      <a:xfrm>
                        <a:ext cx="2277110" cy="48768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Krajská správa</w:t>
                          </w:r>
                          <w:r>
                            <w:rPr>
                              <w:rFonts w:ascii="Arial" w:eastAsia="Arial" w:hAnsi="Arial" w:cs="Arial"/>
                              <w:b/>
                              <w:bCs/>
                              <w:color w:val="000000"/>
                              <w:spacing w:val="0"/>
                              <w:w w:val="100"/>
                              <w:position w:val="0"/>
                              <w:sz w:val="30"/>
                              <w:szCs w:val="30"/>
                              <w:shd w:val="clear" w:color="auto" w:fill="auto"/>
                              <w:lang w:val="cs-CZ" w:eastAsia="cs-CZ" w:bidi="cs-CZ"/>
                            </w:rPr>
                            <w:t xml:space="preserve"> </w:t>
                          </w:r>
                        </w:p>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 xml:space="preserve">a údržba </w:t>
                          </w:r>
                          <w:r>
                            <w:rPr>
                              <w:rFonts w:ascii="Arial" w:eastAsia="Arial" w:hAnsi="Arial" w:cs="Arial"/>
                              <w:b/>
                              <w:bCs/>
                              <w:smallCaps/>
                              <w:color w:val="3B3E59"/>
                              <w:spacing w:val="0"/>
                              <w:w w:val="100"/>
                              <w:position w:val="0"/>
                              <w:sz w:val="30"/>
                              <w:szCs w:val="30"/>
                              <w:shd w:val="clear" w:color="auto" w:fill="auto"/>
                              <w:lang w:val="cs-CZ" w:eastAsia="cs-CZ" w:bidi="cs-CZ"/>
                            </w:rPr>
                            <w:t>síIhíc</w:t>
                          </w:r>
                          <w:r>
                            <w:rPr>
                              <w:rFonts w:ascii="Arial" w:eastAsia="Arial" w:hAnsi="Arial" w:cs="Arial"/>
                              <w:b/>
                              <w:bCs/>
                              <w:color w:val="3B3E59"/>
                              <w:spacing w:val="0"/>
                              <w:w w:val="100"/>
                              <w:position w:val="0"/>
                              <w:sz w:val="30"/>
                              <w:szCs w:val="30"/>
                              <w:shd w:val="clear" w:color="auto" w:fill="auto"/>
                              <w:lang w:val="cs-CZ" w:eastAsia="cs-CZ" w:bidi="cs-CZ"/>
                            </w:rPr>
                            <w:t xml:space="preserve"> Vysočiny</w:t>
                          </w:r>
                        </w:p>
                      </w:txbxContent>
                    </wps:txbx>
                    <wps:bodyPr wrap="none" lIns="0" tIns="0" rIns="0" bIns="0">
                      <a:spAutoFit/>
                    </wps:bodyPr>
                  </wps:wsp>
                </a:graphicData>
              </a:graphic>
            </wp:anchor>
          </w:drawing>
        </mc:Choice>
        <mc:Fallback>
          <w:pict>
            <v:shape id="_x0000_s1038" type="#_x0000_t202" style="position:absolute;margin-left:69.799999999999997pt;margin-top:40.850000000000001pt;width:179.30000000000001pt;height:38.399999999999999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Krajská správa</w:t>
                    </w:r>
                    <w:r>
                      <w:rPr>
                        <w:rFonts w:ascii="Arial" w:eastAsia="Arial" w:hAnsi="Arial" w:cs="Arial"/>
                        <w:b/>
                        <w:bCs/>
                        <w:color w:val="000000"/>
                        <w:spacing w:val="0"/>
                        <w:w w:val="100"/>
                        <w:position w:val="0"/>
                        <w:sz w:val="30"/>
                        <w:szCs w:val="30"/>
                        <w:shd w:val="clear" w:color="auto" w:fill="auto"/>
                        <w:lang w:val="cs-CZ" w:eastAsia="cs-CZ" w:bidi="cs-CZ"/>
                      </w:rPr>
                      <w:t xml:space="preserve"> </w:t>
                    </w:r>
                  </w:p>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 xml:space="preserve">a údržba </w:t>
                    </w:r>
                    <w:r>
                      <w:rPr>
                        <w:rFonts w:ascii="Arial" w:eastAsia="Arial" w:hAnsi="Arial" w:cs="Arial"/>
                        <w:b/>
                        <w:bCs/>
                        <w:smallCaps/>
                        <w:color w:val="3B3E59"/>
                        <w:spacing w:val="0"/>
                        <w:w w:val="100"/>
                        <w:position w:val="0"/>
                        <w:sz w:val="30"/>
                        <w:szCs w:val="30"/>
                        <w:shd w:val="clear" w:color="auto" w:fill="auto"/>
                        <w:lang w:val="cs-CZ" w:eastAsia="cs-CZ" w:bidi="cs-CZ"/>
                      </w:rPr>
                      <w:t>síIhíc</w:t>
                    </w:r>
                    <w:r>
                      <w:rPr>
                        <w:rFonts w:ascii="Arial" w:eastAsia="Arial" w:hAnsi="Arial" w:cs="Arial"/>
                        <w:b/>
                        <w:bCs/>
                        <w:color w:val="3B3E59"/>
                        <w:spacing w:val="0"/>
                        <w:w w:val="100"/>
                        <w:position w:val="0"/>
                        <w:sz w:val="30"/>
                        <w:szCs w:val="30"/>
                        <w:shd w:val="clear" w:color="auto" w:fill="auto"/>
                        <w:lang w:val="cs-CZ" w:eastAsia="cs-CZ" w:bidi="cs-CZ"/>
                      </w:rPr>
                      <w:t xml:space="preserve"> Vysočiny</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862330</wp:posOffset>
              </wp:positionH>
              <wp:positionV relativeFrom="page">
                <wp:posOffset>1146810</wp:posOffset>
              </wp:positionV>
              <wp:extent cx="3023870" cy="231775"/>
              <wp:wrapNone/>
              <wp:docPr id="14" name="Shape 14"/>
              <a:graphic xmlns:a="http://schemas.openxmlformats.org/drawingml/2006/main">
                <a:graphicData uri="http://schemas.microsoft.com/office/word/2010/wordprocessingShape">
                  <wps:wsp>
                    <wps:cNvSpPr txBox="1"/>
                    <wps:spPr>
                      <a:xfrm>
                        <a:ext cx="3023870" cy="23177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Ošetření a kontrola stromů vysazených v revitalizovaných alejí</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Kraje Vysočina v letech 2012-2023</w:t>
                          </w:r>
                        </w:p>
                      </w:txbxContent>
                    </wps:txbx>
                    <wps:bodyPr wrap="none" lIns="0" tIns="0" rIns="0" bIns="0">
                      <a:spAutoFit/>
                    </wps:bodyPr>
                  </wps:wsp>
                </a:graphicData>
              </a:graphic>
            </wp:anchor>
          </w:drawing>
        </mc:Choice>
        <mc:Fallback>
          <w:pict>
            <v:shape id="_x0000_s1040" type="#_x0000_t202" style="position:absolute;margin-left:67.900000000000006pt;margin-top:90.299999999999997pt;width:238.09999999999999pt;height:18.25pt;z-index:-1887440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Ošetření a kontrola stromů vysazených v revitalizovaných alejí</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Kraje Vysočina v letech 2012-2023</w:t>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4373880</wp:posOffset>
              </wp:positionH>
              <wp:positionV relativeFrom="page">
                <wp:posOffset>1146810</wp:posOffset>
              </wp:positionV>
              <wp:extent cx="2033270" cy="213360"/>
              <wp:wrapNone/>
              <wp:docPr id="16" name="Shape 16"/>
              <a:graphic xmlns:a="http://schemas.openxmlformats.org/drawingml/2006/main">
                <a:graphicData uri="http://schemas.microsoft.com/office/word/2010/wordprocessingShape">
                  <wps:wsp>
                    <wps:cNvSpPr txBox="1"/>
                    <wps:spPr>
                      <a:xfrm>
                        <a:ext cx="2033270" cy="21336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ZMR-SL-09-2023</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42" type="#_x0000_t202" style="position:absolute;margin-left:344.39999999999998pt;margin-top:90.299999999999997pt;width:160.09999999999999pt;height:16.800000000000001pt;z-index:-1887440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ZMR-SL-09-2023</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661670</wp:posOffset>
              </wp:positionH>
              <wp:positionV relativeFrom="page">
                <wp:posOffset>329565</wp:posOffset>
              </wp:positionV>
              <wp:extent cx="2157730" cy="438785"/>
              <wp:wrapNone/>
              <wp:docPr id="109" name="Shape 109"/>
              <a:graphic xmlns:a="http://schemas.openxmlformats.org/drawingml/2006/main">
                <a:graphicData uri="http://schemas.microsoft.com/office/word/2010/wordprocessingShape">
                  <wps:wsp>
                    <wps:cNvSpPr txBox="1"/>
                    <wps:spPr>
                      <a:xfrm>
                        <a:ext cx="2157730" cy="43878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 xml:space="preserve">Krčská správa </w:t>
                          </w:r>
                          <w:r>
                            <w:rPr>
                              <w:color w:val="69AE40"/>
                              <w:spacing w:val="0"/>
                              <w:w w:val="100"/>
                              <w:position w:val="0"/>
                              <w:sz w:val="26"/>
                              <w:szCs w:val="26"/>
                              <w:shd w:val="clear" w:color="auto" w:fill="auto"/>
                              <w:lang w:val="cs-CZ" w:eastAsia="cs-CZ" w:bidi="cs-CZ"/>
                            </w:rPr>
                            <w:t>*</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 xml:space="preserve">a údržba </w:t>
                          </w:r>
                          <w:r>
                            <w:rPr>
                              <w:i/>
                              <w:iCs/>
                              <w:color w:val="3B3E59"/>
                              <w:spacing w:val="0"/>
                              <w:w w:val="100"/>
                              <w:position w:val="0"/>
                              <w:sz w:val="26"/>
                              <w:szCs w:val="26"/>
                              <w:shd w:val="clear" w:color="auto" w:fill="auto"/>
                              <w:lang w:val="cs-CZ" w:eastAsia="cs-CZ" w:bidi="cs-CZ"/>
                            </w:rPr>
                            <w:t>silnic Vysočiny</w:t>
                          </w:r>
                        </w:p>
                      </w:txbxContent>
                    </wps:txbx>
                    <wps:bodyPr wrap="none" lIns="0" tIns="0" rIns="0" bIns="0">
                      <a:spAutoFit/>
                    </wps:bodyPr>
                  </wps:wsp>
                </a:graphicData>
              </a:graphic>
            </wp:anchor>
          </w:drawing>
        </mc:Choice>
        <mc:Fallback>
          <w:pict>
            <v:shape id="_x0000_s1135" type="#_x0000_t202" style="position:absolute;margin-left:52.100000000000001pt;margin-top:25.949999999999999pt;width:169.90000000000001pt;height:34.549999999999997pt;z-index:-18874396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 xml:space="preserve">Krčská správa </w:t>
                    </w:r>
                    <w:r>
                      <w:rPr>
                        <w:color w:val="69AE40"/>
                        <w:spacing w:val="0"/>
                        <w:w w:val="100"/>
                        <w:position w:val="0"/>
                        <w:sz w:val="26"/>
                        <w:szCs w:val="26"/>
                        <w:shd w:val="clear" w:color="auto" w:fill="auto"/>
                        <w:lang w:val="cs-CZ" w:eastAsia="cs-CZ" w:bidi="cs-CZ"/>
                      </w:rPr>
                      <w:t>*</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color w:val="3B3E59"/>
                        <w:spacing w:val="0"/>
                        <w:w w:val="100"/>
                        <w:position w:val="0"/>
                        <w:sz w:val="26"/>
                        <w:szCs w:val="26"/>
                        <w:shd w:val="clear" w:color="auto" w:fill="auto"/>
                        <w:lang w:val="cs-CZ" w:eastAsia="cs-CZ" w:bidi="cs-CZ"/>
                      </w:rPr>
                      <w:t xml:space="preserve">a údržba </w:t>
                    </w:r>
                    <w:r>
                      <w:rPr>
                        <w:i/>
                        <w:iCs/>
                        <w:color w:val="3B3E59"/>
                        <w:spacing w:val="0"/>
                        <w:w w:val="100"/>
                        <w:position w:val="0"/>
                        <w:sz w:val="26"/>
                        <w:szCs w:val="26"/>
                        <w:shd w:val="clear" w:color="auto" w:fill="auto"/>
                        <w:lang w:val="cs-CZ" w:eastAsia="cs-CZ" w:bidi="cs-CZ"/>
                      </w:rPr>
                      <w:t>silnic Vysočiny</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895350</wp:posOffset>
              </wp:positionH>
              <wp:positionV relativeFrom="page">
                <wp:posOffset>518795</wp:posOffset>
              </wp:positionV>
              <wp:extent cx="2277110" cy="487680"/>
              <wp:wrapNone/>
              <wp:docPr id="113" name="Shape 113"/>
              <a:graphic xmlns:a="http://schemas.openxmlformats.org/drawingml/2006/main">
                <a:graphicData uri="http://schemas.microsoft.com/office/word/2010/wordprocessingShape">
                  <wps:wsp>
                    <wps:cNvSpPr txBox="1"/>
                    <wps:spPr>
                      <a:xfrm>
                        <a:ext cx="2277110" cy="48768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Krajská správa</w:t>
                          </w:r>
                          <w:r>
                            <w:rPr>
                              <w:color w:val="000000"/>
                              <w:spacing w:val="0"/>
                              <w:w w:val="100"/>
                              <w:position w:val="0"/>
                              <w:sz w:val="30"/>
                              <w:szCs w:val="30"/>
                              <w:shd w:val="clear" w:color="auto" w:fill="auto"/>
                              <w:lang w:val="cs-CZ" w:eastAsia="cs-CZ" w:bidi="cs-CZ"/>
                            </w:rPr>
                            <w:t xml:space="preserve"> </w:t>
                          </w:r>
                        </w:p>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 xml:space="preserve">a údržba </w:t>
                          </w:r>
                          <w:r>
                            <w:rPr>
                              <w:smallCaps/>
                              <w:color w:val="3B3E59"/>
                              <w:spacing w:val="0"/>
                              <w:w w:val="100"/>
                              <w:position w:val="0"/>
                              <w:sz w:val="30"/>
                              <w:szCs w:val="30"/>
                              <w:shd w:val="clear" w:color="auto" w:fill="auto"/>
                              <w:lang w:val="cs-CZ" w:eastAsia="cs-CZ" w:bidi="cs-CZ"/>
                            </w:rPr>
                            <w:t>síIhíc</w:t>
                          </w:r>
                          <w:r>
                            <w:rPr>
                              <w:color w:val="3B3E59"/>
                              <w:spacing w:val="0"/>
                              <w:w w:val="100"/>
                              <w:position w:val="0"/>
                              <w:sz w:val="30"/>
                              <w:szCs w:val="30"/>
                              <w:shd w:val="clear" w:color="auto" w:fill="auto"/>
                              <w:lang w:val="cs-CZ" w:eastAsia="cs-CZ" w:bidi="cs-CZ"/>
                            </w:rPr>
                            <w:t xml:space="preserve"> Vysocny</w:t>
                          </w:r>
                        </w:p>
                      </w:txbxContent>
                    </wps:txbx>
                    <wps:bodyPr wrap="none" lIns="0" tIns="0" rIns="0" bIns="0">
                      <a:spAutoFit/>
                    </wps:bodyPr>
                  </wps:wsp>
                </a:graphicData>
              </a:graphic>
            </wp:anchor>
          </w:drawing>
        </mc:Choice>
        <mc:Fallback>
          <w:pict>
            <v:shape id="_x0000_s1139" type="#_x0000_t202" style="position:absolute;margin-left:70.5pt;margin-top:40.850000000000001pt;width:179.30000000000001pt;height:38.399999999999999pt;z-index:-18874396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Krajská správa</w:t>
                    </w:r>
                    <w:r>
                      <w:rPr>
                        <w:color w:val="000000"/>
                        <w:spacing w:val="0"/>
                        <w:w w:val="100"/>
                        <w:position w:val="0"/>
                        <w:sz w:val="30"/>
                        <w:szCs w:val="30"/>
                        <w:shd w:val="clear" w:color="auto" w:fill="auto"/>
                        <w:lang w:val="cs-CZ" w:eastAsia="cs-CZ" w:bidi="cs-CZ"/>
                      </w:rPr>
                      <w:t xml:space="preserve"> </w:t>
                    </w:r>
                  </w:p>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 xml:space="preserve">a údržba </w:t>
                    </w:r>
                    <w:r>
                      <w:rPr>
                        <w:smallCaps/>
                        <w:color w:val="3B3E59"/>
                        <w:spacing w:val="0"/>
                        <w:w w:val="100"/>
                        <w:position w:val="0"/>
                        <w:sz w:val="30"/>
                        <w:szCs w:val="30"/>
                        <w:shd w:val="clear" w:color="auto" w:fill="auto"/>
                        <w:lang w:val="cs-CZ" w:eastAsia="cs-CZ" w:bidi="cs-CZ"/>
                      </w:rPr>
                      <w:t>síIhíc</w:t>
                    </w:r>
                    <w:r>
                      <w:rPr>
                        <w:color w:val="3B3E59"/>
                        <w:spacing w:val="0"/>
                        <w:w w:val="100"/>
                        <w:position w:val="0"/>
                        <w:sz w:val="30"/>
                        <w:szCs w:val="30"/>
                        <w:shd w:val="clear" w:color="auto" w:fill="auto"/>
                        <w:lang w:val="cs-CZ" w:eastAsia="cs-CZ" w:bidi="cs-CZ"/>
                      </w:rPr>
                      <w:t xml:space="preserve"> Vysocny</w:t>
                    </w:r>
                  </w:p>
                </w:txbxContent>
              </v:textbox>
              <w10:wrap anchorx="page" anchory="page"/>
            </v:shape>
          </w:pict>
        </mc:Fallback>
      </mc:AlternateContent>
    </w:r>
    <w:r>
      <mc:AlternateContent>
        <mc:Choice Requires="wps">
          <w:drawing>
            <wp:anchor distT="0" distB="0" distL="0" distR="0" simplePos="0" relativeHeight="62914792" behindDoc="1" locked="0" layoutInCell="1" allowOverlap="1">
              <wp:simplePos x="0" y="0"/>
              <wp:positionH relativeFrom="page">
                <wp:posOffset>870585</wp:posOffset>
              </wp:positionH>
              <wp:positionV relativeFrom="page">
                <wp:posOffset>1146810</wp:posOffset>
              </wp:positionV>
              <wp:extent cx="3023870" cy="231775"/>
              <wp:wrapNone/>
              <wp:docPr id="115" name="Shape 115"/>
              <a:graphic xmlns:a="http://schemas.openxmlformats.org/drawingml/2006/main">
                <a:graphicData uri="http://schemas.microsoft.com/office/word/2010/wordprocessingShape">
                  <wps:wsp>
                    <wps:cNvSpPr txBox="1"/>
                    <wps:spPr>
                      <a:xfrm>
                        <a:ext cx="3023870" cy="23177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Ošetření a kontrola stromů vysazených v revitalizovaných alejí</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Kraje Vysočina v letech 2012-2023</w:t>
                          </w:r>
                        </w:p>
                      </w:txbxContent>
                    </wps:txbx>
                    <wps:bodyPr wrap="none" lIns="0" tIns="0" rIns="0" bIns="0">
                      <a:spAutoFit/>
                    </wps:bodyPr>
                  </wps:wsp>
                </a:graphicData>
              </a:graphic>
            </wp:anchor>
          </w:drawing>
        </mc:Choice>
        <mc:Fallback>
          <w:pict>
            <v:shape id="_x0000_s1141" type="#_x0000_t202" style="position:absolute;margin-left:68.549999999999997pt;margin-top:90.299999999999997pt;width:238.09999999999999pt;height:18.25pt;z-index:-18874396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Ošetření a kontrola stromů vysazených v revitalizovaných alejí</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Kraje Vysočina v letech 2012-2023</w:t>
                    </w:r>
                  </w:p>
                </w:txbxContent>
              </v:textbox>
              <w10:wrap anchorx="page" anchory="page"/>
            </v:shape>
          </w:pict>
        </mc:Fallback>
      </mc:AlternateContent>
    </w:r>
    <w:r>
      <mc:AlternateContent>
        <mc:Choice Requires="wps">
          <w:drawing>
            <wp:anchor distT="0" distB="0" distL="0" distR="0" simplePos="0" relativeHeight="62914794" behindDoc="1" locked="0" layoutInCell="1" allowOverlap="1">
              <wp:simplePos x="0" y="0"/>
              <wp:positionH relativeFrom="page">
                <wp:posOffset>4382135</wp:posOffset>
              </wp:positionH>
              <wp:positionV relativeFrom="page">
                <wp:posOffset>1146810</wp:posOffset>
              </wp:positionV>
              <wp:extent cx="2033270" cy="213360"/>
              <wp:wrapNone/>
              <wp:docPr id="117" name="Shape 117"/>
              <a:graphic xmlns:a="http://schemas.openxmlformats.org/drawingml/2006/main">
                <a:graphicData uri="http://schemas.microsoft.com/office/word/2010/wordprocessingShape">
                  <wps:wsp>
                    <wps:cNvSpPr txBox="1"/>
                    <wps:spPr>
                      <a:xfrm>
                        <a:ext cx="2033270" cy="21336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 xml:space="preserve">Číslo smlouvy objednatele: </w:t>
                          </w:r>
                          <w:r>
                            <w:rPr>
                              <w:color w:val="000000"/>
                              <w:spacing w:val="0"/>
                              <w:w w:val="100"/>
                              <w:position w:val="0"/>
                              <w:shd w:val="clear" w:color="auto" w:fill="auto"/>
                              <w:lang w:val="cs-CZ" w:eastAsia="cs-CZ" w:bidi="cs-CZ"/>
                            </w:rPr>
                            <w:t>ZMR-SL-09-2023</w:t>
                          </w:r>
                        </w:p>
                        <w:p>
                          <w:pPr>
                            <w:pStyle w:val="Style37"/>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143" type="#_x0000_t202" style="position:absolute;margin-left:345.05000000000001pt;margin-top:90.299999999999997pt;width:160.09999999999999pt;height:16.800000000000001pt;z-index:-188743959;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 xml:space="preserve">Číslo smlouvy objednatele: </w:t>
                    </w:r>
                    <w:r>
                      <w:rPr>
                        <w:color w:val="000000"/>
                        <w:spacing w:val="0"/>
                        <w:w w:val="100"/>
                        <w:position w:val="0"/>
                        <w:shd w:val="clear" w:color="auto" w:fill="auto"/>
                        <w:lang w:val="cs-CZ" w:eastAsia="cs-CZ" w:bidi="cs-CZ"/>
                      </w:rPr>
                      <w:t>ZMR-SL-09-2023</w:t>
                    </w:r>
                  </w:p>
                  <w:p>
                    <w:pPr>
                      <w:pStyle w:val="Style37"/>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Číslo smlouvy zhotovitele:</w:t>
                    </w:r>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895350</wp:posOffset>
              </wp:positionH>
              <wp:positionV relativeFrom="page">
                <wp:posOffset>518795</wp:posOffset>
              </wp:positionV>
              <wp:extent cx="2277110" cy="487680"/>
              <wp:wrapNone/>
              <wp:docPr id="122" name="Shape 122"/>
              <a:graphic xmlns:a="http://schemas.openxmlformats.org/drawingml/2006/main">
                <a:graphicData uri="http://schemas.microsoft.com/office/word/2010/wordprocessingShape">
                  <wps:wsp>
                    <wps:cNvSpPr txBox="1"/>
                    <wps:spPr>
                      <a:xfrm>
                        <a:ext cx="2277110" cy="48768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Krajská správa</w:t>
                          </w:r>
                          <w:r>
                            <w:rPr>
                              <w:color w:val="000000"/>
                              <w:spacing w:val="0"/>
                              <w:w w:val="100"/>
                              <w:position w:val="0"/>
                              <w:sz w:val="30"/>
                              <w:szCs w:val="30"/>
                              <w:shd w:val="clear" w:color="auto" w:fill="auto"/>
                              <w:lang w:val="cs-CZ" w:eastAsia="cs-CZ" w:bidi="cs-CZ"/>
                            </w:rPr>
                            <w:t xml:space="preserve"> </w:t>
                          </w:r>
                        </w:p>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 xml:space="preserve">a údržba </w:t>
                          </w:r>
                          <w:r>
                            <w:rPr>
                              <w:smallCaps/>
                              <w:color w:val="3B3E59"/>
                              <w:spacing w:val="0"/>
                              <w:w w:val="100"/>
                              <w:position w:val="0"/>
                              <w:sz w:val="30"/>
                              <w:szCs w:val="30"/>
                              <w:shd w:val="clear" w:color="auto" w:fill="auto"/>
                              <w:lang w:val="cs-CZ" w:eastAsia="cs-CZ" w:bidi="cs-CZ"/>
                            </w:rPr>
                            <w:t>síIhíc</w:t>
                          </w:r>
                          <w:r>
                            <w:rPr>
                              <w:color w:val="3B3E59"/>
                              <w:spacing w:val="0"/>
                              <w:w w:val="100"/>
                              <w:position w:val="0"/>
                              <w:sz w:val="30"/>
                              <w:szCs w:val="30"/>
                              <w:shd w:val="clear" w:color="auto" w:fill="auto"/>
                              <w:lang w:val="cs-CZ" w:eastAsia="cs-CZ" w:bidi="cs-CZ"/>
                            </w:rPr>
                            <w:t xml:space="preserve"> Vysocny</w:t>
                          </w:r>
                        </w:p>
                      </w:txbxContent>
                    </wps:txbx>
                    <wps:bodyPr wrap="none" lIns="0" tIns="0" rIns="0" bIns="0">
                      <a:spAutoFit/>
                    </wps:bodyPr>
                  </wps:wsp>
                </a:graphicData>
              </a:graphic>
            </wp:anchor>
          </w:drawing>
        </mc:Choice>
        <mc:Fallback>
          <w:pict>
            <v:shape id="_x0000_s1148" type="#_x0000_t202" style="position:absolute;margin-left:70.5pt;margin-top:40.850000000000001pt;width:179.30000000000001pt;height:38.399999999999999pt;z-index:-188743955;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Krajská správa</w:t>
                    </w:r>
                    <w:r>
                      <w:rPr>
                        <w:color w:val="000000"/>
                        <w:spacing w:val="0"/>
                        <w:w w:val="100"/>
                        <w:position w:val="0"/>
                        <w:sz w:val="30"/>
                        <w:szCs w:val="30"/>
                        <w:shd w:val="clear" w:color="auto" w:fill="auto"/>
                        <w:lang w:val="cs-CZ" w:eastAsia="cs-CZ" w:bidi="cs-CZ"/>
                      </w:rPr>
                      <w:t xml:space="preserve"> </w:t>
                    </w:r>
                  </w:p>
                  <w:p>
                    <w:pPr>
                      <w:pStyle w:val="Style37"/>
                      <w:keepNext w:val="0"/>
                      <w:keepLines w:val="0"/>
                      <w:widowControl w:val="0"/>
                      <w:shd w:val="clear" w:color="auto" w:fill="auto"/>
                      <w:bidi w:val="0"/>
                      <w:spacing w:before="0" w:after="0" w:line="240" w:lineRule="auto"/>
                      <w:ind w:left="0" w:right="0" w:firstLine="0"/>
                      <w:jc w:val="left"/>
                      <w:rPr>
                        <w:sz w:val="30"/>
                        <w:szCs w:val="30"/>
                      </w:rPr>
                    </w:pPr>
                    <w:r>
                      <w:rPr>
                        <w:color w:val="3B3E59"/>
                        <w:spacing w:val="0"/>
                        <w:w w:val="100"/>
                        <w:position w:val="0"/>
                        <w:sz w:val="30"/>
                        <w:szCs w:val="30"/>
                        <w:shd w:val="clear" w:color="auto" w:fill="auto"/>
                        <w:lang w:val="cs-CZ" w:eastAsia="cs-CZ" w:bidi="cs-CZ"/>
                      </w:rPr>
                      <w:t xml:space="preserve">a údržba </w:t>
                    </w:r>
                    <w:r>
                      <w:rPr>
                        <w:smallCaps/>
                        <w:color w:val="3B3E59"/>
                        <w:spacing w:val="0"/>
                        <w:w w:val="100"/>
                        <w:position w:val="0"/>
                        <w:sz w:val="30"/>
                        <w:szCs w:val="30"/>
                        <w:shd w:val="clear" w:color="auto" w:fill="auto"/>
                        <w:lang w:val="cs-CZ" w:eastAsia="cs-CZ" w:bidi="cs-CZ"/>
                      </w:rPr>
                      <w:t>síIhíc</w:t>
                    </w:r>
                    <w:r>
                      <w:rPr>
                        <w:color w:val="3B3E59"/>
                        <w:spacing w:val="0"/>
                        <w:w w:val="100"/>
                        <w:position w:val="0"/>
                        <w:sz w:val="30"/>
                        <w:szCs w:val="30"/>
                        <w:shd w:val="clear" w:color="auto" w:fill="auto"/>
                        <w:lang w:val="cs-CZ" w:eastAsia="cs-CZ" w:bidi="cs-CZ"/>
                      </w:rPr>
                      <w:t xml:space="preserve"> Vysocny</w:t>
                    </w:r>
                  </w:p>
                </w:txbxContent>
              </v:textbox>
              <w10:wrap anchorx="page" anchory="page"/>
            </v:shape>
          </w:pict>
        </mc:Fallback>
      </mc:AlternateContent>
    </w:r>
    <w:r>
      <mc:AlternateContent>
        <mc:Choice Requires="wps">
          <w:drawing>
            <wp:anchor distT="0" distB="0" distL="0" distR="0" simplePos="0" relativeHeight="62914800" behindDoc="1" locked="0" layoutInCell="1" allowOverlap="1">
              <wp:simplePos x="0" y="0"/>
              <wp:positionH relativeFrom="page">
                <wp:posOffset>870585</wp:posOffset>
              </wp:positionH>
              <wp:positionV relativeFrom="page">
                <wp:posOffset>1146810</wp:posOffset>
              </wp:positionV>
              <wp:extent cx="3023870" cy="231775"/>
              <wp:wrapNone/>
              <wp:docPr id="124" name="Shape 124"/>
              <a:graphic xmlns:a="http://schemas.openxmlformats.org/drawingml/2006/main">
                <a:graphicData uri="http://schemas.microsoft.com/office/word/2010/wordprocessingShape">
                  <wps:wsp>
                    <wps:cNvSpPr txBox="1"/>
                    <wps:spPr>
                      <a:xfrm>
                        <a:ext cx="3023870" cy="23177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Ošetření a kontrola stromů vysazených v revitalizovaných alejí</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Kraje Vysočina v letech 2012-2023</w:t>
                          </w:r>
                        </w:p>
                      </w:txbxContent>
                    </wps:txbx>
                    <wps:bodyPr wrap="none" lIns="0" tIns="0" rIns="0" bIns="0">
                      <a:spAutoFit/>
                    </wps:bodyPr>
                  </wps:wsp>
                </a:graphicData>
              </a:graphic>
            </wp:anchor>
          </w:drawing>
        </mc:Choice>
        <mc:Fallback>
          <w:pict>
            <v:shape id="_x0000_s1150" type="#_x0000_t202" style="position:absolute;margin-left:68.549999999999997pt;margin-top:90.299999999999997pt;width:238.09999999999999pt;height:18.25pt;z-index:-188743953;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Ošetření a kontrola stromů vysazených v revitalizovaných alejí</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Kraje Vysočina v letech 2012-2023</w:t>
                    </w:r>
                  </w:p>
                </w:txbxContent>
              </v:textbox>
              <w10:wrap anchorx="page" anchory="page"/>
            </v:shape>
          </w:pict>
        </mc:Fallback>
      </mc:AlternateContent>
    </w:r>
    <w:r>
      <mc:AlternateContent>
        <mc:Choice Requires="wps">
          <w:drawing>
            <wp:anchor distT="0" distB="0" distL="0" distR="0" simplePos="0" relativeHeight="62914802" behindDoc="1" locked="0" layoutInCell="1" allowOverlap="1">
              <wp:simplePos x="0" y="0"/>
              <wp:positionH relativeFrom="page">
                <wp:posOffset>4382135</wp:posOffset>
              </wp:positionH>
              <wp:positionV relativeFrom="page">
                <wp:posOffset>1146810</wp:posOffset>
              </wp:positionV>
              <wp:extent cx="2033270" cy="213360"/>
              <wp:wrapNone/>
              <wp:docPr id="126" name="Shape 126"/>
              <a:graphic xmlns:a="http://schemas.openxmlformats.org/drawingml/2006/main">
                <a:graphicData uri="http://schemas.microsoft.com/office/word/2010/wordprocessingShape">
                  <wps:wsp>
                    <wps:cNvSpPr txBox="1"/>
                    <wps:spPr>
                      <a:xfrm>
                        <a:ext cx="2033270" cy="21336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 xml:space="preserve">Číslo smlouvy objednatele: </w:t>
                          </w:r>
                          <w:r>
                            <w:rPr>
                              <w:color w:val="000000"/>
                              <w:spacing w:val="0"/>
                              <w:w w:val="100"/>
                              <w:position w:val="0"/>
                              <w:shd w:val="clear" w:color="auto" w:fill="auto"/>
                              <w:lang w:val="cs-CZ" w:eastAsia="cs-CZ" w:bidi="cs-CZ"/>
                            </w:rPr>
                            <w:t>ZMR-SL-09-2023</w:t>
                          </w:r>
                        </w:p>
                        <w:p>
                          <w:pPr>
                            <w:pStyle w:val="Style37"/>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152" type="#_x0000_t202" style="position:absolute;margin-left:345.05000000000001pt;margin-top:90.299999999999997pt;width:160.09999999999999pt;height:16.800000000000001pt;z-index:-188743951;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 xml:space="preserve">Číslo smlouvy objednatele: </w:t>
                    </w:r>
                    <w:r>
                      <w:rPr>
                        <w:color w:val="000000"/>
                        <w:spacing w:val="0"/>
                        <w:w w:val="100"/>
                        <w:position w:val="0"/>
                        <w:shd w:val="clear" w:color="auto" w:fill="auto"/>
                        <w:lang w:val="cs-CZ" w:eastAsia="cs-CZ" w:bidi="cs-CZ"/>
                      </w:rPr>
                      <w:t>ZMR-SL-09-2023</w:t>
                    </w:r>
                  </w:p>
                  <w:p>
                    <w:pPr>
                      <w:pStyle w:val="Style37"/>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Číslo smlouvy zhotovitele:</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886460</wp:posOffset>
              </wp:positionH>
              <wp:positionV relativeFrom="page">
                <wp:posOffset>518795</wp:posOffset>
              </wp:positionV>
              <wp:extent cx="2277110" cy="487680"/>
              <wp:wrapNone/>
              <wp:docPr id="21" name="Shape 21"/>
              <a:graphic xmlns:a="http://schemas.openxmlformats.org/drawingml/2006/main">
                <a:graphicData uri="http://schemas.microsoft.com/office/word/2010/wordprocessingShape">
                  <wps:wsp>
                    <wps:cNvSpPr txBox="1"/>
                    <wps:spPr>
                      <a:xfrm>
                        <a:ext cx="2277110" cy="48768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Krajská správa</w:t>
                          </w:r>
                          <w:r>
                            <w:rPr>
                              <w:rFonts w:ascii="Arial" w:eastAsia="Arial" w:hAnsi="Arial" w:cs="Arial"/>
                              <w:b/>
                              <w:bCs/>
                              <w:color w:val="000000"/>
                              <w:spacing w:val="0"/>
                              <w:w w:val="100"/>
                              <w:position w:val="0"/>
                              <w:sz w:val="30"/>
                              <w:szCs w:val="30"/>
                              <w:shd w:val="clear" w:color="auto" w:fill="auto"/>
                              <w:lang w:val="cs-CZ" w:eastAsia="cs-CZ" w:bidi="cs-CZ"/>
                            </w:rPr>
                            <w:t xml:space="preserve"> </w:t>
                          </w:r>
                        </w:p>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 xml:space="preserve">a údržba </w:t>
                          </w:r>
                          <w:r>
                            <w:rPr>
                              <w:rFonts w:ascii="Arial" w:eastAsia="Arial" w:hAnsi="Arial" w:cs="Arial"/>
                              <w:b/>
                              <w:bCs/>
                              <w:smallCaps/>
                              <w:color w:val="3B3E59"/>
                              <w:spacing w:val="0"/>
                              <w:w w:val="100"/>
                              <w:position w:val="0"/>
                              <w:sz w:val="30"/>
                              <w:szCs w:val="30"/>
                              <w:shd w:val="clear" w:color="auto" w:fill="auto"/>
                              <w:lang w:val="cs-CZ" w:eastAsia="cs-CZ" w:bidi="cs-CZ"/>
                            </w:rPr>
                            <w:t>síIhíc</w:t>
                          </w:r>
                          <w:r>
                            <w:rPr>
                              <w:rFonts w:ascii="Arial" w:eastAsia="Arial" w:hAnsi="Arial" w:cs="Arial"/>
                              <w:b/>
                              <w:bCs/>
                              <w:color w:val="3B3E59"/>
                              <w:spacing w:val="0"/>
                              <w:w w:val="100"/>
                              <w:position w:val="0"/>
                              <w:sz w:val="30"/>
                              <w:szCs w:val="30"/>
                              <w:shd w:val="clear" w:color="auto" w:fill="auto"/>
                              <w:lang w:val="cs-CZ" w:eastAsia="cs-CZ" w:bidi="cs-CZ"/>
                            </w:rPr>
                            <w:t xml:space="preserve"> Vysočiny</w:t>
                          </w:r>
                        </w:p>
                      </w:txbxContent>
                    </wps:txbx>
                    <wps:bodyPr wrap="none" lIns="0" tIns="0" rIns="0" bIns="0">
                      <a:spAutoFit/>
                    </wps:bodyPr>
                  </wps:wsp>
                </a:graphicData>
              </a:graphic>
            </wp:anchor>
          </w:drawing>
        </mc:Choice>
        <mc:Fallback>
          <w:pict>
            <v:shape id="_x0000_s1047" type="#_x0000_t202" style="position:absolute;margin-left:69.799999999999997pt;margin-top:40.850000000000001pt;width:179.30000000000001pt;height:38.399999999999999pt;z-index:-1887440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Krajská správa</w:t>
                    </w:r>
                    <w:r>
                      <w:rPr>
                        <w:rFonts w:ascii="Arial" w:eastAsia="Arial" w:hAnsi="Arial" w:cs="Arial"/>
                        <w:b/>
                        <w:bCs/>
                        <w:color w:val="000000"/>
                        <w:spacing w:val="0"/>
                        <w:w w:val="100"/>
                        <w:position w:val="0"/>
                        <w:sz w:val="30"/>
                        <w:szCs w:val="30"/>
                        <w:shd w:val="clear" w:color="auto" w:fill="auto"/>
                        <w:lang w:val="cs-CZ" w:eastAsia="cs-CZ" w:bidi="cs-CZ"/>
                      </w:rPr>
                      <w:t xml:space="preserve"> </w:t>
                    </w:r>
                  </w:p>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 xml:space="preserve">a údržba </w:t>
                    </w:r>
                    <w:r>
                      <w:rPr>
                        <w:rFonts w:ascii="Arial" w:eastAsia="Arial" w:hAnsi="Arial" w:cs="Arial"/>
                        <w:b/>
                        <w:bCs/>
                        <w:smallCaps/>
                        <w:color w:val="3B3E59"/>
                        <w:spacing w:val="0"/>
                        <w:w w:val="100"/>
                        <w:position w:val="0"/>
                        <w:sz w:val="30"/>
                        <w:szCs w:val="30"/>
                        <w:shd w:val="clear" w:color="auto" w:fill="auto"/>
                        <w:lang w:val="cs-CZ" w:eastAsia="cs-CZ" w:bidi="cs-CZ"/>
                      </w:rPr>
                      <w:t>síIhíc</w:t>
                    </w:r>
                    <w:r>
                      <w:rPr>
                        <w:rFonts w:ascii="Arial" w:eastAsia="Arial" w:hAnsi="Arial" w:cs="Arial"/>
                        <w:b/>
                        <w:bCs/>
                        <w:color w:val="3B3E59"/>
                        <w:spacing w:val="0"/>
                        <w:w w:val="100"/>
                        <w:position w:val="0"/>
                        <w:sz w:val="30"/>
                        <w:szCs w:val="30"/>
                        <w:shd w:val="clear" w:color="auto" w:fill="auto"/>
                        <w:lang w:val="cs-CZ" w:eastAsia="cs-CZ" w:bidi="cs-CZ"/>
                      </w:rPr>
                      <w:t xml:space="preserve"> Vysočiny</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862330</wp:posOffset>
              </wp:positionH>
              <wp:positionV relativeFrom="page">
                <wp:posOffset>1146810</wp:posOffset>
              </wp:positionV>
              <wp:extent cx="3023870" cy="231775"/>
              <wp:wrapNone/>
              <wp:docPr id="23" name="Shape 23"/>
              <a:graphic xmlns:a="http://schemas.openxmlformats.org/drawingml/2006/main">
                <a:graphicData uri="http://schemas.microsoft.com/office/word/2010/wordprocessingShape">
                  <wps:wsp>
                    <wps:cNvSpPr txBox="1"/>
                    <wps:spPr>
                      <a:xfrm>
                        <a:ext cx="3023870" cy="23177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Ošetření a kontrola stromů vysazených v revitalizovaných alejí</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Kraje Vysočina v letech 2012-2023</w:t>
                          </w:r>
                        </w:p>
                      </w:txbxContent>
                    </wps:txbx>
                    <wps:bodyPr wrap="none" lIns="0" tIns="0" rIns="0" bIns="0">
                      <a:spAutoFit/>
                    </wps:bodyPr>
                  </wps:wsp>
                </a:graphicData>
              </a:graphic>
            </wp:anchor>
          </w:drawing>
        </mc:Choice>
        <mc:Fallback>
          <w:pict>
            <v:shape id="_x0000_s1049" type="#_x0000_t202" style="position:absolute;margin-left:67.900000000000006pt;margin-top:90.299999999999997pt;width:238.09999999999999pt;height:18.25pt;z-index:-18874404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Ošetření a kontrola stromů vysazených v revitalizovaných alejí</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Kraje Vysočina v letech 2012-2023</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4373880</wp:posOffset>
              </wp:positionH>
              <wp:positionV relativeFrom="page">
                <wp:posOffset>1146810</wp:posOffset>
              </wp:positionV>
              <wp:extent cx="2033270" cy="213360"/>
              <wp:wrapNone/>
              <wp:docPr id="25" name="Shape 25"/>
              <a:graphic xmlns:a="http://schemas.openxmlformats.org/drawingml/2006/main">
                <a:graphicData uri="http://schemas.microsoft.com/office/word/2010/wordprocessingShape">
                  <wps:wsp>
                    <wps:cNvSpPr txBox="1"/>
                    <wps:spPr>
                      <a:xfrm>
                        <a:ext cx="2033270" cy="21336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ZMR-SL-09-2023</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51" type="#_x0000_t202" style="position:absolute;margin-left:344.39999999999998pt;margin-top:90.299999999999997pt;width:160.09999999999999pt;height:16.800000000000001pt;z-index:-18874404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ZMR-SL-09-2023</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886460</wp:posOffset>
              </wp:positionH>
              <wp:positionV relativeFrom="page">
                <wp:posOffset>518795</wp:posOffset>
              </wp:positionV>
              <wp:extent cx="2277110" cy="487680"/>
              <wp:wrapNone/>
              <wp:docPr id="30" name="Shape 30"/>
              <a:graphic xmlns:a="http://schemas.openxmlformats.org/drawingml/2006/main">
                <a:graphicData uri="http://schemas.microsoft.com/office/word/2010/wordprocessingShape">
                  <wps:wsp>
                    <wps:cNvSpPr txBox="1"/>
                    <wps:spPr>
                      <a:xfrm>
                        <a:ext cx="2277110" cy="48768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Krajská správa</w:t>
                          </w:r>
                          <w:r>
                            <w:rPr>
                              <w:rFonts w:ascii="Arial" w:eastAsia="Arial" w:hAnsi="Arial" w:cs="Arial"/>
                              <w:b/>
                              <w:bCs/>
                              <w:color w:val="000000"/>
                              <w:spacing w:val="0"/>
                              <w:w w:val="100"/>
                              <w:position w:val="0"/>
                              <w:sz w:val="30"/>
                              <w:szCs w:val="30"/>
                              <w:shd w:val="clear" w:color="auto" w:fill="auto"/>
                              <w:lang w:val="cs-CZ" w:eastAsia="cs-CZ" w:bidi="cs-CZ"/>
                            </w:rPr>
                            <w:t xml:space="preserve"> </w:t>
                          </w:r>
                        </w:p>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 xml:space="preserve">a údržba </w:t>
                          </w:r>
                          <w:r>
                            <w:rPr>
                              <w:rFonts w:ascii="Arial" w:eastAsia="Arial" w:hAnsi="Arial" w:cs="Arial"/>
                              <w:b/>
                              <w:bCs/>
                              <w:smallCaps/>
                              <w:color w:val="3B3E59"/>
                              <w:spacing w:val="0"/>
                              <w:w w:val="100"/>
                              <w:position w:val="0"/>
                              <w:sz w:val="30"/>
                              <w:szCs w:val="30"/>
                              <w:shd w:val="clear" w:color="auto" w:fill="auto"/>
                              <w:lang w:val="cs-CZ" w:eastAsia="cs-CZ" w:bidi="cs-CZ"/>
                            </w:rPr>
                            <w:t>síIhíc</w:t>
                          </w:r>
                          <w:r>
                            <w:rPr>
                              <w:rFonts w:ascii="Arial" w:eastAsia="Arial" w:hAnsi="Arial" w:cs="Arial"/>
                              <w:b/>
                              <w:bCs/>
                              <w:color w:val="3B3E59"/>
                              <w:spacing w:val="0"/>
                              <w:w w:val="100"/>
                              <w:position w:val="0"/>
                              <w:sz w:val="30"/>
                              <w:szCs w:val="30"/>
                              <w:shd w:val="clear" w:color="auto" w:fill="auto"/>
                              <w:lang w:val="cs-CZ" w:eastAsia="cs-CZ" w:bidi="cs-CZ"/>
                            </w:rPr>
                            <w:t xml:space="preserve"> Vysočiny</w:t>
                          </w:r>
                        </w:p>
                      </w:txbxContent>
                    </wps:txbx>
                    <wps:bodyPr wrap="none" lIns="0" tIns="0" rIns="0" bIns="0">
                      <a:spAutoFit/>
                    </wps:bodyPr>
                  </wps:wsp>
                </a:graphicData>
              </a:graphic>
            </wp:anchor>
          </w:drawing>
        </mc:Choice>
        <mc:Fallback>
          <w:pict>
            <v:shape id="_x0000_s1056" type="#_x0000_t202" style="position:absolute;margin-left:69.799999999999997pt;margin-top:40.850000000000001pt;width:179.30000000000001pt;height:38.399999999999999pt;z-index:-18874403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Krajská správa</w:t>
                    </w:r>
                    <w:r>
                      <w:rPr>
                        <w:rFonts w:ascii="Arial" w:eastAsia="Arial" w:hAnsi="Arial" w:cs="Arial"/>
                        <w:b/>
                        <w:bCs/>
                        <w:color w:val="000000"/>
                        <w:spacing w:val="0"/>
                        <w:w w:val="100"/>
                        <w:position w:val="0"/>
                        <w:sz w:val="30"/>
                        <w:szCs w:val="30"/>
                        <w:shd w:val="clear" w:color="auto" w:fill="auto"/>
                        <w:lang w:val="cs-CZ" w:eastAsia="cs-CZ" w:bidi="cs-CZ"/>
                      </w:rPr>
                      <w:t xml:space="preserve"> </w:t>
                    </w:r>
                  </w:p>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 xml:space="preserve">a údržba </w:t>
                    </w:r>
                    <w:r>
                      <w:rPr>
                        <w:rFonts w:ascii="Arial" w:eastAsia="Arial" w:hAnsi="Arial" w:cs="Arial"/>
                        <w:b/>
                        <w:bCs/>
                        <w:smallCaps/>
                        <w:color w:val="3B3E59"/>
                        <w:spacing w:val="0"/>
                        <w:w w:val="100"/>
                        <w:position w:val="0"/>
                        <w:sz w:val="30"/>
                        <w:szCs w:val="30"/>
                        <w:shd w:val="clear" w:color="auto" w:fill="auto"/>
                        <w:lang w:val="cs-CZ" w:eastAsia="cs-CZ" w:bidi="cs-CZ"/>
                      </w:rPr>
                      <w:t>síIhíc</w:t>
                    </w:r>
                    <w:r>
                      <w:rPr>
                        <w:rFonts w:ascii="Arial" w:eastAsia="Arial" w:hAnsi="Arial" w:cs="Arial"/>
                        <w:b/>
                        <w:bCs/>
                        <w:color w:val="3B3E59"/>
                        <w:spacing w:val="0"/>
                        <w:w w:val="100"/>
                        <w:position w:val="0"/>
                        <w:sz w:val="30"/>
                        <w:szCs w:val="30"/>
                        <w:shd w:val="clear" w:color="auto" w:fill="auto"/>
                        <w:lang w:val="cs-CZ" w:eastAsia="cs-CZ" w:bidi="cs-CZ"/>
                      </w:rPr>
                      <w:t xml:space="preserve"> Vysočiny</w:t>
                    </w:r>
                  </w:p>
                </w:txbxContent>
              </v:textbox>
              <w10:wrap anchorx="page" anchory="page"/>
            </v:shape>
          </w:pict>
        </mc:Fallback>
      </mc:AlternateContent>
    </w:r>
    <w:r>
      <mc:AlternateContent>
        <mc:Choice Requires="wps">
          <w:drawing>
            <wp:anchor distT="0" distB="0" distL="0" distR="0" simplePos="0" relativeHeight="62914716" behindDoc="1" locked="0" layoutInCell="1" allowOverlap="1">
              <wp:simplePos x="0" y="0"/>
              <wp:positionH relativeFrom="page">
                <wp:posOffset>862330</wp:posOffset>
              </wp:positionH>
              <wp:positionV relativeFrom="page">
                <wp:posOffset>1146810</wp:posOffset>
              </wp:positionV>
              <wp:extent cx="3023870" cy="231775"/>
              <wp:wrapNone/>
              <wp:docPr id="32" name="Shape 32"/>
              <a:graphic xmlns:a="http://schemas.openxmlformats.org/drawingml/2006/main">
                <a:graphicData uri="http://schemas.microsoft.com/office/word/2010/wordprocessingShape">
                  <wps:wsp>
                    <wps:cNvSpPr txBox="1"/>
                    <wps:spPr>
                      <a:xfrm>
                        <a:ext cx="3023870" cy="23177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Ošetření a kontrola stromů vysazených v revitalizovaných alejí</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Kraje Vysočina v letech 2012-2023</w:t>
                          </w:r>
                        </w:p>
                      </w:txbxContent>
                    </wps:txbx>
                    <wps:bodyPr wrap="none" lIns="0" tIns="0" rIns="0" bIns="0">
                      <a:spAutoFit/>
                    </wps:bodyPr>
                  </wps:wsp>
                </a:graphicData>
              </a:graphic>
            </wp:anchor>
          </w:drawing>
        </mc:Choice>
        <mc:Fallback>
          <w:pict>
            <v:shape id="_x0000_s1058" type="#_x0000_t202" style="position:absolute;margin-left:67.900000000000006pt;margin-top:90.299999999999997pt;width:238.09999999999999pt;height:18.25pt;z-index:-18874403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Ošetření a kontrola stromů vysazených v revitalizovaných alejí</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Kraje Vysočina v letech 2012-2023</w:t>
                    </w:r>
                  </w:p>
                </w:txbxContent>
              </v:textbox>
              <w10:wrap anchorx="page" anchory="page"/>
            </v:shape>
          </w:pict>
        </mc:Fallback>
      </mc:AlternateContent>
    </w:r>
    <w:r>
      <mc:AlternateContent>
        <mc:Choice Requires="wps">
          <w:drawing>
            <wp:anchor distT="0" distB="0" distL="0" distR="0" simplePos="0" relativeHeight="62914718" behindDoc="1" locked="0" layoutInCell="1" allowOverlap="1">
              <wp:simplePos x="0" y="0"/>
              <wp:positionH relativeFrom="page">
                <wp:posOffset>4373880</wp:posOffset>
              </wp:positionH>
              <wp:positionV relativeFrom="page">
                <wp:posOffset>1146810</wp:posOffset>
              </wp:positionV>
              <wp:extent cx="2033270" cy="213360"/>
              <wp:wrapNone/>
              <wp:docPr id="34" name="Shape 34"/>
              <a:graphic xmlns:a="http://schemas.openxmlformats.org/drawingml/2006/main">
                <a:graphicData uri="http://schemas.microsoft.com/office/word/2010/wordprocessingShape">
                  <wps:wsp>
                    <wps:cNvSpPr txBox="1"/>
                    <wps:spPr>
                      <a:xfrm>
                        <a:ext cx="2033270" cy="21336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ZMR-SL-09-2023</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60" type="#_x0000_t202" style="position:absolute;margin-left:344.39999999999998pt;margin-top:90.299999999999997pt;width:160.09999999999999pt;height:16.800000000000001pt;z-index:-18874403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ZMR-SL-09-2023</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886460</wp:posOffset>
              </wp:positionH>
              <wp:positionV relativeFrom="page">
                <wp:posOffset>518795</wp:posOffset>
              </wp:positionV>
              <wp:extent cx="2277110" cy="487680"/>
              <wp:wrapNone/>
              <wp:docPr id="43" name="Shape 43"/>
              <a:graphic xmlns:a="http://schemas.openxmlformats.org/drawingml/2006/main">
                <a:graphicData uri="http://schemas.microsoft.com/office/word/2010/wordprocessingShape">
                  <wps:wsp>
                    <wps:cNvSpPr txBox="1"/>
                    <wps:spPr>
                      <a:xfrm>
                        <a:ext cx="2277110" cy="48768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a údržba silníc Vysočiny</w:t>
                          </w:r>
                        </w:p>
                      </w:txbxContent>
                    </wps:txbx>
                    <wps:bodyPr wrap="none" lIns="0" tIns="0" rIns="0" bIns="0">
                      <a:spAutoFit/>
                    </wps:bodyPr>
                  </wps:wsp>
                </a:graphicData>
              </a:graphic>
            </wp:anchor>
          </w:drawing>
        </mc:Choice>
        <mc:Fallback>
          <w:pict>
            <v:shape id="_x0000_s1069" type="#_x0000_t202" style="position:absolute;margin-left:69.799999999999997pt;margin-top:40.850000000000001pt;width:179.30000000000001pt;height:38.399999999999999pt;z-index:-18874403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a údržba silníc Vysočiny</w:t>
                    </w:r>
                  </w:p>
                </w:txbxContent>
              </v:textbox>
              <w10:wrap anchorx="page" anchory="page"/>
            </v:shape>
          </w:pict>
        </mc:Fallback>
      </mc:AlternateContent>
    </w:r>
    <w:r>
      <mc:AlternateContent>
        <mc:Choice Requires="wps">
          <w:drawing>
            <wp:anchor distT="0" distB="0" distL="0" distR="0" simplePos="0" relativeHeight="62914724" behindDoc="1" locked="0" layoutInCell="1" allowOverlap="1">
              <wp:simplePos x="0" y="0"/>
              <wp:positionH relativeFrom="page">
                <wp:posOffset>862330</wp:posOffset>
              </wp:positionH>
              <wp:positionV relativeFrom="page">
                <wp:posOffset>1146810</wp:posOffset>
              </wp:positionV>
              <wp:extent cx="3023870" cy="231775"/>
              <wp:wrapNone/>
              <wp:docPr id="45" name="Shape 45"/>
              <a:graphic xmlns:a="http://schemas.openxmlformats.org/drawingml/2006/main">
                <a:graphicData uri="http://schemas.microsoft.com/office/word/2010/wordprocessingShape">
                  <wps:wsp>
                    <wps:cNvSpPr txBox="1"/>
                    <wps:spPr>
                      <a:xfrm>
                        <a:ext cx="3023870" cy="23177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Ošetření a kontrola stromů vysazených v revitalizovaných alejí</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Kraje Vysočina v letech 2012-2023</w:t>
                          </w:r>
                        </w:p>
                      </w:txbxContent>
                    </wps:txbx>
                    <wps:bodyPr wrap="none" lIns="0" tIns="0" rIns="0" bIns="0">
                      <a:spAutoFit/>
                    </wps:bodyPr>
                  </wps:wsp>
                </a:graphicData>
              </a:graphic>
            </wp:anchor>
          </w:drawing>
        </mc:Choice>
        <mc:Fallback>
          <w:pict>
            <v:shape id="_x0000_s1071" type="#_x0000_t202" style="position:absolute;margin-left:67.900000000000006pt;margin-top:90.299999999999997pt;width:238.09999999999999pt;height:18.25pt;z-index:-18874402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Ošetření a kontrola stromů vysazených v revitalizovaných alejí</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Kraje Vysočina v letech 2012-2023</w:t>
                    </w:r>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4373880</wp:posOffset>
              </wp:positionH>
              <wp:positionV relativeFrom="page">
                <wp:posOffset>1146810</wp:posOffset>
              </wp:positionV>
              <wp:extent cx="2033270" cy="213360"/>
              <wp:wrapNone/>
              <wp:docPr id="47" name="Shape 47"/>
              <a:graphic xmlns:a="http://schemas.openxmlformats.org/drawingml/2006/main">
                <a:graphicData uri="http://schemas.microsoft.com/office/word/2010/wordprocessingShape">
                  <wps:wsp>
                    <wps:cNvSpPr txBox="1"/>
                    <wps:spPr>
                      <a:xfrm>
                        <a:ext cx="2033270" cy="21336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ZMR-SL-09-2023</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73" type="#_x0000_t202" style="position:absolute;margin-left:344.39999999999998pt;margin-top:90.299999999999997pt;width:160.09999999999999pt;height:16.800000000000001pt;z-index:-18874402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ZMR-SL-09-2023</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886460</wp:posOffset>
              </wp:positionH>
              <wp:positionV relativeFrom="page">
                <wp:posOffset>518795</wp:posOffset>
              </wp:positionV>
              <wp:extent cx="2277110" cy="487680"/>
              <wp:wrapNone/>
              <wp:docPr id="52" name="Shape 52"/>
              <a:graphic xmlns:a="http://schemas.openxmlformats.org/drawingml/2006/main">
                <a:graphicData uri="http://schemas.microsoft.com/office/word/2010/wordprocessingShape">
                  <wps:wsp>
                    <wps:cNvSpPr txBox="1"/>
                    <wps:spPr>
                      <a:xfrm>
                        <a:ext cx="2277110" cy="48768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a údržba silníc Vysočiny</w:t>
                          </w:r>
                        </w:p>
                      </w:txbxContent>
                    </wps:txbx>
                    <wps:bodyPr wrap="none" lIns="0" tIns="0" rIns="0" bIns="0">
                      <a:spAutoFit/>
                    </wps:bodyPr>
                  </wps:wsp>
                </a:graphicData>
              </a:graphic>
            </wp:anchor>
          </w:drawing>
        </mc:Choice>
        <mc:Fallback>
          <w:pict>
            <v:shape id="_x0000_s1078" type="#_x0000_t202" style="position:absolute;margin-left:69.799999999999997pt;margin-top:40.850000000000001pt;width:179.30000000000001pt;height:38.399999999999999pt;z-index:-18874402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E59"/>
                        <w:spacing w:val="0"/>
                        <w:w w:val="100"/>
                        <w:position w:val="0"/>
                        <w:sz w:val="30"/>
                        <w:szCs w:val="30"/>
                        <w:shd w:val="clear" w:color="auto" w:fill="auto"/>
                        <w:lang w:val="cs-CZ" w:eastAsia="cs-CZ" w:bidi="cs-CZ"/>
                      </w:rPr>
                      <w:t>a údržba silníc Vysočiny</w:t>
                    </w:r>
                  </w:p>
                </w:txbxContent>
              </v:textbox>
              <w10:wrap anchorx="page" anchory="page"/>
            </v:shape>
          </w:pict>
        </mc:Fallback>
      </mc:AlternateContent>
    </w:r>
    <w:r>
      <mc:AlternateContent>
        <mc:Choice Requires="wps">
          <w:drawing>
            <wp:anchor distT="0" distB="0" distL="0" distR="0" simplePos="0" relativeHeight="62914732" behindDoc="1" locked="0" layoutInCell="1" allowOverlap="1">
              <wp:simplePos x="0" y="0"/>
              <wp:positionH relativeFrom="page">
                <wp:posOffset>862330</wp:posOffset>
              </wp:positionH>
              <wp:positionV relativeFrom="page">
                <wp:posOffset>1146810</wp:posOffset>
              </wp:positionV>
              <wp:extent cx="3023870" cy="231775"/>
              <wp:wrapNone/>
              <wp:docPr id="54" name="Shape 54"/>
              <a:graphic xmlns:a="http://schemas.openxmlformats.org/drawingml/2006/main">
                <a:graphicData uri="http://schemas.microsoft.com/office/word/2010/wordprocessingShape">
                  <wps:wsp>
                    <wps:cNvSpPr txBox="1"/>
                    <wps:spPr>
                      <a:xfrm>
                        <a:ext cx="3023870" cy="23177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Ošetření a kontrola stromů vysazených v revitalizovaných alejí</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Kraje Vysočina v letech 2012-2023</w:t>
                          </w:r>
                        </w:p>
                      </w:txbxContent>
                    </wps:txbx>
                    <wps:bodyPr wrap="none" lIns="0" tIns="0" rIns="0" bIns="0">
                      <a:spAutoFit/>
                    </wps:bodyPr>
                  </wps:wsp>
                </a:graphicData>
              </a:graphic>
            </wp:anchor>
          </w:drawing>
        </mc:Choice>
        <mc:Fallback>
          <w:pict>
            <v:shape id="_x0000_s1080" type="#_x0000_t202" style="position:absolute;margin-left:67.900000000000006pt;margin-top:90.299999999999997pt;width:238.09999999999999pt;height:18.25pt;z-index:-18874402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Ošetření a kontrola stromů vysazených v revitalizovaných alejí</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Kraje Vysočina v letech 2012-2023</w:t>
                    </w:r>
                  </w:p>
                </w:txbxContent>
              </v:textbox>
              <w10:wrap anchorx="page" anchory="page"/>
            </v:shape>
          </w:pict>
        </mc:Fallback>
      </mc:AlternateContent>
    </w:r>
    <w:r>
      <mc:AlternateContent>
        <mc:Choice Requires="wps">
          <w:drawing>
            <wp:anchor distT="0" distB="0" distL="0" distR="0" simplePos="0" relativeHeight="62914734" behindDoc="1" locked="0" layoutInCell="1" allowOverlap="1">
              <wp:simplePos x="0" y="0"/>
              <wp:positionH relativeFrom="page">
                <wp:posOffset>4373880</wp:posOffset>
              </wp:positionH>
              <wp:positionV relativeFrom="page">
                <wp:posOffset>1146810</wp:posOffset>
              </wp:positionV>
              <wp:extent cx="2033270" cy="213360"/>
              <wp:wrapNone/>
              <wp:docPr id="56" name="Shape 56"/>
              <a:graphic xmlns:a="http://schemas.openxmlformats.org/drawingml/2006/main">
                <a:graphicData uri="http://schemas.microsoft.com/office/word/2010/wordprocessingShape">
                  <wps:wsp>
                    <wps:cNvSpPr txBox="1"/>
                    <wps:spPr>
                      <a:xfrm>
                        <a:ext cx="2033270" cy="21336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ZMR-SL-09-2023</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82" type="#_x0000_t202" style="position:absolute;margin-left:344.39999999999998pt;margin-top:90.299999999999997pt;width:160.09999999999999pt;height:16.800000000000001pt;z-index:-18874401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Číslo smlouvy objednatele: </w:t>
                    </w:r>
                    <w:r>
                      <w:rPr>
                        <w:rFonts w:ascii="Arial" w:eastAsia="Arial" w:hAnsi="Arial" w:cs="Arial"/>
                        <w:b/>
                        <w:bCs/>
                        <w:color w:val="000000"/>
                        <w:spacing w:val="0"/>
                        <w:w w:val="100"/>
                        <w:position w:val="0"/>
                        <w:sz w:val="16"/>
                        <w:szCs w:val="16"/>
                        <w:shd w:val="clear" w:color="auto" w:fill="auto"/>
                        <w:lang w:val="cs-CZ" w:eastAsia="cs-CZ" w:bidi="cs-CZ"/>
                      </w:rPr>
                      <w:t>ZMR-SL-09-2023</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655320</wp:posOffset>
              </wp:positionH>
              <wp:positionV relativeFrom="page">
                <wp:posOffset>314325</wp:posOffset>
              </wp:positionV>
              <wp:extent cx="1307465" cy="271145"/>
              <wp:wrapNone/>
              <wp:docPr id="61" name="Shape 61"/>
              <a:graphic xmlns:a="http://schemas.openxmlformats.org/drawingml/2006/main">
                <a:graphicData uri="http://schemas.microsoft.com/office/word/2010/wordprocessingShape">
                  <wps:wsp>
                    <wps:cNvSpPr txBox="1"/>
                    <wps:spPr>
                      <a:xfrm>
                        <a:ext cx="1307465" cy="2711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i/>
                              <w:iCs/>
                              <w:color w:val="3B3E59"/>
                              <w:spacing w:val="0"/>
                              <w:w w:val="100"/>
                              <w:position w:val="0"/>
                              <w:sz w:val="17"/>
                              <w:szCs w:val="17"/>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i/>
                              <w:iCs/>
                              <w:color w:val="3B3E59"/>
                              <w:spacing w:val="0"/>
                              <w:w w:val="100"/>
                              <w:position w:val="0"/>
                              <w:sz w:val="17"/>
                              <w:szCs w:val="17"/>
                              <w:shd w:val="clear" w:color="auto" w:fill="auto"/>
                              <w:lang w:val="cs-CZ" w:eastAsia="cs-CZ" w:bidi="cs-CZ"/>
                            </w:rPr>
                            <w:t>a údržba silnic Vysočiny</w:t>
                          </w:r>
                        </w:p>
                      </w:txbxContent>
                    </wps:txbx>
                    <wps:bodyPr wrap="none" lIns="0" tIns="0" rIns="0" bIns="0">
                      <a:spAutoFit/>
                    </wps:bodyPr>
                  </wps:wsp>
                </a:graphicData>
              </a:graphic>
            </wp:anchor>
          </w:drawing>
        </mc:Choice>
        <mc:Fallback>
          <w:pict>
            <v:shape id="_x0000_s1087" type="#_x0000_t202" style="position:absolute;margin-left:51.600000000000001pt;margin-top:24.75pt;width:102.95pt;height:21.350000000000001pt;z-index:-18874401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i/>
                        <w:iCs/>
                        <w:color w:val="3B3E59"/>
                        <w:spacing w:val="0"/>
                        <w:w w:val="100"/>
                        <w:position w:val="0"/>
                        <w:sz w:val="17"/>
                        <w:szCs w:val="17"/>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i/>
                        <w:iCs/>
                        <w:color w:val="3B3E59"/>
                        <w:spacing w:val="0"/>
                        <w:w w:val="100"/>
                        <w:position w:val="0"/>
                        <w:sz w:val="17"/>
                        <w:szCs w:val="17"/>
                        <w:shd w:val="clear" w:color="auto" w:fill="auto"/>
                        <w:lang w:val="cs-CZ" w:eastAsia="cs-CZ" w:bidi="cs-CZ"/>
                      </w:rPr>
                      <w:t>a údržba silnic Vysočiny</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655320</wp:posOffset>
              </wp:positionH>
              <wp:positionV relativeFrom="page">
                <wp:posOffset>314325</wp:posOffset>
              </wp:positionV>
              <wp:extent cx="1307465" cy="271145"/>
              <wp:wrapNone/>
              <wp:docPr id="65" name="Shape 65"/>
              <a:graphic xmlns:a="http://schemas.openxmlformats.org/drawingml/2006/main">
                <a:graphicData uri="http://schemas.microsoft.com/office/word/2010/wordprocessingShape">
                  <wps:wsp>
                    <wps:cNvSpPr txBox="1"/>
                    <wps:spPr>
                      <a:xfrm>
                        <a:ext cx="1307465" cy="2711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i/>
                              <w:iCs/>
                              <w:color w:val="3B3E59"/>
                              <w:spacing w:val="0"/>
                              <w:w w:val="100"/>
                              <w:position w:val="0"/>
                              <w:sz w:val="17"/>
                              <w:szCs w:val="17"/>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i/>
                              <w:iCs/>
                              <w:color w:val="3B3E59"/>
                              <w:spacing w:val="0"/>
                              <w:w w:val="100"/>
                              <w:position w:val="0"/>
                              <w:sz w:val="17"/>
                              <w:szCs w:val="17"/>
                              <w:shd w:val="clear" w:color="auto" w:fill="auto"/>
                              <w:lang w:val="cs-CZ" w:eastAsia="cs-CZ" w:bidi="cs-CZ"/>
                            </w:rPr>
                            <w:t>a údržba silnic Vysočiny</w:t>
                          </w:r>
                        </w:p>
                      </w:txbxContent>
                    </wps:txbx>
                    <wps:bodyPr wrap="none" lIns="0" tIns="0" rIns="0" bIns="0">
                      <a:spAutoFit/>
                    </wps:bodyPr>
                  </wps:wsp>
                </a:graphicData>
              </a:graphic>
            </wp:anchor>
          </w:drawing>
        </mc:Choice>
        <mc:Fallback>
          <w:pict>
            <v:shape id="_x0000_s1091" type="#_x0000_t202" style="position:absolute;margin-left:51.600000000000001pt;margin-top:24.75pt;width:102.95pt;height:21.350000000000001pt;z-index:-18874401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i/>
                        <w:iCs/>
                        <w:color w:val="3B3E59"/>
                        <w:spacing w:val="0"/>
                        <w:w w:val="100"/>
                        <w:position w:val="0"/>
                        <w:sz w:val="17"/>
                        <w:szCs w:val="17"/>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i/>
                        <w:iCs/>
                        <w:color w:val="3B3E59"/>
                        <w:spacing w:val="0"/>
                        <w:w w:val="100"/>
                        <w:position w:val="0"/>
                        <w:sz w:val="17"/>
                        <w:szCs w:val="17"/>
                        <w:shd w:val="clear" w:color="auto" w:fill="auto"/>
                        <w:lang w:val="cs-CZ" w:eastAsia="cs-CZ" w:bidi="cs-CZ"/>
                      </w:rPr>
                      <w:t>a údržba silnic Vysočiny</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1018540</wp:posOffset>
              </wp:positionH>
              <wp:positionV relativeFrom="page">
                <wp:posOffset>307975</wp:posOffset>
              </wp:positionV>
              <wp:extent cx="1185545" cy="243840"/>
              <wp:wrapNone/>
              <wp:docPr id="69" name="Shape 69"/>
              <a:graphic xmlns:a="http://schemas.openxmlformats.org/drawingml/2006/main">
                <a:graphicData uri="http://schemas.microsoft.com/office/word/2010/wordprocessingShape">
                  <wps:wsp>
                    <wps:cNvSpPr txBox="1"/>
                    <wps:spPr>
                      <a:xfrm>
                        <a:ext cx="1185545" cy="24384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i/>
                              <w:iCs/>
                              <w:color w:val="3B3E59"/>
                              <w:spacing w:val="0"/>
                              <w:w w:val="100"/>
                              <w:position w:val="0"/>
                              <w:shd w:val="clear" w:color="auto" w:fill="auto"/>
                              <w:lang w:val="cs-CZ" w:eastAsia="cs-CZ" w:bidi="cs-CZ"/>
                            </w:rPr>
                            <w:t>Krajská správa</w:t>
                          </w:r>
                        </w:p>
                        <w:p>
                          <w:pPr>
                            <w:pStyle w:val="Style37"/>
                            <w:keepNext w:val="0"/>
                            <w:keepLines w:val="0"/>
                            <w:widowControl w:val="0"/>
                            <w:shd w:val="clear" w:color="auto" w:fill="auto"/>
                            <w:bidi w:val="0"/>
                            <w:spacing w:before="0" w:after="0" w:line="240" w:lineRule="auto"/>
                            <w:ind w:left="0" w:right="0" w:firstLine="0"/>
                            <w:jc w:val="left"/>
                          </w:pPr>
                          <w:r>
                            <w:rPr>
                              <w:i/>
                              <w:iCs/>
                              <w:color w:val="3B3E59"/>
                              <w:spacing w:val="0"/>
                              <w:w w:val="100"/>
                              <w:position w:val="0"/>
                              <w:shd w:val="clear" w:color="auto" w:fill="auto"/>
                              <w:lang w:val="cs-CZ" w:eastAsia="cs-CZ" w:bidi="cs-CZ"/>
                            </w:rPr>
                            <w:t>a údržba silme Vysočiny</w:t>
                          </w:r>
                        </w:p>
                      </w:txbxContent>
                    </wps:txbx>
                    <wps:bodyPr wrap="none" lIns="0" tIns="0" rIns="0" bIns="0">
                      <a:spAutoFit/>
                    </wps:bodyPr>
                  </wps:wsp>
                </a:graphicData>
              </a:graphic>
            </wp:anchor>
          </w:drawing>
        </mc:Choice>
        <mc:Fallback>
          <w:pict>
            <v:shape id="_x0000_s1095" type="#_x0000_t202" style="position:absolute;margin-left:80.200000000000003pt;margin-top:24.25pt;width:93.349999999999994pt;height:19.199999999999999pt;z-index:-188744007;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r>
                      <w:rPr>
                        <w:i/>
                        <w:iCs/>
                        <w:color w:val="3B3E59"/>
                        <w:spacing w:val="0"/>
                        <w:w w:val="100"/>
                        <w:position w:val="0"/>
                        <w:shd w:val="clear" w:color="auto" w:fill="auto"/>
                        <w:lang w:val="cs-CZ" w:eastAsia="cs-CZ" w:bidi="cs-CZ"/>
                      </w:rPr>
                      <w:t>Krajská správa</w:t>
                    </w:r>
                  </w:p>
                  <w:p>
                    <w:pPr>
                      <w:pStyle w:val="Style37"/>
                      <w:keepNext w:val="0"/>
                      <w:keepLines w:val="0"/>
                      <w:widowControl w:val="0"/>
                      <w:shd w:val="clear" w:color="auto" w:fill="auto"/>
                      <w:bidi w:val="0"/>
                      <w:spacing w:before="0" w:after="0" w:line="240" w:lineRule="auto"/>
                      <w:ind w:left="0" w:right="0" w:firstLine="0"/>
                      <w:jc w:val="left"/>
                    </w:pPr>
                    <w:r>
                      <w:rPr>
                        <w:i/>
                        <w:iCs/>
                        <w:color w:val="3B3E59"/>
                        <w:spacing w:val="0"/>
                        <w:w w:val="100"/>
                        <w:position w:val="0"/>
                        <w:shd w:val="clear" w:color="auto" w:fill="auto"/>
                        <w:lang w:val="cs-CZ" w:eastAsia="cs-CZ" w:bidi="cs-CZ"/>
                      </w:rPr>
                      <w:t>a údržba silme Vysočiny</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3"/>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2"/>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1.%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Nadpis #1_"/>
    <w:basedOn w:val="DefaultParagraphFont"/>
    <w:link w:val="Style4"/>
    <w:rPr>
      <w:rFonts w:ascii="Arial" w:eastAsia="Arial" w:hAnsi="Arial" w:cs="Arial"/>
      <w:b/>
      <w:bCs/>
      <w:i w:val="0"/>
      <w:iCs w:val="0"/>
      <w:smallCaps w:val="0"/>
      <w:strike w:val="0"/>
      <w:sz w:val="36"/>
      <w:szCs w:val="36"/>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Titulek tabulky_"/>
    <w:basedOn w:val="DefaultParagraphFont"/>
    <w:link w:val="Style11"/>
    <w:rPr>
      <w:rFonts w:ascii="Arial" w:eastAsia="Arial" w:hAnsi="Arial" w:cs="Arial"/>
      <w:b w:val="0"/>
      <w:bCs w:val="0"/>
      <w:i w:val="0"/>
      <w:iCs w:val="0"/>
      <w:smallCaps w:val="0"/>
      <w:strike w:val="0"/>
      <w:sz w:val="20"/>
      <w:szCs w:val="20"/>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20"/>
      <w:szCs w:val="20"/>
      <w:u w:val="none"/>
    </w:rPr>
  </w:style>
  <w:style w:type="character" w:customStyle="1" w:styleId="CharStyle19">
    <w:name w:val="Nadpis #3_"/>
    <w:basedOn w:val="DefaultParagraphFont"/>
    <w:link w:val="Style18"/>
    <w:rPr>
      <w:rFonts w:ascii="Arial" w:eastAsia="Arial" w:hAnsi="Arial" w:cs="Arial"/>
      <w:b/>
      <w:bCs/>
      <w:i w:val="0"/>
      <w:iCs w:val="0"/>
      <w:smallCaps w:val="0"/>
      <w:strike w:val="0"/>
      <w:sz w:val="20"/>
      <w:szCs w:val="20"/>
      <w:u w:val="none"/>
    </w:rPr>
  </w:style>
  <w:style w:type="character" w:customStyle="1" w:styleId="CharStyle30">
    <w:name w:val="Základní text (3)_"/>
    <w:basedOn w:val="DefaultParagraphFont"/>
    <w:link w:val="Style29"/>
    <w:rPr>
      <w:rFonts w:ascii="Arial" w:eastAsia="Arial" w:hAnsi="Arial" w:cs="Arial"/>
      <w:b w:val="0"/>
      <w:bCs w:val="0"/>
      <w:i w:val="0"/>
      <w:iCs w:val="0"/>
      <w:smallCaps w:val="0"/>
      <w:strike w:val="0"/>
      <w:sz w:val="13"/>
      <w:szCs w:val="13"/>
      <w:u w:val="none"/>
    </w:rPr>
  </w:style>
  <w:style w:type="character" w:customStyle="1" w:styleId="CharStyle34">
    <w:name w:val="Základní text (2)_"/>
    <w:basedOn w:val="DefaultParagraphFont"/>
    <w:link w:val="Style33"/>
    <w:rPr>
      <w:rFonts w:ascii="Arial" w:eastAsia="Arial" w:hAnsi="Arial" w:cs="Arial"/>
      <w:b/>
      <w:bCs/>
      <w:i w:val="0"/>
      <w:iCs w:val="0"/>
      <w:smallCaps w:val="0"/>
      <w:strike w:val="0"/>
      <w:sz w:val="11"/>
      <w:szCs w:val="11"/>
      <w:u w:val="none"/>
    </w:rPr>
  </w:style>
  <w:style w:type="character" w:customStyle="1" w:styleId="CharStyle38">
    <w:name w:val="Záhlaví nebo zápatí_"/>
    <w:basedOn w:val="DefaultParagraphFont"/>
    <w:link w:val="Style37"/>
    <w:rPr>
      <w:rFonts w:ascii="Arial" w:eastAsia="Arial" w:hAnsi="Arial" w:cs="Arial"/>
      <w:b/>
      <w:bCs/>
      <w:i w:val="0"/>
      <w:iCs w:val="0"/>
      <w:smallCaps w:val="0"/>
      <w:strike w:val="0"/>
      <w:sz w:val="16"/>
      <w:szCs w:val="16"/>
      <w:u w:val="none"/>
    </w:rPr>
  </w:style>
  <w:style w:type="character" w:customStyle="1" w:styleId="CharStyle43">
    <w:name w:val="Nadpis #2_"/>
    <w:basedOn w:val="DefaultParagraphFont"/>
    <w:link w:val="Style42"/>
    <w:rPr>
      <w:rFonts w:ascii="Arial" w:eastAsia="Arial" w:hAnsi="Arial" w:cs="Arial"/>
      <w:b/>
      <w:bCs/>
      <w:i w:val="0"/>
      <w:iCs w:val="0"/>
      <w:smallCaps w:val="0"/>
      <w:strike w:val="0"/>
      <w:u w:val="none"/>
    </w:rPr>
  </w:style>
  <w:style w:type="character" w:customStyle="1" w:styleId="CharStyle46">
    <w:name w:val="Základní text (6)_"/>
    <w:basedOn w:val="DefaultParagraphFont"/>
    <w:link w:val="Style45"/>
    <w:rPr>
      <w:rFonts w:ascii="Calibri" w:eastAsia="Calibri" w:hAnsi="Calibri" w:cs="Calibri"/>
      <w:b w:val="0"/>
      <w:bCs w:val="0"/>
      <w:i w:val="0"/>
      <w:iCs w:val="0"/>
      <w:smallCaps w:val="0"/>
      <w:strike w:val="0"/>
      <w:sz w:val="22"/>
      <w:szCs w:val="22"/>
      <w:u w:val="none"/>
    </w:rPr>
  </w:style>
  <w:style w:type="paragraph" w:customStyle="1" w:styleId="Style2">
    <w:name w:val="Základní text"/>
    <w:basedOn w:val="Normal"/>
    <w:link w:val="CharStyle3"/>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4">
    <w:name w:val="Nadpis #1"/>
    <w:basedOn w:val="Normal"/>
    <w:link w:val="CharStyle5"/>
    <w:pPr>
      <w:widowControl w:val="0"/>
      <w:shd w:val="clear" w:color="auto" w:fill="FFFFFF"/>
      <w:spacing w:before="140" w:after="440"/>
      <w:jc w:val="center"/>
      <w:outlineLvl w:val="0"/>
    </w:pPr>
    <w:rPr>
      <w:rFonts w:ascii="Arial" w:eastAsia="Arial" w:hAnsi="Arial" w:cs="Arial"/>
      <w:b/>
      <w:bCs/>
      <w:i w:val="0"/>
      <w:iCs w:val="0"/>
      <w:smallCaps w:val="0"/>
      <w:strike w:val="0"/>
      <w:sz w:val="36"/>
      <w:szCs w:val="36"/>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Titulek tabulky"/>
    <w:basedOn w:val="Normal"/>
    <w:link w:val="CharStyle12"/>
    <w:pPr>
      <w:widowControl w:val="0"/>
      <w:shd w:val="clear" w:color="auto" w:fill="FFFFFF"/>
      <w:spacing w:line="300" w:lineRule="auto"/>
    </w:pPr>
    <w:rPr>
      <w:rFonts w:ascii="Arial" w:eastAsia="Arial" w:hAnsi="Arial" w:cs="Arial"/>
      <w:b w:val="0"/>
      <w:bCs w:val="0"/>
      <w:i w:val="0"/>
      <w:iCs w:val="0"/>
      <w:smallCaps w:val="0"/>
      <w:strike w:val="0"/>
      <w:sz w:val="20"/>
      <w:szCs w:val="20"/>
      <w:u w:val="none"/>
    </w:rPr>
  </w:style>
  <w:style w:type="paragraph" w:customStyle="1" w:styleId="Style13">
    <w:name w:val="Jiné"/>
    <w:basedOn w:val="Normal"/>
    <w:link w:val="CharStyle14"/>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18">
    <w:name w:val="Nadpis #3"/>
    <w:basedOn w:val="Normal"/>
    <w:link w:val="CharStyle19"/>
    <w:pPr>
      <w:widowControl w:val="0"/>
      <w:shd w:val="clear" w:color="auto" w:fill="FFFFFF"/>
      <w:spacing w:after="100"/>
      <w:jc w:val="center"/>
      <w:outlineLvl w:val="2"/>
    </w:pPr>
    <w:rPr>
      <w:rFonts w:ascii="Arial" w:eastAsia="Arial" w:hAnsi="Arial" w:cs="Arial"/>
      <w:b/>
      <w:bCs/>
      <w:i w:val="0"/>
      <w:iCs w:val="0"/>
      <w:smallCaps w:val="0"/>
      <w:strike w:val="0"/>
      <w:sz w:val="20"/>
      <w:szCs w:val="20"/>
      <w:u w:val="none"/>
    </w:rPr>
  </w:style>
  <w:style w:type="paragraph" w:customStyle="1" w:styleId="Style29">
    <w:name w:val="Základní text (3)"/>
    <w:basedOn w:val="Normal"/>
    <w:link w:val="CharStyle30"/>
    <w:pPr>
      <w:widowControl w:val="0"/>
      <w:shd w:val="clear" w:color="auto" w:fill="FFFFFF"/>
      <w:spacing w:before="200" w:after="120"/>
      <w:jc w:val="center"/>
    </w:pPr>
    <w:rPr>
      <w:rFonts w:ascii="Arial" w:eastAsia="Arial" w:hAnsi="Arial" w:cs="Arial"/>
      <w:b w:val="0"/>
      <w:bCs w:val="0"/>
      <w:i w:val="0"/>
      <w:iCs w:val="0"/>
      <w:smallCaps w:val="0"/>
      <w:strike w:val="0"/>
      <w:sz w:val="13"/>
      <w:szCs w:val="13"/>
      <w:u w:val="none"/>
    </w:rPr>
  </w:style>
  <w:style w:type="paragraph" w:customStyle="1" w:styleId="Style33">
    <w:name w:val="Základní text (2)"/>
    <w:basedOn w:val="Normal"/>
    <w:link w:val="CharStyle34"/>
    <w:pPr>
      <w:widowControl w:val="0"/>
      <w:shd w:val="clear" w:color="auto" w:fill="FFFFFF"/>
      <w:spacing w:after="220"/>
      <w:ind w:left="2080"/>
    </w:pPr>
    <w:rPr>
      <w:rFonts w:ascii="Arial" w:eastAsia="Arial" w:hAnsi="Arial" w:cs="Arial"/>
      <w:b/>
      <w:bCs/>
      <w:i w:val="0"/>
      <w:iCs w:val="0"/>
      <w:smallCaps w:val="0"/>
      <w:strike w:val="0"/>
      <w:sz w:val="11"/>
      <w:szCs w:val="11"/>
      <w:u w:val="none"/>
    </w:rPr>
  </w:style>
  <w:style w:type="paragraph" w:customStyle="1" w:styleId="Style37">
    <w:name w:val="Záhlaví nebo zápatí"/>
    <w:basedOn w:val="Normal"/>
    <w:link w:val="CharStyle38"/>
    <w:pPr>
      <w:widowControl w:val="0"/>
      <w:shd w:val="clear" w:color="auto" w:fill="FFFFFF"/>
    </w:pPr>
    <w:rPr>
      <w:rFonts w:ascii="Arial" w:eastAsia="Arial" w:hAnsi="Arial" w:cs="Arial"/>
      <w:b/>
      <w:bCs/>
      <w:i w:val="0"/>
      <w:iCs w:val="0"/>
      <w:smallCaps w:val="0"/>
      <w:strike w:val="0"/>
      <w:sz w:val="16"/>
      <w:szCs w:val="16"/>
      <w:u w:val="none"/>
    </w:rPr>
  </w:style>
  <w:style w:type="paragraph" w:customStyle="1" w:styleId="Style42">
    <w:name w:val="Nadpis #2"/>
    <w:basedOn w:val="Normal"/>
    <w:link w:val="CharStyle43"/>
    <w:pPr>
      <w:widowControl w:val="0"/>
      <w:shd w:val="clear" w:color="auto" w:fill="FFFFFF"/>
      <w:spacing w:after="260"/>
      <w:jc w:val="center"/>
      <w:outlineLvl w:val="1"/>
    </w:pPr>
    <w:rPr>
      <w:rFonts w:ascii="Arial" w:eastAsia="Arial" w:hAnsi="Arial" w:cs="Arial"/>
      <w:b/>
      <w:bCs/>
      <w:i w:val="0"/>
      <w:iCs w:val="0"/>
      <w:smallCaps w:val="0"/>
      <w:strike w:val="0"/>
      <w:u w:val="none"/>
    </w:rPr>
  </w:style>
  <w:style w:type="paragraph" w:customStyle="1" w:styleId="Style45">
    <w:name w:val="Základní text (6)"/>
    <w:basedOn w:val="Normal"/>
    <w:link w:val="CharStyle46"/>
    <w:pPr>
      <w:widowControl w:val="0"/>
      <w:shd w:val="clear" w:color="auto" w:fill="FFFFFF"/>
      <w:jc w:val="center"/>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header" Target="header16.xml"/><Relationship Id="rId36" Type="http://schemas.openxmlformats.org/officeDocument/2006/relationships/footer" Target="footer16.xml"/><Relationship Id="rId37" Type="http://schemas.openxmlformats.org/officeDocument/2006/relationships/header" Target="header17.xml"/><Relationship Id="rId38" Type="http://schemas.openxmlformats.org/officeDocument/2006/relationships/footer" Target="footer17.xml"/><Relationship Id="rId39" Type="http://schemas.openxmlformats.org/officeDocument/2006/relationships/header" Target="header18.xml"/><Relationship Id="rId40" Type="http://schemas.openxmlformats.org/officeDocument/2006/relationships/footer" Target="footer18.xml"/><Relationship Id="rId41" Type="http://schemas.openxmlformats.org/officeDocument/2006/relationships/header" Target="header19.xml"/><Relationship Id="rId42" Type="http://schemas.openxmlformats.org/officeDocument/2006/relationships/footer" Target="footer19.xml"/><Relationship Id="rId43" Type="http://schemas.openxmlformats.org/officeDocument/2006/relationships/header" Target="header20.xml"/><Relationship Id="rId44" Type="http://schemas.openxmlformats.org/officeDocument/2006/relationships/footer" Target="footer20.xml"/><Relationship Id="rId45" Type="http://schemas.openxmlformats.org/officeDocument/2006/relationships/header" Target="header21.xml"/><Relationship Id="rId46" Type="http://schemas.openxmlformats.org/officeDocument/2006/relationships/footer" Target="footer21.xml"/><Relationship Id="rId47" Type="http://schemas.openxmlformats.org/officeDocument/2006/relationships/header" Target="header22.xml"/><Relationship Id="rId48" Type="http://schemas.openxmlformats.org/officeDocument/2006/relationships/footer" Target="footer22.xml"/></Relationships>
</file>