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4CB1" w14:textId="2AC84B39" w:rsidR="003E497D" w:rsidRPr="00BD1EBE" w:rsidRDefault="003E497D" w:rsidP="00EC1004">
      <w:pPr>
        <w:pStyle w:val="Nzev"/>
        <w:rPr>
          <w:rFonts w:asciiTheme="minorHAnsi" w:hAnsiTheme="minorHAnsi" w:cstheme="minorHAnsi"/>
          <w:b w:val="0"/>
          <w:bCs w:val="0"/>
          <w:sz w:val="36"/>
          <w:szCs w:val="36"/>
          <w:u w:val="single"/>
        </w:rPr>
      </w:pPr>
      <w:r w:rsidRPr="00BD1EBE">
        <w:rPr>
          <w:rFonts w:asciiTheme="minorHAnsi" w:hAnsiTheme="minorHAnsi" w:cstheme="minorHAnsi"/>
          <w:sz w:val="36"/>
          <w:szCs w:val="36"/>
          <w:u w:val="none"/>
        </w:rPr>
        <w:t>SMLOUVA O DODÁVCE ÚDAJŮ Z KN V ELEKTRONICKÉ PODOBĚ</w:t>
      </w:r>
    </w:p>
    <w:p w14:paraId="58522640" w14:textId="77777777" w:rsidR="003E497D" w:rsidRPr="00BD1EBE" w:rsidRDefault="003E497D" w:rsidP="003E497D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62923A24" w14:textId="77777777" w:rsidR="003E497D" w:rsidRPr="00BD1EBE" w:rsidRDefault="003E497D" w:rsidP="003E497D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BD1EBE">
        <w:rPr>
          <w:rFonts w:asciiTheme="minorHAnsi" w:hAnsiTheme="minorHAnsi" w:cstheme="minorHAnsi"/>
          <w:sz w:val="22"/>
          <w:szCs w:val="22"/>
        </w:rPr>
        <w:t>Šiřitel údajů z KN:</w:t>
      </w:r>
    </w:p>
    <w:p w14:paraId="1ECD6F91" w14:textId="77777777" w:rsidR="003E497D" w:rsidRPr="00BD1EBE" w:rsidRDefault="003E497D" w:rsidP="003E497D">
      <w:pPr>
        <w:jc w:val="right"/>
        <w:rPr>
          <w:rFonts w:asciiTheme="minorHAnsi" w:hAnsiTheme="minorHAnsi" w:cstheme="minorHAnsi"/>
          <w:sz w:val="16"/>
          <w:szCs w:val="16"/>
        </w:rPr>
      </w:pPr>
    </w:p>
    <w:tbl>
      <w:tblPr>
        <w:tblW w:w="4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</w:tblGrid>
      <w:tr w:rsidR="003E497D" w:rsidRPr="00BD1EBE" w14:paraId="3E9AC1AB" w14:textId="77777777" w:rsidTr="00AC3A4D">
        <w:trPr>
          <w:trHeight w:val="292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DC426" w14:textId="77777777" w:rsidR="003E497D" w:rsidRPr="00BD1EBE" w:rsidRDefault="003E497D" w:rsidP="003E497D">
            <w:pPr>
              <w:pStyle w:val="Nadpis5"/>
              <w:ind w:left="71"/>
              <w:jc w:val="both"/>
              <w:rPr>
                <w:rFonts w:asciiTheme="minorHAnsi" w:eastAsia="Arial Unicode MS" w:hAnsiTheme="minorHAnsi" w:cstheme="minorHAnsi"/>
              </w:rPr>
            </w:pPr>
            <w:r w:rsidRPr="00BD1EBE">
              <w:rPr>
                <w:rFonts w:asciiTheme="minorHAnsi" w:hAnsiTheme="minorHAnsi" w:cstheme="minorHAnsi"/>
              </w:rPr>
              <w:t>ISAX s.r.o.</w:t>
            </w:r>
          </w:p>
        </w:tc>
      </w:tr>
      <w:tr w:rsidR="003E497D" w:rsidRPr="00BD1EBE" w14:paraId="135A017A" w14:textId="77777777" w:rsidTr="00AC3A4D">
        <w:trPr>
          <w:trHeight w:val="292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48B1F" w14:textId="77777777" w:rsidR="003E497D" w:rsidRPr="00BD1EBE" w:rsidRDefault="003E497D" w:rsidP="003E497D">
            <w:pPr>
              <w:ind w:left="71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D1E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Hrdlořezská 21/31</w:t>
            </w:r>
          </w:p>
        </w:tc>
      </w:tr>
      <w:tr w:rsidR="003E497D" w:rsidRPr="00BD1EBE" w14:paraId="414B9B62" w14:textId="77777777" w:rsidTr="00AC3A4D">
        <w:trPr>
          <w:trHeight w:val="292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7574B" w14:textId="77777777" w:rsidR="003E497D" w:rsidRPr="00BD1EBE" w:rsidRDefault="003E497D" w:rsidP="003E497D">
            <w:pPr>
              <w:ind w:left="71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D1E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19000 Praha 9</w:t>
            </w:r>
          </w:p>
          <w:p w14:paraId="71DCDE5D" w14:textId="77777777" w:rsidR="003E497D" w:rsidRPr="00BD1EBE" w:rsidRDefault="003E497D" w:rsidP="003E497D">
            <w:pPr>
              <w:ind w:left="71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C94D359" w14:textId="77777777" w:rsidR="003E497D" w:rsidRPr="00BD1EBE" w:rsidRDefault="003E497D" w:rsidP="003E497D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BD1EBE">
        <w:rPr>
          <w:rFonts w:asciiTheme="minorHAnsi" w:hAnsiTheme="minorHAnsi" w:cstheme="minorHAnsi"/>
          <w:sz w:val="20"/>
          <w:szCs w:val="20"/>
        </w:rPr>
        <w:t>IDDS: dy855zt</w:t>
      </w:r>
    </w:p>
    <w:p w14:paraId="447CC184" w14:textId="77777777" w:rsidR="003E497D" w:rsidRPr="00BD1EBE" w:rsidRDefault="003E497D" w:rsidP="003E497D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BD1EBE">
        <w:rPr>
          <w:rFonts w:asciiTheme="minorHAnsi" w:hAnsiTheme="minorHAnsi" w:cstheme="minorHAnsi"/>
          <w:sz w:val="20"/>
          <w:szCs w:val="20"/>
        </w:rPr>
        <w:t>IČO: 05548071</w:t>
      </w:r>
    </w:p>
    <w:p w14:paraId="0118CA09" w14:textId="77777777" w:rsidR="003E497D" w:rsidRPr="00BD1EBE" w:rsidRDefault="003E497D" w:rsidP="003E497D">
      <w:pPr>
        <w:ind w:left="142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D1EBE">
        <w:rPr>
          <w:rFonts w:asciiTheme="minorHAnsi" w:hAnsiTheme="minorHAnsi" w:cstheme="minorHAnsi"/>
          <w:sz w:val="20"/>
          <w:szCs w:val="20"/>
        </w:rPr>
        <w:t>DIČ: CZ05548071</w:t>
      </w:r>
    </w:p>
    <w:p w14:paraId="2F0B7005" w14:textId="77777777" w:rsidR="003E497D" w:rsidRPr="00BD1EBE" w:rsidRDefault="003E497D" w:rsidP="003E497D">
      <w:pPr>
        <w:rPr>
          <w:rFonts w:asciiTheme="minorHAnsi" w:hAnsiTheme="minorHAnsi" w:cstheme="minorHAnsi"/>
          <w:sz w:val="16"/>
          <w:szCs w:val="16"/>
          <w:u w:val="single"/>
        </w:rPr>
      </w:pPr>
    </w:p>
    <w:p w14:paraId="64D544DC" w14:textId="77777777" w:rsidR="003E497D" w:rsidRPr="00BD1EBE" w:rsidRDefault="003E497D" w:rsidP="003E497D">
      <w:pPr>
        <w:rPr>
          <w:rFonts w:asciiTheme="minorHAnsi" w:hAnsiTheme="minorHAnsi" w:cstheme="minorHAnsi"/>
          <w:b/>
          <w:bCs/>
          <w:u w:val="single"/>
        </w:rPr>
      </w:pPr>
      <w:r w:rsidRPr="00BD1EBE">
        <w:rPr>
          <w:rFonts w:asciiTheme="minorHAnsi" w:hAnsiTheme="minorHAnsi" w:cstheme="minorHAnsi"/>
          <w:b/>
          <w:bCs/>
          <w:u w:val="single"/>
        </w:rPr>
        <w:t xml:space="preserve">Uživatel údajů: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418"/>
        <w:gridCol w:w="425"/>
        <w:gridCol w:w="709"/>
        <w:gridCol w:w="1843"/>
        <w:gridCol w:w="4837"/>
      </w:tblGrid>
      <w:tr w:rsidR="003E497D" w:rsidRPr="00BD1EBE" w14:paraId="6701136A" w14:textId="77777777" w:rsidTr="00AC3A4D"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12" w:space="0" w:color="auto"/>
            </w:tcBorders>
            <w:vAlign w:val="center"/>
          </w:tcPr>
          <w:p w14:paraId="64BF977B" w14:textId="77777777" w:rsidR="003E497D" w:rsidRPr="00BD1EBE" w:rsidRDefault="003E497D" w:rsidP="00AC3A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Právnická osoba</w:t>
            </w:r>
          </w:p>
          <w:p w14:paraId="25232CE4" w14:textId="77777777" w:rsidR="003E497D" w:rsidRPr="00BD1EBE" w:rsidRDefault="003E497D" w:rsidP="00AC3A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814" w:type="dxa"/>
            <w:gridSpan w:val="4"/>
            <w:tcBorders>
              <w:top w:val="single" w:sz="12" w:space="0" w:color="auto"/>
            </w:tcBorders>
            <w:vAlign w:val="bottom"/>
          </w:tcPr>
          <w:p w14:paraId="517DED2F" w14:textId="56B4AD1C" w:rsidR="003E497D" w:rsidRPr="009E52DE" w:rsidRDefault="009E52DE" w:rsidP="00AC3A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52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Zlínský kraj</w:t>
            </w:r>
          </w:p>
        </w:tc>
      </w:tr>
      <w:tr w:rsidR="003E497D" w:rsidRPr="00BD1EBE" w14:paraId="680F606D" w14:textId="77777777" w:rsidTr="00AC3A4D">
        <w:trPr>
          <w:cantSplit/>
          <w:trHeight w:val="340"/>
        </w:trPr>
        <w:tc>
          <w:tcPr>
            <w:tcW w:w="2055" w:type="dxa"/>
            <w:gridSpan w:val="2"/>
            <w:vAlign w:val="bottom"/>
          </w:tcPr>
          <w:p w14:paraId="2EDE33A4" w14:textId="77777777" w:rsidR="003E497D" w:rsidRPr="00BD1EBE" w:rsidRDefault="003E497D" w:rsidP="00AC3A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Ulice</w:t>
            </w:r>
          </w:p>
        </w:tc>
        <w:tc>
          <w:tcPr>
            <w:tcW w:w="7814" w:type="dxa"/>
            <w:gridSpan w:val="4"/>
            <w:vAlign w:val="bottom"/>
          </w:tcPr>
          <w:p w14:paraId="1D6FE0CA" w14:textId="2FD68ED8" w:rsidR="003E497D" w:rsidRPr="009E52DE" w:rsidRDefault="009E52DE" w:rsidP="00AC3A4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E52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Třída Tomáše Bati 21</w:t>
            </w:r>
          </w:p>
        </w:tc>
      </w:tr>
      <w:tr w:rsidR="003E497D" w:rsidRPr="00BD1EBE" w14:paraId="4AB60E19" w14:textId="77777777" w:rsidTr="00AC3A4D">
        <w:trPr>
          <w:cantSplit/>
          <w:trHeight w:val="340"/>
        </w:trPr>
        <w:tc>
          <w:tcPr>
            <w:tcW w:w="637" w:type="dxa"/>
            <w:vAlign w:val="bottom"/>
          </w:tcPr>
          <w:p w14:paraId="30F31488" w14:textId="77777777" w:rsidR="003E497D" w:rsidRPr="00BD1EBE" w:rsidRDefault="003E497D" w:rsidP="00AC3A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PSČ </w:t>
            </w:r>
          </w:p>
        </w:tc>
        <w:tc>
          <w:tcPr>
            <w:tcW w:w="1418" w:type="dxa"/>
            <w:vAlign w:val="bottom"/>
          </w:tcPr>
          <w:p w14:paraId="78678490" w14:textId="77777777" w:rsidR="003E497D" w:rsidRPr="00BD1EBE" w:rsidRDefault="003E497D" w:rsidP="00AC3A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město </w:t>
            </w:r>
            <w:r w:rsidRPr="00BD1EBE">
              <w:rPr>
                <w:rFonts w:asciiTheme="minorHAnsi" w:hAnsiTheme="minorHAnsi" w:cstheme="minorHAnsi"/>
                <w:sz w:val="20"/>
                <w:szCs w:val="20"/>
              </w:rPr>
              <w:t>(obec)</w:t>
            </w:r>
          </w:p>
        </w:tc>
        <w:tc>
          <w:tcPr>
            <w:tcW w:w="1134" w:type="dxa"/>
            <w:gridSpan w:val="2"/>
            <w:vAlign w:val="bottom"/>
          </w:tcPr>
          <w:p w14:paraId="36557C61" w14:textId="21C9604B" w:rsidR="003E497D" w:rsidRPr="009E52DE" w:rsidRDefault="009E52DE" w:rsidP="00AC3A4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E52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761 90</w:t>
            </w:r>
          </w:p>
        </w:tc>
        <w:tc>
          <w:tcPr>
            <w:tcW w:w="6680" w:type="dxa"/>
            <w:gridSpan w:val="2"/>
            <w:vAlign w:val="bottom"/>
          </w:tcPr>
          <w:p w14:paraId="089156A8" w14:textId="0D6B96D4" w:rsidR="003E497D" w:rsidRPr="009E52DE" w:rsidRDefault="009E52DE" w:rsidP="00AC3A4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E52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Zlín</w:t>
            </w:r>
          </w:p>
        </w:tc>
      </w:tr>
      <w:tr w:rsidR="00234A0C" w:rsidRPr="00BD1EBE" w14:paraId="153E6ED9" w14:textId="77777777" w:rsidTr="00143AEC">
        <w:trPr>
          <w:cantSplit/>
          <w:trHeight w:val="340"/>
        </w:trPr>
        <w:tc>
          <w:tcPr>
            <w:tcW w:w="2055" w:type="dxa"/>
            <w:gridSpan w:val="2"/>
            <w:vAlign w:val="bottom"/>
          </w:tcPr>
          <w:p w14:paraId="4547AF39" w14:textId="77777777" w:rsidR="00234A0C" w:rsidRPr="00BD1EBE" w:rsidRDefault="00234A0C" w:rsidP="00AC3A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Kontaktní osoba</w:t>
            </w:r>
          </w:p>
        </w:tc>
        <w:tc>
          <w:tcPr>
            <w:tcW w:w="7814" w:type="dxa"/>
            <w:gridSpan w:val="4"/>
            <w:vAlign w:val="bottom"/>
          </w:tcPr>
          <w:p w14:paraId="7AF14704" w14:textId="6B649757" w:rsidR="00234A0C" w:rsidRPr="00234A0C" w:rsidRDefault="00234A0C" w:rsidP="00AC3A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4A0C" w:rsidRPr="00BD1EBE" w14:paraId="692EE72E" w14:textId="77777777" w:rsidTr="00A04E64">
        <w:trPr>
          <w:cantSplit/>
          <w:trHeight w:val="340"/>
        </w:trPr>
        <w:tc>
          <w:tcPr>
            <w:tcW w:w="2055" w:type="dxa"/>
            <w:gridSpan w:val="2"/>
            <w:vAlign w:val="bottom"/>
          </w:tcPr>
          <w:p w14:paraId="172F4131" w14:textId="77777777" w:rsidR="00234A0C" w:rsidRPr="00BD1EBE" w:rsidRDefault="00234A0C" w:rsidP="00AC3A4D">
            <w:pPr>
              <w:pStyle w:val="Nadpis3"/>
              <w:rPr>
                <w:rFonts w:asciiTheme="minorHAnsi" w:hAnsiTheme="minorHAnsi" w:cstheme="minorHAnsi"/>
                <w:sz w:val="20"/>
                <w:szCs w:val="20"/>
              </w:rPr>
            </w:pPr>
            <w:r w:rsidRPr="00BD1EBE">
              <w:rPr>
                <w:rFonts w:asciiTheme="minorHAnsi" w:hAnsiTheme="minorHAnsi" w:cstheme="minorHAnsi"/>
                <w:sz w:val="20"/>
                <w:szCs w:val="20"/>
              </w:rPr>
              <w:t>E-mail, tel., fax</w:t>
            </w:r>
          </w:p>
        </w:tc>
        <w:tc>
          <w:tcPr>
            <w:tcW w:w="7814" w:type="dxa"/>
            <w:gridSpan w:val="4"/>
            <w:vAlign w:val="bottom"/>
          </w:tcPr>
          <w:p w14:paraId="4482CE3E" w14:textId="77777777" w:rsidR="00234A0C" w:rsidRPr="00234A0C" w:rsidRDefault="00234A0C" w:rsidP="00AC3A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497D" w:rsidRPr="00BD1EBE" w14:paraId="77B2C128" w14:textId="77777777" w:rsidTr="00AC3A4D">
        <w:trPr>
          <w:cantSplit/>
          <w:trHeight w:val="340"/>
        </w:trPr>
        <w:tc>
          <w:tcPr>
            <w:tcW w:w="2480" w:type="dxa"/>
            <w:gridSpan w:val="3"/>
            <w:vAlign w:val="bottom"/>
          </w:tcPr>
          <w:p w14:paraId="4767B490" w14:textId="77777777" w:rsidR="003E497D" w:rsidRPr="00BD1EBE" w:rsidRDefault="003E497D" w:rsidP="00AC3A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IČO </w:t>
            </w:r>
          </w:p>
        </w:tc>
        <w:tc>
          <w:tcPr>
            <w:tcW w:w="2552" w:type="dxa"/>
            <w:gridSpan w:val="2"/>
            <w:vAlign w:val="bottom"/>
          </w:tcPr>
          <w:p w14:paraId="7086E4E2" w14:textId="77777777" w:rsidR="003E497D" w:rsidRPr="00BD1EBE" w:rsidRDefault="003E497D" w:rsidP="00AC3A4D">
            <w:pPr>
              <w:pStyle w:val="Nadpis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EBE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4837" w:type="dxa"/>
            <w:vAlign w:val="bottom"/>
          </w:tcPr>
          <w:p w14:paraId="02079383" w14:textId="3666E124" w:rsidR="003E497D" w:rsidRPr="00BD1EBE" w:rsidRDefault="00755D42" w:rsidP="00AC3A4D">
            <w:pPr>
              <w:pStyle w:val="Nadpis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 datové schránky</w:t>
            </w:r>
          </w:p>
        </w:tc>
      </w:tr>
      <w:tr w:rsidR="003E497D" w:rsidRPr="00BD1EBE" w14:paraId="54FB4AFE" w14:textId="77777777" w:rsidTr="009E52DE">
        <w:trPr>
          <w:cantSplit/>
          <w:trHeight w:val="340"/>
        </w:trPr>
        <w:tc>
          <w:tcPr>
            <w:tcW w:w="2480" w:type="dxa"/>
            <w:gridSpan w:val="3"/>
            <w:shd w:val="clear" w:color="auto" w:fill="auto"/>
            <w:vAlign w:val="bottom"/>
          </w:tcPr>
          <w:p w14:paraId="1FA9210F" w14:textId="081C7F89" w:rsidR="003E497D" w:rsidRPr="009E52DE" w:rsidRDefault="00755D42" w:rsidP="00234A0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E52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7089</w:t>
            </w:r>
            <w:r w:rsidR="009E52DE" w:rsidRPr="009E52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1320</w:t>
            </w: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3665FADE" w14:textId="20DFB40B" w:rsidR="003E497D" w:rsidRPr="009E52DE" w:rsidRDefault="00460345" w:rsidP="004603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2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CZ7089</w:t>
            </w:r>
            <w:r w:rsidR="009E52DE" w:rsidRPr="009E52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1320</w:t>
            </w:r>
          </w:p>
        </w:tc>
        <w:tc>
          <w:tcPr>
            <w:tcW w:w="4837" w:type="dxa"/>
            <w:vAlign w:val="bottom"/>
          </w:tcPr>
          <w:p w14:paraId="0155D5E4" w14:textId="1342A313" w:rsidR="003E497D" w:rsidRPr="009F2014" w:rsidRDefault="009E52DE" w:rsidP="00234A0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9E52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scsbwku</w:t>
            </w:r>
            <w:proofErr w:type="spellEnd"/>
          </w:p>
        </w:tc>
      </w:tr>
      <w:bookmarkStart w:id="0" w:name="Zaškrtávací30"/>
      <w:tr w:rsidR="004921DE" w:rsidRPr="00BD1EBE" w14:paraId="78639824" w14:textId="77777777" w:rsidTr="0075575D">
        <w:trPr>
          <w:cantSplit/>
          <w:trHeight w:val="340"/>
        </w:trPr>
        <w:tc>
          <w:tcPr>
            <w:tcW w:w="9869" w:type="dxa"/>
            <w:gridSpan w:val="6"/>
            <w:tcBorders>
              <w:bottom w:val="single" w:sz="12" w:space="0" w:color="auto"/>
            </w:tcBorders>
            <w:vAlign w:val="bottom"/>
          </w:tcPr>
          <w:p w14:paraId="6AC3E636" w14:textId="49D9B27C" w:rsidR="004921DE" w:rsidRPr="00BD1EBE" w:rsidRDefault="004921DE" w:rsidP="00AC3A4D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D1EBE">
              <w:rPr>
                <w:rFonts w:asciiTheme="minorHAnsi" w:hAnsiTheme="minorHAnsi" w:cstheme="minorHAnsi"/>
              </w:rPr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D1EBE">
              <w:rPr>
                <w:rFonts w:asciiTheme="minorHAnsi" w:hAnsiTheme="minorHAnsi" w:cstheme="minorHAnsi"/>
              </w:rPr>
              <w:instrText xml:space="preserve"> FORMCHECKBOX </w:instrText>
            </w:r>
            <w:r w:rsidR="00991C6D">
              <w:rPr>
                <w:rFonts w:asciiTheme="minorHAnsi" w:hAnsiTheme="minorHAnsi" w:cstheme="minorHAnsi"/>
              </w:rPr>
            </w:r>
            <w:r w:rsidR="00991C6D">
              <w:rPr>
                <w:rFonts w:asciiTheme="minorHAnsi" w:hAnsiTheme="minorHAnsi" w:cstheme="minorHAnsi"/>
              </w:rPr>
              <w:fldChar w:fldCharType="separate"/>
            </w:r>
            <w:r w:rsidRPr="00BD1EBE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BD1EBE">
              <w:rPr>
                <w:rFonts w:asciiTheme="minorHAnsi" w:hAnsiTheme="minorHAnsi" w:cstheme="minorHAnsi"/>
              </w:rPr>
              <w:t xml:space="preserve">  </w:t>
            </w:r>
            <w:r w:rsidRPr="00BD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Bezúplatný režim výdeje </w:t>
            </w:r>
          </w:p>
        </w:tc>
      </w:tr>
    </w:tbl>
    <w:p w14:paraId="1FD0A29A" w14:textId="77777777" w:rsidR="003E497D" w:rsidRPr="00BD1EBE" w:rsidRDefault="003E497D" w:rsidP="003E497D">
      <w:pPr>
        <w:rPr>
          <w:rFonts w:asciiTheme="minorHAnsi" w:hAnsiTheme="minorHAnsi" w:cstheme="minorHAnsi"/>
          <w:sz w:val="20"/>
          <w:szCs w:val="20"/>
        </w:rPr>
      </w:pPr>
    </w:p>
    <w:p w14:paraId="21FABBCC" w14:textId="77777777" w:rsidR="003E497D" w:rsidRPr="00BD1EBE" w:rsidRDefault="003E497D" w:rsidP="003E497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D1EBE">
        <w:rPr>
          <w:rFonts w:asciiTheme="minorHAnsi" w:hAnsiTheme="minorHAnsi" w:cstheme="minorHAnsi"/>
          <w:b/>
          <w:bCs/>
          <w:sz w:val="24"/>
          <w:szCs w:val="24"/>
        </w:rPr>
        <w:t>POZNÁMKA (odůvodnění žádosti bez úplaty)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3E497D" w:rsidRPr="00BD1EBE" w14:paraId="392FA02F" w14:textId="77777777" w:rsidTr="00AC3A4D">
        <w:trPr>
          <w:trHeight w:val="1163"/>
        </w:trPr>
        <w:tc>
          <w:tcPr>
            <w:tcW w:w="9851" w:type="dxa"/>
            <w:tcBorders>
              <w:top w:val="single" w:sz="12" w:space="0" w:color="auto"/>
              <w:bottom w:val="single" w:sz="12" w:space="0" w:color="auto"/>
            </w:tcBorders>
          </w:tcPr>
          <w:p w14:paraId="2B035063" w14:textId="182F2140" w:rsidR="008E58FF" w:rsidRPr="00BD1EBE" w:rsidRDefault="003E497D" w:rsidP="00AC3A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1EBE">
              <w:rPr>
                <w:rFonts w:asciiTheme="minorHAnsi" w:hAnsiTheme="minorHAnsi" w:cstheme="minorHAnsi"/>
                <w:sz w:val="24"/>
                <w:szCs w:val="24"/>
              </w:rPr>
              <w:t xml:space="preserve">Údaje z KN budou využity při výkonu samostatné působnosti kraje, tak jak je uvedeno v § 14 odst. 2 zákona č. 129/2000 Sb., příp. v přenesené působnosti (§ 29 odst. 1 zákona č. 129/2000 Sb.) a poskytovány bezplatně </w:t>
            </w:r>
            <w:r w:rsidR="008E58FF" w:rsidRPr="008E58FF">
              <w:rPr>
                <w:rFonts w:asciiTheme="minorHAnsi" w:hAnsiTheme="minorHAnsi" w:cstheme="minorHAnsi"/>
                <w:sz w:val="24"/>
                <w:szCs w:val="24"/>
              </w:rPr>
              <w:t>na základě ustanovení § 55 odst. 5 zákona č. 256/2013 Sb., katastrální zákon, ve znění pozdějších předpisů</w:t>
            </w:r>
            <w:r w:rsidR="008E58F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73210A15" w14:textId="77777777" w:rsidR="003E497D" w:rsidRPr="00BD1EBE" w:rsidRDefault="003E497D" w:rsidP="003E497D">
      <w:pPr>
        <w:rPr>
          <w:rFonts w:asciiTheme="minorHAnsi" w:hAnsiTheme="minorHAnsi" w:cstheme="minorHAnsi"/>
          <w:sz w:val="20"/>
          <w:szCs w:val="20"/>
        </w:rPr>
      </w:pPr>
    </w:p>
    <w:p w14:paraId="558CADC1" w14:textId="77777777" w:rsidR="003E497D" w:rsidRPr="00BD1EBE" w:rsidRDefault="003E497D" w:rsidP="003E497D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9836"/>
        <w:gridCol w:w="15"/>
      </w:tblGrid>
      <w:tr w:rsidR="003E497D" w:rsidRPr="00BD1EBE" w14:paraId="4A1BA208" w14:textId="77777777" w:rsidTr="00AC3A4D">
        <w:trPr>
          <w:gridAfter w:val="1"/>
          <w:wAfter w:w="15" w:type="dxa"/>
        </w:trPr>
        <w:tc>
          <w:tcPr>
            <w:tcW w:w="9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2B522" w14:textId="4E601204" w:rsidR="003E497D" w:rsidRPr="00BD1EBE" w:rsidRDefault="004921DE" w:rsidP="004921D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BD1EBE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I.  Obsah dat</w:t>
            </w:r>
          </w:p>
        </w:tc>
      </w:tr>
      <w:tr w:rsidR="003E497D" w:rsidRPr="00BD1EBE" w14:paraId="6EC9A946" w14:textId="77777777" w:rsidTr="00492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111"/>
        </w:trPr>
        <w:tc>
          <w:tcPr>
            <w:tcW w:w="9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5451F" w14:textId="0CDAF7FC" w:rsidR="003E497D" w:rsidRPr="00BD1EBE" w:rsidRDefault="003E497D" w:rsidP="00AC3A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497D" w:rsidRPr="00BD1EBE" w14:paraId="50CAD000" w14:textId="77777777" w:rsidTr="00AC3A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5" w:type="dxa"/>
          <w:cantSplit/>
        </w:trPr>
        <w:tc>
          <w:tcPr>
            <w:tcW w:w="9851" w:type="dxa"/>
            <w:gridSpan w:val="2"/>
            <w:tcBorders>
              <w:top w:val="single" w:sz="12" w:space="0" w:color="auto"/>
            </w:tcBorders>
          </w:tcPr>
          <w:p w14:paraId="3891EA00" w14:textId="572E5284" w:rsidR="003E497D" w:rsidRPr="00BD1EBE" w:rsidRDefault="00223E9B" w:rsidP="00AC3A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1EBE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EBE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91C6D">
              <w:rPr>
                <w:rFonts w:asciiTheme="minorHAnsi" w:hAnsiTheme="minorHAnsi" w:cstheme="minorHAnsi"/>
                <w:sz w:val="24"/>
                <w:szCs w:val="24"/>
              </w:rPr>
            </w:r>
            <w:r w:rsidR="00991C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D1EBE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E497D" w:rsidRPr="00BD1EB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4921DE" w:rsidRPr="00BD1E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NEMOVITOSTI</w:t>
            </w:r>
            <w:r w:rsidR="004921DE" w:rsidRPr="00BD1EB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921DE" w:rsidRPr="00BD1EBE">
              <w:rPr>
                <w:rFonts w:asciiTheme="minorHAnsi" w:hAnsiTheme="minorHAnsi" w:cstheme="minorHAnsi"/>
                <w:sz w:val="24"/>
                <w:szCs w:val="24"/>
              </w:rPr>
              <w:br/>
              <w:t>(obsahuje skupiny: NEMO (parcely, budovy, části, budov, práva stavby), JEDN (jednotky), BDPA (bonitní díly parcel)</w:t>
            </w:r>
            <w:r w:rsidR="00C16F6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3E497D" w:rsidRPr="00BD1EBE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</w:t>
            </w:r>
          </w:p>
        </w:tc>
      </w:tr>
      <w:tr w:rsidR="003E497D" w:rsidRPr="00BD1EBE" w14:paraId="325C88F5" w14:textId="77777777" w:rsidTr="00AC3A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5" w:type="dxa"/>
          <w:cantSplit/>
        </w:trPr>
        <w:tc>
          <w:tcPr>
            <w:tcW w:w="9851" w:type="dxa"/>
            <w:gridSpan w:val="2"/>
          </w:tcPr>
          <w:p w14:paraId="0F9A6D37" w14:textId="4D344072" w:rsidR="003E497D" w:rsidRPr="00BD1EBE" w:rsidRDefault="00B36D22" w:rsidP="00AC3A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91C6D">
              <w:rPr>
                <w:rFonts w:asciiTheme="minorHAnsi" w:hAnsiTheme="minorHAnsi" w:cstheme="minorHAnsi"/>
                <w:sz w:val="24"/>
                <w:szCs w:val="24"/>
              </w:rPr>
            </w:r>
            <w:r w:rsidR="00991C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E497D" w:rsidRPr="00BD1EB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4921DE" w:rsidRPr="00BD1E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NEMOVITOSTI + VLASTN</w:t>
            </w:r>
            <w:r w:rsidR="001750CB" w:rsidRPr="00BD1E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="004921DE" w:rsidRPr="00BD1E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CTVÍ</w:t>
            </w:r>
            <w:r w:rsidR="004921DE" w:rsidRPr="00BD1EB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921DE" w:rsidRPr="00BD1EBE">
              <w:rPr>
                <w:rFonts w:asciiTheme="minorHAnsi" w:hAnsiTheme="minorHAnsi" w:cstheme="minorHAnsi"/>
                <w:sz w:val="24"/>
                <w:szCs w:val="24"/>
              </w:rPr>
              <w:br/>
              <w:t>(obsahuje skupiny: NEMO, JEDN, BDPA, VLST (oprávněné subjekty, vlastnictví, listy vlastnictví)</w:t>
            </w:r>
            <w:r w:rsidR="00C16F6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3E497D" w:rsidRPr="00BD1EBE" w14:paraId="2B805DED" w14:textId="77777777" w:rsidTr="00AC3A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5" w:type="dxa"/>
          <w:cantSplit/>
        </w:trPr>
        <w:tc>
          <w:tcPr>
            <w:tcW w:w="9851" w:type="dxa"/>
            <w:gridSpan w:val="2"/>
          </w:tcPr>
          <w:p w14:paraId="22FEFEC4" w14:textId="27206593" w:rsidR="003E497D" w:rsidRPr="00BD1EBE" w:rsidRDefault="00223E9B" w:rsidP="00AC3A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1EBE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EBE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91C6D">
              <w:rPr>
                <w:rFonts w:asciiTheme="minorHAnsi" w:hAnsiTheme="minorHAnsi" w:cstheme="minorHAnsi"/>
                <w:sz w:val="24"/>
                <w:szCs w:val="24"/>
              </w:rPr>
            </w:r>
            <w:r w:rsidR="00991C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D1EBE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E497D" w:rsidRPr="00BD1EB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4921DE" w:rsidRPr="00BD1E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NEMOVITOSTI + VLASTNICTVÍ + JINÉ PRÁVNÍ VZTAHY</w:t>
            </w:r>
            <w:r w:rsidR="004921DE" w:rsidRPr="00BD1EBE">
              <w:rPr>
                <w:rFonts w:asciiTheme="minorHAnsi" w:hAnsiTheme="minorHAnsi" w:cstheme="minorHAnsi"/>
                <w:sz w:val="24"/>
                <w:szCs w:val="24"/>
              </w:rPr>
              <w:t xml:space="preserve"> (vyžaduje prokázání totožnosti)</w:t>
            </w:r>
            <w:r w:rsidR="004921DE" w:rsidRPr="00BD1EBE">
              <w:rPr>
                <w:rFonts w:asciiTheme="minorHAnsi" w:hAnsiTheme="minorHAnsi" w:cstheme="minorHAnsi"/>
                <w:sz w:val="24"/>
                <w:szCs w:val="24"/>
              </w:rPr>
              <w:br/>
              <w:t>(obsahuje skupiny: NEMO, JEDN, BDPA, VLST, JPVZ (jiné právní vztahy), RIZE (řízení, listiny, údaje o cenách)</w:t>
            </w:r>
            <w:r w:rsidR="00C16F6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14:paraId="391EBF09" w14:textId="74435BD3" w:rsidR="00BD1EBE" w:rsidRDefault="00BD1EBE" w:rsidP="003E497D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1E515632" w14:textId="63A60C49" w:rsidR="003E497D" w:rsidRPr="00BD1EBE" w:rsidRDefault="003E497D" w:rsidP="003E497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D1EBE">
        <w:rPr>
          <w:rFonts w:asciiTheme="minorHAnsi" w:hAnsiTheme="minorHAnsi" w:cstheme="minorHAnsi"/>
          <w:b/>
          <w:bCs/>
          <w:sz w:val="24"/>
          <w:szCs w:val="24"/>
          <w:u w:val="single"/>
        </w:rPr>
        <w:t>II. Účel dat</w:t>
      </w:r>
    </w:p>
    <w:p w14:paraId="383E5A9A" w14:textId="3040BF5A" w:rsidR="003E497D" w:rsidRPr="00BD1EBE" w:rsidRDefault="003E497D" w:rsidP="003E497D">
      <w:pPr>
        <w:rPr>
          <w:rFonts w:asciiTheme="minorHAnsi" w:hAnsiTheme="minorHAnsi" w:cstheme="minorHAnsi"/>
          <w:sz w:val="24"/>
          <w:szCs w:val="24"/>
        </w:rPr>
      </w:pPr>
      <w:r w:rsidRPr="00BD1EBE">
        <w:rPr>
          <w:rFonts w:asciiTheme="minorHAnsi" w:hAnsiTheme="minorHAnsi" w:cstheme="minorHAnsi"/>
          <w:sz w:val="24"/>
          <w:szCs w:val="24"/>
        </w:rPr>
        <w:t>Pro aktualizaci dat v</w:t>
      </w:r>
      <w:r w:rsidR="00D6420C">
        <w:rPr>
          <w:rFonts w:asciiTheme="minorHAnsi" w:hAnsiTheme="minorHAnsi" w:cstheme="minorHAnsi"/>
          <w:sz w:val="24"/>
          <w:szCs w:val="24"/>
        </w:rPr>
        <w:t xml:space="preserve"> geografickém </w:t>
      </w:r>
      <w:r w:rsidRPr="00BD1EBE">
        <w:rPr>
          <w:rFonts w:asciiTheme="minorHAnsi" w:hAnsiTheme="minorHAnsi" w:cstheme="minorHAnsi"/>
          <w:sz w:val="24"/>
          <w:szCs w:val="24"/>
        </w:rPr>
        <w:t>informační</w:t>
      </w:r>
      <w:r w:rsidR="00D6420C">
        <w:rPr>
          <w:rFonts w:asciiTheme="minorHAnsi" w:hAnsiTheme="minorHAnsi" w:cstheme="minorHAnsi"/>
          <w:sz w:val="24"/>
          <w:szCs w:val="24"/>
        </w:rPr>
        <w:t>m</w:t>
      </w:r>
      <w:r w:rsidRPr="00BD1EBE">
        <w:rPr>
          <w:rFonts w:asciiTheme="minorHAnsi" w:hAnsiTheme="minorHAnsi" w:cstheme="minorHAnsi"/>
          <w:sz w:val="24"/>
          <w:szCs w:val="24"/>
        </w:rPr>
        <w:t xml:space="preserve"> systém</w:t>
      </w:r>
      <w:r w:rsidR="00D6420C">
        <w:rPr>
          <w:rFonts w:asciiTheme="minorHAnsi" w:hAnsiTheme="minorHAnsi" w:cstheme="minorHAnsi"/>
          <w:sz w:val="24"/>
          <w:szCs w:val="24"/>
        </w:rPr>
        <w:t>u</w:t>
      </w:r>
      <w:r w:rsidRPr="00BD1EBE">
        <w:rPr>
          <w:rFonts w:asciiTheme="minorHAnsi" w:hAnsiTheme="minorHAnsi" w:cstheme="minorHAnsi"/>
          <w:sz w:val="24"/>
          <w:szCs w:val="24"/>
        </w:rPr>
        <w:t xml:space="preserve"> </w:t>
      </w:r>
      <w:r w:rsidR="009E52DE">
        <w:rPr>
          <w:rFonts w:asciiTheme="minorHAnsi" w:hAnsiTheme="minorHAnsi" w:cstheme="minorHAnsi"/>
          <w:sz w:val="24"/>
          <w:szCs w:val="24"/>
        </w:rPr>
        <w:t>Zlínského kraje</w:t>
      </w:r>
      <w:r w:rsidR="00223E9B" w:rsidRPr="00BD1EBE">
        <w:rPr>
          <w:rFonts w:asciiTheme="minorHAnsi" w:hAnsiTheme="minorHAnsi" w:cstheme="minorHAnsi"/>
          <w:sz w:val="24"/>
          <w:szCs w:val="24"/>
        </w:rPr>
        <w:t xml:space="preserve"> </w:t>
      </w:r>
      <w:r w:rsidR="00223E9B" w:rsidRPr="00BD1EBE">
        <w:rPr>
          <w:rFonts w:asciiTheme="minorHAnsi" w:hAnsiTheme="minorHAnsi" w:cstheme="minorHAnsi"/>
          <w:b/>
          <w:bCs/>
          <w:sz w:val="24"/>
          <w:szCs w:val="24"/>
        </w:rPr>
        <w:t xml:space="preserve">GISA </w:t>
      </w:r>
      <w:r w:rsidR="005D5FDF" w:rsidRPr="00BD1EBE">
        <w:rPr>
          <w:rFonts w:asciiTheme="minorHAnsi" w:hAnsiTheme="minorHAnsi" w:cstheme="minorHAnsi"/>
          <w:b/>
          <w:bCs/>
          <w:sz w:val="24"/>
          <w:szCs w:val="24"/>
        </w:rPr>
        <w:t xml:space="preserve">EMH </w:t>
      </w:r>
      <w:r w:rsidR="005D5FDF">
        <w:rPr>
          <w:rFonts w:asciiTheme="minorHAnsi" w:hAnsiTheme="minorHAnsi" w:cstheme="minorHAnsi"/>
          <w:b/>
          <w:bCs/>
          <w:sz w:val="24"/>
          <w:szCs w:val="24"/>
        </w:rPr>
        <w:t>– Nástroj</w:t>
      </w:r>
      <w:r w:rsidR="00223E9B" w:rsidRPr="00BD1EBE">
        <w:rPr>
          <w:rFonts w:asciiTheme="minorHAnsi" w:hAnsiTheme="minorHAnsi" w:cstheme="minorHAnsi"/>
          <w:b/>
          <w:bCs/>
          <w:sz w:val="24"/>
          <w:szCs w:val="24"/>
        </w:rPr>
        <w:t xml:space="preserve"> pro analýzu majetkoprávní zátěže</w:t>
      </w:r>
      <w:r w:rsidR="00D6420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6420C" w:rsidRPr="00D6420C">
        <w:rPr>
          <w:rFonts w:asciiTheme="minorHAnsi" w:hAnsiTheme="minorHAnsi" w:cstheme="minorHAnsi"/>
          <w:sz w:val="24"/>
          <w:szCs w:val="24"/>
        </w:rPr>
        <w:t>(prostřednictvím aplikace GISA SHKN)</w:t>
      </w:r>
      <w:r w:rsidR="004254F9">
        <w:rPr>
          <w:rFonts w:asciiTheme="minorHAnsi" w:hAnsiTheme="minorHAnsi" w:cstheme="minorHAnsi"/>
          <w:sz w:val="24"/>
          <w:szCs w:val="24"/>
        </w:rPr>
        <w:t>;</w:t>
      </w:r>
      <w:r w:rsidR="0080178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D1EBE">
        <w:rPr>
          <w:rFonts w:asciiTheme="minorHAnsi" w:hAnsiTheme="minorHAnsi" w:cstheme="minorHAnsi"/>
          <w:sz w:val="24"/>
          <w:szCs w:val="24"/>
        </w:rPr>
        <w:t xml:space="preserve">pro výkon veřejné správy, jako podklad pro zakázky objednávané </w:t>
      </w:r>
      <w:r w:rsidR="009E52DE">
        <w:rPr>
          <w:rFonts w:asciiTheme="minorHAnsi" w:hAnsiTheme="minorHAnsi" w:cstheme="minorHAnsi"/>
          <w:sz w:val="24"/>
          <w:szCs w:val="24"/>
        </w:rPr>
        <w:t>Zlínským krajem</w:t>
      </w:r>
      <w:r w:rsidRPr="00BD1EBE">
        <w:rPr>
          <w:rFonts w:asciiTheme="minorHAnsi" w:hAnsiTheme="minorHAnsi" w:cstheme="minorHAnsi"/>
          <w:sz w:val="24"/>
          <w:szCs w:val="24"/>
        </w:rPr>
        <w:t xml:space="preserve"> a pro organizace vykonávající na základě smlouvy správu </w:t>
      </w:r>
      <w:r w:rsidR="001750CB" w:rsidRPr="00BD1EBE">
        <w:rPr>
          <w:rFonts w:asciiTheme="minorHAnsi" w:hAnsiTheme="minorHAnsi" w:cstheme="minorHAnsi"/>
          <w:sz w:val="24"/>
          <w:szCs w:val="24"/>
        </w:rPr>
        <w:t xml:space="preserve">majetku </w:t>
      </w:r>
      <w:r w:rsidR="009E52DE">
        <w:rPr>
          <w:rFonts w:asciiTheme="minorHAnsi" w:hAnsiTheme="minorHAnsi" w:cstheme="minorHAnsi"/>
          <w:sz w:val="24"/>
          <w:szCs w:val="24"/>
        </w:rPr>
        <w:t>Zlínského kraje.</w:t>
      </w:r>
    </w:p>
    <w:p w14:paraId="3205E9FA" w14:textId="77777777" w:rsidR="003E497D" w:rsidRDefault="003E497D" w:rsidP="003E497D">
      <w:pPr>
        <w:rPr>
          <w:rFonts w:asciiTheme="minorHAnsi" w:hAnsiTheme="minorHAnsi" w:cstheme="minorHAnsi"/>
          <w:sz w:val="24"/>
          <w:szCs w:val="24"/>
        </w:rPr>
      </w:pPr>
    </w:p>
    <w:p w14:paraId="2421901A" w14:textId="77777777" w:rsidR="007B72CC" w:rsidRDefault="007B72CC" w:rsidP="003E497D">
      <w:pPr>
        <w:rPr>
          <w:rFonts w:asciiTheme="minorHAnsi" w:hAnsiTheme="minorHAnsi" w:cstheme="minorHAnsi"/>
          <w:sz w:val="24"/>
          <w:szCs w:val="24"/>
        </w:rPr>
      </w:pPr>
    </w:p>
    <w:p w14:paraId="00346C16" w14:textId="77777777" w:rsidR="007B72CC" w:rsidRDefault="007B72CC" w:rsidP="003E497D">
      <w:pPr>
        <w:rPr>
          <w:rFonts w:asciiTheme="minorHAnsi" w:hAnsiTheme="minorHAnsi" w:cstheme="minorHAnsi"/>
          <w:sz w:val="24"/>
          <w:szCs w:val="24"/>
        </w:rPr>
      </w:pPr>
    </w:p>
    <w:p w14:paraId="40B01C23" w14:textId="77777777" w:rsidR="007B72CC" w:rsidRDefault="007B72CC" w:rsidP="003E497D">
      <w:pPr>
        <w:rPr>
          <w:rFonts w:asciiTheme="minorHAnsi" w:hAnsiTheme="minorHAnsi" w:cstheme="minorHAnsi"/>
          <w:sz w:val="24"/>
          <w:szCs w:val="24"/>
        </w:rPr>
      </w:pPr>
    </w:p>
    <w:p w14:paraId="54B23C30" w14:textId="77777777" w:rsidR="007B72CC" w:rsidRPr="00BD1EBE" w:rsidRDefault="007B72CC" w:rsidP="003E497D">
      <w:pPr>
        <w:rPr>
          <w:rFonts w:asciiTheme="minorHAnsi" w:hAnsiTheme="minorHAnsi" w:cstheme="minorHAnsi"/>
          <w:sz w:val="24"/>
          <w:szCs w:val="24"/>
        </w:rPr>
      </w:pPr>
    </w:p>
    <w:p w14:paraId="1D0DC3C6" w14:textId="55D1909F" w:rsidR="003E497D" w:rsidRPr="00BD1EBE" w:rsidRDefault="003E497D" w:rsidP="003E497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D1EBE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III. Požadovaný rozsah</w:t>
      </w:r>
    </w:p>
    <w:p w14:paraId="341C561A" w14:textId="72CDA220" w:rsidR="003E497D" w:rsidRPr="00BD1EBE" w:rsidRDefault="003E497D" w:rsidP="003E497D">
      <w:pPr>
        <w:pStyle w:val="Zkladntext"/>
        <w:tabs>
          <w:tab w:val="clear" w:pos="9072"/>
        </w:tabs>
        <w:rPr>
          <w:rFonts w:asciiTheme="minorHAnsi" w:hAnsiTheme="minorHAnsi" w:cstheme="minorHAnsi"/>
          <w:sz w:val="24"/>
          <w:szCs w:val="24"/>
        </w:rPr>
      </w:pPr>
      <w:r w:rsidRPr="00BD1EBE">
        <w:rPr>
          <w:rFonts w:asciiTheme="minorHAnsi" w:hAnsiTheme="minorHAnsi" w:cstheme="minorHAnsi"/>
          <w:sz w:val="24"/>
          <w:szCs w:val="24"/>
        </w:rPr>
        <w:t>Seznam územních jednotek</w:t>
      </w:r>
      <w:r w:rsidR="00A76330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1"/>
      </w:tblGrid>
      <w:tr w:rsidR="003E497D" w:rsidRPr="00BD1EBE" w14:paraId="100C1168" w14:textId="77777777" w:rsidTr="00BD1EBE">
        <w:trPr>
          <w:trHeight w:val="997"/>
        </w:trPr>
        <w:tc>
          <w:tcPr>
            <w:tcW w:w="9671" w:type="dxa"/>
            <w:tcBorders>
              <w:top w:val="single" w:sz="12" w:space="0" w:color="auto"/>
              <w:bottom w:val="single" w:sz="12" w:space="0" w:color="auto"/>
            </w:tcBorders>
          </w:tcPr>
          <w:p w14:paraId="3E1FEEC0" w14:textId="77777777" w:rsidR="003E497D" w:rsidRPr="00BD1EBE" w:rsidRDefault="003E497D" w:rsidP="00AC3A4D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6A170447" w14:textId="3B723D0D" w:rsidR="003E497D" w:rsidRPr="00BD1EBE" w:rsidRDefault="003E497D" w:rsidP="00AC3A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1EBE">
              <w:rPr>
                <w:rFonts w:asciiTheme="minorHAnsi" w:hAnsiTheme="minorHAnsi" w:cstheme="minorHAnsi"/>
                <w:sz w:val="24"/>
                <w:szCs w:val="24"/>
              </w:rPr>
              <w:t>Všechna KÚ v</w:t>
            </w:r>
            <w:r w:rsidR="009E52DE">
              <w:rPr>
                <w:rFonts w:asciiTheme="minorHAnsi" w:hAnsiTheme="minorHAnsi" w:cstheme="minorHAnsi"/>
                <w:sz w:val="24"/>
                <w:szCs w:val="24"/>
              </w:rPr>
              <w:t>e Zlínském kraji</w:t>
            </w:r>
          </w:p>
        </w:tc>
      </w:tr>
    </w:tbl>
    <w:p w14:paraId="3A046EB1" w14:textId="77777777" w:rsidR="003E497D" w:rsidRPr="00BD1EBE" w:rsidRDefault="003E497D" w:rsidP="003E497D">
      <w:pPr>
        <w:rPr>
          <w:rFonts w:asciiTheme="minorHAnsi" w:hAnsiTheme="minorHAnsi" w:cstheme="minorHAnsi"/>
          <w:sz w:val="24"/>
          <w:szCs w:val="24"/>
        </w:rPr>
      </w:pPr>
    </w:p>
    <w:p w14:paraId="571740B6" w14:textId="3BA09C1C" w:rsidR="003E497D" w:rsidRPr="00BD1EBE" w:rsidRDefault="003E497D" w:rsidP="003E497D">
      <w:pPr>
        <w:tabs>
          <w:tab w:val="left" w:leader="dot" w:pos="9072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D1EB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IV. </w:t>
      </w:r>
      <w:r w:rsidR="00E31F30" w:rsidRPr="00BD1EBE">
        <w:rPr>
          <w:rFonts w:asciiTheme="minorHAnsi" w:hAnsiTheme="minorHAnsi" w:cstheme="minorHAnsi"/>
          <w:b/>
          <w:bCs/>
          <w:sz w:val="24"/>
          <w:szCs w:val="24"/>
          <w:u w:val="single"/>
        </w:rPr>
        <w:t>Aktualizace dat</w:t>
      </w:r>
    </w:p>
    <w:p w14:paraId="321A59BD" w14:textId="46C7ED0E" w:rsidR="003E497D" w:rsidRPr="00BD1EBE" w:rsidRDefault="003E497D" w:rsidP="003E497D">
      <w:pPr>
        <w:tabs>
          <w:tab w:val="left" w:leader="dot" w:pos="9072"/>
        </w:tabs>
        <w:rPr>
          <w:rFonts w:asciiTheme="minorHAnsi" w:hAnsiTheme="minorHAnsi" w:cstheme="minorHAnsi"/>
          <w:sz w:val="24"/>
          <w:szCs w:val="24"/>
        </w:rPr>
      </w:pPr>
      <w:r w:rsidRPr="00BD1EBE">
        <w:rPr>
          <w:rFonts w:asciiTheme="minorHAnsi" w:hAnsiTheme="minorHAnsi" w:cstheme="minorHAnsi"/>
          <w:sz w:val="24"/>
          <w:szCs w:val="24"/>
        </w:rPr>
        <w:t xml:space="preserve">Aktualizace dat bude prováděna 1x </w:t>
      </w:r>
      <w:r w:rsidR="003C61BA" w:rsidRPr="003C61BA">
        <w:rPr>
          <w:rFonts w:asciiTheme="minorHAnsi" w:hAnsiTheme="minorHAnsi" w:cstheme="minorHAnsi"/>
          <w:b/>
          <w:bCs/>
          <w:sz w:val="24"/>
          <w:szCs w:val="24"/>
        </w:rPr>
        <w:t>měsíčně</w:t>
      </w:r>
      <w:r w:rsidRPr="00BD1EBE">
        <w:rPr>
          <w:rFonts w:asciiTheme="minorHAnsi" w:hAnsiTheme="minorHAnsi" w:cstheme="minorHAnsi"/>
          <w:sz w:val="24"/>
          <w:szCs w:val="24"/>
        </w:rPr>
        <w:t>. Data</w:t>
      </w:r>
      <w:r w:rsidR="00223E9B" w:rsidRPr="00BD1EBE">
        <w:rPr>
          <w:rFonts w:asciiTheme="minorHAnsi" w:hAnsiTheme="minorHAnsi" w:cstheme="minorHAnsi"/>
          <w:sz w:val="24"/>
          <w:szCs w:val="24"/>
        </w:rPr>
        <w:t xml:space="preserve"> (</w:t>
      </w:r>
      <w:r w:rsidR="00223E9B" w:rsidRPr="00755D42">
        <w:rPr>
          <w:rFonts w:asciiTheme="minorHAnsi" w:hAnsiTheme="minorHAnsi" w:cstheme="minorHAnsi"/>
          <w:b/>
          <w:bCs/>
          <w:sz w:val="24"/>
          <w:szCs w:val="24"/>
        </w:rPr>
        <w:t>stavová data</w:t>
      </w:r>
      <w:r w:rsidR="00223E9B" w:rsidRPr="00BD1EBE">
        <w:rPr>
          <w:rFonts w:asciiTheme="minorHAnsi" w:hAnsiTheme="minorHAnsi" w:cstheme="minorHAnsi"/>
          <w:sz w:val="24"/>
          <w:szCs w:val="24"/>
        </w:rPr>
        <w:t>)</w:t>
      </w:r>
      <w:r w:rsidRPr="00BD1EBE">
        <w:rPr>
          <w:rFonts w:asciiTheme="minorHAnsi" w:hAnsiTheme="minorHAnsi" w:cstheme="minorHAnsi"/>
          <w:sz w:val="24"/>
          <w:szCs w:val="24"/>
        </w:rPr>
        <w:t xml:space="preserve"> budou předávána </w:t>
      </w:r>
      <w:r w:rsidRPr="007B72CC">
        <w:rPr>
          <w:rFonts w:asciiTheme="minorHAnsi" w:hAnsiTheme="minorHAnsi" w:cstheme="minorHAnsi"/>
          <w:sz w:val="24"/>
          <w:szCs w:val="24"/>
        </w:rPr>
        <w:t>nejpozději do 20.</w:t>
      </w:r>
      <w:r w:rsidRPr="00BD1EBE">
        <w:rPr>
          <w:rFonts w:asciiTheme="minorHAnsi" w:hAnsiTheme="minorHAnsi" w:cstheme="minorHAnsi"/>
          <w:sz w:val="24"/>
          <w:szCs w:val="24"/>
        </w:rPr>
        <w:t xml:space="preserve"> dne v měsíci.</w:t>
      </w:r>
    </w:p>
    <w:p w14:paraId="37F17669" w14:textId="77777777" w:rsidR="003E497D" w:rsidRPr="00BD1EBE" w:rsidRDefault="003E497D" w:rsidP="003E497D">
      <w:pPr>
        <w:tabs>
          <w:tab w:val="left" w:leader="dot" w:pos="9072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5587050" w14:textId="77777777" w:rsidR="003E497D" w:rsidRPr="00BD1EBE" w:rsidRDefault="003E497D" w:rsidP="003E497D">
      <w:pPr>
        <w:tabs>
          <w:tab w:val="left" w:leader="dot" w:pos="9072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D1EBE">
        <w:rPr>
          <w:rFonts w:asciiTheme="minorHAnsi" w:hAnsiTheme="minorHAnsi" w:cstheme="minorHAnsi"/>
          <w:b/>
          <w:bCs/>
          <w:sz w:val="24"/>
          <w:szCs w:val="24"/>
          <w:u w:val="single"/>
        </w:rPr>
        <w:t>V. Podmínky využití údajů katastru nemovitostí</w:t>
      </w:r>
    </w:p>
    <w:p w14:paraId="6F726517" w14:textId="77777777" w:rsidR="003E497D" w:rsidRPr="00BD1EBE" w:rsidRDefault="003E497D" w:rsidP="003E497D">
      <w:pPr>
        <w:tabs>
          <w:tab w:val="left" w:leader="do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D1EBE">
        <w:rPr>
          <w:rFonts w:asciiTheme="minorHAnsi" w:hAnsiTheme="minorHAnsi" w:cstheme="minorHAnsi"/>
          <w:sz w:val="24"/>
          <w:szCs w:val="24"/>
        </w:rPr>
        <w:t>V souladu s vyhláškou č.358/2013 Sb., o poskytování údajů z katastru nemovitostí České republiky, ve znění pozdějších předpisů.</w:t>
      </w:r>
    </w:p>
    <w:p w14:paraId="129D0597" w14:textId="5B0C2209" w:rsidR="003E497D" w:rsidRPr="00BD1EBE" w:rsidRDefault="003E497D" w:rsidP="003E497D">
      <w:pPr>
        <w:tabs>
          <w:tab w:val="left" w:leader="dot" w:pos="9072"/>
        </w:tabs>
        <w:rPr>
          <w:rFonts w:asciiTheme="minorHAnsi" w:hAnsiTheme="minorHAnsi" w:cstheme="minorHAnsi"/>
          <w:sz w:val="24"/>
          <w:szCs w:val="24"/>
        </w:rPr>
      </w:pPr>
    </w:p>
    <w:p w14:paraId="7B82A981" w14:textId="5D8A0B5A" w:rsidR="00223E9B" w:rsidRPr="00BD1EBE" w:rsidRDefault="00223E9B" w:rsidP="003E497D">
      <w:pPr>
        <w:tabs>
          <w:tab w:val="left" w:leader="dot" w:pos="9072"/>
        </w:tabs>
        <w:rPr>
          <w:rFonts w:asciiTheme="minorHAnsi" w:hAnsiTheme="minorHAnsi" w:cstheme="minorHAnsi"/>
          <w:sz w:val="24"/>
          <w:szCs w:val="24"/>
        </w:rPr>
      </w:pPr>
      <w:r w:rsidRPr="00BD1EBE">
        <w:rPr>
          <w:rFonts w:asciiTheme="minorHAnsi" w:hAnsiTheme="minorHAnsi" w:cstheme="minorHAnsi"/>
          <w:sz w:val="24"/>
          <w:szCs w:val="24"/>
        </w:rPr>
        <w:t xml:space="preserve">Uživatel </w:t>
      </w:r>
      <w:r w:rsidR="00755D42">
        <w:rPr>
          <w:rFonts w:asciiTheme="minorHAnsi" w:hAnsiTheme="minorHAnsi" w:cstheme="minorHAnsi"/>
          <w:sz w:val="24"/>
          <w:szCs w:val="24"/>
        </w:rPr>
        <w:t>údajů</w:t>
      </w:r>
      <w:r w:rsidRPr="00BD1EBE">
        <w:rPr>
          <w:rFonts w:asciiTheme="minorHAnsi" w:hAnsiTheme="minorHAnsi" w:cstheme="minorHAnsi"/>
          <w:sz w:val="24"/>
          <w:szCs w:val="24"/>
        </w:rPr>
        <w:t xml:space="preserve"> se zavazuje:</w:t>
      </w:r>
    </w:p>
    <w:p w14:paraId="74B1EB19" w14:textId="77777777" w:rsidR="00223E9B" w:rsidRPr="00BD1EBE" w:rsidRDefault="00223E9B" w:rsidP="00223E9B">
      <w:pPr>
        <w:pStyle w:val="Odstavecseseznamem"/>
        <w:numPr>
          <w:ilvl w:val="0"/>
          <w:numId w:val="2"/>
        </w:numPr>
        <w:tabs>
          <w:tab w:val="left" w:leader="dot" w:pos="9072"/>
        </w:tabs>
        <w:rPr>
          <w:rFonts w:asciiTheme="minorHAnsi" w:hAnsiTheme="minorHAnsi" w:cstheme="minorHAnsi"/>
          <w:sz w:val="24"/>
          <w:szCs w:val="24"/>
        </w:rPr>
      </w:pPr>
      <w:r w:rsidRPr="00BD1EBE">
        <w:rPr>
          <w:rFonts w:asciiTheme="minorHAnsi" w:hAnsiTheme="minorHAnsi" w:cstheme="minorHAnsi"/>
          <w:sz w:val="24"/>
          <w:szCs w:val="24"/>
        </w:rPr>
        <w:t>Nešířit poskytnuté údaje katastru nemovitostí, s výjimkou katastrální mapy</w:t>
      </w:r>
    </w:p>
    <w:p w14:paraId="3A7E181D" w14:textId="77777777" w:rsidR="00223E9B" w:rsidRPr="00BD1EBE" w:rsidRDefault="00223E9B" w:rsidP="00223E9B">
      <w:pPr>
        <w:pStyle w:val="Odstavecseseznamem"/>
        <w:numPr>
          <w:ilvl w:val="0"/>
          <w:numId w:val="2"/>
        </w:numPr>
        <w:tabs>
          <w:tab w:val="left" w:leader="dot" w:pos="9072"/>
        </w:tabs>
        <w:rPr>
          <w:rFonts w:asciiTheme="minorHAnsi" w:hAnsiTheme="minorHAnsi" w:cstheme="minorHAnsi"/>
          <w:sz w:val="24"/>
          <w:szCs w:val="24"/>
        </w:rPr>
      </w:pPr>
      <w:r w:rsidRPr="00BD1EBE">
        <w:rPr>
          <w:rFonts w:asciiTheme="minorHAnsi" w:hAnsiTheme="minorHAnsi" w:cstheme="minorHAnsi"/>
          <w:sz w:val="24"/>
          <w:szCs w:val="24"/>
        </w:rPr>
        <w:t>Nakládat s poskytnutými údaji v souladu s právními předpisy o ochraně osobních údajů</w:t>
      </w:r>
    </w:p>
    <w:p w14:paraId="59F139E3" w14:textId="4DB8B06E" w:rsidR="00510C2D" w:rsidRDefault="00223E9B" w:rsidP="00223E9B">
      <w:pPr>
        <w:tabs>
          <w:tab w:val="left" w:leader="dot" w:pos="9072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BD1EBE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="00510C2D">
        <w:rPr>
          <w:rFonts w:asciiTheme="minorHAnsi" w:hAnsiTheme="minorHAnsi" w:cstheme="minorHAnsi"/>
          <w:b/>
          <w:bCs/>
          <w:sz w:val="24"/>
          <w:szCs w:val="24"/>
        </w:rPr>
        <w:t>Deanonymizace</w:t>
      </w:r>
      <w:proofErr w:type="spellEnd"/>
      <w:r w:rsidR="00510C2D">
        <w:rPr>
          <w:rFonts w:asciiTheme="minorHAnsi" w:hAnsiTheme="minorHAnsi" w:cstheme="minorHAnsi"/>
          <w:b/>
          <w:bCs/>
          <w:sz w:val="24"/>
          <w:szCs w:val="24"/>
        </w:rPr>
        <w:t xml:space="preserve"> dat:</w:t>
      </w:r>
    </w:p>
    <w:p w14:paraId="26F630BE" w14:textId="77777777" w:rsidR="00510C2D" w:rsidRDefault="00510C2D" w:rsidP="00223E9B">
      <w:pPr>
        <w:tabs>
          <w:tab w:val="left" w:leader="dot" w:pos="9072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10C2D" w14:paraId="097764E8" w14:textId="77777777" w:rsidTr="00510C2D">
        <w:tc>
          <w:tcPr>
            <w:tcW w:w="10194" w:type="dxa"/>
          </w:tcPr>
          <w:p w14:paraId="12ADE56E" w14:textId="7BEB53C9" w:rsidR="00510C2D" w:rsidRDefault="00510C2D" w:rsidP="00510C2D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91C6D">
              <w:rPr>
                <w:rFonts w:asciiTheme="minorHAnsi" w:hAnsiTheme="minorHAnsi" w:cstheme="minorHAnsi"/>
                <w:sz w:val="24"/>
                <w:szCs w:val="24"/>
              </w:rPr>
            </w:r>
            <w:r w:rsidR="00991C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BD1EB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Šiřitel není zpracovatelem</w:t>
            </w:r>
            <w:r w:rsidR="00A763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osobních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údajů</w:t>
            </w:r>
          </w:p>
          <w:p w14:paraId="6905400F" w14:textId="77777777" w:rsidR="00510C2D" w:rsidRDefault="00510C2D" w:rsidP="00223E9B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10C2D" w14:paraId="364D6707" w14:textId="77777777" w:rsidTr="00510C2D">
        <w:tc>
          <w:tcPr>
            <w:tcW w:w="10194" w:type="dxa"/>
          </w:tcPr>
          <w:p w14:paraId="183ACAF0" w14:textId="1B62D3FD" w:rsidR="00510C2D" w:rsidRPr="00BD1EBE" w:rsidRDefault="00510C2D" w:rsidP="00510C2D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D1EBE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EBE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91C6D">
              <w:rPr>
                <w:rFonts w:asciiTheme="minorHAnsi" w:hAnsiTheme="minorHAnsi" w:cstheme="minorHAnsi"/>
                <w:sz w:val="24"/>
                <w:szCs w:val="24"/>
              </w:rPr>
            </w:r>
            <w:r w:rsidR="00991C6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D1EBE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BD1EB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Šiřitel je zpracovatelem</w:t>
            </w:r>
            <w:r w:rsidR="00A763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osobních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údajů</w:t>
            </w:r>
          </w:p>
          <w:p w14:paraId="2288126F" w14:textId="77777777" w:rsidR="00510C2D" w:rsidRPr="006E2896" w:rsidRDefault="00510C2D" w:rsidP="00510C2D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E289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Strany současně ke stejnému datu </w:t>
            </w:r>
            <w:r w:rsidRPr="006E2896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uzavírají smlouvu o zpracování osobních údajů</w:t>
            </w:r>
            <w:r w:rsidRPr="006E289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, v níž uživatel údajů vystupuje na straně správce osobních údajů a šiřitel na straně zpracovatele, a která automaticky zaniká při zániku této smlouvy.</w:t>
            </w:r>
          </w:p>
          <w:p w14:paraId="4466C982" w14:textId="77777777" w:rsidR="00510C2D" w:rsidRDefault="00510C2D" w:rsidP="00223E9B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F226A72" w14:textId="77777777" w:rsidR="00223E9B" w:rsidRPr="00BD1EBE" w:rsidRDefault="00223E9B" w:rsidP="003E497D">
      <w:pPr>
        <w:tabs>
          <w:tab w:val="left" w:leader="dot" w:pos="9072"/>
        </w:tabs>
        <w:rPr>
          <w:rFonts w:asciiTheme="minorHAnsi" w:hAnsiTheme="minorHAnsi" w:cstheme="minorHAnsi"/>
          <w:sz w:val="24"/>
          <w:szCs w:val="24"/>
        </w:rPr>
      </w:pPr>
    </w:p>
    <w:p w14:paraId="2CEC2A6E" w14:textId="77777777" w:rsidR="003E497D" w:rsidRPr="00BD1EBE" w:rsidRDefault="003E497D" w:rsidP="003E497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D1EBE">
        <w:rPr>
          <w:rFonts w:asciiTheme="minorHAnsi" w:hAnsiTheme="minorHAnsi" w:cstheme="minorHAnsi"/>
          <w:b/>
          <w:bCs/>
          <w:sz w:val="24"/>
          <w:szCs w:val="24"/>
          <w:u w:val="single"/>
        </w:rPr>
        <w:t>VI. Trvání smlouvy a ukončení smlouvy</w:t>
      </w:r>
    </w:p>
    <w:p w14:paraId="7B2476C1" w14:textId="77777777" w:rsidR="003E497D" w:rsidRPr="00BD1EBE" w:rsidRDefault="003E497D" w:rsidP="003E497D">
      <w:pPr>
        <w:rPr>
          <w:rFonts w:asciiTheme="minorHAnsi" w:hAnsiTheme="minorHAnsi" w:cstheme="minorHAnsi"/>
          <w:sz w:val="24"/>
          <w:szCs w:val="24"/>
        </w:rPr>
      </w:pPr>
      <w:r w:rsidRPr="00BD1EBE">
        <w:rPr>
          <w:rFonts w:asciiTheme="minorHAnsi" w:hAnsiTheme="minorHAnsi" w:cstheme="minorHAnsi"/>
          <w:sz w:val="24"/>
          <w:szCs w:val="24"/>
        </w:rPr>
        <w:t xml:space="preserve">Tato smlouva nabývá účinnosti dnem jejího podpisu oběma stranami, a uzavírá se na dobu </w:t>
      </w:r>
      <w:r w:rsidRPr="00BD1EBE">
        <w:rPr>
          <w:rFonts w:asciiTheme="minorHAnsi" w:hAnsiTheme="minorHAnsi" w:cstheme="minorHAnsi"/>
          <w:b/>
          <w:bCs/>
          <w:sz w:val="24"/>
          <w:szCs w:val="24"/>
        </w:rPr>
        <w:t>neurčitou</w:t>
      </w:r>
      <w:r w:rsidRPr="00BD1EBE">
        <w:rPr>
          <w:rFonts w:asciiTheme="minorHAnsi" w:hAnsiTheme="minorHAnsi" w:cstheme="minorHAnsi"/>
          <w:sz w:val="24"/>
          <w:szCs w:val="24"/>
        </w:rPr>
        <w:t>.</w:t>
      </w:r>
    </w:p>
    <w:p w14:paraId="40ECBE2D" w14:textId="77777777" w:rsidR="003E497D" w:rsidRPr="00BD1EBE" w:rsidRDefault="003E497D" w:rsidP="003E497D">
      <w:pPr>
        <w:rPr>
          <w:rFonts w:asciiTheme="minorHAnsi" w:hAnsiTheme="minorHAnsi" w:cstheme="minorHAnsi"/>
          <w:sz w:val="24"/>
          <w:szCs w:val="24"/>
        </w:rPr>
      </w:pPr>
      <w:r w:rsidRPr="00BD1EBE">
        <w:rPr>
          <w:rFonts w:asciiTheme="minorHAnsi" w:hAnsiTheme="minorHAnsi" w:cstheme="minorHAnsi"/>
          <w:sz w:val="24"/>
          <w:szCs w:val="24"/>
        </w:rPr>
        <w:t>Strany jsou oprávněny vypovědět tuto smlouvu s tříměsíční výpovědní dobou, která počíná běžet prvním dnem měsícem následujícího po měsíci, ve kterém byla předmětná výpověď doručena druhé straně.</w:t>
      </w:r>
    </w:p>
    <w:p w14:paraId="5548AC1F" w14:textId="77777777" w:rsidR="003E497D" w:rsidRDefault="003E497D" w:rsidP="003E497D">
      <w:pPr>
        <w:rPr>
          <w:rFonts w:asciiTheme="minorHAnsi" w:hAnsiTheme="minorHAnsi" w:cstheme="minorHAnsi"/>
          <w:sz w:val="24"/>
          <w:szCs w:val="24"/>
        </w:rPr>
      </w:pPr>
    </w:p>
    <w:p w14:paraId="39851AD3" w14:textId="77777777" w:rsidR="00585B33" w:rsidRPr="00585B33" w:rsidRDefault="00585B33" w:rsidP="00585B33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00" w:line="259" w:lineRule="auto"/>
        <w:contextualSpacing/>
        <w:rPr>
          <w:rFonts w:ascii="Calibri" w:eastAsia="Calibri" w:hAnsi="Calibri" w:cs="Times New Roman"/>
          <w:b/>
          <w:szCs w:val="24"/>
          <w:lang w:eastAsia="en-US"/>
        </w:rPr>
      </w:pPr>
      <w:r w:rsidRPr="00585B33">
        <w:rPr>
          <w:rFonts w:ascii="Calibri" w:eastAsia="Calibri" w:hAnsi="Calibri" w:cs="Times New Roman"/>
          <w:b/>
          <w:szCs w:val="24"/>
          <w:lang w:eastAsia="en-US"/>
        </w:rPr>
        <w:t>Doložka dle § 23 zákona č. 129/2000 Sb., o krajích, ve znění pozdějších předpisů</w:t>
      </w:r>
    </w:p>
    <w:p w14:paraId="4262DFC7" w14:textId="77777777" w:rsidR="00585B33" w:rsidRPr="00585B33" w:rsidRDefault="00585B33" w:rsidP="00585B33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00" w:line="259" w:lineRule="auto"/>
        <w:contextualSpacing/>
        <w:rPr>
          <w:rFonts w:ascii="Calibri" w:eastAsia="Calibri" w:hAnsi="Calibri" w:cs="Times New Roman"/>
          <w:szCs w:val="24"/>
          <w:lang w:eastAsia="en-US"/>
        </w:rPr>
      </w:pPr>
      <w:r w:rsidRPr="00585B33">
        <w:rPr>
          <w:rFonts w:ascii="Calibri" w:eastAsia="Calibri" w:hAnsi="Calibri" w:cs="Times New Roman"/>
          <w:szCs w:val="24"/>
          <w:lang w:eastAsia="en-US"/>
        </w:rPr>
        <w:t>Rozhodnuto orgánem kraje:</w:t>
      </w:r>
      <w:r w:rsidRPr="00585B33">
        <w:rPr>
          <w:rFonts w:ascii="Calibri" w:eastAsia="Calibri" w:hAnsi="Calibri" w:cs="Times New Roman"/>
          <w:szCs w:val="24"/>
          <w:lang w:eastAsia="en-US"/>
        </w:rPr>
        <w:tab/>
        <w:t>Rada Zlínského kraje</w:t>
      </w:r>
    </w:p>
    <w:p w14:paraId="7D9B2039" w14:textId="60BA1120" w:rsidR="003E497D" w:rsidRPr="00585B33" w:rsidRDefault="00585B33" w:rsidP="00585B33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00" w:line="259" w:lineRule="auto"/>
        <w:contextualSpacing/>
        <w:rPr>
          <w:rFonts w:ascii="Calibri" w:eastAsia="Calibri" w:hAnsi="Calibri" w:cs="Times New Roman"/>
          <w:szCs w:val="24"/>
          <w:lang w:eastAsia="en-US"/>
        </w:rPr>
      </w:pPr>
      <w:r w:rsidRPr="00585B33">
        <w:rPr>
          <w:rFonts w:ascii="Calibri" w:eastAsia="Calibri" w:hAnsi="Calibri" w:cs="Times New Roman"/>
          <w:i/>
          <w:szCs w:val="24"/>
          <w:lang w:eastAsia="en-US"/>
        </w:rPr>
        <w:t xml:space="preserve">Datum a číslo </w:t>
      </w:r>
      <w:proofErr w:type="gramStart"/>
      <w:r w:rsidRPr="00585B33">
        <w:rPr>
          <w:rFonts w:ascii="Calibri" w:eastAsia="Calibri" w:hAnsi="Calibri" w:cs="Times New Roman"/>
          <w:i/>
          <w:szCs w:val="24"/>
          <w:lang w:eastAsia="en-US"/>
        </w:rPr>
        <w:t>usnesení</w:t>
      </w:r>
      <w:r w:rsidRPr="00991C6D">
        <w:rPr>
          <w:rFonts w:ascii="Calibri" w:eastAsia="Calibri" w:hAnsi="Calibri" w:cs="Times New Roman"/>
          <w:iCs/>
          <w:szCs w:val="24"/>
          <w:lang w:eastAsia="en-US"/>
        </w:rPr>
        <w:t xml:space="preserve">:   </w:t>
      </w:r>
      <w:proofErr w:type="gramEnd"/>
      <w:r w:rsidRPr="00991C6D">
        <w:rPr>
          <w:rFonts w:ascii="Calibri" w:eastAsia="Calibri" w:hAnsi="Calibri" w:cs="Times New Roman"/>
          <w:iCs/>
          <w:szCs w:val="24"/>
          <w:lang w:eastAsia="en-US"/>
        </w:rPr>
        <w:t xml:space="preserve"> </w:t>
      </w:r>
      <w:r w:rsidR="00991C6D" w:rsidRPr="00991C6D">
        <w:rPr>
          <w:rFonts w:ascii="Calibri" w:eastAsia="Calibri" w:hAnsi="Calibri" w:cs="Times New Roman"/>
          <w:iCs/>
          <w:szCs w:val="24"/>
          <w:lang w:eastAsia="en-US"/>
        </w:rPr>
        <w:t>17.</w:t>
      </w:r>
      <w:r w:rsidR="00991C6D">
        <w:rPr>
          <w:rFonts w:ascii="Calibri" w:eastAsia="Calibri" w:hAnsi="Calibri" w:cs="Times New Roman"/>
          <w:iCs/>
          <w:szCs w:val="24"/>
          <w:lang w:eastAsia="en-US"/>
        </w:rPr>
        <w:t xml:space="preserve"> </w:t>
      </w:r>
      <w:r w:rsidR="00991C6D" w:rsidRPr="00991C6D">
        <w:rPr>
          <w:rFonts w:ascii="Calibri" w:eastAsia="Calibri" w:hAnsi="Calibri" w:cs="Times New Roman"/>
          <w:iCs/>
          <w:szCs w:val="24"/>
          <w:lang w:eastAsia="en-US"/>
        </w:rPr>
        <w:t>4.</w:t>
      </w:r>
      <w:r w:rsidR="00991C6D">
        <w:rPr>
          <w:rFonts w:ascii="Calibri" w:eastAsia="Calibri" w:hAnsi="Calibri" w:cs="Times New Roman"/>
          <w:iCs/>
          <w:szCs w:val="24"/>
          <w:lang w:eastAsia="en-US"/>
        </w:rPr>
        <w:t xml:space="preserve"> </w:t>
      </w:r>
      <w:r w:rsidR="00991C6D" w:rsidRPr="00991C6D">
        <w:rPr>
          <w:rFonts w:ascii="Calibri" w:eastAsia="Calibri" w:hAnsi="Calibri" w:cs="Times New Roman"/>
          <w:iCs/>
          <w:szCs w:val="24"/>
          <w:lang w:eastAsia="en-US"/>
        </w:rPr>
        <w:t xml:space="preserve">2023, </w:t>
      </w:r>
      <w:r w:rsidR="00991C6D" w:rsidRPr="00991C6D">
        <w:rPr>
          <w:rFonts w:ascii="Calibri" w:eastAsia="Calibri" w:hAnsi="Calibri" w:cs="Times New Roman"/>
          <w:iCs/>
          <w:szCs w:val="24"/>
          <w:lang w:eastAsia="en-US"/>
        </w:rPr>
        <w:t>0404/R10/23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D1EBE" w14:paraId="69449DBF" w14:textId="77777777" w:rsidTr="00E94F6E">
        <w:tc>
          <w:tcPr>
            <w:tcW w:w="4606" w:type="dxa"/>
          </w:tcPr>
          <w:p w14:paraId="4A549B31" w14:textId="07B4A2AA" w:rsidR="00BD1EBE" w:rsidRDefault="00C3352C" w:rsidP="00E94F6E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Praha</w:t>
            </w:r>
            <w:r w:rsidR="00BD1EBE">
              <w:rPr>
                <w:rFonts w:asciiTheme="minorHAnsi" w:hAnsiTheme="minorHAnsi"/>
                <w:color w:val="000000" w:themeColor="text1"/>
              </w:rPr>
              <w:t xml:space="preserve">         2023</w:t>
            </w:r>
          </w:p>
        </w:tc>
        <w:tc>
          <w:tcPr>
            <w:tcW w:w="4606" w:type="dxa"/>
          </w:tcPr>
          <w:p w14:paraId="2AD284FD" w14:textId="78268A6C" w:rsidR="00BD1EBE" w:rsidRDefault="009E52DE" w:rsidP="00E94F6E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Zlín</w:t>
            </w:r>
            <w:r w:rsidR="00BD1EBE">
              <w:rPr>
                <w:rFonts w:asciiTheme="minorHAnsi" w:hAnsiTheme="minorHAnsi"/>
                <w:color w:val="000000" w:themeColor="text1"/>
              </w:rPr>
              <w:t xml:space="preserve">                      2023</w:t>
            </w:r>
          </w:p>
        </w:tc>
      </w:tr>
      <w:tr w:rsidR="00BD1EBE" w14:paraId="368CBEAD" w14:textId="77777777" w:rsidTr="00E94F6E">
        <w:tc>
          <w:tcPr>
            <w:tcW w:w="4606" w:type="dxa"/>
          </w:tcPr>
          <w:p w14:paraId="08649F4D" w14:textId="77777777" w:rsidR="00BD1EBE" w:rsidRDefault="00BD1EBE" w:rsidP="00E94F6E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  <w:p w14:paraId="17400A91" w14:textId="77777777" w:rsidR="00BD1EBE" w:rsidRDefault="00BD1EBE" w:rsidP="00E94F6E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  <w:p w14:paraId="0EE21BFE" w14:textId="77777777" w:rsidR="00BD1EBE" w:rsidRDefault="00BD1EBE" w:rsidP="00E94F6E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  <w:p w14:paraId="4ACE6138" w14:textId="77777777" w:rsidR="00BD1EBE" w:rsidRDefault="00BD1EBE" w:rsidP="00E94F6E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  <w:p w14:paraId="6A748466" w14:textId="77777777" w:rsidR="00BD1EBE" w:rsidRDefault="00BD1EBE" w:rsidP="00E94F6E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____________________________________</w:t>
            </w:r>
          </w:p>
        </w:tc>
        <w:tc>
          <w:tcPr>
            <w:tcW w:w="4606" w:type="dxa"/>
          </w:tcPr>
          <w:p w14:paraId="13081BD8" w14:textId="77777777" w:rsidR="00BD1EBE" w:rsidRDefault="00BD1EBE" w:rsidP="00E94F6E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  <w:p w14:paraId="3920D854" w14:textId="77777777" w:rsidR="00BD1EBE" w:rsidRDefault="00BD1EBE" w:rsidP="00E94F6E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  <w:p w14:paraId="7BA44374" w14:textId="77777777" w:rsidR="00BD1EBE" w:rsidRDefault="00BD1EBE" w:rsidP="00E94F6E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  <w:p w14:paraId="67BCA902" w14:textId="77777777" w:rsidR="00BD1EBE" w:rsidRDefault="00BD1EBE" w:rsidP="00E94F6E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  <w:p w14:paraId="4BAC92E8" w14:textId="77777777" w:rsidR="00BD1EBE" w:rsidRDefault="00BD1EBE" w:rsidP="00E94F6E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____________________________________</w:t>
            </w:r>
          </w:p>
        </w:tc>
      </w:tr>
      <w:tr w:rsidR="00BD1EBE" w:rsidRPr="00C75CB8" w14:paraId="308C093D" w14:textId="77777777" w:rsidTr="00E94F6E">
        <w:tc>
          <w:tcPr>
            <w:tcW w:w="4606" w:type="dxa"/>
          </w:tcPr>
          <w:p w14:paraId="507BB801" w14:textId="19780995" w:rsidR="00BD1EBE" w:rsidRPr="00C75CB8" w:rsidRDefault="00C3352C" w:rsidP="00E94F6E">
            <w:pPr>
              <w:jc w:val="both"/>
              <w:rPr>
                <w:rFonts w:asciiTheme="minorHAnsi" w:eastAsia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  <w:t>Šiřitel</w:t>
            </w:r>
          </w:p>
        </w:tc>
        <w:tc>
          <w:tcPr>
            <w:tcW w:w="4606" w:type="dxa"/>
          </w:tcPr>
          <w:p w14:paraId="354EF14E" w14:textId="2C3D508A" w:rsidR="00BD1EBE" w:rsidRPr="00C75CB8" w:rsidRDefault="00C3352C" w:rsidP="00E94F6E">
            <w:pPr>
              <w:jc w:val="both"/>
              <w:rPr>
                <w:rFonts w:asciiTheme="minorHAnsi" w:eastAsia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  <w:t>Uživatel</w:t>
            </w:r>
          </w:p>
        </w:tc>
      </w:tr>
      <w:tr w:rsidR="00C3352C" w:rsidRPr="00C75CB8" w14:paraId="0BA991C5" w14:textId="77777777" w:rsidTr="00E94F6E">
        <w:tc>
          <w:tcPr>
            <w:tcW w:w="4606" w:type="dxa"/>
          </w:tcPr>
          <w:p w14:paraId="074B4314" w14:textId="31444DB5" w:rsidR="00C3352C" w:rsidRPr="00C75CB8" w:rsidRDefault="00C3352C" w:rsidP="00C3352C">
            <w:pPr>
              <w:rPr>
                <w:rFonts w:asciiTheme="minorHAnsi" w:eastAsia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75CB8">
              <w:rPr>
                <w:rFonts w:asciiTheme="minorHAnsi" w:eastAsia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  <w:t>ISAX s.r.o.</w:t>
            </w:r>
          </w:p>
        </w:tc>
        <w:tc>
          <w:tcPr>
            <w:tcW w:w="4606" w:type="dxa"/>
          </w:tcPr>
          <w:p w14:paraId="6D59088A" w14:textId="35C549F6" w:rsidR="00C3352C" w:rsidRPr="00C75CB8" w:rsidRDefault="009E52DE" w:rsidP="00C3352C">
            <w:pPr>
              <w:jc w:val="both"/>
              <w:rPr>
                <w:rFonts w:asciiTheme="minorHAnsi" w:eastAsia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color w:val="000000" w:themeColor="text1"/>
                <w:sz w:val="20"/>
                <w:szCs w:val="20"/>
                <w:lang w:eastAsia="en-US"/>
              </w:rPr>
              <w:t>Zlínský kraj</w:t>
            </w:r>
          </w:p>
        </w:tc>
      </w:tr>
      <w:tr w:rsidR="00C3352C" w:rsidRPr="00C75CB8" w14:paraId="123012B3" w14:textId="77777777" w:rsidTr="00E94F6E">
        <w:tc>
          <w:tcPr>
            <w:tcW w:w="4606" w:type="dxa"/>
          </w:tcPr>
          <w:p w14:paraId="0349DAF5" w14:textId="2465F3F2" w:rsidR="00C3352C" w:rsidRPr="00C75CB8" w:rsidRDefault="00C3352C" w:rsidP="00C3352C">
            <w:pPr>
              <w:jc w:val="both"/>
              <w:rPr>
                <w:rFonts w:asciiTheme="minorHAnsi" w:eastAsiaTheme="minorHAnsi" w:hAnsi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75CB8">
              <w:rPr>
                <w:rFonts w:asciiTheme="minorHAnsi" w:eastAsiaTheme="minorHAnsi" w:hAnsiTheme="minorHAnsi"/>
                <w:bCs/>
                <w:color w:val="000000" w:themeColor="text1"/>
                <w:sz w:val="20"/>
                <w:szCs w:val="20"/>
                <w:lang w:eastAsia="en-US"/>
              </w:rPr>
              <w:t>Ing. Zbyněk Kugler, jednatel</w:t>
            </w:r>
          </w:p>
        </w:tc>
        <w:tc>
          <w:tcPr>
            <w:tcW w:w="4606" w:type="dxa"/>
          </w:tcPr>
          <w:p w14:paraId="436198CF" w14:textId="2C278C6E" w:rsidR="00C3352C" w:rsidRPr="00C75CB8" w:rsidRDefault="00585B33" w:rsidP="00C3352C">
            <w:pPr>
              <w:jc w:val="both"/>
              <w:rPr>
                <w:rFonts w:asciiTheme="minorHAnsi" w:eastAsiaTheme="minorHAnsi" w:hAnsi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bCs/>
                <w:color w:val="000000" w:themeColor="text1"/>
                <w:sz w:val="20"/>
                <w:szCs w:val="20"/>
                <w:lang w:eastAsia="en-US"/>
              </w:rPr>
              <w:t>Ing. Radim Holiš, hejtman</w:t>
            </w:r>
          </w:p>
        </w:tc>
      </w:tr>
    </w:tbl>
    <w:p w14:paraId="43178DF5" w14:textId="77777777" w:rsidR="003E497D" w:rsidRPr="00BD1EBE" w:rsidRDefault="003E497D" w:rsidP="007B72CC">
      <w:pPr>
        <w:rPr>
          <w:rFonts w:asciiTheme="minorHAnsi" w:hAnsiTheme="minorHAnsi" w:cstheme="minorHAnsi"/>
        </w:rPr>
      </w:pPr>
    </w:p>
    <w:sectPr w:rsidR="003E497D" w:rsidRPr="00BD1EBE" w:rsidSect="00EC1004">
      <w:headerReference w:type="default" r:id="rId10"/>
      <w:footerReference w:type="default" r:id="rId11"/>
      <w:pgSz w:w="11906" w:h="16838" w:code="9"/>
      <w:pgMar w:top="993" w:right="709" w:bottom="425" w:left="993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6A1F9" w14:textId="77777777" w:rsidR="00B42DBD" w:rsidRDefault="00B42DBD" w:rsidP="003E497D">
      <w:r>
        <w:separator/>
      </w:r>
    </w:p>
  </w:endnote>
  <w:endnote w:type="continuationSeparator" w:id="0">
    <w:p w14:paraId="1CC962C2" w14:textId="77777777" w:rsidR="00B42DBD" w:rsidRDefault="00B42DBD" w:rsidP="003E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357334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016731D" w14:textId="68054131" w:rsidR="003E497D" w:rsidRPr="003E497D" w:rsidRDefault="003E497D">
        <w:pPr>
          <w:pStyle w:val="Zpat"/>
          <w:jc w:val="center"/>
          <w:rPr>
            <w:sz w:val="16"/>
            <w:szCs w:val="16"/>
          </w:rPr>
        </w:pPr>
        <w:r w:rsidRPr="003E497D">
          <w:rPr>
            <w:sz w:val="16"/>
            <w:szCs w:val="16"/>
          </w:rPr>
          <w:fldChar w:fldCharType="begin"/>
        </w:r>
        <w:r w:rsidRPr="003E497D">
          <w:rPr>
            <w:sz w:val="16"/>
            <w:szCs w:val="16"/>
          </w:rPr>
          <w:instrText>PAGE   \* MERGEFORMAT</w:instrText>
        </w:r>
        <w:r w:rsidRPr="003E497D">
          <w:rPr>
            <w:sz w:val="16"/>
            <w:szCs w:val="16"/>
          </w:rPr>
          <w:fldChar w:fldCharType="separate"/>
        </w:r>
        <w:r w:rsidR="00AA4B3A">
          <w:rPr>
            <w:noProof/>
            <w:sz w:val="16"/>
            <w:szCs w:val="16"/>
          </w:rPr>
          <w:t>2</w:t>
        </w:r>
        <w:r w:rsidRPr="003E497D">
          <w:rPr>
            <w:sz w:val="16"/>
            <w:szCs w:val="16"/>
          </w:rPr>
          <w:fldChar w:fldCharType="end"/>
        </w:r>
        <w:r w:rsidRPr="003E497D">
          <w:rPr>
            <w:sz w:val="16"/>
            <w:szCs w:val="16"/>
          </w:rPr>
          <w:t>/</w:t>
        </w:r>
        <w:r w:rsidRPr="003E497D">
          <w:rPr>
            <w:sz w:val="16"/>
            <w:szCs w:val="16"/>
          </w:rPr>
          <w:fldChar w:fldCharType="begin"/>
        </w:r>
        <w:r w:rsidRPr="003E497D">
          <w:rPr>
            <w:sz w:val="16"/>
            <w:szCs w:val="16"/>
          </w:rPr>
          <w:instrText xml:space="preserve"> NUMPAGES   \* MERGEFORMAT </w:instrText>
        </w:r>
        <w:r w:rsidRPr="003E497D">
          <w:rPr>
            <w:sz w:val="16"/>
            <w:szCs w:val="16"/>
          </w:rPr>
          <w:fldChar w:fldCharType="separate"/>
        </w:r>
        <w:r w:rsidR="00AA4B3A">
          <w:rPr>
            <w:noProof/>
            <w:sz w:val="16"/>
            <w:szCs w:val="16"/>
          </w:rPr>
          <w:t>2</w:t>
        </w:r>
        <w:r w:rsidRPr="003E497D">
          <w:rPr>
            <w:sz w:val="16"/>
            <w:szCs w:val="16"/>
          </w:rPr>
          <w:fldChar w:fldCharType="end"/>
        </w:r>
      </w:p>
    </w:sdtContent>
  </w:sdt>
  <w:p w14:paraId="58A3D14A" w14:textId="77777777" w:rsidR="003E497D" w:rsidRDefault="003E49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8F654" w14:textId="77777777" w:rsidR="00B42DBD" w:rsidRDefault="00B42DBD" w:rsidP="003E497D">
      <w:r>
        <w:separator/>
      </w:r>
    </w:p>
  </w:footnote>
  <w:footnote w:type="continuationSeparator" w:id="0">
    <w:p w14:paraId="24FDA402" w14:textId="77777777" w:rsidR="00B42DBD" w:rsidRDefault="00B42DBD" w:rsidP="003E4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B4610" w14:textId="1AC98F00" w:rsidR="00AA4B3A" w:rsidRPr="00AA4B3A" w:rsidRDefault="00AA4B3A" w:rsidP="00AA4B3A">
    <w:pPr>
      <w:pStyle w:val="Zhlav"/>
      <w:jc w:val="right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D5E0B"/>
    <w:multiLevelType w:val="hybridMultilevel"/>
    <w:tmpl w:val="4D7A992E"/>
    <w:lvl w:ilvl="0" w:tplc="B63CB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33C51"/>
    <w:multiLevelType w:val="hybridMultilevel"/>
    <w:tmpl w:val="6BEA9008"/>
    <w:lvl w:ilvl="0" w:tplc="4C9A0B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458053">
    <w:abstractNumId w:val="0"/>
  </w:num>
  <w:num w:numId="2" w16cid:durableId="1867598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97D"/>
    <w:rsid w:val="001750CB"/>
    <w:rsid w:val="002000ED"/>
    <w:rsid w:val="00223E9B"/>
    <w:rsid w:val="00234A0C"/>
    <w:rsid w:val="00281C89"/>
    <w:rsid w:val="003C61BA"/>
    <w:rsid w:val="003E497D"/>
    <w:rsid w:val="004225FE"/>
    <w:rsid w:val="004254F9"/>
    <w:rsid w:val="00460345"/>
    <w:rsid w:val="004921DE"/>
    <w:rsid w:val="004962E3"/>
    <w:rsid w:val="00497015"/>
    <w:rsid w:val="004E0EF6"/>
    <w:rsid w:val="00510C2D"/>
    <w:rsid w:val="00512352"/>
    <w:rsid w:val="00585B33"/>
    <w:rsid w:val="005D5FDF"/>
    <w:rsid w:val="006E2896"/>
    <w:rsid w:val="006F3986"/>
    <w:rsid w:val="00755D42"/>
    <w:rsid w:val="007B72CC"/>
    <w:rsid w:val="0080178A"/>
    <w:rsid w:val="008774E8"/>
    <w:rsid w:val="008E58FF"/>
    <w:rsid w:val="00991C6D"/>
    <w:rsid w:val="009B0FA5"/>
    <w:rsid w:val="009E52DE"/>
    <w:rsid w:val="009F2014"/>
    <w:rsid w:val="00A76330"/>
    <w:rsid w:val="00AA4B3A"/>
    <w:rsid w:val="00B36D22"/>
    <w:rsid w:val="00B42DBD"/>
    <w:rsid w:val="00B51690"/>
    <w:rsid w:val="00B8776E"/>
    <w:rsid w:val="00B94CC7"/>
    <w:rsid w:val="00BD1EBE"/>
    <w:rsid w:val="00BD7427"/>
    <w:rsid w:val="00C16F6B"/>
    <w:rsid w:val="00C3352C"/>
    <w:rsid w:val="00D525C4"/>
    <w:rsid w:val="00D6420C"/>
    <w:rsid w:val="00E17F5C"/>
    <w:rsid w:val="00E31F30"/>
    <w:rsid w:val="00E94E26"/>
    <w:rsid w:val="00E951E6"/>
    <w:rsid w:val="00EC1004"/>
    <w:rsid w:val="00EF35AF"/>
    <w:rsid w:val="00F4278B"/>
    <w:rsid w:val="00F9689F"/>
    <w:rsid w:val="00FD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259C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497D"/>
    <w:pPr>
      <w:spacing w:after="0" w:line="240" w:lineRule="auto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E497D"/>
    <w:pPr>
      <w:keepNext/>
      <w:outlineLvl w:val="0"/>
    </w:pPr>
    <w:rPr>
      <w:b/>
      <w:bCs/>
      <w:shadow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3E497D"/>
    <w:pPr>
      <w:keepNext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3E497D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3E497D"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3E497D"/>
    <w:pPr>
      <w:keepNext/>
      <w:outlineLvl w:val="4"/>
    </w:pPr>
    <w:rPr>
      <w:b/>
      <w:bCs/>
      <w:shadow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E497D"/>
    <w:rPr>
      <w:rFonts w:ascii="Arial" w:eastAsia="Times New Roman" w:hAnsi="Arial" w:cs="Arial"/>
      <w:b/>
      <w:bCs/>
      <w:shadow/>
      <w:sz w:val="28"/>
      <w:szCs w:val="2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E497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3E497D"/>
    <w:rPr>
      <w:rFonts w:ascii="Arial" w:eastAsia="Times New Roman" w:hAnsi="Arial" w:cs="Arial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3E497D"/>
    <w:rPr>
      <w:rFonts w:ascii="Arial" w:eastAsia="Times New Roman" w:hAnsi="Arial" w:cs="Arial"/>
      <w:b/>
      <w:bCs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3E497D"/>
    <w:rPr>
      <w:rFonts w:ascii="Arial" w:eastAsia="Times New Roman" w:hAnsi="Arial" w:cs="Arial"/>
      <w:b/>
      <w:bCs/>
      <w:shadow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3E49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497D"/>
    <w:rPr>
      <w:rFonts w:ascii="Arial" w:eastAsia="Times New Roman" w:hAnsi="Arial" w:cs="Arial"/>
      <w:lang w:eastAsia="cs-CZ"/>
    </w:rPr>
  </w:style>
  <w:style w:type="character" w:styleId="slostrnky">
    <w:name w:val="page number"/>
    <w:uiPriority w:val="99"/>
    <w:rsid w:val="003E497D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3E497D"/>
    <w:pPr>
      <w:jc w:val="center"/>
    </w:pPr>
    <w:rPr>
      <w:b/>
      <w:bCs/>
      <w:sz w:val="40"/>
      <w:szCs w:val="40"/>
      <w:u w:val="double"/>
    </w:rPr>
  </w:style>
  <w:style w:type="character" w:customStyle="1" w:styleId="NzevChar">
    <w:name w:val="Název Char"/>
    <w:basedOn w:val="Standardnpsmoodstavce"/>
    <w:link w:val="Nzev"/>
    <w:uiPriority w:val="99"/>
    <w:rsid w:val="003E497D"/>
    <w:rPr>
      <w:rFonts w:ascii="Arial" w:eastAsia="Times New Roman" w:hAnsi="Arial" w:cs="Arial"/>
      <w:b/>
      <w:bCs/>
      <w:sz w:val="40"/>
      <w:szCs w:val="40"/>
      <w:u w:val="double"/>
      <w:lang w:eastAsia="cs-CZ"/>
    </w:rPr>
  </w:style>
  <w:style w:type="paragraph" w:styleId="Zkladntext">
    <w:name w:val="Body Text"/>
    <w:basedOn w:val="Normln"/>
    <w:link w:val="ZkladntextChar"/>
    <w:uiPriority w:val="99"/>
    <w:rsid w:val="003E497D"/>
    <w:pPr>
      <w:tabs>
        <w:tab w:val="left" w:leader="dot" w:pos="9072"/>
      </w:tabs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E497D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49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497D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4921DE"/>
    <w:pPr>
      <w:ind w:left="720"/>
      <w:contextualSpacing/>
    </w:pPr>
  </w:style>
  <w:style w:type="table" w:styleId="Mkatabulky">
    <w:name w:val="Table Grid"/>
    <w:basedOn w:val="Normlntabulka"/>
    <w:uiPriority w:val="39"/>
    <w:rsid w:val="00BD1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50414-9d54-4237-9d16-58d32f2ed489">
      <Terms xmlns="http://schemas.microsoft.com/office/infopath/2007/PartnerControls"/>
    </lcf76f155ced4ddcb4097134ff3c332f>
    <TaxCatchAll xmlns="0e76c817-32b5-40e8-821f-5b35ff9c7dbf" xsi:nil="true"/>
    <Pozn_x00e1_mky xmlns="18350414-9d54-4237-9d16-58d32f2ed4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7" ma:contentTypeDescription="Vytvoří nový dokument" ma:contentTypeScope="" ma:versionID="2f8283f3e66ecf4006ad3083bdb2c709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89a8f80819bfbd48b319dd7996508c34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ozn_x00e1_mk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9a9a07a-5ba3-4aab-86cd-34a39f79b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y" ma:index="24" nillable="true" ma:displayName="Poznámky" ma:format="Dropdown" ma:internalName="Pozn_x00e1_mk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8cdf07-d9c9-42f5-9c5d-682abf6d0be1}" ma:internalName="TaxCatchAll" ma:showField="CatchAllData" ma:web="0e76c817-32b5-40e8-821f-5b35ff9c7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8A7F0-B0F4-47F3-BBB1-A252AA44A87B}">
  <ds:schemaRefs>
    <ds:schemaRef ds:uri="http://schemas.microsoft.com/office/2006/metadata/properties"/>
    <ds:schemaRef ds:uri="http://schemas.microsoft.com/office/infopath/2007/PartnerControls"/>
    <ds:schemaRef ds:uri="18350414-9d54-4237-9d16-58d32f2ed489"/>
    <ds:schemaRef ds:uri="0e76c817-32b5-40e8-821f-5b35ff9c7dbf"/>
  </ds:schemaRefs>
</ds:datastoreItem>
</file>

<file path=customXml/itemProps2.xml><?xml version="1.0" encoding="utf-8"?>
<ds:datastoreItem xmlns:ds="http://schemas.openxmlformats.org/officeDocument/2006/customXml" ds:itemID="{5E93F8EE-83DE-47A0-80A2-1C360C293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DD59BD-9667-46D3-9362-DA10303BD7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2023-04-19T14:45:00Z</dcterms:created>
  <dcterms:modified xsi:type="dcterms:W3CDTF">2023-04-19T14:45:00Z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0x010100A0FC9CAC77DE7D4E947D4280EDFA2ADC</vt:lpwstr>
  </property>
</Properties>
</file>