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EBE59" w14:textId="6E3F2AB1" w:rsidR="00043CC6" w:rsidRPr="00607770" w:rsidRDefault="00043CC6" w:rsidP="00043CC6">
      <w:pPr>
        <w:spacing w:line="240" w:lineRule="atLeast"/>
        <w:jc w:val="right"/>
        <w:rPr>
          <w:rFonts w:ascii="Arial" w:hAnsi="Arial" w:cs="Arial"/>
          <w:bCs/>
        </w:rPr>
      </w:pPr>
      <w:bookmarkStart w:id="0" w:name="_GoBack"/>
      <w:bookmarkEnd w:id="0"/>
      <w:r w:rsidRPr="008F0553">
        <w:rPr>
          <w:rFonts w:ascii="Arial" w:hAnsi="Arial" w:cs="Arial"/>
          <w:bCs/>
        </w:rPr>
        <w:t xml:space="preserve">V Českých </w:t>
      </w:r>
      <w:r w:rsidRPr="00607770">
        <w:rPr>
          <w:rFonts w:ascii="Arial" w:hAnsi="Arial" w:cs="Arial"/>
          <w:bCs/>
        </w:rPr>
        <w:t>Budějovicích</w:t>
      </w:r>
      <w:r w:rsidR="00607770" w:rsidRPr="00607770">
        <w:rPr>
          <w:rFonts w:ascii="Arial" w:hAnsi="Arial" w:cs="Arial"/>
          <w:bCs/>
        </w:rPr>
        <w:t xml:space="preserve"> 8</w:t>
      </w:r>
      <w:r w:rsidR="008B3A71" w:rsidRPr="00607770">
        <w:rPr>
          <w:rFonts w:ascii="Arial" w:hAnsi="Arial" w:cs="Arial"/>
          <w:bCs/>
        </w:rPr>
        <w:t>. 3. 2023</w:t>
      </w:r>
    </w:p>
    <w:p w14:paraId="3CF91D5F" w14:textId="217CFC9A" w:rsidR="00043CC6" w:rsidRPr="00607770" w:rsidRDefault="00043CC6" w:rsidP="00043CC6">
      <w:pPr>
        <w:spacing w:line="240" w:lineRule="atLeast"/>
        <w:jc w:val="right"/>
        <w:rPr>
          <w:rFonts w:ascii="Arial" w:hAnsi="Arial" w:cs="Arial"/>
          <w:bCs/>
        </w:rPr>
      </w:pPr>
      <w:r w:rsidRPr="00607770">
        <w:rPr>
          <w:rFonts w:ascii="Arial" w:hAnsi="Arial" w:cs="Arial"/>
          <w:bCs/>
        </w:rPr>
        <w:t>Č. j.: ORVZ/</w:t>
      </w:r>
      <w:r w:rsidR="00607770" w:rsidRPr="00607770">
        <w:rPr>
          <w:rFonts w:ascii="Arial" w:hAnsi="Arial" w:cs="Arial"/>
          <w:bCs/>
        </w:rPr>
        <w:t>853/2023</w:t>
      </w:r>
    </w:p>
    <w:p w14:paraId="3BE89277" w14:textId="098EB8E4" w:rsidR="00043CC6" w:rsidRPr="008B3A71" w:rsidRDefault="00043CC6" w:rsidP="00043CC6">
      <w:pPr>
        <w:spacing w:line="240" w:lineRule="atLeast"/>
        <w:jc w:val="right"/>
        <w:rPr>
          <w:rFonts w:ascii="Arial" w:hAnsi="Arial" w:cs="Arial"/>
        </w:rPr>
      </w:pPr>
      <w:r w:rsidRPr="008B3A71">
        <w:rPr>
          <w:rFonts w:ascii="Arial" w:hAnsi="Arial" w:cs="Arial"/>
          <w:bCs/>
        </w:rPr>
        <w:t xml:space="preserve">Vyřizuje: </w:t>
      </w:r>
      <w:r w:rsidR="007241A1">
        <w:rPr>
          <w:rFonts w:ascii="Arial" w:hAnsi="Arial" w:cs="Arial"/>
          <w:bCs/>
        </w:rPr>
        <w:t>XXXXX</w:t>
      </w:r>
    </w:p>
    <w:p w14:paraId="6447A79C" w14:textId="77777777" w:rsidR="00043CC6" w:rsidRPr="008B3A71" w:rsidRDefault="00043CC6" w:rsidP="00043CC6">
      <w:pPr>
        <w:spacing w:line="240" w:lineRule="atLeast"/>
        <w:rPr>
          <w:rFonts w:ascii="Arial" w:hAnsi="Arial" w:cs="Arial"/>
          <w:sz w:val="24"/>
          <w:szCs w:val="24"/>
        </w:rPr>
      </w:pPr>
    </w:p>
    <w:p w14:paraId="2BF5F758" w14:textId="77777777" w:rsidR="00043CC6" w:rsidRPr="00506116" w:rsidRDefault="00043CC6" w:rsidP="00043CC6">
      <w:pPr>
        <w:spacing w:line="240" w:lineRule="atLeast"/>
        <w:jc w:val="center"/>
        <w:rPr>
          <w:rFonts w:ascii="Arial" w:hAnsi="Arial" w:cs="Arial"/>
          <w:b/>
          <w:sz w:val="32"/>
          <w:szCs w:val="32"/>
        </w:rPr>
      </w:pPr>
      <w:r w:rsidRPr="00506116">
        <w:rPr>
          <w:rFonts w:ascii="Arial" w:hAnsi="Arial" w:cs="Arial"/>
          <w:b/>
          <w:sz w:val="32"/>
          <w:szCs w:val="32"/>
        </w:rPr>
        <w:t>VÝZVA K PODÁNÍ NABÍDEK</w:t>
      </w:r>
    </w:p>
    <w:p w14:paraId="161EC57C" w14:textId="77777777" w:rsidR="00043CC6" w:rsidRPr="0018604D" w:rsidRDefault="00043CC6" w:rsidP="009910C9">
      <w:pPr>
        <w:spacing w:line="240" w:lineRule="atLeast"/>
        <w:rPr>
          <w:rFonts w:ascii="Arial" w:hAnsi="Arial" w:cs="Arial"/>
          <w:b/>
        </w:rPr>
      </w:pPr>
    </w:p>
    <w:p w14:paraId="358AE9B5" w14:textId="1E54DDC8" w:rsidR="00043CC6" w:rsidRPr="00607770" w:rsidRDefault="00043CC6" w:rsidP="00043CC6">
      <w:pPr>
        <w:spacing w:line="240" w:lineRule="atLeast"/>
        <w:jc w:val="both"/>
        <w:rPr>
          <w:rFonts w:ascii="Arial" w:hAnsi="Arial" w:cs="Arial"/>
        </w:rPr>
      </w:pPr>
      <w:r w:rsidRPr="00F75257">
        <w:rPr>
          <w:rFonts w:ascii="Arial" w:hAnsi="Arial" w:cs="Arial"/>
        </w:rPr>
        <w:t xml:space="preserve">Na základě směrnice Rady města </w:t>
      </w:r>
      <w:r w:rsidRPr="00607770">
        <w:rPr>
          <w:rFonts w:ascii="Arial" w:hAnsi="Arial" w:cs="Arial"/>
        </w:rPr>
        <w:t xml:space="preserve">České Budějovice č. </w:t>
      </w:r>
      <w:r w:rsidR="00C06207" w:rsidRPr="00607770">
        <w:rPr>
          <w:rFonts w:ascii="Arial" w:hAnsi="Arial" w:cs="Arial"/>
        </w:rPr>
        <w:t>2/2022</w:t>
      </w:r>
      <w:r w:rsidRPr="00607770">
        <w:rPr>
          <w:rFonts w:ascii="Arial" w:hAnsi="Arial" w:cs="Arial"/>
        </w:rPr>
        <w:t>, o postupu při zadávání veřejných zakázek</w:t>
      </w:r>
      <w:r w:rsidR="00D72502" w:rsidRPr="00607770">
        <w:rPr>
          <w:rFonts w:ascii="Arial" w:hAnsi="Arial" w:cs="Arial"/>
        </w:rPr>
        <w:t xml:space="preserve"> příspěvkovými organizacemi</w:t>
      </w:r>
      <w:r w:rsidR="008B3A71" w:rsidRPr="00607770">
        <w:rPr>
          <w:rFonts w:ascii="Arial" w:hAnsi="Arial" w:cs="Arial"/>
        </w:rPr>
        <w:t xml:space="preserve"> a v souladu s Metodickým pokynem pro oblast zadávání zakázek pro programové období 2021 – 2027, vypisuje Základní škola, Matice školské 3, České Budějovice, zastoupená </w:t>
      </w:r>
      <w:r w:rsidR="007241A1">
        <w:rPr>
          <w:rFonts w:ascii="Arial" w:hAnsi="Arial" w:cs="Arial"/>
        </w:rPr>
        <w:t>XXXXX</w:t>
      </w:r>
      <w:r w:rsidR="008B3A71" w:rsidRPr="00607770">
        <w:rPr>
          <w:rFonts w:ascii="Arial" w:hAnsi="Arial" w:cs="Arial"/>
        </w:rPr>
        <w:t>, ředitelem školy</w:t>
      </w:r>
      <w:r w:rsidR="004D648C" w:rsidRPr="00607770">
        <w:rPr>
          <w:rFonts w:ascii="Arial" w:hAnsi="Arial" w:cs="Arial"/>
        </w:rPr>
        <w:t>,</w:t>
      </w:r>
      <w:r w:rsidR="00C06207" w:rsidRPr="00607770">
        <w:rPr>
          <w:rFonts w:ascii="Arial" w:hAnsi="Arial" w:cs="Arial"/>
        </w:rPr>
        <w:t xml:space="preserve"> </w:t>
      </w:r>
      <w:r w:rsidRPr="00607770">
        <w:rPr>
          <w:rFonts w:ascii="Arial" w:hAnsi="Arial" w:cs="Arial"/>
        </w:rPr>
        <w:t xml:space="preserve">veřejnou zakázku malého rozsahu na </w:t>
      </w:r>
      <w:r w:rsidR="00B80952" w:rsidRPr="00607770">
        <w:rPr>
          <w:rFonts w:ascii="Arial" w:hAnsi="Arial" w:cs="Arial"/>
        </w:rPr>
        <w:t xml:space="preserve">stavební práce </w:t>
      </w:r>
      <w:r w:rsidRPr="00607770">
        <w:rPr>
          <w:rFonts w:ascii="Arial" w:hAnsi="Arial" w:cs="Arial"/>
        </w:rPr>
        <w:t>č.</w:t>
      </w:r>
      <w:r w:rsidR="00DF5F02" w:rsidRPr="00607770">
        <w:rPr>
          <w:rFonts w:ascii="Arial" w:hAnsi="Arial" w:cs="Arial"/>
        </w:rPr>
        <w:t> </w:t>
      </w:r>
      <w:r w:rsidR="008B3A71" w:rsidRPr="00607770">
        <w:rPr>
          <w:rFonts w:ascii="Arial" w:hAnsi="Arial" w:cs="Arial"/>
          <w:b/>
        </w:rPr>
        <w:t>23033</w:t>
      </w:r>
      <w:r w:rsidRPr="00607770">
        <w:rPr>
          <w:rFonts w:ascii="Arial" w:hAnsi="Arial" w:cs="Arial"/>
        </w:rPr>
        <w:t xml:space="preserve"> pod názvem:</w:t>
      </w:r>
    </w:p>
    <w:p w14:paraId="2D349F6B" w14:textId="77777777" w:rsidR="00043CC6" w:rsidRPr="00F75257" w:rsidRDefault="00043CC6" w:rsidP="00043CC6">
      <w:pPr>
        <w:spacing w:line="240" w:lineRule="atLeast"/>
        <w:jc w:val="both"/>
        <w:rPr>
          <w:rFonts w:ascii="Arial" w:hAnsi="Arial" w:cs="Arial"/>
        </w:rPr>
      </w:pPr>
    </w:p>
    <w:p w14:paraId="56D49D78" w14:textId="09EFD661" w:rsidR="00043CC6" w:rsidRPr="001E7DE1" w:rsidRDefault="00043CC6" w:rsidP="009910C9">
      <w:pPr>
        <w:spacing w:line="240" w:lineRule="atLeast"/>
        <w:jc w:val="center"/>
        <w:rPr>
          <w:rFonts w:ascii="Arial" w:hAnsi="Arial" w:cs="Arial"/>
          <w:b/>
          <w:caps/>
          <w:sz w:val="24"/>
          <w:szCs w:val="24"/>
        </w:rPr>
      </w:pPr>
      <w:r w:rsidRPr="00F75257">
        <w:rPr>
          <w:rFonts w:ascii="Arial" w:hAnsi="Arial" w:cs="Arial"/>
          <w:b/>
          <w:caps/>
          <w:sz w:val="24"/>
          <w:szCs w:val="24"/>
        </w:rPr>
        <w:t xml:space="preserve"> </w:t>
      </w:r>
      <w:r w:rsidR="004D648C" w:rsidRPr="004B28AC">
        <w:rPr>
          <w:rFonts w:ascii="Arial" w:hAnsi="Arial" w:cs="Arial"/>
          <w:b/>
          <w:caps/>
          <w:color w:val="FF0000"/>
          <w:sz w:val="24"/>
          <w:szCs w:val="24"/>
        </w:rPr>
        <w:t xml:space="preserve"> </w:t>
      </w:r>
      <w:r w:rsidR="004D648C" w:rsidRPr="001E7DE1">
        <w:rPr>
          <w:rFonts w:ascii="Arial" w:hAnsi="Arial" w:cs="Arial"/>
          <w:b/>
          <w:caps/>
          <w:sz w:val="24"/>
          <w:szCs w:val="24"/>
        </w:rPr>
        <w:t>„</w:t>
      </w:r>
      <w:r w:rsidR="008B3A71" w:rsidRPr="001E7DE1">
        <w:rPr>
          <w:rFonts w:ascii="Arial" w:hAnsi="Arial" w:cs="Arial"/>
          <w:b/>
          <w:caps/>
          <w:sz w:val="24"/>
          <w:szCs w:val="24"/>
        </w:rPr>
        <w:t>ZÁKLADNÍ ŠKOLA, MATICE ŠKOLSKÉ 3, ČESKÉ BUDĚJOVICE – REALIZACE STAVEBNÍCH ÚPRAV PRO ODBORNÉ UČEBNY V PROJEKTU ITI</w:t>
      </w:r>
      <w:r w:rsidR="004D648C" w:rsidRPr="001E7DE1">
        <w:rPr>
          <w:rFonts w:ascii="Arial" w:hAnsi="Arial" w:cs="Arial"/>
          <w:b/>
          <w:caps/>
          <w:sz w:val="24"/>
          <w:szCs w:val="24"/>
        </w:rPr>
        <w:t>“.</w:t>
      </w:r>
    </w:p>
    <w:p w14:paraId="35A9D704" w14:textId="77777777" w:rsidR="00043CC6" w:rsidRPr="006C7B08" w:rsidRDefault="00043CC6" w:rsidP="00043CC6">
      <w:pPr>
        <w:spacing w:before="240" w:line="240" w:lineRule="atLeast"/>
        <w:rPr>
          <w:rFonts w:ascii="Arial" w:hAnsi="Arial" w:cs="Arial"/>
          <w:color w:val="000000"/>
        </w:rPr>
      </w:pPr>
      <w:r w:rsidRPr="006C7B08">
        <w:rPr>
          <w:rFonts w:ascii="Arial" w:hAnsi="Arial" w:cs="Arial"/>
          <w:color w:val="000000"/>
        </w:rPr>
        <w:t>Výše uvedený zadavatel Vás tímto vyzývá k podání nabídky.</w:t>
      </w:r>
    </w:p>
    <w:p w14:paraId="4FAA86CC" w14:textId="7311EAC6" w:rsidR="00043CC6" w:rsidRDefault="00043CC6" w:rsidP="00043CC6">
      <w:pPr>
        <w:spacing w:before="240" w:line="240" w:lineRule="atLeast"/>
        <w:jc w:val="both"/>
        <w:rPr>
          <w:rFonts w:ascii="Arial" w:hAnsi="Arial" w:cs="Arial"/>
          <w:b/>
          <w:color w:val="000000"/>
        </w:rPr>
      </w:pPr>
      <w:r>
        <w:rPr>
          <w:rFonts w:ascii="Arial" w:hAnsi="Arial" w:cs="Arial"/>
          <w:b/>
          <w:color w:val="000000"/>
        </w:rPr>
        <w:t>Veřejná zakázka malého rozsahu (dále jen „zakázka“) je zadávána dle § 6, 27 a 31 zákona č. 134/2016 Sb., o zadávání veřejných zakázek, v platném znění (dále jen „zákon“).</w:t>
      </w:r>
    </w:p>
    <w:p w14:paraId="1EF3579F" w14:textId="77777777" w:rsidR="008B3A71" w:rsidRPr="00607770" w:rsidRDefault="008B3A71" w:rsidP="008B3A71">
      <w:pPr>
        <w:spacing w:before="240" w:line="240" w:lineRule="atLeast"/>
        <w:jc w:val="both"/>
        <w:rPr>
          <w:rFonts w:ascii="Arial" w:hAnsi="Arial" w:cs="Arial"/>
          <w:b/>
          <w:color w:val="000000"/>
        </w:rPr>
      </w:pPr>
      <w:r w:rsidRPr="00607770">
        <w:rPr>
          <w:rFonts w:ascii="Arial" w:hAnsi="Arial" w:cs="Arial"/>
          <w:b/>
          <w:color w:val="000000"/>
        </w:rPr>
        <w:t>Veřejná zakázka bude spolufinancována z fondu Evropské unie.</w:t>
      </w:r>
    </w:p>
    <w:p w14:paraId="456DC413" w14:textId="77777777" w:rsidR="008B3A71" w:rsidRPr="00607770" w:rsidRDefault="008B3A71" w:rsidP="008B3A71">
      <w:pPr>
        <w:spacing w:line="280" w:lineRule="atLeast"/>
        <w:rPr>
          <w:rFonts w:ascii="Arial" w:hAnsi="Arial" w:cs="Arial"/>
          <w:color w:val="FF0000"/>
        </w:rPr>
      </w:pPr>
      <w:r w:rsidRPr="00607770">
        <w:rPr>
          <w:rFonts w:ascii="Arial" w:hAnsi="Arial" w:cs="Arial"/>
        </w:rPr>
        <w:t>Název projektu:  </w:t>
      </w:r>
      <w:r w:rsidRPr="00607770">
        <w:rPr>
          <w:rFonts w:ascii="Arial" w:hAnsi="Arial" w:cs="Arial"/>
        </w:rPr>
        <w:tab/>
        <w:t>Multifunkční učebny cizích jazyků a přírodních věd (ZŠ Matice školské)</w:t>
      </w:r>
    </w:p>
    <w:p w14:paraId="4269FBEA" w14:textId="1F07F727" w:rsidR="008B3A71" w:rsidRPr="00607770" w:rsidRDefault="008B3A71" w:rsidP="008B3A71">
      <w:pPr>
        <w:spacing w:line="240" w:lineRule="atLeast"/>
        <w:rPr>
          <w:rFonts w:ascii="Arial" w:hAnsi="Arial" w:cs="Arial"/>
        </w:rPr>
      </w:pPr>
      <w:r w:rsidRPr="00607770">
        <w:rPr>
          <w:rFonts w:ascii="Arial" w:hAnsi="Arial" w:cs="Arial"/>
        </w:rPr>
        <w:t>Priorita:           </w:t>
      </w:r>
      <w:r w:rsidRPr="00607770">
        <w:rPr>
          <w:rFonts w:ascii="Arial" w:hAnsi="Arial" w:cs="Arial"/>
          <w:color w:val="FF0000"/>
        </w:rPr>
        <w:tab/>
      </w:r>
      <w:r w:rsidRPr="00607770">
        <w:rPr>
          <w:rFonts w:ascii="Arial" w:hAnsi="Arial" w:cs="Arial"/>
          <w:color w:val="FF0000"/>
        </w:rPr>
        <w:tab/>
      </w:r>
      <w:r w:rsidRPr="00607770">
        <w:rPr>
          <w:rFonts w:ascii="Arial" w:hAnsi="Arial" w:cs="Arial"/>
        </w:rPr>
        <w:t>4 - Zlepšení kvality a dostupnosti sociálních a zdravotních služeb, vzdělávací infrastruktury a rozvoj kulturního dědictví</w:t>
      </w:r>
    </w:p>
    <w:p w14:paraId="76F22AED" w14:textId="77777777" w:rsidR="008B3A71" w:rsidRPr="00607770" w:rsidRDefault="008B3A71" w:rsidP="008B3A71">
      <w:pPr>
        <w:spacing w:line="240" w:lineRule="atLeast"/>
        <w:ind w:left="2120" w:hanging="2120"/>
        <w:rPr>
          <w:rFonts w:ascii="Arial" w:hAnsi="Arial" w:cs="Arial"/>
        </w:rPr>
      </w:pPr>
      <w:r w:rsidRPr="00607770">
        <w:rPr>
          <w:rFonts w:ascii="Arial" w:hAnsi="Arial" w:cs="Arial"/>
        </w:rPr>
        <w:t>Specifický cíl:</w:t>
      </w:r>
      <w:r w:rsidRPr="00607770">
        <w:rPr>
          <w:rFonts w:ascii="Arial" w:hAnsi="Arial" w:cs="Arial"/>
        </w:rPr>
        <w:tab/>
      </w:r>
      <w:r w:rsidRPr="00607770">
        <w:rPr>
          <w:rFonts w:ascii="Arial" w:hAnsi="Arial" w:cs="Arial"/>
        </w:rPr>
        <w:tab/>
        <w:t>4.1 Zlepšování rovného přístupu k inkluzivním a kvalitním službám v oblasti vzdělávání, odborné přípravy a celoživotního učení pomocí rozvoje přístupné infrastruktury, mimo jiné posilováním odolnosti pro distanční a online vzdělávání a odbornou přípravu</w:t>
      </w:r>
    </w:p>
    <w:p w14:paraId="4365CE05" w14:textId="77777777" w:rsidR="008B3A71" w:rsidRPr="00607770" w:rsidRDefault="008B3A71" w:rsidP="008B3A71">
      <w:pPr>
        <w:spacing w:line="240" w:lineRule="atLeast"/>
        <w:ind w:left="2120" w:hanging="2120"/>
        <w:rPr>
          <w:rFonts w:ascii="Arial" w:hAnsi="Arial" w:cs="Arial"/>
        </w:rPr>
      </w:pPr>
      <w:r w:rsidRPr="00607770">
        <w:rPr>
          <w:rFonts w:ascii="Arial" w:hAnsi="Arial" w:cs="Arial"/>
        </w:rPr>
        <w:t>Poskytovatel dotace:</w:t>
      </w:r>
      <w:r w:rsidRPr="00607770">
        <w:rPr>
          <w:rFonts w:ascii="Arial" w:hAnsi="Arial" w:cs="Arial"/>
        </w:rPr>
        <w:tab/>
        <w:t>EU – EFRR, ČR – MMR</w:t>
      </w:r>
    </w:p>
    <w:p w14:paraId="339D5C7A" w14:textId="54D05EFF" w:rsidR="008B3A71" w:rsidRPr="00607770" w:rsidRDefault="008B3A71" w:rsidP="008B3A71">
      <w:pPr>
        <w:spacing w:line="240" w:lineRule="atLeast"/>
        <w:ind w:left="2120" w:hanging="2120"/>
        <w:rPr>
          <w:rFonts w:ascii="Arial" w:hAnsi="Arial" w:cs="Arial"/>
        </w:rPr>
      </w:pPr>
      <w:r w:rsidRPr="00607770">
        <w:rPr>
          <w:rFonts w:ascii="Arial" w:hAnsi="Arial" w:cs="Arial"/>
        </w:rPr>
        <w:t>Operační program:</w:t>
      </w:r>
      <w:r w:rsidRPr="00607770">
        <w:rPr>
          <w:rFonts w:ascii="Arial" w:hAnsi="Arial" w:cs="Arial"/>
        </w:rPr>
        <w:tab/>
        <w:t xml:space="preserve">IROP 2021 </w:t>
      </w:r>
      <w:r w:rsidR="001E7DE1" w:rsidRPr="00607770">
        <w:rPr>
          <w:rFonts w:ascii="Arial" w:hAnsi="Arial" w:cs="Arial"/>
        </w:rPr>
        <w:t>–</w:t>
      </w:r>
      <w:r w:rsidRPr="00607770">
        <w:rPr>
          <w:rFonts w:ascii="Arial" w:hAnsi="Arial" w:cs="Arial"/>
        </w:rPr>
        <w:t xml:space="preserve"> 2027</w:t>
      </w:r>
    </w:p>
    <w:p w14:paraId="67B4D86A" w14:textId="58D94DB4" w:rsidR="001E7DE1" w:rsidRDefault="001E7DE1" w:rsidP="008B3A71">
      <w:pPr>
        <w:spacing w:line="240" w:lineRule="atLeast"/>
        <w:ind w:left="2120" w:hanging="2120"/>
        <w:rPr>
          <w:rFonts w:ascii="Arial" w:hAnsi="Arial" w:cs="Arial"/>
        </w:rPr>
      </w:pPr>
    </w:p>
    <w:p w14:paraId="2386CFE7" w14:textId="363F8B95" w:rsidR="001E7DE1" w:rsidRPr="007C7A9F" w:rsidRDefault="001E7DE1" w:rsidP="008B3A71">
      <w:pPr>
        <w:spacing w:line="240" w:lineRule="atLeast"/>
        <w:ind w:left="2120" w:hanging="2120"/>
        <w:rPr>
          <w:rFonts w:ascii="Arial" w:hAnsi="Arial" w:cs="Arial"/>
          <w:lang w:eastAsia="en-US"/>
        </w:rPr>
      </w:pPr>
      <w:r w:rsidRPr="00911FD0">
        <w:rPr>
          <w:rFonts w:asciiTheme="minorHAnsi" w:hAnsiTheme="minorHAnsi" w:cstheme="minorHAnsi"/>
          <w:noProof/>
        </w:rPr>
        <w:drawing>
          <wp:inline distT="0" distB="0" distL="0" distR="0" wp14:anchorId="3EDAAC98" wp14:editId="661C1869">
            <wp:extent cx="5759450" cy="6946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9450" cy="694690"/>
                    </a:xfrm>
                    <a:prstGeom prst="rect">
                      <a:avLst/>
                    </a:prstGeom>
                    <a:noFill/>
                    <a:ln>
                      <a:noFill/>
                    </a:ln>
                  </pic:spPr>
                </pic:pic>
              </a:graphicData>
            </a:graphic>
          </wp:inline>
        </w:drawing>
      </w:r>
    </w:p>
    <w:p w14:paraId="5C0231D9" w14:textId="77777777" w:rsidR="00043CC6" w:rsidRPr="00B3771F" w:rsidRDefault="00043CC6" w:rsidP="00043CC6">
      <w:pPr>
        <w:numPr>
          <w:ilvl w:val="0"/>
          <w:numId w:val="3"/>
        </w:numPr>
        <w:spacing w:before="240" w:after="120" w:line="240" w:lineRule="atLeast"/>
        <w:ind w:left="425" w:hanging="425"/>
        <w:rPr>
          <w:rFonts w:ascii="Arial" w:hAnsi="Arial" w:cs="Arial"/>
          <w:b/>
          <w:sz w:val="24"/>
          <w:szCs w:val="24"/>
        </w:rPr>
      </w:pPr>
      <w:r w:rsidRPr="00B3771F">
        <w:rPr>
          <w:rFonts w:ascii="Arial" w:hAnsi="Arial" w:cs="Arial"/>
          <w:b/>
          <w:sz w:val="24"/>
          <w:szCs w:val="24"/>
        </w:rPr>
        <w:t>Identifikační údaje zadavatele</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186"/>
      </w:tblGrid>
      <w:tr w:rsidR="00A812C2" w:rsidRPr="00396152" w14:paraId="29DE8608" w14:textId="77777777" w:rsidTr="003B3BC2">
        <w:tc>
          <w:tcPr>
            <w:tcW w:w="2178" w:type="dxa"/>
            <w:vAlign w:val="center"/>
          </w:tcPr>
          <w:p w14:paraId="5B3F47B1" w14:textId="0B125BC8" w:rsidR="00A812C2" w:rsidRPr="00614793" w:rsidRDefault="00A812C2" w:rsidP="00A812C2">
            <w:pPr>
              <w:spacing w:line="240" w:lineRule="atLeast"/>
              <w:rPr>
                <w:rFonts w:ascii="Arial" w:hAnsi="Arial" w:cs="Arial"/>
              </w:rPr>
            </w:pPr>
            <w:r w:rsidRPr="00614793">
              <w:rPr>
                <w:rFonts w:ascii="Arial" w:hAnsi="Arial" w:cs="Arial"/>
              </w:rPr>
              <w:t>Název:</w:t>
            </w:r>
          </w:p>
        </w:tc>
        <w:tc>
          <w:tcPr>
            <w:tcW w:w="6186" w:type="dxa"/>
            <w:vAlign w:val="center"/>
          </w:tcPr>
          <w:p w14:paraId="25AE46CA" w14:textId="68AE6555" w:rsidR="00A812C2" w:rsidRPr="00614793" w:rsidRDefault="00A812C2" w:rsidP="00A812C2">
            <w:pPr>
              <w:spacing w:before="120" w:after="120" w:line="240" w:lineRule="atLeast"/>
              <w:rPr>
                <w:rFonts w:ascii="Arial" w:hAnsi="Arial" w:cs="Arial"/>
                <w:b/>
                <w:color w:val="FF0000"/>
              </w:rPr>
            </w:pPr>
            <w:r w:rsidRPr="00484063">
              <w:rPr>
                <w:rFonts w:ascii="Arial" w:hAnsi="Arial" w:cs="Arial"/>
                <w:b/>
              </w:rPr>
              <w:t>Základní škola, Matice školské 3, České Budějovice</w:t>
            </w:r>
          </w:p>
        </w:tc>
      </w:tr>
      <w:tr w:rsidR="00A812C2" w:rsidRPr="00396152" w14:paraId="7926C5CE" w14:textId="77777777" w:rsidTr="003B3BC2">
        <w:tc>
          <w:tcPr>
            <w:tcW w:w="2178" w:type="dxa"/>
            <w:vAlign w:val="center"/>
          </w:tcPr>
          <w:p w14:paraId="58C8A1CB" w14:textId="68097E9B" w:rsidR="00A812C2" w:rsidRPr="00614793" w:rsidRDefault="00A812C2" w:rsidP="00A812C2">
            <w:pPr>
              <w:spacing w:line="240" w:lineRule="atLeast"/>
              <w:rPr>
                <w:rFonts w:ascii="Arial" w:hAnsi="Arial" w:cs="Arial"/>
              </w:rPr>
            </w:pPr>
            <w:r w:rsidRPr="00614793">
              <w:rPr>
                <w:rFonts w:ascii="Arial" w:hAnsi="Arial" w:cs="Arial"/>
              </w:rPr>
              <w:t>Sídlo:</w:t>
            </w:r>
          </w:p>
        </w:tc>
        <w:tc>
          <w:tcPr>
            <w:tcW w:w="6186" w:type="dxa"/>
            <w:vAlign w:val="center"/>
          </w:tcPr>
          <w:p w14:paraId="0ED11184" w14:textId="77777777" w:rsidR="00A812C2" w:rsidRPr="00484063" w:rsidRDefault="00A812C2" w:rsidP="00A812C2">
            <w:pPr>
              <w:spacing w:line="240" w:lineRule="atLeast"/>
              <w:rPr>
                <w:rFonts w:ascii="Arial" w:hAnsi="Arial" w:cs="Arial"/>
              </w:rPr>
            </w:pPr>
            <w:r w:rsidRPr="00484063">
              <w:rPr>
                <w:rFonts w:ascii="Arial" w:hAnsi="Arial" w:cs="Arial"/>
              </w:rPr>
              <w:t>Matice školské 62/3</w:t>
            </w:r>
          </w:p>
          <w:p w14:paraId="0599AAFB" w14:textId="77777777" w:rsidR="00A812C2" w:rsidRPr="00484063" w:rsidRDefault="00A812C2" w:rsidP="00A812C2">
            <w:pPr>
              <w:spacing w:line="240" w:lineRule="atLeast"/>
              <w:rPr>
                <w:rFonts w:ascii="Arial" w:hAnsi="Arial" w:cs="Arial"/>
              </w:rPr>
            </w:pPr>
            <w:r w:rsidRPr="00484063">
              <w:rPr>
                <w:rFonts w:ascii="Arial" w:hAnsi="Arial" w:cs="Arial"/>
              </w:rPr>
              <w:t>České Budějovice 7</w:t>
            </w:r>
          </w:p>
          <w:p w14:paraId="5B37723F" w14:textId="7341113C" w:rsidR="00A812C2" w:rsidRPr="00614793" w:rsidRDefault="00A812C2" w:rsidP="00A812C2">
            <w:pPr>
              <w:spacing w:line="240" w:lineRule="atLeast"/>
              <w:rPr>
                <w:rFonts w:ascii="Arial" w:hAnsi="Arial" w:cs="Arial"/>
                <w:color w:val="FF0000"/>
              </w:rPr>
            </w:pPr>
            <w:r w:rsidRPr="00484063">
              <w:rPr>
                <w:rFonts w:ascii="Arial" w:hAnsi="Arial" w:cs="Arial"/>
              </w:rPr>
              <w:t xml:space="preserve">370 </w:t>
            </w:r>
            <w:r>
              <w:rPr>
                <w:rFonts w:ascii="Arial" w:hAnsi="Arial" w:cs="Arial"/>
              </w:rPr>
              <w:t>0</w:t>
            </w:r>
            <w:r w:rsidRPr="00484063">
              <w:rPr>
                <w:rFonts w:ascii="Arial" w:hAnsi="Arial" w:cs="Arial"/>
              </w:rPr>
              <w:t xml:space="preserve">1 České Budějovice </w:t>
            </w:r>
          </w:p>
        </w:tc>
      </w:tr>
      <w:tr w:rsidR="00A812C2" w:rsidRPr="00396152" w14:paraId="0E6B4135" w14:textId="77777777" w:rsidTr="003B3BC2">
        <w:tc>
          <w:tcPr>
            <w:tcW w:w="2178" w:type="dxa"/>
            <w:vAlign w:val="center"/>
          </w:tcPr>
          <w:p w14:paraId="5F7F77C1" w14:textId="5EDB3591" w:rsidR="00A812C2" w:rsidRPr="00614793" w:rsidRDefault="00A812C2" w:rsidP="00A812C2">
            <w:pPr>
              <w:spacing w:line="240" w:lineRule="atLeast"/>
              <w:rPr>
                <w:rFonts w:ascii="Arial" w:hAnsi="Arial" w:cs="Arial"/>
              </w:rPr>
            </w:pPr>
            <w:r w:rsidRPr="00614793">
              <w:rPr>
                <w:rFonts w:ascii="Arial" w:hAnsi="Arial" w:cs="Arial"/>
              </w:rPr>
              <w:t>IČO:</w:t>
            </w:r>
          </w:p>
        </w:tc>
        <w:tc>
          <w:tcPr>
            <w:tcW w:w="6186" w:type="dxa"/>
            <w:vAlign w:val="center"/>
          </w:tcPr>
          <w:p w14:paraId="38221422" w14:textId="68901CB7" w:rsidR="00A812C2" w:rsidRPr="00614793" w:rsidRDefault="00A812C2" w:rsidP="00A812C2">
            <w:pPr>
              <w:spacing w:line="240" w:lineRule="atLeast"/>
              <w:rPr>
                <w:rFonts w:ascii="Arial" w:hAnsi="Arial" w:cs="Arial"/>
                <w:color w:val="FF0000"/>
              </w:rPr>
            </w:pPr>
            <w:r w:rsidRPr="00484063">
              <w:rPr>
                <w:rFonts w:ascii="Arial" w:hAnsi="Arial" w:cs="Arial"/>
              </w:rPr>
              <w:t>00581631</w:t>
            </w:r>
          </w:p>
        </w:tc>
      </w:tr>
      <w:tr w:rsidR="00A812C2" w:rsidRPr="00396152" w14:paraId="3BD0A05D" w14:textId="77777777" w:rsidTr="003B3BC2">
        <w:tc>
          <w:tcPr>
            <w:tcW w:w="2178" w:type="dxa"/>
            <w:vAlign w:val="center"/>
          </w:tcPr>
          <w:p w14:paraId="43B15476" w14:textId="7567A2CA" w:rsidR="00A812C2" w:rsidRPr="00614793" w:rsidRDefault="00A812C2" w:rsidP="00A812C2">
            <w:pPr>
              <w:spacing w:line="240" w:lineRule="atLeast"/>
              <w:rPr>
                <w:rFonts w:ascii="Arial" w:hAnsi="Arial" w:cs="Arial"/>
              </w:rPr>
            </w:pPr>
            <w:r w:rsidRPr="00614793">
              <w:rPr>
                <w:rFonts w:ascii="Arial" w:hAnsi="Arial" w:cs="Arial"/>
              </w:rPr>
              <w:t>DIČ:</w:t>
            </w:r>
          </w:p>
        </w:tc>
        <w:tc>
          <w:tcPr>
            <w:tcW w:w="6186" w:type="dxa"/>
            <w:vAlign w:val="center"/>
          </w:tcPr>
          <w:p w14:paraId="05021447" w14:textId="58ECF78D" w:rsidR="00A812C2" w:rsidRPr="00614793" w:rsidRDefault="00A812C2" w:rsidP="00A812C2">
            <w:pPr>
              <w:spacing w:line="240" w:lineRule="atLeast"/>
              <w:rPr>
                <w:rFonts w:ascii="Arial" w:hAnsi="Arial" w:cs="Arial"/>
                <w:color w:val="FF0000"/>
              </w:rPr>
            </w:pPr>
            <w:r w:rsidRPr="00484063">
              <w:rPr>
                <w:rFonts w:ascii="Arial" w:hAnsi="Arial" w:cs="Arial"/>
              </w:rPr>
              <w:t>CZ00581631</w:t>
            </w:r>
          </w:p>
        </w:tc>
      </w:tr>
      <w:tr w:rsidR="00A812C2" w:rsidRPr="00396152" w14:paraId="10B279BD" w14:textId="77777777" w:rsidTr="003B3BC2">
        <w:tc>
          <w:tcPr>
            <w:tcW w:w="2178" w:type="dxa"/>
            <w:vAlign w:val="center"/>
          </w:tcPr>
          <w:p w14:paraId="4DA4EEF2" w14:textId="1F043C3A" w:rsidR="00A812C2" w:rsidRPr="00614793" w:rsidRDefault="00A812C2" w:rsidP="00A812C2">
            <w:pPr>
              <w:spacing w:line="240" w:lineRule="atLeast"/>
              <w:rPr>
                <w:rFonts w:ascii="Arial" w:hAnsi="Arial" w:cs="Arial"/>
              </w:rPr>
            </w:pPr>
            <w:r w:rsidRPr="00614793">
              <w:rPr>
                <w:rFonts w:ascii="Arial" w:hAnsi="Arial" w:cs="Arial"/>
              </w:rPr>
              <w:t>Právní forma:</w:t>
            </w:r>
          </w:p>
        </w:tc>
        <w:tc>
          <w:tcPr>
            <w:tcW w:w="6186" w:type="dxa"/>
            <w:vAlign w:val="center"/>
          </w:tcPr>
          <w:p w14:paraId="4B6F879D" w14:textId="0E3D9F0F" w:rsidR="00A812C2" w:rsidRPr="00614793" w:rsidRDefault="00A812C2" w:rsidP="00A812C2">
            <w:pPr>
              <w:spacing w:line="240" w:lineRule="atLeast"/>
              <w:rPr>
                <w:rFonts w:ascii="Arial" w:hAnsi="Arial" w:cs="Arial"/>
                <w:color w:val="FF0000"/>
              </w:rPr>
            </w:pPr>
            <w:r w:rsidRPr="00484063">
              <w:rPr>
                <w:rFonts w:ascii="Arial" w:hAnsi="Arial" w:cs="Arial"/>
              </w:rPr>
              <w:t>331 – Příspěvková organizace</w:t>
            </w:r>
          </w:p>
        </w:tc>
      </w:tr>
      <w:tr w:rsidR="00A812C2" w:rsidRPr="00396152" w14:paraId="59B64C7C" w14:textId="77777777" w:rsidTr="003B3BC2">
        <w:tc>
          <w:tcPr>
            <w:tcW w:w="2178" w:type="dxa"/>
            <w:vAlign w:val="center"/>
          </w:tcPr>
          <w:p w14:paraId="29F50A20" w14:textId="7009DEC1" w:rsidR="00A812C2" w:rsidRPr="00614793" w:rsidRDefault="00A812C2" w:rsidP="00A812C2">
            <w:pPr>
              <w:spacing w:line="240" w:lineRule="atLeast"/>
              <w:rPr>
                <w:rFonts w:ascii="Arial" w:hAnsi="Arial" w:cs="Arial"/>
              </w:rPr>
            </w:pPr>
            <w:r w:rsidRPr="00614793">
              <w:rPr>
                <w:rFonts w:ascii="Arial" w:hAnsi="Arial" w:cs="Arial"/>
              </w:rPr>
              <w:t>Adresa profilu zadavatele:</w:t>
            </w:r>
          </w:p>
        </w:tc>
        <w:tc>
          <w:tcPr>
            <w:tcW w:w="6186" w:type="dxa"/>
            <w:vAlign w:val="center"/>
          </w:tcPr>
          <w:p w14:paraId="03A6856C" w14:textId="77777777" w:rsidR="00A812C2" w:rsidRDefault="00A812C2" w:rsidP="00A812C2">
            <w:pPr>
              <w:spacing w:line="240" w:lineRule="atLeast"/>
              <w:rPr>
                <w:rStyle w:val="Hypertextovodkaz"/>
                <w:rFonts w:ascii="Arial" w:hAnsi="Arial" w:cs="Arial"/>
                <w:highlight w:val="yellow"/>
                <w:shd w:val="clear" w:color="auto" w:fill="FFFFFF"/>
              </w:rPr>
            </w:pPr>
          </w:p>
          <w:p w14:paraId="26592F37" w14:textId="77777777" w:rsidR="00A812C2" w:rsidRDefault="00EF3235" w:rsidP="00A812C2">
            <w:pPr>
              <w:rPr>
                <w:rFonts w:ascii="Arial" w:hAnsi="Arial" w:cs="Arial"/>
                <w:color w:val="0000FF"/>
                <w:u w:val="single"/>
              </w:rPr>
            </w:pPr>
            <w:hyperlink r:id="rId10" w:history="1">
              <w:r w:rsidR="00A812C2" w:rsidRPr="00B648D4">
                <w:rPr>
                  <w:rStyle w:val="Hypertextovodkaz"/>
                  <w:rFonts w:ascii="Arial" w:hAnsi="Arial" w:cs="Arial"/>
                </w:rPr>
                <w:t>https://www.egordion.cz/nabidkaGORDION/profilCB-ZSMatice</w:t>
              </w:r>
            </w:hyperlink>
          </w:p>
          <w:p w14:paraId="38922586" w14:textId="484B1662" w:rsidR="00A812C2" w:rsidRPr="00614793" w:rsidRDefault="00A812C2" w:rsidP="00A812C2">
            <w:pPr>
              <w:spacing w:line="240" w:lineRule="atLeast"/>
              <w:rPr>
                <w:rFonts w:ascii="Arial" w:hAnsi="Arial" w:cs="Arial"/>
              </w:rPr>
            </w:pPr>
          </w:p>
        </w:tc>
      </w:tr>
      <w:tr w:rsidR="00A812C2" w:rsidRPr="00396152" w14:paraId="7965E0CD" w14:textId="77777777" w:rsidTr="003B3BC2">
        <w:tc>
          <w:tcPr>
            <w:tcW w:w="2178" w:type="dxa"/>
            <w:vAlign w:val="center"/>
          </w:tcPr>
          <w:p w14:paraId="03D7D41C" w14:textId="4684819D" w:rsidR="00A812C2" w:rsidRPr="00614793" w:rsidRDefault="00A812C2" w:rsidP="00A812C2">
            <w:pPr>
              <w:spacing w:line="240" w:lineRule="atLeast"/>
              <w:rPr>
                <w:rFonts w:ascii="Arial" w:hAnsi="Arial" w:cs="Arial"/>
              </w:rPr>
            </w:pPr>
            <w:r w:rsidRPr="00614793">
              <w:rPr>
                <w:rFonts w:ascii="Arial" w:hAnsi="Arial" w:cs="Arial"/>
              </w:rPr>
              <w:t>Identifikátor datové schránky:</w:t>
            </w:r>
          </w:p>
        </w:tc>
        <w:tc>
          <w:tcPr>
            <w:tcW w:w="6186" w:type="dxa"/>
            <w:vAlign w:val="center"/>
          </w:tcPr>
          <w:p w14:paraId="09F0E3F5" w14:textId="7978CB2D" w:rsidR="00A812C2" w:rsidRPr="00607770" w:rsidRDefault="00A812C2" w:rsidP="00A812C2">
            <w:pPr>
              <w:spacing w:line="240" w:lineRule="atLeast"/>
              <w:rPr>
                <w:rFonts w:ascii="Arial" w:hAnsi="Arial" w:cs="Arial"/>
              </w:rPr>
            </w:pPr>
            <w:r w:rsidRPr="00484063">
              <w:rPr>
                <w:rFonts w:ascii="Arial" w:hAnsi="Arial" w:cs="Arial"/>
                <w:color w:val="323232"/>
                <w:shd w:val="clear" w:color="auto" w:fill="FFFFFF"/>
              </w:rPr>
              <w:t>jcamppy</w:t>
            </w:r>
          </w:p>
        </w:tc>
      </w:tr>
    </w:tbl>
    <w:p w14:paraId="41A123D6" w14:textId="503EC985" w:rsidR="00043CC6" w:rsidRPr="00E4441B" w:rsidRDefault="009C3E59" w:rsidP="00043CC6">
      <w:pPr>
        <w:numPr>
          <w:ilvl w:val="0"/>
          <w:numId w:val="3"/>
        </w:numPr>
        <w:spacing w:before="240" w:after="120" w:line="240" w:lineRule="atLeast"/>
        <w:ind w:left="425" w:hanging="425"/>
        <w:rPr>
          <w:rFonts w:ascii="Arial" w:hAnsi="Arial" w:cs="Arial"/>
          <w:b/>
          <w:sz w:val="24"/>
          <w:szCs w:val="24"/>
        </w:rPr>
      </w:pPr>
      <w:r w:rsidRPr="00E4441B">
        <w:rPr>
          <w:rFonts w:ascii="Arial" w:hAnsi="Arial" w:cs="Arial"/>
          <w:b/>
          <w:sz w:val="24"/>
          <w:szCs w:val="24"/>
        </w:rPr>
        <w:t>Identifikační údaje</w:t>
      </w:r>
      <w:r w:rsidR="007D3ECB">
        <w:rPr>
          <w:rFonts w:ascii="Arial" w:hAnsi="Arial" w:cs="Arial"/>
          <w:b/>
          <w:sz w:val="24"/>
          <w:szCs w:val="24"/>
        </w:rPr>
        <w:t xml:space="preserve"> osoby zastupující zadavatele</w:t>
      </w:r>
      <w:r w:rsidRPr="00E4441B">
        <w:rPr>
          <w:rFonts w:ascii="Arial" w:hAnsi="Arial" w:cs="Arial"/>
          <w:b/>
          <w:sz w:val="24"/>
          <w:szCs w:val="24"/>
        </w:rPr>
        <w:t xml:space="preserve"> </w:t>
      </w:r>
      <w:r w:rsidR="00FC7DF7">
        <w:rPr>
          <w:rFonts w:ascii="Arial" w:hAnsi="Arial" w:cs="Arial"/>
          <w:b/>
          <w:sz w:val="24"/>
          <w:szCs w:val="24"/>
        </w:rPr>
        <w:t xml:space="preserve">(administrace </w:t>
      </w:r>
      <w:r w:rsidR="00A607A4">
        <w:rPr>
          <w:rFonts w:ascii="Arial" w:hAnsi="Arial" w:cs="Arial"/>
          <w:b/>
          <w:sz w:val="24"/>
          <w:szCs w:val="24"/>
        </w:rPr>
        <w:t>zakázky</w:t>
      </w:r>
      <w:r w:rsidR="00FC7DF7">
        <w:rPr>
          <w:rFonts w:ascii="Arial" w:hAnsi="Arial" w:cs="Arial"/>
          <w:b/>
          <w:sz w:val="24"/>
          <w:szCs w:val="24"/>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186"/>
      </w:tblGrid>
      <w:tr w:rsidR="009C3E59" w:rsidRPr="00396152" w14:paraId="071178D2" w14:textId="77777777" w:rsidTr="00525F4D">
        <w:tc>
          <w:tcPr>
            <w:tcW w:w="2178" w:type="dxa"/>
            <w:vAlign w:val="center"/>
          </w:tcPr>
          <w:p w14:paraId="06C75ECB" w14:textId="77777777" w:rsidR="009C3E59" w:rsidRPr="00565963" w:rsidRDefault="009C3E59" w:rsidP="00E168F2">
            <w:pPr>
              <w:spacing w:line="240" w:lineRule="atLeast"/>
              <w:rPr>
                <w:rFonts w:ascii="Arial" w:hAnsi="Arial" w:cs="Arial"/>
              </w:rPr>
            </w:pPr>
            <w:r w:rsidRPr="00565963">
              <w:rPr>
                <w:rFonts w:ascii="Arial" w:hAnsi="Arial" w:cs="Arial"/>
              </w:rPr>
              <w:t>Název:</w:t>
            </w:r>
          </w:p>
        </w:tc>
        <w:tc>
          <w:tcPr>
            <w:tcW w:w="6186" w:type="dxa"/>
            <w:vAlign w:val="center"/>
          </w:tcPr>
          <w:p w14:paraId="298C5123" w14:textId="21EACFC6" w:rsidR="009C3E59" w:rsidRPr="00565963" w:rsidRDefault="00B3771F" w:rsidP="00E168F2">
            <w:pPr>
              <w:spacing w:before="120" w:after="120" w:line="240" w:lineRule="atLeast"/>
              <w:rPr>
                <w:rFonts w:ascii="Arial" w:hAnsi="Arial" w:cs="Arial"/>
                <w:b/>
              </w:rPr>
            </w:pPr>
            <w:r w:rsidRPr="00565963">
              <w:rPr>
                <w:rFonts w:ascii="Arial" w:hAnsi="Arial" w:cs="Arial"/>
                <w:b/>
              </w:rPr>
              <w:t>Statutární město České Budějovice</w:t>
            </w:r>
          </w:p>
        </w:tc>
      </w:tr>
      <w:tr w:rsidR="009C3E59" w:rsidRPr="00396152" w14:paraId="544F74E6" w14:textId="77777777" w:rsidTr="00525F4D">
        <w:tc>
          <w:tcPr>
            <w:tcW w:w="2178" w:type="dxa"/>
            <w:vAlign w:val="center"/>
          </w:tcPr>
          <w:p w14:paraId="4454C03E" w14:textId="77777777" w:rsidR="009C3E59" w:rsidRPr="00565963" w:rsidRDefault="009C3E59" w:rsidP="00E168F2">
            <w:pPr>
              <w:spacing w:line="240" w:lineRule="atLeast"/>
              <w:rPr>
                <w:rFonts w:ascii="Arial" w:hAnsi="Arial" w:cs="Arial"/>
              </w:rPr>
            </w:pPr>
            <w:r w:rsidRPr="00565963">
              <w:rPr>
                <w:rFonts w:ascii="Arial" w:hAnsi="Arial" w:cs="Arial"/>
              </w:rPr>
              <w:t>Sídlo:</w:t>
            </w:r>
          </w:p>
        </w:tc>
        <w:tc>
          <w:tcPr>
            <w:tcW w:w="6186" w:type="dxa"/>
            <w:vAlign w:val="center"/>
          </w:tcPr>
          <w:p w14:paraId="06F3C6B2" w14:textId="15146B5B" w:rsidR="00B3771F" w:rsidRPr="00565963" w:rsidRDefault="00B3771F" w:rsidP="00E168F2">
            <w:pPr>
              <w:spacing w:line="240" w:lineRule="atLeast"/>
              <w:jc w:val="both"/>
              <w:rPr>
                <w:rFonts w:ascii="Arial" w:hAnsi="Arial" w:cs="Arial"/>
                <w:color w:val="000000" w:themeColor="text1"/>
              </w:rPr>
            </w:pPr>
            <w:r w:rsidRPr="00565963">
              <w:rPr>
                <w:rFonts w:ascii="Arial" w:hAnsi="Arial" w:cs="Arial"/>
                <w:color w:val="000000" w:themeColor="text1"/>
              </w:rPr>
              <w:t xml:space="preserve">nám. Přemysla Otakara II. 1/1 </w:t>
            </w:r>
          </w:p>
          <w:p w14:paraId="353884E7" w14:textId="511A515C" w:rsidR="009C3E59" w:rsidRPr="00565963" w:rsidRDefault="00B3771F" w:rsidP="00E168F2">
            <w:pPr>
              <w:spacing w:line="240" w:lineRule="atLeast"/>
              <w:rPr>
                <w:rFonts w:ascii="Arial" w:hAnsi="Arial" w:cs="Arial"/>
              </w:rPr>
            </w:pPr>
            <w:r w:rsidRPr="00565963">
              <w:rPr>
                <w:rFonts w:ascii="Arial" w:hAnsi="Arial" w:cs="Arial"/>
                <w:color w:val="000000" w:themeColor="text1"/>
              </w:rPr>
              <w:lastRenderedPageBreak/>
              <w:t>370 01 České Budějovice</w:t>
            </w:r>
          </w:p>
        </w:tc>
      </w:tr>
      <w:tr w:rsidR="009C3E59" w:rsidRPr="00396152" w14:paraId="419F1B8F" w14:textId="77777777" w:rsidTr="00525F4D">
        <w:tc>
          <w:tcPr>
            <w:tcW w:w="2178" w:type="dxa"/>
            <w:vAlign w:val="center"/>
          </w:tcPr>
          <w:p w14:paraId="07448A61" w14:textId="77777777" w:rsidR="009C3E59" w:rsidRPr="00565963" w:rsidRDefault="009C3E59" w:rsidP="00E168F2">
            <w:pPr>
              <w:spacing w:line="240" w:lineRule="atLeast"/>
              <w:rPr>
                <w:rFonts w:ascii="Arial" w:hAnsi="Arial" w:cs="Arial"/>
              </w:rPr>
            </w:pPr>
            <w:r w:rsidRPr="00565963">
              <w:rPr>
                <w:rFonts w:ascii="Arial" w:hAnsi="Arial" w:cs="Arial"/>
              </w:rPr>
              <w:lastRenderedPageBreak/>
              <w:t>IČO:</w:t>
            </w:r>
          </w:p>
        </w:tc>
        <w:tc>
          <w:tcPr>
            <w:tcW w:w="6186" w:type="dxa"/>
            <w:vAlign w:val="center"/>
          </w:tcPr>
          <w:p w14:paraId="6B7D5126" w14:textId="2D4CEF1C" w:rsidR="009C3E59" w:rsidRPr="00565963" w:rsidRDefault="00B3771F" w:rsidP="00E168F2">
            <w:pPr>
              <w:spacing w:line="240" w:lineRule="atLeast"/>
              <w:rPr>
                <w:rFonts w:ascii="Arial" w:hAnsi="Arial" w:cs="Arial"/>
              </w:rPr>
            </w:pPr>
            <w:r w:rsidRPr="00565963">
              <w:rPr>
                <w:rFonts w:ascii="Arial" w:hAnsi="Arial" w:cs="Arial"/>
                <w:color w:val="000000" w:themeColor="text1"/>
              </w:rPr>
              <w:t>00244732</w:t>
            </w:r>
          </w:p>
        </w:tc>
      </w:tr>
      <w:tr w:rsidR="009C3E59" w:rsidRPr="00396152" w14:paraId="6BB86733" w14:textId="77777777" w:rsidTr="00525F4D">
        <w:tc>
          <w:tcPr>
            <w:tcW w:w="2178" w:type="dxa"/>
            <w:vAlign w:val="center"/>
          </w:tcPr>
          <w:p w14:paraId="0FF1276D" w14:textId="77777777" w:rsidR="009C3E59" w:rsidRPr="00565963" w:rsidRDefault="009C3E59" w:rsidP="00E168F2">
            <w:pPr>
              <w:spacing w:line="240" w:lineRule="atLeast"/>
              <w:rPr>
                <w:rFonts w:ascii="Arial" w:hAnsi="Arial" w:cs="Arial"/>
              </w:rPr>
            </w:pPr>
            <w:r w:rsidRPr="00565963">
              <w:rPr>
                <w:rFonts w:ascii="Arial" w:hAnsi="Arial" w:cs="Arial"/>
              </w:rPr>
              <w:t>DIČ:</w:t>
            </w:r>
          </w:p>
        </w:tc>
        <w:tc>
          <w:tcPr>
            <w:tcW w:w="6186" w:type="dxa"/>
            <w:vAlign w:val="center"/>
          </w:tcPr>
          <w:p w14:paraId="31823858" w14:textId="54B15766" w:rsidR="009C3E59" w:rsidRPr="00565963" w:rsidRDefault="009C3E59" w:rsidP="00E168F2">
            <w:pPr>
              <w:spacing w:line="240" w:lineRule="atLeast"/>
              <w:rPr>
                <w:rFonts w:ascii="Arial" w:hAnsi="Arial" w:cs="Arial"/>
              </w:rPr>
            </w:pPr>
            <w:r w:rsidRPr="00565963">
              <w:rPr>
                <w:rFonts w:ascii="Arial" w:hAnsi="Arial" w:cs="Arial"/>
              </w:rPr>
              <w:t>CZ</w:t>
            </w:r>
            <w:r w:rsidR="00B3771F" w:rsidRPr="00565963">
              <w:rPr>
                <w:rFonts w:ascii="Arial" w:hAnsi="Arial" w:cs="Arial"/>
              </w:rPr>
              <w:t>00244732</w:t>
            </w:r>
          </w:p>
        </w:tc>
      </w:tr>
      <w:tr w:rsidR="00D446C4" w14:paraId="3C4A2AFC" w14:textId="77777777" w:rsidTr="00525F4D">
        <w:tc>
          <w:tcPr>
            <w:tcW w:w="2178" w:type="dxa"/>
            <w:vAlign w:val="center"/>
          </w:tcPr>
          <w:p w14:paraId="1C5C0A90" w14:textId="77777777" w:rsidR="00D446C4" w:rsidRPr="00565963" w:rsidRDefault="00D446C4" w:rsidP="00E168F2">
            <w:pPr>
              <w:spacing w:line="240" w:lineRule="atLeast"/>
              <w:rPr>
                <w:rFonts w:ascii="Arial" w:hAnsi="Arial" w:cs="Arial"/>
              </w:rPr>
            </w:pPr>
            <w:r w:rsidRPr="00565963">
              <w:rPr>
                <w:rFonts w:ascii="Arial" w:hAnsi="Arial" w:cs="Arial"/>
              </w:rPr>
              <w:t>Právní forma:</w:t>
            </w:r>
          </w:p>
        </w:tc>
        <w:tc>
          <w:tcPr>
            <w:tcW w:w="6186" w:type="dxa"/>
            <w:vAlign w:val="center"/>
          </w:tcPr>
          <w:p w14:paraId="120DF3AF" w14:textId="4E9CF8E5" w:rsidR="00D446C4" w:rsidRPr="00565963" w:rsidRDefault="00D446C4" w:rsidP="00E168F2">
            <w:pPr>
              <w:spacing w:line="240" w:lineRule="atLeast"/>
              <w:rPr>
                <w:rFonts w:ascii="Arial" w:hAnsi="Arial" w:cs="Arial"/>
              </w:rPr>
            </w:pPr>
            <w:r w:rsidRPr="00565963">
              <w:rPr>
                <w:rFonts w:ascii="Arial" w:hAnsi="Arial" w:cs="Arial"/>
              </w:rPr>
              <w:t>801 – Obec nebo městská část hlavního města Prahy</w:t>
            </w:r>
          </w:p>
        </w:tc>
      </w:tr>
      <w:tr w:rsidR="00A812C2" w14:paraId="6FEF7F51" w14:textId="77777777" w:rsidTr="00525F4D">
        <w:tc>
          <w:tcPr>
            <w:tcW w:w="2178" w:type="dxa"/>
            <w:vAlign w:val="center"/>
          </w:tcPr>
          <w:p w14:paraId="045FD80C" w14:textId="1FF8B8F6" w:rsidR="00A812C2" w:rsidRPr="00565963" w:rsidRDefault="00A812C2" w:rsidP="00A812C2">
            <w:pPr>
              <w:spacing w:line="240" w:lineRule="atLeast"/>
              <w:rPr>
                <w:rFonts w:ascii="Arial" w:hAnsi="Arial" w:cs="Arial"/>
              </w:rPr>
            </w:pPr>
            <w:r w:rsidRPr="00565963">
              <w:rPr>
                <w:rFonts w:ascii="Arial" w:hAnsi="Arial" w:cs="Arial"/>
              </w:rPr>
              <w:t>Kontaktní osoba:</w:t>
            </w:r>
          </w:p>
        </w:tc>
        <w:tc>
          <w:tcPr>
            <w:tcW w:w="6186" w:type="dxa"/>
            <w:vAlign w:val="center"/>
          </w:tcPr>
          <w:p w14:paraId="5D72598C" w14:textId="3D50C792" w:rsidR="00A812C2" w:rsidRDefault="007241A1" w:rsidP="00A812C2">
            <w:pPr>
              <w:spacing w:line="240" w:lineRule="atLeast"/>
              <w:rPr>
                <w:rFonts w:ascii="Arial" w:hAnsi="Arial" w:cs="Arial"/>
              </w:rPr>
            </w:pPr>
            <w:r>
              <w:rPr>
                <w:rFonts w:ascii="Arial" w:hAnsi="Arial" w:cs="Arial"/>
              </w:rPr>
              <w:t>XXXXX</w:t>
            </w:r>
          </w:p>
          <w:p w14:paraId="6BEFF74F" w14:textId="06E24739" w:rsidR="00A812C2" w:rsidRPr="00565963" w:rsidRDefault="00A812C2" w:rsidP="00A812C2">
            <w:pPr>
              <w:spacing w:line="240" w:lineRule="atLeast"/>
              <w:rPr>
                <w:rFonts w:ascii="Arial" w:hAnsi="Arial" w:cs="Arial"/>
              </w:rPr>
            </w:pPr>
            <w:r w:rsidRPr="00484063">
              <w:rPr>
                <w:rFonts w:ascii="Arial" w:hAnsi="Arial" w:cs="Arial"/>
              </w:rPr>
              <w:t xml:space="preserve">administrátorka </w:t>
            </w:r>
            <w:r w:rsidRPr="00565963">
              <w:rPr>
                <w:rFonts w:ascii="Arial" w:hAnsi="Arial" w:cs="Arial"/>
              </w:rPr>
              <w:t>veřejné zakázky</w:t>
            </w:r>
          </w:p>
        </w:tc>
      </w:tr>
      <w:tr w:rsidR="00A812C2" w14:paraId="01982497" w14:textId="77777777" w:rsidTr="00525F4D">
        <w:tc>
          <w:tcPr>
            <w:tcW w:w="2178" w:type="dxa"/>
            <w:vAlign w:val="center"/>
          </w:tcPr>
          <w:p w14:paraId="51F43CBD" w14:textId="723A0471" w:rsidR="00A812C2" w:rsidRPr="00565963" w:rsidRDefault="00A812C2" w:rsidP="00A812C2">
            <w:pPr>
              <w:spacing w:line="240" w:lineRule="atLeast"/>
              <w:rPr>
                <w:rFonts w:ascii="Arial" w:hAnsi="Arial" w:cs="Arial"/>
              </w:rPr>
            </w:pPr>
            <w:r w:rsidRPr="00565963">
              <w:rPr>
                <w:rFonts w:ascii="Arial" w:hAnsi="Arial" w:cs="Arial"/>
              </w:rPr>
              <w:t>Telefon, e-mail:</w:t>
            </w:r>
          </w:p>
        </w:tc>
        <w:tc>
          <w:tcPr>
            <w:tcW w:w="6186" w:type="dxa"/>
            <w:vAlign w:val="center"/>
          </w:tcPr>
          <w:p w14:paraId="0A1C6A57" w14:textId="16B772F7" w:rsidR="00A812C2" w:rsidRPr="00484063" w:rsidRDefault="00A812C2" w:rsidP="00A812C2">
            <w:pPr>
              <w:spacing w:line="240" w:lineRule="atLeast"/>
              <w:rPr>
                <w:rFonts w:ascii="Arial" w:hAnsi="Arial" w:cs="Arial"/>
              </w:rPr>
            </w:pPr>
            <w:r w:rsidRPr="00565963">
              <w:rPr>
                <w:rFonts w:ascii="Arial" w:hAnsi="Arial" w:cs="Arial"/>
              </w:rPr>
              <w:t>+</w:t>
            </w:r>
            <w:r w:rsidRPr="00484063">
              <w:rPr>
                <w:rFonts w:ascii="Arial" w:hAnsi="Arial" w:cs="Arial"/>
              </w:rPr>
              <w:t>420 </w:t>
            </w:r>
            <w:r w:rsidR="007241A1">
              <w:rPr>
                <w:rFonts w:ascii="Arial" w:hAnsi="Arial" w:cs="Arial"/>
              </w:rPr>
              <w:t>XXXXX</w:t>
            </w:r>
          </w:p>
          <w:p w14:paraId="21CAF14F" w14:textId="128A197F" w:rsidR="00A812C2" w:rsidRPr="00565963" w:rsidRDefault="00EF3235" w:rsidP="00A812C2">
            <w:pPr>
              <w:spacing w:line="240" w:lineRule="atLeast"/>
              <w:rPr>
                <w:rFonts w:ascii="Arial" w:hAnsi="Arial" w:cs="Arial"/>
              </w:rPr>
            </w:pPr>
            <w:hyperlink r:id="rId11" w:history="1">
              <w:r w:rsidR="007241A1">
                <w:rPr>
                  <w:rStyle w:val="Hypertextovodkaz"/>
                  <w:rFonts w:ascii="Arial" w:hAnsi="Arial" w:cs="Arial"/>
                </w:rPr>
                <w:t>XXXXX</w:t>
              </w:r>
            </w:hyperlink>
            <w:hyperlink r:id="rId12" w:history="1"/>
          </w:p>
        </w:tc>
      </w:tr>
      <w:tr w:rsidR="00744208" w14:paraId="22DAFE9B" w14:textId="77777777" w:rsidTr="00525F4D">
        <w:tc>
          <w:tcPr>
            <w:tcW w:w="2178" w:type="dxa"/>
            <w:vAlign w:val="center"/>
          </w:tcPr>
          <w:p w14:paraId="05A95BB0" w14:textId="52957805" w:rsidR="00744208" w:rsidRPr="00565963" w:rsidRDefault="00744208" w:rsidP="00E168F2">
            <w:pPr>
              <w:spacing w:line="240" w:lineRule="atLeast"/>
              <w:rPr>
                <w:rFonts w:ascii="Arial" w:hAnsi="Arial" w:cs="Arial"/>
              </w:rPr>
            </w:pPr>
            <w:r w:rsidRPr="00565963">
              <w:rPr>
                <w:rFonts w:ascii="Arial" w:hAnsi="Arial" w:cs="Arial"/>
              </w:rPr>
              <w:t>Identifikátor datové schránky:</w:t>
            </w:r>
          </w:p>
        </w:tc>
        <w:tc>
          <w:tcPr>
            <w:tcW w:w="6186" w:type="dxa"/>
            <w:vAlign w:val="center"/>
          </w:tcPr>
          <w:p w14:paraId="4D2F18E6" w14:textId="2A037156" w:rsidR="00744208" w:rsidRPr="00565963" w:rsidRDefault="000D589A" w:rsidP="00E168F2">
            <w:pPr>
              <w:spacing w:line="240" w:lineRule="atLeast"/>
              <w:rPr>
                <w:rFonts w:ascii="Arial" w:hAnsi="Arial" w:cs="Arial"/>
              </w:rPr>
            </w:pPr>
            <w:r w:rsidRPr="00565963">
              <w:rPr>
                <w:rFonts w:ascii="Arial" w:hAnsi="Arial" w:cs="Arial"/>
              </w:rPr>
              <w:t>kjgb4yx</w:t>
            </w:r>
          </w:p>
        </w:tc>
      </w:tr>
    </w:tbl>
    <w:p w14:paraId="636CD9B2" w14:textId="3BA56C1F" w:rsidR="005F50F5" w:rsidRPr="000126DA" w:rsidRDefault="000126DA" w:rsidP="00043CC6">
      <w:pPr>
        <w:numPr>
          <w:ilvl w:val="0"/>
          <w:numId w:val="3"/>
        </w:numPr>
        <w:spacing w:before="240" w:after="120" w:line="240" w:lineRule="atLeast"/>
        <w:ind w:left="425" w:hanging="425"/>
        <w:rPr>
          <w:rFonts w:ascii="Arial" w:hAnsi="Arial" w:cs="Arial"/>
          <w:b/>
          <w:sz w:val="24"/>
          <w:szCs w:val="24"/>
        </w:rPr>
      </w:pPr>
      <w:r w:rsidRPr="000126DA">
        <w:rPr>
          <w:rFonts w:ascii="Arial" w:hAnsi="Arial" w:cs="Arial"/>
          <w:b/>
          <w:sz w:val="24"/>
          <w:szCs w:val="24"/>
        </w:rPr>
        <w:t>Klasifikace předmětu zakázky</w:t>
      </w:r>
    </w:p>
    <w:tbl>
      <w:tblPr>
        <w:tblW w:w="8364" w:type="dxa"/>
        <w:tblInd w:w="562" w:type="dxa"/>
        <w:tblCellMar>
          <w:left w:w="70" w:type="dxa"/>
          <w:right w:w="70" w:type="dxa"/>
        </w:tblCellMar>
        <w:tblLook w:val="0000" w:firstRow="0" w:lastRow="0" w:firstColumn="0" w:lastColumn="0" w:noHBand="0" w:noVBand="0"/>
      </w:tblPr>
      <w:tblGrid>
        <w:gridCol w:w="6029"/>
        <w:gridCol w:w="2335"/>
      </w:tblGrid>
      <w:tr w:rsidR="00043CC6" w:rsidRPr="00B54B30" w14:paraId="56311D8E" w14:textId="77777777" w:rsidTr="00AA12EA">
        <w:tc>
          <w:tcPr>
            <w:tcW w:w="6029" w:type="dxa"/>
            <w:tcBorders>
              <w:top w:val="single" w:sz="4" w:space="0" w:color="auto"/>
              <w:left w:val="single" w:sz="4" w:space="0" w:color="auto"/>
              <w:bottom w:val="single" w:sz="4" w:space="0" w:color="auto"/>
              <w:right w:val="single" w:sz="4" w:space="0" w:color="auto"/>
            </w:tcBorders>
          </w:tcPr>
          <w:p w14:paraId="5DE8AD12" w14:textId="77777777" w:rsidR="00043CC6" w:rsidRPr="00074CCB" w:rsidRDefault="00043CC6" w:rsidP="00AA12EA">
            <w:pPr>
              <w:widowControl w:val="0"/>
              <w:autoSpaceDE w:val="0"/>
              <w:autoSpaceDN w:val="0"/>
              <w:adjustRightInd w:val="0"/>
              <w:spacing w:before="100" w:after="100" w:line="240" w:lineRule="atLeast"/>
              <w:jc w:val="both"/>
              <w:rPr>
                <w:rFonts w:ascii="Arial" w:hAnsi="Arial" w:cs="Arial"/>
                <w:b/>
                <w:bCs/>
              </w:rPr>
            </w:pPr>
            <w:r w:rsidRPr="00074CCB">
              <w:rPr>
                <w:rFonts w:ascii="Arial" w:hAnsi="Arial" w:cs="Arial"/>
                <w:b/>
                <w:bCs/>
              </w:rPr>
              <w:t>Název</w:t>
            </w:r>
          </w:p>
        </w:tc>
        <w:tc>
          <w:tcPr>
            <w:tcW w:w="2335" w:type="dxa"/>
            <w:tcBorders>
              <w:top w:val="single" w:sz="4" w:space="0" w:color="auto"/>
              <w:left w:val="single" w:sz="4" w:space="0" w:color="auto"/>
              <w:bottom w:val="single" w:sz="4" w:space="0" w:color="auto"/>
              <w:right w:val="single" w:sz="4" w:space="0" w:color="auto"/>
            </w:tcBorders>
          </w:tcPr>
          <w:p w14:paraId="42446DB2" w14:textId="1EC7FD9B" w:rsidR="00043CC6" w:rsidRPr="00074CCB" w:rsidRDefault="00ED10B2" w:rsidP="00AA12EA">
            <w:pPr>
              <w:widowControl w:val="0"/>
              <w:autoSpaceDE w:val="0"/>
              <w:autoSpaceDN w:val="0"/>
              <w:adjustRightInd w:val="0"/>
              <w:spacing w:before="100" w:after="100" w:line="240" w:lineRule="atLeast"/>
              <w:jc w:val="both"/>
              <w:rPr>
                <w:rFonts w:ascii="Arial" w:hAnsi="Arial" w:cs="Arial"/>
                <w:b/>
                <w:bCs/>
              </w:rPr>
            </w:pPr>
            <w:r w:rsidRPr="00074CCB">
              <w:rPr>
                <w:rFonts w:ascii="Arial" w:hAnsi="Arial" w:cs="Arial"/>
                <w:b/>
                <w:bCs/>
              </w:rPr>
              <w:t>CPV kód</w:t>
            </w:r>
          </w:p>
        </w:tc>
      </w:tr>
      <w:tr w:rsidR="00ED10B2" w:rsidRPr="0087660B" w14:paraId="13527BDA" w14:textId="77777777" w:rsidTr="00AA12EA">
        <w:tc>
          <w:tcPr>
            <w:tcW w:w="6029" w:type="dxa"/>
            <w:tcBorders>
              <w:top w:val="single" w:sz="4" w:space="0" w:color="auto"/>
              <w:left w:val="single" w:sz="4" w:space="0" w:color="auto"/>
              <w:bottom w:val="single" w:sz="4" w:space="0" w:color="auto"/>
              <w:right w:val="single" w:sz="4" w:space="0" w:color="auto"/>
            </w:tcBorders>
          </w:tcPr>
          <w:p w14:paraId="3547ACE6" w14:textId="762983C2" w:rsidR="00ED10B2" w:rsidRPr="00EF466D" w:rsidRDefault="00A812C2" w:rsidP="00ED10B2">
            <w:pPr>
              <w:spacing w:line="240" w:lineRule="atLeast"/>
              <w:rPr>
                <w:rFonts w:ascii="Arial" w:hAnsi="Arial" w:cs="Arial"/>
                <w:bCs/>
              </w:rPr>
            </w:pPr>
            <w:r w:rsidRPr="00EF466D">
              <w:rPr>
                <w:rFonts w:ascii="Arial" w:hAnsi="Arial" w:cs="Arial"/>
              </w:rPr>
              <w:t>Stavební úpravy školních budov</w:t>
            </w:r>
          </w:p>
        </w:tc>
        <w:tc>
          <w:tcPr>
            <w:tcW w:w="2335" w:type="dxa"/>
            <w:tcBorders>
              <w:top w:val="single" w:sz="4" w:space="0" w:color="auto"/>
              <w:left w:val="single" w:sz="4" w:space="0" w:color="auto"/>
              <w:bottom w:val="single" w:sz="4" w:space="0" w:color="auto"/>
              <w:right w:val="single" w:sz="4" w:space="0" w:color="auto"/>
            </w:tcBorders>
          </w:tcPr>
          <w:p w14:paraId="19C0C501" w14:textId="7F2FD61B" w:rsidR="00ED10B2" w:rsidRPr="00EF466D" w:rsidRDefault="00A812C2" w:rsidP="00ED10B2">
            <w:pPr>
              <w:spacing w:line="240" w:lineRule="atLeast"/>
              <w:rPr>
                <w:rFonts w:ascii="Arial" w:hAnsi="Arial" w:cs="Arial"/>
              </w:rPr>
            </w:pPr>
            <w:r w:rsidRPr="00EF466D">
              <w:rPr>
                <w:rFonts w:ascii="Arial" w:hAnsi="Arial" w:cs="Arial"/>
              </w:rPr>
              <w:t>45214200-2</w:t>
            </w:r>
          </w:p>
        </w:tc>
      </w:tr>
    </w:tbl>
    <w:p w14:paraId="092A3145" w14:textId="41A1FC5A" w:rsidR="00A812C2" w:rsidRPr="00607770" w:rsidRDefault="00A812C2" w:rsidP="00A812C2">
      <w:pPr>
        <w:numPr>
          <w:ilvl w:val="0"/>
          <w:numId w:val="3"/>
        </w:numPr>
        <w:spacing w:before="240" w:after="120" w:line="240" w:lineRule="atLeast"/>
        <w:ind w:left="425" w:hanging="425"/>
        <w:rPr>
          <w:rFonts w:ascii="Arial" w:hAnsi="Arial" w:cs="Arial"/>
          <w:b/>
          <w:sz w:val="24"/>
          <w:szCs w:val="24"/>
        </w:rPr>
      </w:pPr>
      <w:r w:rsidRPr="00607770">
        <w:rPr>
          <w:rFonts w:ascii="Arial" w:hAnsi="Arial" w:cs="Arial"/>
          <w:b/>
          <w:sz w:val="24"/>
          <w:szCs w:val="24"/>
        </w:rPr>
        <w:t>Informace o rozdělení veřejné zakázky na části</w:t>
      </w:r>
    </w:p>
    <w:p w14:paraId="0007AF91" w14:textId="77777777" w:rsidR="00A812C2" w:rsidRPr="00A812C2" w:rsidRDefault="00A812C2" w:rsidP="00A812C2">
      <w:pPr>
        <w:pStyle w:val="Odstavecseseznamem"/>
        <w:spacing w:line="240" w:lineRule="atLeast"/>
        <w:ind w:left="505"/>
        <w:rPr>
          <w:rFonts w:ascii="Arial" w:hAnsi="Arial" w:cs="Arial"/>
          <w:bCs/>
        </w:rPr>
      </w:pPr>
      <w:r w:rsidRPr="00607770">
        <w:rPr>
          <w:rFonts w:ascii="Arial" w:hAnsi="Arial" w:cs="Arial"/>
          <w:bCs/>
        </w:rPr>
        <w:t>Veřejná zakázka není rozdělena na části.</w:t>
      </w:r>
    </w:p>
    <w:p w14:paraId="0C440FDE" w14:textId="65861DD5" w:rsidR="00043CC6" w:rsidRPr="00754327" w:rsidRDefault="00043CC6" w:rsidP="00754327">
      <w:pPr>
        <w:numPr>
          <w:ilvl w:val="0"/>
          <w:numId w:val="3"/>
        </w:numPr>
        <w:spacing w:before="240" w:after="120" w:line="240" w:lineRule="atLeast"/>
        <w:ind w:left="425" w:hanging="425"/>
        <w:rPr>
          <w:rFonts w:ascii="Arial" w:hAnsi="Arial" w:cs="Arial"/>
          <w:b/>
          <w:color w:val="FF6600"/>
          <w:sz w:val="24"/>
          <w:szCs w:val="24"/>
        </w:rPr>
      </w:pPr>
      <w:r w:rsidRPr="00EA0E86">
        <w:rPr>
          <w:rFonts w:ascii="Arial" w:hAnsi="Arial" w:cs="Arial"/>
          <w:b/>
          <w:sz w:val="24"/>
          <w:szCs w:val="24"/>
        </w:rPr>
        <w:t>Předpokládaná hodnota zakázky</w:t>
      </w:r>
      <w:r w:rsidRPr="00EA0E86">
        <w:rPr>
          <w:rFonts w:ascii="Arial" w:hAnsi="Arial" w:cs="Arial"/>
          <w:bCs/>
        </w:rPr>
        <w:tab/>
      </w:r>
      <w:r w:rsidRPr="00754327">
        <w:rPr>
          <w:rFonts w:ascii="Arial" w:hAnsi="Arial" w:cs="Arial"/>
          <w:bCs/>
        </w:rPr>
        <w:tab/>
      </w:r>
    </w:p>
    <w:p w14:paraId="7EC78A4D" w14:textId="247528D0" w:rsidR="00043CC6" w:rsidRPr="00A812C2" w:rsidRDefault="003767E3" w:rsidP="002D637E">
      <w:pPr>
        <w:spacing w:before="120" w:line="240" w:lineRule="atLeast"/>
        <w:ind w:firstLine="425"/>
        <w:rPr>
          <w:rFonts w:ascii="Arial" w:hAnsi="Arial" w:cs="Arial"/>
          <w:b/>
        </w:rPr>
      </w:pPr>
      <w:r w:rsidRPr="00074CCB">
        <w:rPr>
          <w:rFonts w:ascii="Arial" w:hAnsi="Arial" w:cs="Arial"/>
          <w:b/>
          <w:bCs/>
        </w:rPr>
        <w:t>Předpokládaná hodnota zakázky (v Kč bez DPH):</w:t>
      </w:r>
      <w:r w:rsidR="00A07345" w:rsidRPr="00074CCB">
        <w:rPr>
          <w:rFonts w:ascii="Arial" w:hAnsi="Arial" w:cs="Arial"/>
          <w:bCs/>
        </w:rPr>
        <w:tab/>
      </w:r>
      <w:r w:rsidR="00A07345" w:rsidRPr="00074CCB">
        <w:rPr>
          <w:rFonts w:ascii="Arial" w:hAnsi="Arial" w:cs="Arial"/>
          <w:bCs/>
        </w:rPr>
        <w:tab/>
      </w:r>
      <w:r w:rsidR="00030724" w:rsidRPr="00074CCB">
        <w:rPr>
          <w:rFonts w:ascii="Arial" w:hAnsi="Arial" w:cs="Arial"/>
          <w:bCs/>
        </w:rPr>
        <w:tab/>
      </w:r>
      <w:r w:rsidR="00A812C2" w:rsidRPr="00A812C2">
        <w:rPr>
          <w:rFonts w:ascii="Arial" w:hAnsi="Arial" w:cs="Arial"/>
          <w:b/>
        </w:rPr>
        <w:t>max. 848.500,-</w:t>
      </w:r>
      <w:r w:rsidRPr="00A812C2">
        <w:rPr>
          <w:rFonts w:ascii="Arial" w:hAnsi="Arial" w:cs="Arial"/>
          <w:b/>
        </w:rPr>
        <w:t xml:space="preserve"> </w:t>
      </w:r>
    </w:p>
    <w:p w14:paraId="6DA922CB" w14:textId="77777777" w:rsidR="001E5A6E" w:rsidRPr="00A812C2" w:rsidRDefault="001E5A6E" w:rsidP="001E5A6E">
      <w:pPr>
        <w:spacing w:before="120" w:line="240" w:lineRule="atLeast"/>
        <w:ind w:left="426"/>
        <w:jc w:val="both"/>
        <w:rPr>
          <w:rFonts w:ascii="Arial" w:hAnsi="Arial" w:cs="Arial"/>
          <w:b/>
          <w:bCs/>
          <w:u w:val="single"/>
        </w:rPr>
      </w:pPr>
      <w:r w:rsidRPr="00A812C2">
        <w:rPr>
          <w:rFonts w:ascii="Arial" w:hAnsi="Arial" w:cs="Arial"/>
          <w:b/>
          <w:bCs/>
          <w:u w:val="single"/>
        </w:rPr>
        <w:t>Předpokládaná hodnota je stanovena jako nejvýše přípustná maximální cena za předmět plnění zakázky.</w:t>
      </w:r>
    </w:p>
    <w:p w14:paraId="0CA8A6C8" w14:textId="6B892570" w:rsidR="001E5A6E" w:rsidRPr="00A812C2" w:rsidRDefault="001E5A6E" w:rsidP="001E5A6E">
      <w:pPr>
        <w:spacing w:before="120" w:line="240" w:lineRule="atLeast"/>
        <w:ind w:left="425"/>
        <w:jc w:val="both"/>
        <w:rPr>
          <w:rFonts w:ascii="Arial" w:eastAsia="Calibri" w:hAnsi="Arial" w:cs="Arial"/>
          <w:b/>
          <w:bCs/>
          <w:u w:val="single"/>
          <w:lang w:eastAsia="en-US"/>
        </w:rPr>
      </w:pPr>
      <w:r w:rsidRPr="00A812C2">
        <w:rPr>
          <w:rFonts w:ascii="Arial" w:eastAsia="Calibri" w:hAnsi="Arial" w:cs="Arial"/>
          <w:b/>
          <w:bCs/>
          <w:u w:val="single"/>
          <w:lang w:eastAsia="en-US"/>
        </w:rPr>
        <w:t>Zadavatel požaduje, aby dodavatelem stanovená nabídková cena v Kč bez DPH</w:t>
      </w:r>
      <w:r w:rsidR="00A812C2">
        <w:rPr>
          <w:rFonts w:ascii="Arial" w:eastAsia="Calibri" w:hAnsi="Arial" w:cs="Arial"/>
          <w:b/>
          <w:bCs/>
          <w:u w:val="single"/>
          <w:lang w:eastAsia="en-US"/>
        </w:rPr>
        <w:t>,</w:t>
      </w:r>
      <w:r w:rsidRPr="00A812C2">
        <w:rPr>
          <w:rFonts w:ascii="Arial" w:eastAsia="Calibri" w:hAnsi="Arial" w:cs="Arial"/>
          <w:b/>
          <w:bCs/>
          <w:u w:val="single"/>
          <w:lang w:eastAsia="en-US"/>
        </w:rPr>
        <w:t xml:space="preserve"> za celý předmět plnění zakázky</w:t>
      </w:r>
      <w:r w:rsidR="00A812C2">
        <w:rPr>
          <w:rFonts w:ascii="Arial" w:eastAsia="Calibri" w:hAnsi="Arial" w:cs="Arial"/>
          <w:b/>
          <w:bCs/>
          <w:u w:val="single"/>
          <w:lang w:eastAsia="en-US"/>
        </w:rPr>
        <w:t>,</w:t>
      </w:r>
      <w:r w:rsidRPr="00A812C2">
        <w:rPr>
          <w:rFonts w:ascii="Arial" w:eastAsia="Calibri" w:hAnsi="Arial" w:cs="Arial"/>
          <w:b/>
          <w:bCs/>
          <w:u w:val="single"/>
          <w:lang w:eastAsia="en-US"/>
        </w:rPr>
        <w:t xml:space="preserve"> nepřesáhla cenu </w:t>
      </w:r>
      <w:r w:rsidR="00A812C2" w:rsidRPr="00A812C2">
        <w:rPr>
          <w:rFonts w:ascii="Arial" w:eastAsia="Calibri" w:hAnsi="Arial" w:cs="Arial"/>
          <w:b/>
          <w:bCs/>
          <w:u w:val="single"/>
          <w:lang w:eastAsia="en-US"/>
        </w:rPr>
        <w:t>848.500,-</w:t>
      </w:r>
      <w:r w:rsidRPr="00A812C2">
        <w:rPr>
          <w:rFonts w:ascii="Arial" w:eastAsia="Calibri" w:hAnsi="Arial" w:cs="Arial"/>
          <w:b/>
          <w:bCs/>
          <w:u w:val="single"/>
          <w:lang w:eastAsia="en-US"/>
        </w:rPr>
        <w:t xml:space="preserve"> Kč bez DPH. Nerespektování tohoto požadavku ze strany dodavatele bude považováno za nesplnění zadávacích podmínek. Zadavatel takového dodavatele vyloučí z řízení.</w:t>
      </w:r>
    </w:p>
    <w:p w14:paraId="48119F96" w14:textId="77777777" w:rsidR="00043CC6" w:rsidRPr="001F0A5D" w:rsidRDefault="00043CC6" w:rsidP="00F75257">
      <w:pPr>
        <w:numPr>
          <w:ilvl w:val="0"/>
          <w:numId w:val="3"/>
        </w:numPr>
        <w:tabs>
          <w:tab w:val="clear" w:pos="502"/>
        </w:tabs>
        <w:spacing w:before="240" w:after="120" w:line="240" w:lineRule="atLeast"/>
        <w:ind w:left="425" w:hanging="425"/>
        <w:rPr>
          <w:rFonts w:ascii="Arial" w:hAnsi="Arial" w:cs="Arial"/>
          <w:b/>
          <w:sz w:val="24"/>
          <w:szCs w:val="24"/>
        </w:rPr>
      </w:pPr>
      <w:r w:rsidRPr="001F0A5D">
        <w:rPr>
          <w:rFonts w:ascii="Arial" w:hAnsi="Arial" w:cs="Arial"/>
          <w:b/>
          <w:sz w:val="24"/>
          <w:szCs w:val="24"/>
        </w:rPr>
        <w:t>Doba a místo plnění zakázky</w:t>
      </w:r>
    </w:p>
    <w:p w14:paraId="3A958E04" w14:textId="77777777" w:rsidR="00E86589" w:rsidRDefault="00E86589" w:rsidP="00E86589">
      <w:pPr>
        <w:pStyle w:val="Zptenadresanaoblku"/>
        <w:spacing w:line="240" w:lineRule="atLeast"/>
        <w:ind w:left="5103" w:hanging="4677"/>
        <w:rPr>
          <w:rFonts w:ascii="Arial" w:hAnsi="Arial" w:cs="Arial"/>
          <w:b/>
          <w:bCs/>
          <w:iCs/>
        </w:rPr>
      </w:pPr>
      <w:r>
        <w:rPr>
          <w:rFonts w:ascii="Arial" w:hAnsi="Arial" w:cs="Arial"/>
          <w:color w:val="000000"/>
        </w:rPr>
        <w:t xml:space="preserve">Předpokládaný termín předání a převzetí staveniště: </w:t>
      </w:r>
      <w:r w:rsidRPr="00E86589">
        <w:rPr>
          <w:rFonts w:ascii="Arial" w:hAnsi="Arial" w:cs="Arial"/>
          <w:b/>
          <w:bCs/>
          <w:color w:val="000000"/>
        </w:rPr>
        <w:t>v</w:t>
      </w:r>
      <w:r w:rsidR="00607770" w:rsidRPr="00E86589">
        <w:rPr>
          <w:rFonts w:ascii="Arial" w:hAnsi="Arial" w:cs="Arial"/>
          <w:b/>
          <w:bCs/>
          <w:iCs/>
        </w:rPr>
        <w:t xml:space="preserve"> průběhu měsíce června 2023 dle dohody smluvních stran </w:t>
      </w:r>
    </w:p>
    <w:p w14:paraId="14674809" w14:textId="188828E5" w:rsidR="00A812C2" w:rsidRPr="00E86589" w:rsidRDefault="00A812C2" w:rsidP="00E86589">
      <w:pPr>
        <w:pStyle w:val="Zptenadresanaoblku"/>
        <w:spacing w:line="240" w:lineRule="atLeast"/>
        <w:ind w:left="5103"/>
        <w:rPr>
          <w:rFonts w:ascii="Arial" w:hAnsi="Arial" w:cs="Arial"/>
          <w:b/>
          <w:bCs/>
          <w:iCs/>
        </w:rPr>
      </w:pPr>
      <w:r w:rsidRPr="00E86589">
        <w:rPr>
          <w:rFonts w:ascii="Arial" w:hAnsi="Arial" w:cs="Arial"/>
          <w:b/>
          <w:bCs/>
          <w:iCs/>
        </w:rPr>
        <w:t>(předpoklad 27.6. 2023)</w:t>
      </w:r>
    </w:p>
    <w:p w14:paraId="5BEEFF8A" w14:textId="77777777" w:rsidR="00E86589" w:rsidRPr="00AC4FD1" w:rsidRDefault="00E86589" w:rsidP="00E86589">
      <w:pPr>
        <w:pStyle w:val="Zptenadresanaoblku"/>
        <w:spacing w:line="240" w:lineRule="atLeast"/>
        <w:ind w:left="5103" w:hanging="4677"/>
        <w:rPr>
          <w:rFonts w:ascii="Arial" w:hAnsi="Arial" w:cs="Arial"/>
          <w:iCs/>
        </w:rPr>
      </w:pPr>
    </w:p>
    <w:p w14:paraId="70325771" w14:textId="5E9FC331" w:rsidR="00043CC6" w:rsidRPr="00E86589" w:rsidRDefault="00043CC6" w:rsidP="00E86589">
      <w:pPr>
        <w:tabs>
          <w:tab w:val="left" w:pos="4962"/>
        </w:tabs>
        <w:spacing w:line="240" w:lineRule="atLeast"/>
        <w:ind w:left="4956" w:hanging="4530"/>
        <w:rPr>
          <w:rFonts w:ascii="Arial" w:hAnsi="Arial" w:cs="Arial"/>
          <w:b/>
          <w:iCs/>
        </w:rPr>
      </w:pPr>
      <w:r w:rsidRPr="00AC4FD1">
        <w:rPr>
          <w:rFonts w:ascii="Arial" w:hAnsi="Arial" w:cs="Arial"/>
          <w:iCs/>
        </w:rPr>
        <w:t xml:space="preserve">Předpokládaný termín </w:t>
      </w:r>
      <w:r w:rsidR="00E86589">
        <w:rPr>
          <w:rFonts w:ascii="Arial" w:hAnsi="Arial" w:cs="Arial"/>
          <w:iCs/>
        </w:rPr>
        <w:t>zahájení stavebních prací</w:t>
      </w:r>
      <w:r w:rsidRPr="00AC4FD1">
        <w:rPr>
          <w:rFonts w:ascii="Arial" w:hAnsi="Arial" w:cs="Arial"/>
          <w:iCs/>
        </w:rPr>
        <w:t>:</w:t>
      </w:r>
      <w:r w:rsidRPr="00AC4FD1">
        <w:rPr>
          <w:rFonts w:ascii="Arial" w:hAnsi="Arial" w:cs="Arial"/>
          <w:iCs/>
        </w:rPr>
        <w:tab/>
      </w:r>
      <w:r w:rsidR="00A812C2" w:rsidRPr="00AC4FD1">
        <w:rPr>
          <w:rFonts w:ascii="Arial" w:hAnsi="Arial" w:cs="Arial"/>
          <w:iCs/>
        </w:rPr>
        <w:tab/>
      </w:r>
      <w:r w:rsidR="00E86589" w:rsidRPr="00E86589">
        <w:rPr>
          <w:rFonts w:ascii="Arial" w:hAnsi="Arial" w:cs="Arial"/>
          <w:b/>
          <w:iCs/>
        </w:rPr>
        <w:t>dnem předání a převzetí staveniště</w:t>
      </w:r>
    </w:p>
    <w:p w14:paraId="32100D10" w14:textId="2CD1E59F" w:rsidR="00E86589" w:rsidRDefault="00E86589" w:rsidP="00E86589">
      <w:pPr>
        <w:tabs>
          <w:tab w:val="left" w:pos="4962"/>
        </w:tabs>
        <w:spacing w:line="240" w:lineRule="atLeast"/>
        <w:ind w:left="4956" w:hanging="4530"/>
        <w:rPr>
          <w:rFonts w:ascii="Arial" w:hAnsi="Arial" w:cs="Arial"/>
          <w:bCs/>
          <w:iCs/>
        </w:rPr>
      </w:pPr>
    </w:p>
    <w:p w14:paraId="0B62D131" w14:textId="572806AE" w:rsidR="00E86589" w:rsidRPr="00E86589" w:rsidRDefault="00E86589" w:rsidP="00D26AF3">
      <w:pPr>
        <w:tabs>
          <w:tab w:val="left" w:pos="4962"/>
        </w:tabs>
        <w:spacing w:line="240" w:lineRule="atLeast"/>
        <w:ind w:left="6372" w:hanging="5946"/>
        <w:rPr>
          <w:rFonts w:ascii="Arial" w:hAnsi="Arial" w:cs="Arial"/>
          <w:b/>
          <w:iCs/>
        </w:rPr>
      </w:pPr>
      <w:r>
        <w:rPr>
          <w:rFonts w:ascii="Arial" w:hAnsi="Arial" w:cs="Arial"/>
          <w:bCs/>
          <w:iCs/>
        </w:rPr>
        <w:t xml:space="preserve">Předpokládaný termín </w:t>
      </w:r>
      <w:r w:rsidR="00D26AF3">
        <w:rPr>
          <w:rFonts w:ascii="Arial" w:hAnsi="Arial" w:cs="Arial"/>
          <w:bCs/>
          <w:iCs/>
        </w:rPr>
        <w:t>předání a převzetí řádně dokončeného díla</w:t>
      </w:r>
      <w:r>
        <w:rPr>
          <w:rFonts w:ascii="Arial" w:hAnsi="Arial" w:cs="Arial"/>
          <w:bCs/>
          <w:iCs/>
        </w:rPr>
        <w:t>:</w:t>
      </w:r>
      <w:r>
        <w:rPr>
          <w:rFonts w:ascii="Arial" w:hAnsi="Arial" w:cs="Arial"/>
          <w:bCs/>
          <w:iCs/>
        </w:rPr>
        <w:tab/>
      </w:r>
      <w:r w:rsidRPr="00E86589">
        <w:rPr>
          <w:rFonts w:ascii="Arial" w:hAnsi="Arial" w:cs="Arial"/>
          <w:b/>
          <w:iCs/>
        </w:rPr>
        <w:t>do 30 kalendářních dnů ode dne převzetí staveniště</w:t>
      </w:r>
    </w:p>
    <w:p w14:paraId="0F9AA9DA" w14:textId="77777777" w:rsidR="00E86589" w:rsidRPr="00AC4FD1" w:rsidRDefault="00E86589" w:rsidP="00E86589">
      <w:pPr>
        <w:tabs>
          <w:tab w:val="left" w:pos="4962"/>
        </w:tabs>
        <w:spacing w:line="240" w:lineRule="atLeast"/>
        <w:ind w:left="4956" w:hanging="4530"/>
        <w:rPr>
          <w:rFonts w:ascii="Arial" w:hAnsi="Arial" w:cs="Arial"/>
          <w:iCs/>
        </w:rPr>
      </w:pPr>
    </w:p>
    <w:p w14:paraId="2B8CC3A8" w14:textId="77777777" w:rsidR="00A812C2" w:rsidRPr="00AC4FD1" w:rsidRDefault="00043CC6" w:rsidP="00A812C2">
      <w:pPr>
        <w:tabs>
          <w:tab w:val="left" w:pos="4962"/>
        </w:tabs>
        <w:spacing w:line="240" w:lineRule="atLeast"/>
        <w:ind w:left="66" w:firstLine="360"/>
        <w:rPr>
          <w:rFonts w:ascii="Arial" w:hAnsi="Arial" w:cs="Arial"/>
        </w:rPr>
      </w:pPr>
      <w:r w:rsidRPr="00AC4FD1">
        <w:rPr>
          <w:rFonts w:ascii="Arial" w:hAnsi="Arial" w:cs="Arial"/>
        </w:rPr>
        <w:t>Místo plnění zakázky:</w:t>
      </w:r>
      <w:r w:rsidRPr="00AC4FD1">
        <w:rPr>
          <w:rFonts w:ascii="Arial" w:hAnsi="Arial" w:cs="Arial"/>
        </w:rPr>
        <w:tab/>
      </w:r>
      <w:r w:rsidR="0022776C" w:rsidRPr="00AC4FD1">
        <w:rPr>
          <w:rFonts w:ascii="Arial" w:hAnsi="Arial" w:cs="Arial"/>
        </w:rPr>
        <w:t>České Budějovice</w:t>
      </w:r>
      <w:r w:rsidR="00A812C2" w:rsidRPr="00AC4FD1">
        <w:rPr>
          <w:rFonts w:ascii="Arial" w:hAnsi="Arial" w:cs="Arial"/>
        </w:rPr>
        <w:t>, Matice školské 62/3</w:t>
      </w:r>
    </w:p>
    <w:p w14:paraId="74C12C0B" w14:textId="631D7523" w:rsidR="00367197" w:rsidRPr="00AC4FD1" w:rsidRDefault="00130790" w:rsidP="001733FF">
      <w:pPr>
        <w:tabs>
          <w:tab w:val="left" w:pos="7875"/>
        </w:tabs>
        <w:spacing w:line="240" w:lineRule="atLeast"/>
        <w:ind w:left="66" w:firstLine="360"/>
        <w:rPr>
          <w:rFonts w:ascii="Arial" w:hAnsi="Arial" w:cs="Arial"/>
        </w:rPr>
      </w:pPr>
      <w:r w:rsidRPr="00AC4FD1">
        <w:rPr>
          <w:rFonts w:ascii="Arial" w:hAnsi="Arial" w:cs="Arial"/>
        </w:rPr>
        <w:tab/>
      </w:r>
    </w:p>
    <w:p w14:paraId="3FC98701" w14:textId="698241D0" w:rsidR="00754327" w:rsidRPr="00AC4FD1" w:rsidRDefault="005F0A89" w:rsidP="001733FF">
      <w:pPr>
        <w:tabs>
          <w:tab w:val="left" w:pos="4962"/>
        </w:tabs>
        <w:spacing w:line="240" w:lineRule="atLeast"/>
        <w:ind w:left="66" w:firstLine="360"/>
        <w:rPr>
          <w:rFonts w:ascii="Arial" w:hAnsi="Arial" w:cs="Arial"/>
        </w:rPr>
      </w:pPr>
      <w:r w:rsidRPr="00AC4FD1">
        <w:rPr>
          <w:rFonts w:ascii="Arial" w:hAnsi="Arial" w:cs="Arial"/>
        </w:rPr>
        <w:t>Doba plnění je podrobně stanovena v návrhu smlouvy</w:t>
      </w:r>
      <w:r w:rsidR="00BA7F08" w:rsidRPr="00AC4FD1">
        <w:rPr>
          <w:rFonts w:ascii="Arial" w:hAnsi="Arial" w:cs="Arial"/>
        </w:rPr>
        <w:t>.</w:t>
      </w:r>
    </w:p>
    <w:p w14:paraId="10E6F4BA" w14:textId="781D1A90" w:rsidR="00043CC6" w:rsidRPr="00AC4FD1" w:rsidRDefault="00043CC6" w:rsidP="003065B9">
      <w:pPr>
        <w:numPr>
          <w:ilvl w:val="0"/>
          <w:numId w:val="3"/>
        </w:numPr>
        <w:tabs>
          <w:tab w:val="clear" w:pos="502"/>
        </w:tabs>
        <w:spacing w:before="240" w:after="120" w:line="240" w:lineRule="atLeast"/>
        <w:ind w:left="425" w:hanging="425"/>
        <w:rPr>
          <w:rFonts w:ascii="Arial" w:hAnsi="Arial" w:cs="Arial"/>
          <w:b/>
          <w:sz w:val="24"/>
          <w:szCs w:val="24"/>
        </w:rPr>
      </w:pPr>
      <w:r w:rsidRPr="00AC4FD1">
        <w:rPr>
          <w:rFonts w:ascii="Arial" w:hAnsi="Arial" w:cs="Arial"/>
          <w:b/>
          <w:sz w:val="24"/>
          <w:szCs w:val="24"/>
        </w:rPr>
        <w:t>Předmět plnění zakázky</w:t>
      </w:r>
    </w:p>
    <w:p w14:paraId="125E0645" w14:textId="0579B809" w:rsidR="00A812C2" w:rsidRPr="00A812C2" w:rsidRDefault="00A812C2" w:rsidP="00A812C2">
      <w:pPr>
        <w:pStyle w:val="Odstavecseseznamem"/>
        <w:spacing w:line="259" w:lineRule="auto"/>
        <w:ind w:left="502"/>
        <w:jc w:val="both"/>
        <w:rPr>
          <w:rFonts w:ascii="Arial" w:hAnsi="Arial" w:cs="Arial"/>
        </w:rPr>
      </w:pPr>
      <w:r w:rsidRPr="00A812C2">
        <w:rPr>
          <w:rFonts w:ascii="Arial" w:hAnsi="Arial" w:cs="Arial"/>
          <w:bCs/>
          <w:iCs/>
        </w:rPr>
        <w:t xml:space="preserve">Předmětem plnění veřejné zakázky je </w:t>
      </w:r>
      <w:r w:rsidRPr="00A812C2">
        <w:rPr>
          <w:rFonts w:ascii="Arial" w:hAnsi="Arial" w:cs="Arial"/>
          <w:bCs/>
        </w:rPr>
        <w:t>realizace stavebních úprav, rozvodů elektroinstalace a vodoinstalace pro 2 odborné učebny</w:t>
      </w:r>
      <w:r w:rsidR="00B07D71">
        <w:rPr>
          <w:rFonts w:ascii="Arial" w:hAnsi="Arial" w:cs="Arial"/>
          <w:bCs/>
        </w:rPr>
        <w:t xml:space="preserve"> (multifunkční učebna cizích jazyků a multifunkční učebna přírodních věd)</w:t>
      </w:r>
      <w:r w:rsidRPr="00A812C2">
        <w:rPr>
          <w:rFonts w:ascii="Arial" w:hAnsi="Arial" w:cs="Arial"/>
          <w:bCs/>
        </w:rPr>
        <w:t xml:space="preserve">, včetně jejich napojení na stávající infrastrukturu. Součástí stavebních prací je také </w:t>
      </w:r>
      <w:r w:rsidRPr="00A812C2">
        <w:rPr>
          <w:rFonts w:ascii="Arial" w:hAnsi="Arial" w:cs="Arial"/>
        </w:rPr>
        <w:t>realizace odstranění dělící příčky a propojení stávajících učeben přízemí.</w:t>
      </w:r>
    </w:p>
    <w:p w14:paraId="51E0FB7D" w14:textId="7AA499EF" w:rsidR="00043CC6" w:rsidRPr="003065B9" w:rsidRDefault="00C07A57" w:rsidP="003065B9">
      <w:pPr>
        <w:numPr>
          <w:ilvl w:val="0"/>
          <w:numId w:val="3"/>
        </w:numPr>
        <w:tabs>
          <w:tab w:val="clear" w:pos="502"/>
        </w:tabs>
        <w:spacing w:before="240" w:after="120" w:line="240" w:lineRule="atLeast"/>
        <w:ind w:left="425" w:hanging="425"/>
        <w:rPr>
          <w:rFonts w:ascii="Arial" w:hAnsi="Arial" w:cs="Arial"/>
          <w:b/>
          <w:sz w:val="24"/>
          <w:szCs w:val="24"/>
        </w:rPr>
      </w:pPr>
      <w:r w:rsidRPr="003065B9">
        <w:rPr>
          <w:rFonts w:ascii="Arial" w:hAnsi="Arial" w:cs="Arial"/>
          <w:b/>
          <w:sz w:val="24"/>
          <w:szCs w:val="24"/>
        </w:rPr>
        <w:t>Odpovědné veřejné zadávání</w:t>
      </w:r>
    </w:p>
    <w:p w14:paraId="3864BB6D" w14:textId="6F4F0EFA" w:rsidR="0091620C" w:rsidRPr="00607770" w:rsidRDefault="0091620C" w:rsidP="0091620C">
      <w:pPr>
        <w:spacing w:line="240" w:lineRule="atLeast"/>
        <w:ind w:left="425"/>
        <w:jc w:val="both"/>
        <w:rPr>
          <w:rFonts w:ascii="Arial" w:hAnsi="Arial" w:cs="Arial"/>
          <w:bCs/>
          <w:iCs/>
        </w:rPr>
      </w:pPr>
      <w:r w:rsidRPr="00FB47E7">
        <w:rPr>
          <w:rFonts w:ascii="Arial" w:hAnsi="Arial" w:cs="Arial"/>
          <w:bCs/>
          <w:iCs/>
          <w:color w:val="000000" w:themeColor="text1"/>
        </w:rPr>
        <w:t xml:space="preserve">Zadavatel zvážil v souladu s § 6 odst. 4 zákona možnosti sociálně odpovědného zadávání, environmentálně odpovědného zadávání a inovací v této zakázce. </w:t>
      </w:r>
      <w:r>
        <w:rPr>
          <w:rFonts w:ascii="Arial" w:hAnsi="Arial" w:cs="Arial"/>
        </w:rPr>
        <w:t>Zásady</w:t>
      </w:r>
      <w:r w:rsidRPr="00047F60">
        <w:rPr>
          <w:rFonts w:ascii="Arial" w:hAnsi="Arial" w:cs="Arial"/>
        </w:rPr>
        <w:t xml:space="preserve"> </w:t>
      </w:r>
      <w:r>
        <w:rPr>
          <w:rFonts w:ascii="Arial" w:hAnsi="Arial" w:cs="Arial"/>
        </w:rPr>
        <w:t>sociálně</w:t>
      </w:r>
      <w:r w:rsidRPr="00047F60">
        <w:rPr>
          <w:rFonts w:ascii="Arial" w:hAnsi="Arial" w:cs="Arial"/>
        </w:rPr>
        <w:t xml:space="preserve"> odpovědného zadávání, environmentálně odpovědného zadávání a inovací jsou zohledněny </w:t>
      </w:r>
      <w:r w:rsidRPr="00607770">
        <w:rPr>
          <w:rFonts w:ascii="Arial" w:hAnsi="Arial" w:cs="Arial"/>
        </w:rPr>
        <w:t xml:space="preserve">v čl. </w:t>
      </w:r>
      <w:r w:rsidR="00607770" w:rsidRPr="00607770">
        <w:rPr>
          <w:rFonts w:ascii="Arial" w:hAnsi="Arial" w:cs="Arial"/>
        </w:rPr>
        <w:t>14</w:t>
      </w:r>
      <w:r w:rsidRPr="00607770">
        <w:rPr>
          <w:rFonts w:ascii="Arial" w:hAnsi="Arial" w:cs="Arial"/>
        </w:rPr>
        <w:t xml:space="preserve">. Principy odpovědného veřejného zadávání v návrhu smlouvy. </w:t>
      </w:r>
    </w:p>
    <w:p w14:paraId="2B0D9A54" w14:textId="77777777" w:rsidR="0091620C" w:rsidRPr="00607770" w:rsidRDefault="0091620C" w:rsidP="0091620C">
      <w:pPr>
        <w:numPr>
          <w:ilvl w:val="0"/>
          <w:numId w:val="3"/>
        </w:numPr>
        <w:tabs>
          <w:tab w:val="clear" w:pos="502"/>
        </w:tabs>
        <w:spacing w:before="240" w:after="120" w:line="240" w:lineRule="atLeast"/>
        <w:ind w:left="425" w:hanging="425"/>
        <w:rPr>
          <w:rFonts w:ascii="Arial" w:hAnsi="Arial" w:cs="Arial"/>
          <w:b/>
          <w:sz w:val="24"/>
          <w:szCs w:val="24"/>
        </w:rPr>
      </w:pPr>
      <w:r w:rsidRPr="00607770">
        <w:rPr>
          <w:rFonts w:ascii="Arial" w:hAnsi="Arial" w:cs="Arial"/>
          <w:b/>
          <w:sz w:val="24"/>
          <w:szCs w:val="24"/>
        </w:rPr>
        <w:lastRenderedPageBreak/>
        <w:t>Prohlídka místa plnění</w:t>
      </w:r>
    </w:p>
    <w:p w14:paraId="2939D784" w14:textId="46FE8694" w:rsidR="0091620C" w:rsidRDefault="0091620C" w:rsidP="0091620C">
      <w:pPr>
        <w:spacing w:line="240" w:lineRule="atLeast"/>
        <w:ind w:left="425"/>
        <w:jc w:val="both"/>
        <w:rPr>
          <w:rFonts w:ascii="Arial" w:hAnsi="Arial" w:cs="Arial"/>
        </w:rPr>
      </w:pPr>
      <w:r w:rsidRPr="00607770">
        <w:rPr>
          <w:rFonts w:ascii="Arial" w:hAnsi="Arial" w:cs="Arial"/>
        </w:rPr>
        <w:t>Prohlídka místa plnění zakázky nebude vzhledem k povaze předmětu plnění zakázky uskutečněna.</w:t>
      </w:r>
    </w:p>
    <w:p w14:paraId="2C240A0B" w14:textId="7930D486" w:rsidR="00C07A57" w:rsidRPr="00E11E19" w:rsidRDefault="00F70B4D" w:rsidP="00C07A57">
      <w:pPr>
        <w:numPr>
          <w:ilvl w:val="0"/>
          <w:numId w:val="3"/>
        </w:numPr>
        <w:spacing w:before="240" w:after="120" w:line="240" w:lineRule="atLeast"/>
        <w:ind w:left="425" w:hanging="425"/>
        <w:rPr>
          <w:rFonts w:ascii="Arial" w:hAnsi="Arial" w:cs="Arial"/>
          <w:b/>
          <w:sz w:val="24"/>
          <w:szCs w:val="24"/>
        </w:rPr>
      </w:pPr>
      <w:r w:rsidRPr="00E11E19">
        <w:rPr>
          <w:rFonts w:ascii="Arial" w:hAnsi="Arial" w:cs="Arial"/>
          <w:b/>
          <w:sz w:val="24"/>
          <w:szCs w:val="24"/>
        </w:rPr>
        <w:t>Identifikace osob podílejících se na vypracování podkladů k zakázce</w:t>
      </w:r>
    </w:p>
    <w:p w14:paraId="54CDEFCF" w14:textId="148634BD" w:rsidR="00F4433C" w:rsidRDefault="00F4433C" w:rsidP="00F4433C">
      <w:pPr>
        <w:spacing w:line="240" w:lineRule="atLeast"/>
        <w:ind w:left="425"/>
        <w:jc w:val="both"/>
        <w:rPr>
          <w:rFonts w:ascii="Arial" w:hAnsi="Arial" w:cs="Arial"/>
          <w:bCs/>
        </w:rPr>
      </w:pPr>
      <w:r w:rsidRPr="002E0367">
        <w:rPr>
          <w:rFonts w:ascii="Arial" w:hAnsi="Arial" w:cs="Arial"/>
          <w:bCs/>
        </w:rPr>
        <w:t xml:space="preserve">Seznam osob odlišných od zadavatele, které se podílely na vypracování </w:t>
      </w:r>
      <w:r>
        <w:rPr>
          <w:rFonts w:ascii="Arial" w:hAnsi="Arial" w:cs="Arial"/>
          <w:bCs/>
        </w:rPr>
        <w:t>podkladů k zakázce a </w:t>
      </w:r>
      <w:r w:rsidRPr="002E0367">
        <w:rPr>
          <w:rFonts w:ascii="Arial" w:hAnsi="Arial" w:cs="Arial"/>
          <w:bCs/>
        </w:rPr>
        <w:t xml:space="preserve">identifikace částí </w:t>
      </w:r>
      <w:r>
        <w:rPr>
          <w:rFonts w:ascii="Arial" w:hAnsi="Arial" w:cs="Arial"/>
          <w:bCs/>
        </w:rPr>
        <w:t>těchto podkladů</w:t>
      </w:r>
      <w:r w:rsidRPr="002E0367">
        <w:rPr>
          <w:rFonts w:ascii="Arial" w:hAnsi="Arial" w:cs="Arial"/>
          <w:bCs/>
        </w:rPr>
        <w:t>, na kterých se tyto osoby podílely:</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1134"/>
        <w:gridCol w:w="4961"/>
      </w:tblGrid>
      <w:tr w:rsidR="00A812C2" w:rsidRPr="00D02E58" w14:paraId="29870522" w14:textId="77777777" w:rsidTr="00B07D71">
        <w:trPr>
          <w:trHeight w:val="255"/>
        </w:trPr>
        <w:tc>
          <w:tcPr>
            <w:tcW w:w="2552" w:type="dxa"/>
            <w:vAlign w:val="center"/>
          </w:tcPr>
          <w:p w14:paraId="6ED428F0" w14:textId="77777777" w:rsidR="00A812C2" w:rsidRPr="00F445DC" w:rsidRDefault="00A812C2" w:rsidP="00863ED1">
            <w:pPr>
              <w:spacing w:line="240" w:lineRule="atLeast"/>
              <w:rPr>
                <w:rFonts w:ascii="Arial" w:hAnsi="Arial" w:cs="Arial"/>
                <w:b/>
                <w:sz w:val="18"/>
                <w:szCs w:val="18"/>
              </w:rPr>
            </w:pPr>
            <w:r w:rsidRPr="00F445DC">
              <w:rPr>
                <w:rFonts w:ascii="Arial" w:hAnsi="Arial" w:cs="Arial"/>
                <w:b/>
                <w:sz w:val="18"/>
                <w:szCs w:val="18"/>
              </w:rPr>
              <w:t>Název osoby podílející se na vypracování podkladu:</w:t>
            </w:r>
          </w:p>
        </w:tc>
        <w:tc>
          <w:tcPr>
            <w:tcW w:w="1134" w:type="dxa"/>
            <w:vAlign w:val="center"/>
          </w:tcPr>
          <w:p w14:paraId="5C337533" w14:textId="77777777" w:rsidR="00A812C2" w:rsidRPr="00F445DC" w:rsidRDefault="00A812C2" w:rsidP="00863ED1">
            <w:pPr>
              <w:spacing w:line="240" w:lineRule="atLeast"/>
              <w:rPr>
                <w:rFonts w:ascii="Arial" w:hAnsi="Arial" w:cs="Arial"/>
                <w:b/>
                <w:sz w:val="18"/>
                <w:szCs w:val="18"/>
              </w:rPr>
            </w:pPr>
            <w:r w:rsidRPr="00F445DC">
              <w:rPr>
                <w:rFonts w:ascii="Arial" w:hAnsi="Arial" w:cs="Arial"/>
                <w:b/>
                <w:sz w:val="18"/>
                <w:szCs w:val="18"/>
              </w:rPr>
              <w:t>IČO:</w:t>
            </w:r>
          </w:p>
        </w:tc>
        <w:tc>
          <w:tcPr>
            <w:tcW w:w="4961" w:type="dxa"/>
            <w:vAlign w:val="center"/>
          </w:tcPr>
          <w:p w14:paraId="3D2402AA" w14:textId="77777777" w:rsidR="00A812C2" w:rsidRPr="00F445DC" w:rsidRDefault="00A812C2" w:rsidP="00863ED1">
            <w:pPr>
              <w:spacing w:line="240" w:lineRule="atLeast"/>
              <w:rPr>
                <w:rFonts w:ascii="Arial" w:hAnsi="Arial" w:cs="Arial"/>
                <w:b/>
                <w:sz w:val="18"/>
                <w:szCs w:val="18"/>
              </w:rPr>
            </w:pPr>
            <w:r w:rsidRPr="00F445DC">
              <w:rPr>
                <w:rFonts w:ascii="Arial" w:hAnsi="Arial" w:cs="Arial"/>
                <w:b/>
                <w:sz w:val="18"/>
                <w:szCs w:val="18"/>
              </w:rPr>
              <w:t>Specifikace podkladu:</w:t>
            </w:r>
          </w:p>
        </w:tc>
      </w:tr>
      <w:tr w:rsidR="00A812C2" w:rsidRPr="00A544AD" w14:paraId="1ACB2DA6" w14:textId="77777777" w:rsidTr="00B07D71">
        <w:trPr>
          <w:trHeight w:val="255"/>
        </w:trPr>
        <w:tc>
          <w:tcPr>
            <w:tcW w:w="2552" w:type="dxa"/>
          </w:tcPr>
          <w:p w14:paraId="48AFE6E9" w14:textId="02BB82C8" w:rsidR="00A812C2" w:rsidRPr="00365667" w:rsidRDefault="00A812C2" w:rsidP="00A812C2">
            <w:pPr>
              <w:spacing w:line="240" w:lineRule="atLeast"/>
              <w:rPr>
                <w:rFonts w:ascii="Arial" w:hAnsi="Arial" w:cs="Arial"/>
                <w:color w:val="FF0000"/>
              </w:rPr>
            </w:pPr>
            <w:r w:rsidRPr="00365667">
              <w:rPr>
                <w:rStyle w:val="tsubjname"/>
                <w:rFonts w:ascii="Arial" w:hAnsi="Arial" w:cs="Arial"/>
                <w:b/>
                <w:bCs/>
                <w:color w:val="000000"/>
              </w:rPr>
              <w:t>DESIGN 4AVI, s.r.o.</w:t>
            </w:r>
            <w:r w:rsidRPr="00365667">
              <w:rPr>
                <w:rFonts w:ascii="Arial" w:hAnsi="Arial" w:cs="Arial"/>
                <w:color w:val="000000"/>
              </w:rPr>
              <w:br/>
              <w:t xml:space="preserve">Praha 15, Hostivař, Pražská 1335/63, </w:t>
            </w:r>
            <w:r w:rsidR="007241A1">
              <w:rPr>
                <w:rFonts w:ascii="Arial" w:hAnsi="Arial" w:cs="Arial"/>
                <w:color w:val="000000"/>
              </w:rPr>
              <w:t>XXXXX</w:t>
            </w:r>
            <w:r w:rsidRPr="00365667">
              <w:rPr>
                <w:rFonts w:ascii="Arial" w:hAnsi="Arial" w:cs="Arial"/>
                <w:color w:val="000000"/>
              </w:rPr>
              <w:t xml:space="preserve"> (vedoucí projektant) a </w:t>
            </w:r>
            <w:r w:rsidR="007241A1">
              <w:rPr>
                <w:rFonts w:ascii="Arial" w:hAnsi="Arial" w:cs="Arial"/>
                <w:color w:val="000000"/>
              </w:rPr>
              <w:t>XXXXX</w:t>
            </w:r>
            <w:r w:rsidRPr="00365667">
              <w:rPr>
                <w:rFonts w:ascii="Arial" w:hAnsi="Arial" w:cs="Arial"/>
                <w:color w:val="000000"/>
              </w:rPr>
              <w:t xml:space="preserve"> (vypracování)</w:t>
            </w:r>
          </w:p>
        </w:tc>
        <w:tc>
          <w:tcPr>
            <w:tcW w:w="1134" w:type="dxa"/>
          </w:tcPr>
          <w:p w14:paraId="1F3A5F39" w14:textId="77468263" w:rsidR="00A812C2" w:rsidRPr="00365667" w:rsidRDefault="00A812C2" w:rsidP="00A812C2">
            <w:pPr>
              <w:spacing w:line="240" w:lineRule="atLeast"/>
              <w:rPr>
                <w:rFonts w:ascii="Arial" w:hAnsi="Arial" w:cs="Arial"/>
                <w:color w:val="FF0000"/>
              </w:rPr>
            </w:pPr>
            <w:r w:rsidRPr="00365667">
              <w:rPr>
                <w:rFonts w:ascii="Arial" w:hAnsi="Arial" w:cs="Arial"/>
                <w:bCs/>
                <w:color w:val="000000"/>
              </w:rPr>
              <w:t>07303289</w:t>
            </w:r>
          </w:p>
        </w:tc>
        <w:tc>
          <w:tcPr>
            <w:tcW w:w="4961" w:type="dxa"/>
          </w:tcPr>
          <w:p w14:paraId="6E0FB775" w14:textId="514BCF8F" w:rsidR="00607770" w:rsidRDefault="00607770" w:rsidP="00607770">
            <w:pPr>
              <w:spacing w:line="240" w:lineRule="atLeast"/>
              <w:rPr>
                <w:rFonts w:ascii="Arial" w:hAnsi="Arial" w:cs="Arial"/>
              </w:rPr>
            </w:pPr>
            <w:r w:rsidRPr="00365667">
              <w:rPr>
                <w:rFonts w:ascii="Arial" w:hAnsi="Arial" w:cs="Arial"/>
              </w:rPr>
              <w:t xml:space="preserve">Soupis prací s výkazem výměr </w:t>
            </w:r>
            <w:r>
              <w:rPr>
                <w:rFonts w:ascii="Arial" w:hAnsi="Arial" w:cs="Arial"/>
              </w:rPr>
              <w:t>(multifunkční učebna cizích jazyků)</w:t>
            </w:r>
          </w:p>
          <w:p w14:paraId="4C2DB5C9" w14:textId="77777777" w:rsidR="00E22CEE" w:rsidRDefault="00E22CEE" w:rsidP="00E22CEE">
            <w:pPr>
              <w:spacing w:line="240" w:lineRule="atLeast"/>
              <w:rPr>
                <w:rFonts w:ascii="Arial" w:hAnsi="Arial" w:cs="Arial"/>
              </w:rPr>
            </w:pPr>
            <w:r w:rsidRPr="00365667">
              <w:rPr>
                <w:rFonts w:ascii="Arial" w:hAnsi="Arial" w:cs="Arial"/>
              </w:rPr>
              <w:t xml:space="preserve">Soupis prací s výkazem výměr </w:t>
            </w:r>
            <w:r>
              <w:rPr>
                <w:rFonts w:ascii="Arial" w:hAnsi="Arial" w:cs="Arial"/>
              </w:rPr>
              <w:t>(multifunkční učebna přírodních věd)</w:t>
            </w:r>
          </w:p>
          <w:p w14:paraId="3BEA83A6" w14:textId="74041FC1" w:rsidR="00A812C2" w:rsidRDefault="00A812C2" w:rsidP="00A812C2">
            <w:pPr>
              <w:spacing w:line="240" w:lineRule="atLeast"/>
              <w:rPr>
                <w:rFonts w:ascii="Arial" w:hAnsi="Arial" w:cs="Arial"/>
              </w:rPr>
            </w:pPr>
            <w:r w:rsidRPr="00365667">
              <w:rPr>
                <w:rFonts w:ascii="Arial" w:hAnsi="Arial" w:cs="Arial"/>
              </w:rPr>
              <w:t>Technický popis uceleného řešení (multifunkční učebna cizích jazyků)</w:t>
            </w:r>
          </w:p>
          <w:p w14:paraId="7538EB12" w14:textId="77777777" w:rsidR="00E22CEE" w:rsidRPr="00365667" w:rsidRDefault="00E22CEE" w:rsidP="00E22CEE">
            <w:pPr>
              <w:spacing w:line="240" w:lineRule="atLeast"/>
              <w:rPr>
                <w:rFonts w:ascii="Arial" w:hAnsi="Arial" w:cs="Arial"/>
              </w:rPr>
            </w:pPr>
            <w:r w:rsidRPr="00365667">
              <w:rPr>
                <w:rFonts w:ascii="Arial" w:hAnsi="Arial" w:cs="Arial"/>
              </w:rPr>
              <w:t>Technický popis uceleného řešení (multifunkční učebna přírodních věd)</w:t>
            </w:r>
          </w:p>
          <w:p w14:paraId="5E69ED14" w14:textId="77777777" w:rsidR="00A812C2" w:rsidRDefault="00A812C2" w:rsidP="00A812C2">
            <w:pPr>
              <w:spacing w:line="240" w:lineRule="atLeast"/>
              <w:rPr>
                <w:rFonts w:ascii="Arial" w:hAnsi="Arial" w:cs="Arial"/>
              </w:rPr>
            </w:pPr>
            <w:r w:rsidRPr="00365667">
              <w:rPr>
                <w:rFonts w:ascii="Arial" w:hAnsi="Arial" w:cs="Arial"/>
              </w:rPr>
              <w:t>Výkresy 01 – 03 (multifunkční učebna cizích jazyků)</w:t>
            </w:r>
          </w:p>
          <w:p w14:paraId="1D63DABC" w14:textId="0788C01C" w:rsidR="00E22CEE" w:rsidRPr="00365667" w:rsidRDefault="00E22CEE" w:rsidP="00E22CEE">
            <w:pPr>
              <w:spacing w:line="240" w:lineRule="atLeast"/>
              <w:rPr>
                <w:rFonts w:ascii="Arial" w:hAnsi="Arial" w:cs="Arial"/>
                <w:color w:val="FF0000"/>
              </w:rPr>
            </w:pPr>
            <w:r w:rsidRPr="00365667">
              <w:rPr>
                <w:rFonts w:ascii="Arial" w:hAnsi="Arial" w:cs="Arial"/>
              </w:rPr>
              <w:t>Výkresy 01 – 04 (multifunkční učebna přírodních věd)</w:t>
            </w:r>
          </w:p>
        </w:tc>
      </w:tr>
    </w:tbl>
    <w:p w14:paraId="7E84B3F0" w14:textId="721BCC43" w:rsidR="004B6065" w:rsidRPr="00320DA5" w:rsidRDefault="006B0636" w:rsidP="00032FF2">
      <w:pPr>
        <w:numPr>
          <w:ilvl w:val="0"/>
          <w:numId w:val="3"/>
        </w:numPr>
        <w:spacing w:before="240" w:after="120" w:line="240" w:lineRule="atLeast"/>
        <w:ind w:left="425" w:hanging="425"/>
        <w:rPr>
          <w:rFonts w:ascii="Arial" w:hAnsi="Arial" w:cs="Arial"/>
          <w:b/>
          <w:sz w:val="24"/>
          <w:szCs w:val="24"/>
        </w:rPr>
      </w:pPr>
      <w:r w:rsidRPr="00320DA5">
        <w:rPr>
          <w:rFonts w:ascii="Arial" w:hAnsi="Arial" w:cs="Arial"/>
          <w:b/>
          <w:sz w:val="24"/>
          <w:szCs w:val="24"/>
        </w:rPr>
        <w:t>Požadavky zadavatele na prokázání splnění kvalifikace</w:t>
      </w:r>
    </w:p>
    <w:p w14:paraId="2CFF4A5F" w14:textId="77777777" w:rsidR="00A134CD" w:rsidRPr="00976534" w:rsidRDefault="00A134CD" w:rsidP="00A134CD">
      <w:pPr>
        <w:spacing w:before="120" w:after="120" w:line="240" w:lineRule="atLeast"/>
        <w:ind w:firstLine="425"/>
        <w:jc w:val="both"/>
        <w:rPr>
          <w:rFonts w:ascii="Arial" w:hAnsi="Arial" w:cs="Arial"/>
        </w:rPr>
      </w:pPr>
      <w:r w:rsidRPr="00976534">
        <w:rPr>
          <w:rFonts w:ascii="Arial" w:hAnsi="Arial" w:cs="Arial"/>
        </w:rPr>
        <w:t>Zadavatel prokázání splnění kvalifikace nepožaduje.</w:t>
      </w:r>
    </w:p>
    <w:p w14:paraId="58D4E40B" w14:textId="77777777" w:rsidR="00A134CD" w:rsidRDefault="00A134CD" w:rsidP="00B07D71">
      <w:pPr>
        <w:spacing w:after="120" w:line="240" w:lineRule="atLeast"/>
        <w:ind w:left="425"/>
        <w:rPr>
          <w:rFonts w:ascii="Arial" w:hAnsi="Arial" w:cs="Arial"/>
          <w:b/>
          <w:iCs/>
        </w:rPr>
      </w:pPr>
      <w:r w:rsidRPr="00236EE8">
        <w:rPr>
          <w:rFonts w:ascii="Arial" w:hAnsi="Arial" w:cs="Arial"/>
          <w:b/>
          <w:iCs/>
        </w:rPr>
        <w:t>Zadavatel zahajuje</w:t>
      </w:r>
      <w:r>
        <w:rPr>
          <w:rFonts w:ascii="Arial" w:hAnsi="Arial" w:cs="Arial"/>
          <w:b/>
          <w:iCs/>
        </w:rPr>
        <w:t xml:space="preserve"> řízení dnem odeslání výzvy k podání nabídek.</w:t>
      </w:r>
    </w:p>
    <w:p w14:paraId="194B0724" w14:textId="77777777" w:rsidR="0011103A" w:rsidRPr="00320DA5" w:rsidRDefault="0011103A" w:rsidP="0011103A">
      <w:pPr>
        <w:numPr>
          <w:ilvl w:val="0"/>
          <w:numId w:val="3"/>
        </w:numPr>
        <w:tabs>
          <w:tab w:val="clear" w:pos="502"/>
        </w:tabs>
        <w:spacing w:before="240" w:after="120" w:line="240" w:lineRule="atLeast"/>
        <w:ind w:left="425" w:hanging="425"/>
        <w:rPr>
          <w:rFonts w:ascii="Arial" w:hAnsi="Arial" w:cs="Arial"/>
          <w:b/>
          <w:sz w:val="24"/>
          <w:szCs w:val="24"/>
        </w:rPr>
      </w:pPr>
      <w:r w:rsidRPr="00320DA5">
        <w:rPr>
          <w:rFonts w:ascii="Arial" w:hAnsi="Arial" w:cs="Arial"/>
          <w:b/>
          <w:sz w:val="24"/>
          <w:szCs w:val="24"/>
        </w:rPr>
        <w:t>Střet zájmů dle zákona č. 159/2006 Sb., o střetu zájmů, ve znění pozdějších předpisů</w:t>
      </w:r>
    </w:p>
    <w:p w14:paraId="687EA736" w14:textId="77777777" w:rsidR="0011103A" w:rsidRPr="0011103A" w:rsidRDefault="0011103A" w:rsidP="00100501">
      <w:pPr>
        <w:pStyle w:val="Nadpis1"/>
        <w:keepNext w:val="0"/>
        <w:widowControl w:val="0"/>
        <w:numPr>
          <w:ilvl w:val="0"/>
          <w:numId w:val="0"/>
        </w:numPr>
        <w:spacing w:before="0" w:after="120" w:line="240" w:lineRule="atLeast"/>
        <w:ind w:left="431" w:hanging="6"/>
        <w:jc w:val="both"/>
        <w:rPr>
          <w:b w:val="0"/>
          <w:bCs w:val="0"/>
          <w:sz w:val="20"/>
          <w:szCs w:val="20"/>
        </w:rPr>
      </w:pPr>
      <w:bookmarkStart w:id="1" w:name="_Toc30142989"/>
      <w:r w:rsidRPr="0011103A">
        <w:rPr>
          <w:b w:val="0"/>
          <w:bCs w:val="0"/>
          <w:sz w:val="20"/>
          <w:szCs w:val="20"/>
        </w:rPr>
        <w:t>Dle § 4b zákona č. 159/2006 Sb., o střetu zájmů, ve znění pozdějších předpisů (dále jen „</w:t>
      </w:r>
      <w:r w:rsidRPr="0011103A">
        <w:rPr>
          <w:b w:val="0"/>
          <w:bCs w:val="0"/>
          <w:i/>
          <w:iCs/>
          <w:sz w:val="20"/>
          <w:szCs w:val="20"/>
        </w:rPr>
        <w:t>zákon o střetu zájmů</w:t>
      </w:r>
      <w:r w:rsidRPr="0011103A">
        <w:rPr>
          <w:b w:val="0"/>
          <w:bCs w:val="0"/>
          <w:sz w:val="20"/>
          <w:szCs w:val="20"/>
        </w:rPr>
        <w:t>“) se nesmí účastnit zadávacích řízení dle zákona jako účastník zadávacího řízení nebo jako poddodavatel, prostřednictvím kterého účastník zadávacího řízení prokazuje kvalifikaci, obchodní společnost, ve které veřejný funkcionář uvedený v § 2 odst. 1 písm. c) zákona o střetu zájmů nebo jím ovládaná osoba vlastní podíl představující alespoň 25 % účasti společníka v obchodní společnosti. Zadavatel požaduje, aby dodavatel a jeho poddodavatel, prostřednictvím kterého prokazuje kvalifikaci, nebyli ve střetu zájmů dle § 4b zákona o střetu zájmů.</w:t>
      </w:r>
      <w:bookmarkEnd w:id="1"/>
    </w:p>
    <w:p w14:paraId="5E30EC4C" w14:textId="68635B18" w:rsidR="0011103A" w:rsidRDefault="0011103A" w:rsidP="00100501">
      <w:pPr>
        <w:spacing w:line="240" w:lineRule="atLeast"/>
        <w:ind w:left="425"/>
        <w:jc w:val="both"/>
        <w:rPr>
          <w:rFonts w:ascii="Arial" w:hAnsi="Arial" w:cs="Arial"/>
          <w:b/>
          <w:color w:val="FF6600"/>
          <w:sz w:val="24"/>
          <w:szCs w:val="24"/>
        </w:rPr>
      </w:pPr>
      <w:bookmarkStart w:id="2" w:name="_Toc30142990"/>
      <w:r w:rsidRPr="00515E27">
        <w:rPr>
          <w:rFonts w:ascii="Arial" w:hAnsi="Arial" w:cs="Arial"/>
        </w:rPr>
        <w:t xml:space="preserve">Dodavatel ve své </w:t>
      </w:r>
      <w:r>
        <w:rPr>
          <w:rFonts w:ascii="Arial" w:hAnsi="Arial" w:cs="Arial"/>
        </w:rPr>
        <w:t>nabídce</w:t>
      </w:r>
      <w:r w:rsidRPr="00515E27">
        <w:rPr>
          <w:rFonts w:ascii="Arial" w:hAnsi="Arial" w:cs="Arial"/>
        </w:rPr>
        <w:t xml:space="preserve"> předloží čestné prohlášení, ze kterého bude jednoznačně vyplývat, že on, ani jeho poddodavatel, prostřednictvím kterého prokazuje kvalifikaci (existuje-li takový), neporušil požadavek § 4b zákona o střetu zájmů. Vzor čestného prohlášení tvoří přílohu </w:t>
      </w:r>
      <w:r w:rsidRPr="0011103A">
        <w:rPr>
          <w:rStyle w:val="Hypertextovodkaz"/>
          <w:rFonts w:ascii="Arial" w:eastAsia="Calibri" w:hAnsi="Arial" w:cs="Arial"/>
          <w:bCs/>
          <w:color w:val="000000" w:themeColor="text1"/>
          <w:u w:val="none"/>
          <w:lang w:eastAsia="en-US"/>
        </w:rPr>
        <w:t>této výzvy k podání nabídek</w:t>
      </w:r>
      <w:r w:rsidRPr="0011103A">
        <w:rPr>
          <w:rFonts w:ascii="Arial" w:hAnsi="Arial" w:cs="Arial"/>
          <w:bCs/>
          <w:color w:val="000000" w:themeColor="text1"/>
        </w:rPr>
        <w:t>.</w:t>
      </w:r>
      <w:bookmarkEnd w:id="2"/>
    </w:p>
    <w:p w14:paraId="155CC918" w14:textId="5C970720" w:rsidR="0011103A" w:rsidRPr="00320DA5" w:rsidRDefault="00351291" w:rsidP="00043CC6">
      <w:pPr>
        <w:numPr>
          <w:ilvl w:val="0"/>
          <w:numId w:val="3"/>
        </w:numPr>
        <w:spacing w:before="240" w:after="120" w:line="240" w:lineRule="atLeast"/>
        <w:ind w:left="425" w:hanging="425"/>
        <w:rPr>
          <w:rFonts w:ascii="Arial" w:hAnsi="Arial" w:cs="Arial"/>
          <w:b/>
          <w:sz w:val="24"/>
          <w:szCs w:val="24"/>
        </w:rPr>
      </w:pPr>
      <w:r w:rsidRPr="00320DA5">
        <w:rPr>
          <w:rFonts w:ascii="Arial" w:hAnsi="Arial" w:cs="Arial"/>
          <w:b/>
          <w:sz w:val="24"/>
          <w:szCs w:val="24"/>
        </w:rPr>
        <w:t>Objasnění nebo doplnění údajů, dokladů, vzorků nebo modelů</w:t>
      </w:r>
    </w:p>
    <w:p w14:paraId="1BB8EA0C" w14:textId="77777777" w:rsidR="00043CC6" w:rsidRPr="00005685" w:rsidRDefault="00043CC6" w:rsidP="00043CC6">
      <w:pPr>
        <w:spacing w:line="240" w:lineRule="atLeast"/>
        <w:ind w:left="425"/>
        <w:jc w:val="both"/>
        <w:rPr>
          <w:rFonts w:ascii="Arial" w:hAnsi="Arial" w:cs="Arial"/>
          <w:color w:val="000000"/>
        </w:rPr>
      </w:pPr>
      <w:r w:rsidRPr="00005685">
        <w:rPr>
          <w:rFonts w:ascii="Arial" w:hAnsi="Arial" w:cs="Arial"/>
          <w:color w:val="000000"/>
        </w:rPr>
        <w:t>V případě objasnění předložených údajů, dokladů, vzorků nebo modelů nebo doplnění dalších nebo chybějících údajů, dokladů, vzorků nebo modelů se analogicky použije ustanovení podle §</w:t>
      </w:r>
      <w:r>
        <w:rPr>
          <w:rFonts w:ascii="Arial" w:hAnsi="Arial" w:cs="Arial"/>
          <w:color w:val="000000"/>
        </w:rPr>
        <w:t> </w:t>
      </w:r>
      <w:r w:rsidRPr="00005685">
        <w:rPr>
          <w:rFonts w:ascii="Arial" w:hAnsi="Arial" w:cs="Arial"/>
          <w:color w:val="000000"/>
        </w:rPr>
        <w:t>46 zákona.</w:t>
      </w:r>
    </w:p>
    <w:p w14:paraId="1FF7971E" w14:textId="77777777" w:rsidR="00043CC6" w:rsidRPr="00320DA5" w:rsidRDefault="00043CC6" w:rsidP="00043CC6">
      <w:pPr>
        <w:numPr>
          <w:ilvl w:val="0"/>
          <w:numId w:val="3"/>
        </w:numPr>
        <w:spacing w:before="240" w:after="120" w:line="240" w:lineRule="atLeast"/>
        <w:ind w:left="425" w:hanging="425"/>
        <w:rPr>
          <w:rFonts w:ascii="Arial" w:hAnsi="Arial" w:cs="Arial"/>
          <w:sz w:val="24"/>
          <w:szCs w:val="24"/>
        </w:rPr>
      </w:pPr>
      <w:r w:rsidRPr="00320DA5">
        <w:rPr>
          <w:rFonts w:ascii="Arial" w:hAnsi="Arial" w:cs="Arial"/>
          <w:b/>
          <w:sz w:val="24"/>
          <w:szCs w:val="24"/>
        </w:rPr>
        <w:t>Způsob hodnocení nabídek</w:t>
      </w:r>
    </w:p>
    <w:p w14:paraId="4533BF76" w14:textId="11822669" w:rsidR="007A3869" w:rsidRDefault="007A3869" w:rsidP="00B07D71">
      <w:pPr>
        <w:spacing w:after="120" w:line="240" w:lineRule="atLeast"/>
        <w:ind w:left="425"/>
        <w:jc w:val="both"/>
        <w:rPr>
          <w:rFonts w:ascii="Arial" w:hAnsi="Arial" w:cs="Arial"/>
          <w:b/>
        </w:rPr>
      </w:pPr>
      <w:r w:rsidRPr="000A28D1">
        <w:rPr>
          <w:rFonts w:ascii="Arial" w:hAnsi="Arial" w:cs="Arial"/>
        </w:rPr>
        <w:t xml:space="preserve">Nabídky budou hodnoceny podle ekonomické výhodnosti </w:t>
      </w:r>
      <w:r>
        <w:rPr>
          <w:rFonts w:ascii="Arial" w:hAnsi="Arial" w:cs="Arial"/>
        </w:rPr>
        <w:t xml:space="preserve">nabídek, na základě </w:t>
      </w:r>
      <w:r w:rsidRPr="000A28D1">
        <w:rPr>
          <w:rFonts w:ascii="Arial" w:hAnsi="Arial" w:cs="Arial"/>
          <w:b/>
        </w:rPr>
        <w:t>nejnižší nabídkov</w:t>
      </w:r>
      <w:r>
        <w:rPr>
          <w:rFonts w:ascii="Arial" w:hAnsi="Arial" w:cs="Arial"/>
          <w:b/>
        </w:rPr>
        <w:t>é</w:t>
      </w:r>
      <w:r w:rsidRPr="000A28D1">
        <w:rPr>
          <w:rFonts w:ascii="Arial" w:hAnsi="Arial" w:cs="Arial"/>
          <w:b/>
        </w:rPr>
        <w:t xml:space="preserve"> cen</w:t>
      </w:r>
      <w:r>
        <w:rPr>
          <w:rFonts w:ascii="Arial" w:hAnsi="Arial" w:cs="Arial"/>
          <w:b/>
        </w:rPr>
        <w:t>y</w:t>
      </w:r>
      <w:r w:rsidRPr="000A28D1">
        <w:rPr>
          <w:rFonts w:ascii="Arial" w:hAnsi="Arial" w:cs="Arial"/>
          <w:b/>
        </w:rPr>
        <w:t xml:space="preserve">. </w:t>
      </w:r>
    </w:p>
    <w:p w14:paraId="6D44E290" w14:textId="56DF782A" w:rsidR="007A3869" w:rsidRPr="00607770" w:rsidRDefault="007A3869" w:rsidP="00B07D71">
      <w:pPr>
        <w:spacing w:after="120" w:line="240" w:lineRule="atLeast"/>
        <w:ind w:left="425"/>
        <w:jc w:val="both"/>
        <w:rPr>
          <w:rFonts w:ascii="Arial" w:hAnsi="Arial" w:cs="Arial"/>
        </w:rPr>
      </w:pPr>
      <w:r w:rsidRPr="000A28D1">
        <w:rPr>
          <w:rFonts w:ascii="Arial" w:hAnsi="Arial" w:cs="Arial"/>
        </w:rPr>
        <w:t>Hodnocen</w:t>
      </w:r>
      <w:r w:rsidR="000A7D7F">
        <w:rPr>
          <w:rFonts w:ascii="Arial" w:hAnsi="Arial" w:cs="Arial"/>
        </w:rPr>
        <w:t>a</w:t>
      </w:r>
      <w:r w:rsidRPr="000A28D1">
        <w:rPr>
          <w:rFonts w:ascii="Arial" w:hAnsi="Arial" w:cs="Arial"/>
        </w:rPr>
        <w:t xml:space="preserve"> bude </w:t>
      </w:r>
      <w:r w:rsidRPr="00607770">
        <w:rPr>
          <w:rFonts w:ascii="Arial" w:hAnsi="Arial" w:cs="Arial"/>
          <w:b/>
          <w:bCs/>
        </w:rPr>
        <w:t xml:space="preserve">celková nabídková cena </w:t>
      </w:r>
      <w:r w:rsidR="00607770">
        <w:rPr>
          <w:rFonts w:ascii="Arial" w:hAnsi="Arial" w:cs="Arial"/>
          <w:b/>
          <w:bCs/>
        </w:rPr>
        <w:t>za provedení díla v</w:t>
      </w:r>
      <w:r w:rsidRPr="00607770">
        <w:rPr>
          <w:rFonts w:ascii="Arial" w:hAnsi="Arial" w:cs="Arial"/>
          <w:b/>
          <w:bCs/>
        </w:rPr>
        <w:t xml:space="preserve"> Kč bez DPH</w:t>
      </w:r>
      <w:r w:rsidR="00607770">
        <w:rPr>
          <w:rFonts w:ascii="Arial" w:hAnsi="Arial" w:cs="Arial"/>
          <w:b/>
          <w:bCs/>
        </w:rPr>
        <w:t xml:space="preserve"> </w:t>
      </w:r>
      <w:r w:rsidR="00607770" w:rsidRPr="00607770">
        <w:rPr>
          <w:rFonts w:ascii="Arial" w:hAnsi="Arial" w:cs="Arial"/>
        </w:rPr>
        <w:t>(</w:t>
      </w:r>
      <w:r w:rsidR="007665C8">
        <w:rPr>
          <w:rFonts w:ascii="Arial" w:hAnsi="Arial" w:cs="Arial"/>
        </w:rPr>
        <w:t>tj.</w:t>
      </w:r>
      <w:r w:rsidRPr="00607770">
        <w:rPr>
          <w:rFonts w:ascii="Arial" w:hAnsi="Arial" w:cs="Arial"/>
        </w:rPr>
        <w:t xml:space="preserve"> </w:t>
      </w:r>
      <w:r w:rsidR="00607770" w:rsidRPr="00607770">
        <w:rPr>
          <w:rFonts w:ascii="Arial" w:hAnsi="Arial" w:cs="Arial"/>
        </w:rPr>
        <w:t>součet</w:t>
      </w:r>
      <w:r w:rsidR="00607770">
        <w:rPr>
          <w:rFonts w:ascii="Arial" w:hAnsi="Arial" w:cs="Arial"/>
        </w:rPr>
        <w:t xml:space="preserve"> celkových nákladů jednotlivých učeben) </w:t>
      </w:r>
      <w:r w:rsidR="00607770" w:rsidRPr="00607770">
        <w:rPr>
          <w:rFonts w:ascii="Arial" w:hAnsi="Arial" w:cs="Arial"/>
        </w:rPr>
        <w:t>uvedená dodavatelem</w:t>
      </w:r>
      <w:r w:rsidRPr="00607770">
        <w:rPr>
          <w:rFonts w:ascii="Arial" w:hAnsi="Arial" w:cs="Arial"/>
        </w:rPr>
        <w:t xml:space="preserve"> </w:t>
      </w:r>
      <w:r w:rsidR="00DA54D7" w:rsidRPr="00607770">
        <w:rPr>
          <w:rFonts w:ascii="Arial" w:hAnsi="Arial" w:cs="Arial"/>
        </w:rPr>
        <w:t xml:space="preserve">v čl. </w:t>
      </w:r>
      <w:r w:rsidR="00607770" w:rsidRPr="00607770">
        <w:rPr>
          <w:rFonts w:ascii="Arial" w:hAnsi="Arial" w:cs="Arial"/>
        </w:rPr>
        <w:t>5.</w:t>
      </w:r>
      <w:r w:rsidR="00DA54D7" w:rsidRPr="00607770">
        <w:rPr>
          <w:rFonts w:ascii="Arial" w:hAnsi="Arial" w:cs="Arial"/>
        </w:rPr>
        <w:t xml:space="preserve"> návrhu smlouvy.</w:t>
      </w:r>
    </w:p>
    <w:p w14:paraId="06B4ADD8" w14:textId="0289F1A1" w:rsidR="007A3869" w:rsidRPr="00C03EA1" w:rsidRDefault="007A3869" w:rsidP="00B07D71">
      <w:pPr>
        <w:spacing w:after="120" w:line="240" w:lineRule="atLeast"/>
        <w:ind w:left="425" w:hanging="1"/>
        <w:jc w:val="both"/>
        <w:rPr>
          <w:rFonts w:ascii="Arial" w:hAnsi="Arial" w:cs="Arial"/>
        </w:rPr>
      </w:pPr>
      <w:r w:rsidRPr="000A28D1">
        <w:rPr>
          <w:rFonts w:ascii="Arial" w:hAnsi="Arial" w:cs="Arial"/>
        </w:rPr>
        <w:t xml:space="preserve">Vítěznou nabídkou se stává nabídka s nejnižší </w:t>
      </w:r>
      <w:r>
        <w:rPr>
          <w:rFonts w:ascii="Arial" w:hAnsi="Arial" w:cs="Arial"/>
        </w:rPr>
        <w:t xml:space="preserve">celkovou </w:t>
      </w:r>
      <w:r w:rsidRPr="000A28D1">
        <w:rPr>
          <w:rFonts w:ascii="Arial" w:hAnsi="Arial" w:cs="Arial"/>
        </w:rPr>
        <w:t>nabídkovou cenou</w:t>
      </w:r>
      <w:r w:rsidR="00573922">
        <w:rPr>
          <w:rFonts w:ascii="Arial" w:hAnsi="Arial" w:cs="Arial"/>
        </w:rPr>
        <w:t xml:space="preserve"> za provedení díla</w:t>
      </w:r>
      <w:r w:rsidRPr="000A28D1">
        <w:rPr>
          <w:rFonts w:ascii="Arial" w:hAnsi="Arial" w:cs="Arial"/>
        </w:rPr>
        <w:t xml:space="preserve"> </w:t>
      </w:r>
      <w:r>
        <w:rPr>
          <w:rFonts w:ascii="Arial" w:hAnsi="Arial" w:cs="Arial"/>
        </w:rPr>
        <w:t>v </w:t>
      </w:r>
      <w:r w:rsidRPr="00C03EA1">
        <w:rPr>
          <w:rFonts w:ascii="Arial" w:hAnsi="Arial" w:cs="Arial"/>
        </w:rPr>
        <w:t>Kč be</w:t>
      </w:r>
      <w:r w:rsidR="00B07D71">
        <w:rPr>
          <w:rFonts w:ascii="Arial" w:hAnsi="Arial" w:cs="Arial"/>
        </w:rPr>
        <w:t>z</w:t>
      </w:r>
      <w:r w:rsidRPr="00C03EA1">
        <w:rPr>
          <w:rFonts w:ascii="Arial" w:hAnsi="Arial" w:cs="Arial"/>
        </w:rPr>
        <w:t xml:space="preserve"> DPH.</w:t>
      </w:r>
    </w:p>
    <w:p w14:paraId="66910D3D" w14:textId="77777777" w:rsidR="007A3869" w:rsidRDefault="007A3869" w:rsidP="007A3869">
      <w:pPr>
        <w:pStyle w:val="Default"/>
        <w:spacing w:line="240" w:lineRule="atLeast"/>
        <w:ind w:firstLine="425"/>
        <w:jc w:val="both"/>
        <w:rPr>
          <w:sz w:val="20"/>
          <w:szCs w:val="20"/>
        </w:rPr>
      </w:pPr>
      <w:r>
        <w:rPr>
          <w:sz w:val="20"/>
          <w:szCs w:val="20"/>
        </w:rPr>
        <w:t>V případě rovnosti celkových nabídkových cen rozhoduje los.</w:t>
      </w:r>
    </w:p>
    <w:p w14:paraId="00C8212F" w14:textId="77777777" w:rsidR="00043CC6" w:rsidRPr="00990B47" w:rsidRDefault="00043CC6" w:rsidP="00043CC6">
      <w:pPr>
        <w:numPr>
          <w:ilvl w:val="0"/>
          <w:numId w:val="3"/>
        </w:numPr>
        <w:spacing w:before="240" w:after="120" w:line="240" w:lineRule="atLeast"/>
        <w:ind w:left="425" w:hanging="425"/>
        <w:rPr>
          <w:rFonts w:ascii="Arial" w:hAnsi="Arial" w:cs="Arial"/>
          <w:sz w:val="24"/>
          <w:szCs w:val="24"/>
        </w:rPr>
      </w:pPr>
      <w:r w:rsidRPr="00990B47">
        <w:rPr>
          <w:rFonts w:ascii="Arial" w:hAnsi="Arial" w:cs="Arial"/>
          <w:b/>
          <w:sz w:val="24"/>
          <w:szCs w:val="24"/>
        </w:rPr>
        <w:t>Požadavky na varianty nabídek</w:t>
      </w:r>
    </w:p>
    <w:p w14:paraId="18ADB7F5" w14:textId="77777777" w:rsidR="00043CC6" w:rsidRPr="00B54B30" w:rsidRDefault="00043CC6" w:rsidP="00043CC6">
      <w:pPr>
        <w:spacing w:line="240" w:lineRule="atLeast"/>
        <w:ind w:left="425"/>
        <w:rPr>
          <w:rFonts w:ascii="Arial" w:hAnsi="Arial" w:cs="Arial"/>
          <w:color w:val="000000"/>
        </w:rPr>
      </w:pPr>
      <w:r w:rsidRPr="00B54B30">
        <w:rPr>
          <w:rFonts w:ascii="Arial" w:hAnsi="Arial" w:cs="Arial"/>
          <w:color w:val="000000"/>
        </w:rPr>
        <w:lastRenderedPageBreak/>
        <w:t xml:space="preserve">Zadavatel nepřipouští varianty </w:t>
      </w:r>
      <w:r>
        <w:rPr>
          <w:rFonts w:ascii="Arial" w:hAnsi="Arial" w:cs="Arial"/>
          <w:color w:val="000000"/>
        </w:rPr>
        <w:t>nabídek.</w:t>
      </w:r>
    </w:p>
    <w:p w14:paraId="5B76E81A" w14:textId="77777777" w:rsidR="00043CC6" w:rsidRPr="00990B47" w:rsidRDefault="00043CC6" w:rsidP="00043CC6">
      <w:pPr>
        <w:numPr>
          <w:ilvl w:val="0"/>
          <w:numId w:val="3"/>
        </w:numPr>
        <w:spacing w:before="240" w:after="120" w:line="240" w:lineRule="atLeast"/>
        <w:ind w:left="425" w:hanging="425"/>
        <w:rPr>
          <w:rFonts w:ascii="Arial" w:hAnsi="Arial" w:cs="Arial"/>
          <w:b/>
          <w:sz w:val="24"/>
          <w:szCs w:val="24"/>
        </w:rPr>
      </w:pPr>
      <w:r w:rsidRPr="00990B47">
        <w:rPr>
          <w:rFonts w:ascii="Arial" w:hAnsi="Arial" w:cs="Arial"/>
          <w:b/>
          <w:sz w:val="24"/>
          <w:szCs w:val="24"/>
        </w:rPr>
        <w:t xml:space="preserve">Požadavky na způsob zpracování nabídkové ceny </w:t>
      </w:r>
    </w:p>
    <w:p w14:paraId="2E248668" w14:textId="77777777" w:rsidR="00AE5A5E" w:rsidRPr="00101F10" w:rsidRDefault="00AE5A5E" w:rsidP="00E168F2">
      <w:pPr>
        <w:pStyle w:val="Odstavecseseznamem"/>
        <w:numPr>
          <w:ilvl w:val="0"/>
          <w:numId w:val="20"/>
        </w:numPr>
        <w:spacing w:line="240" w:lineRule="atLeast"/>
        <w:ind w:left="709" w:hanging="284"/>
        <w:contextualSpacing/>
        <w:jc w:val="both"/>
        <w:rPr>
          <w:rFonts w:ascii="Arial" w:hAnsi="Arial" w:cs="Arial"/>
          <w:color w:val="000000"/>
        </w:rPr>
      </w:pPr>
      <w:r>
        <w:rPr>
          <w:rFonts w:ascii="Arial" w:hAnsi="Arial" w:cs="Arial"/>
        </w:rPr>
        <w:t>Nabídková cena bude uvedena v CZK.</w:t>
      </w:r>
      <w:r w:rsidRPr="002E7DE0">
        <w:rPr>
          <w:rFonts w:ascii="Arial" w:hAnsi="Arial" w:cs="Arial"/>
        </w:rPr>
        <w:t xml:space="preserve"> </w:t>
      </w:r>
    </w:p>
    <w:p w14:paraId="4A4501E6" w14:textId="371EA599" w:rsidR="00AE5A5E" w:rsidRPr="00C03EA1" w:rsidRDefault="00AE5A5E" w:rsidP="00E168F2">
      <w:pPr>
        <w:pStyle w:val="Odstavecseseznamem"/>
        <w:numPr>
          <w:ilvl w:val="0"/>
          <w:numId w:val="20"/>
        </w:numPr>
        <w:spacing w:line="240" w:lineRule="atLeast"/>
        <w:ind w:left="709" w:hanging="284"/>
        <w:contextualSpacing/>
        <w:jc w:val="both"/>
        <w:rPr>
          <w:rFonts w:ascii="Arial" w:hAnsi="Arial" w:cs="Arial"/>
        </w:rPr>
      </w:pPr>
      <w:r w:rsidRPr="00C03EA1">
        <w:rPr>
          <w:rFonts w:ascii="Arial" w:hAnsi="Arial" w:cs="Arial"/>
        </w:rPr>
        <w:t>Nabídková cena bude uvedena v členění: nabídková cena bez daně z přidané hodnoty (DPH), samostatně DPH a nabídková cena včetně DPH.</w:t>
      </w:r>
    </w:p>
    <w:p w14:paraId="54669E49" w14:textId="77777777" w:rsidR="00AE5A5E" w:rsidRPr="00C03EA1" w:rsidRDefault="00AE5A5E" w:rsidP="00E168F2">
      <w:pPr>
        <w:pStyle w:val="Odstavecseseznamem"/>
        <w:numPr>
          <w:ilvl w:val="0"/>
          <w:numId w:val="20"/>
        </w:numPr>
        <w:spacing w:line="240" w:lineRule="atLeast"/>
        <w:ind w:left="720" w:hanging="284"/>
        <w:contextualSpacing/>
        <w:jc w:val="both"/>
        <w:rPr>
          <w:rFonts w:ascii="Arial" w:hAnsi="Arial" w:cs="Arial"/>
        </w:rPr>
      </w:pPr>
      <w:r w:rsidRPr="00C03EA1">
        <w:rPr>
          <w:rFonts w:ascii="Arial" w:hAnsi="Arial" w:cs="Arial"/>
        </w:rPr>
        <w:t>Nabídková cena bude zahrnovat veškeré náklady dodavatele spojené s plněním předmětu zakázky.</w:t>
      </w:r>
    </w:p>
    <w:p w14:paraId="7FD3262A" w14:textId="1212BF5B" w:rsidR="00AE5A5E" w:rsidRPr="00102D96" w:rsidRDefault="00AE5A5E" w:rsidP="00E168F2">
      <w:pPr>
        <w:pStyle w:val="Odstavecseseznamem"/>
        <w:numPr>
          <w:ilvl w:val="0"/>
          <w:numId w:val="20"/>
        </w:numPr>
        <w:spacing w:line="240" w:lineRule="atLeast"/>
        <w:ind w:left="720" w:hanging="284"/>
        <w:contextualSpacing/>
        <w:jc w:val="both"/>
        <w:rPr>
          <w:rFonts w:ascii="Arial" w:hAnsi="Arial" w:cs="Arial"/>
        </w:rPr>
      </w:pPr>
      <w:r w:rsidRPr="00607770">
        <w:rPr>
          <w:rFonts w:ascii="Arial" w:hAnsi="Arial" w:cs="Arial"/>
        </w:rPr>
        <w:t>Dodavatel stanoví nabídkovou cenu celou částkou za celé plnění zakázky</w:t>
      </w:r>
      <w:r w:rsidR="00C03EA1" w:rsidRPr="00607770">
        <w:rPr>
          <w:rFonts w:ascii="Arial" w:hAnsi="Arial" w:cs="Arial"/>
        </w:rPr>
        <w:t xml:space="preserve"> na základě ocenění </w:t>
      </w:r>
      <w:r w:rsidR="00C03EA1" w:rsidRPr="00607770">
        <w:rPr>
          <w:rFonts w:ascii="Arial" w:hAnsi="Arial" w:cs="Arial"/>
          <w:u w:val="single"/>
        </w:rPr>
        <w:t xml:space="preserve">2 soupisů prací </w:t>
      </w:r>
      <w:r w:rsidR="00C03EA1" w:rsidRPr="00102D96">
        <w:rPr>
          <w:rFonts w:ascii="Arial" w:hAnsi="Arial" w:cs="Arial"/>
          <w:u w:val="single"/>
        </w:rPr>
        <w:t>s výkazem výměr</w:t>
      </w:r>
      <w:r w:rsidR="00C03EA1" w:rsidRPr="00102D96">
        <w:rPr>
          <w:rFonts w:ascii="Arial" w:hAnsi="Arial" w:cs="Arial"/>
        </w:rPr>
        <w:t xml:space="preserve"> </w:t>
      </w:r>
      <w:r w:rsidR="00102D96">
        <w:rPr>
          <w:rFonts w:ascii="Arial" w:hAnsi="Arial" w:cs="Arial"/>
        </w:rPr>
        <w:t>(</w:t>
      </w:r>
      <w:r w:rsidR="00C03EA1" w:rsidRPr="00102D96">
        <w:rPr>
          <w:rFonts w:ascii="Arial" w:hAnsi="Arial" w:cs="Arial"/>
        </w:rPr>
        <w:t>multifunkční učebn</w:t>
      </w:r>
      <w:r w:rsidR="00102D96" w:rsidRPr="00102D96">
        <w:rPr>
          <w:rFonts w:ascii="Arial" w:hAnsi="Arial" w:cs="Arial"/>
        </w:rPr>
        <w:t>a</w:t>
      </w:r>
      <w:r w:rsidR="00C03EA1" w:rsidRPr="00102D96">
        <w:rPr>
          <w:rFonts w:ascii="Arial" w:hAnsi="Arial" w:cs="Arial"/>
        </w:rPr>
        <w:t xml:space="preserve"> </w:t>
      </w:r>
      <w:r w:rsidR="00607770" w:rsidRPr="00102D96">
        <w:rPr>
          <w:rFonts w:ascii="Arial" w:hAnsi="Arial" w:cs="Arial"/>
        </w:rPr>
        <w:t>cizích jazyků</w:t>
      </w:r>
      <w:r w:rsidR="00102D96">
        <w:rPr>
          <w:rFonts w:ascii="Arial" w:hAnsi="Arial" w:cs="Arial"/>
        </w:rPr>
        <w:t xml:space="preserve"> a </w:t>
      </w:r>
      <w:r w:rsidR="00102D96" w:rsidRPr="00102D96">
        <w:rPr>
          <w:rFonts w:ascii="Arial" w:hAnsi="Arial" w:cs="Arial"/>
        </w:rPr>
        <w:t>multifunkční učebna přírodních věd</w:t>
      </w:r>
      <w:r w:rsidR="00C03EA1" w:rsidRPr="00102D96">
        <w:rPr>
          <w:rFonts w:ascii="Arial" w:hAnsi="Arial" w:cs="Arial"/>
        </w:rPr>
        <w:t>).</w:t>
      </w:r>
    </w:p>
    <w:p w14:paraId="626C1CAE" w14:textId="64A0A103" w:rsidR="00AE5A5E" w:rsidRPr="00607770" w:rsidRDefault="00AE5A5E" w:rsidP="00E168F2">
      <w:pPr>
        <w:pStyle w:val="Odstavecseseznamem"/>
        <w:numPr>
          <w:ilvl w:val="0"/>
          <w:numId w:val="20"/>
        </w:numPr>
        <w:spacing w:line="240" w:lineRule="atLeast"/>
        <w:ind w:left="709" w:hanging="284"/>
        <w:contextualSpacing/>
        <w:jc w:val="both"/>
        <w:rPr>
          <w:rFonts w:ascii="Arial" w:hAnsi="Arial" w:cs="Arial"/>
          <w:u w:val="single"/>
        </w:rPr>
      </w:pPr>
      <w:r w:rsidRPr="00607770">
        <w:rPr>
          <w:rFonts w:ascii="Arial" w:hAnsi="Arial" w:cs="Arial"/>
        </w:rPr>
        <w:t xml:space="preserve">Nabídka bude zpracována na základě ocenění </w:t>
      </w:r>
      <w:r w:rsidR="00C03EA1" w:rsidRPr="00607770">
        <w:rPr>
          <w:rFonts w:ascii="Arial" w:hAnsi="Arial" w:cs="Arial"/>
          <w:u w:val="single"/>
        </w:rPr>
        <w:t xml:space="preserve">2 </w:t>
      </w:r>
      <w:r w:rsidRPr="00607770">
        <w:rPr>
          <w:rFonts w:ascii="Arial" w:hAnsi="Arial" w:cs="Arial"/>
          <w:u w:val="single"/>
        </w:rPr>
        <w:t>soupis</w:t>
      </w:r>
      <w:r w:rsidR="00C03EA1" w:rsidRPr="00607770">
        <w:rPr>
          <w:rFonts w:ascii="Arial" w:hAnsi="Arial" w:cs="Arial"/>
          <w:u w:val="single"/>
        </w:rPr>
        <w:t>ů</w:t>
      </w:r>
      <w:r w:rsidRPr="00607770">
        <w:rPr>
          <w:rFonts w:ascii="Arial" w:hAnsi="Arial" w:cs="Arial"/>
          <w:u w:val="single"/>
        </w:rPr>
        <w:t xml:space="preserve"> prací s výkazem výměr</w:t>
      </w:r>
      <w:r w:rsidR="00C03EA1" w:rsidRPr="00607770">
        <w:rPr>
          <w:rFonts w:ascii="Arial" w:hAnsi="Arial" w:cs="Arial"/>
          <w:u w:val="single"/>
        </w:rPr>
        <w:t>.</w:t>
      </w:r>
    </w:p>
    <w:p w14:paraId="68953020" w14:textId="18F23E0E" w:rsidR="00AE5A5E" w:rsidRPr="00607770" w:rsidRDefault="00AE5A5E" w:rsidP="00E168F2">
      <w:pPr>
        <w:pStyle w:val="Odstavecseseznamem"/>
        <w:numPr>
          <w:ilvl w:val="0"/>
          <w:numId w:val="20"/>
        </w:numPr>
        <w:spacing w:line="240" w:lineRule="atLeast"/>
        <w:ind w:left="709" w:hanging="284"/>
        <w:contextualSpacing/>
        <w:jc w:val="both"/>
        <w:rPr>
          <w:rFonts w:ascii="Arial" w:hAnsi="Arial" w:cs="Arial"/>
        </w:rPr>
      </w:pPr>
      <w:r w:rsidRPr="00607770">
        <w:rPr>
          <w:rFonts w:ascii="Arial" w:eastAsia="MS Mincho" w:hAnsi="Arial" w:cs="Arial"/>
        </w:rPr>
        <w:t xml:space="preserve">Dodavatel stanoví nabídkovou cenu celou částkou na základě ocenění jednotlivých položek (jednotkových cen) uvedených </w:t>
      </w:r>
      <w:r w:rsidR="00C03EA1" w:rsidRPr="00607770">
        <w:rPr>
          <w:rFonts w:ascii="Arial" w:eastAsia="MS Mincho" w:hAnsi="Arial" w:cs="Arial"/>
          <w:u w:val="single"/>
        </w:rPr>
        <w:t xml:space="preserve">ve 2 </w:t>
      </w:r>
      <w:r w:rsidRPr="00607770">
        <w:rPr>
          <w:rFonts w:ascii="Arial" w:eastAsia="MS Mincho" w:hAnsi="Arial" w:cs="Arial"/>
          <w:u w:val="single"/>
        </w:rPr>
        <w:t>soupis</w:t>
      </w:r>
      <w:r w:rsidR="00C03EA1" w:rsidRPr="00607770">
        <w:rPr>
          <w:rFonts w:ascii="Arial" w:eastAsia="MS Mincho" w:hAnsi="Arial" w:cs="Arial"/>
          <w:u w:val="single"/>
        </w:rPr>
        <w:t>ech</w:t>
      </w:r>
      <w:r w:rsidRPr="00607770">
        <w:rPr>
          <w:rFonts w:ascii="Arial" w:eastAsia="MS Mincho" w:hAnsi="Arial" w:cs="Arial"/>
          <w:u w:val="single"/>
        </w:rPr>
        <w:t xml:space="preserve"> prací</w:t>
      </w:r>
      <w:r w:rsidRPr="00607770">
        <w:rPr>
          <w:rFonts w:ascii="Arial" w:eastAsia="MS Mincho" w:hAnsi="Arial" w:cs="Arial"/>
        </w:rPr>
        <w:t xml:space="preserve"> včetně jejich celkových cen pro zadavatelem vymezené množství. </w:t>
      </w:r>
      <w:r w:rsidRPr="00607770">
        <w:rPr>
          <w:rFonts w:ascii="Arial" w:hAnsi="Arial" w:cs="Arial"/>
        </w:rPr>
        <w:t xml:space="preserve">Dodavatel ocení veškeré položky </w:t>
      </w:r>
      <w:r w:rsidR="00607770" w:rsidRPr="00607770">
        <w:rPr>
          <w:rFonts w:ascii="Arial" w:hAnsi="Arial" w:cs="Arial"/>
          <w:u w:val="single"/>
        </w:rPr>
        <w:t>obou dvou</w:t>
      </w:r>
      <w:r w:rsidR="00C03EA1" w:rsidRPr="00607770">
        <w:rPr>
          <w:rFonts w:ascii="Arial" w:hAnsi="Arial" w:cs="Arial"/>
          <w:u w:val="single"/>
        </w:rPr>
        <w:t xml:space="preserve"> </w:t>
      </w:r>
      <w:r w:rsidRPr="00607770">
        <w:rPr>
          <w:rFonts w:ascii="Arial" w:hAnsi="Arial" w:cs="Arial"/>
          <w:u w:val="single"/>
        </w:rPr>
        <w:t>soupis</w:t>
      </w:r>
      <w:r w:rsidR="00C03EA1" w:rsidRPr="00607770">
        <w:rPr>
          <w:rFonts w:ascii="Arial" w:hAnsi="Arial" w:cs="Arial"/>
          <w:u w:val="single"/>
        </w:rPr>
        <w:t xml:space="preserve">ů </w:t>
      </w:r>
      <w:r w:rsidRPr="00607770">
        <w:rPr>
          <w:rFonts w:ascii="Arial" w:hAnsi="Arial" w:cs="Arial"/>
          <w:u w:val="single"/>
        </w:rPr>
        <w:t>prací</w:t>
      </w:r>
      <w:r w:rsidRPr="00607770">
        <w:rPr>
          <w:rFonts w:ascii="Arial" w:hAnsi="Arial" w:cs="Arial"/>
        </w:rPr>
        <w:t xml:space="preserve">. </w:t>
      </w:r>
    </w:p>
    <w:p w14:paraId="3E643190" w14:textId="220ABC47" w:rsidR="00AE5A5E" w:rsidRPr="00607770" w:rsidRDefault="00AE5A5E" w:rsidP="00E168F2">
      <w:pPr>
        <w:pStyle w:val="Prosttext"/>
        <w:numPr>
          <w:ilvl w:val="0"/>
          <w:numId w:val="20"/>
        </w:numPr>
        <w:spacing w:line="240" w:lineRule="atLeast"/>
        <w:ind w:left="709" w:hanging="284"/>
        <w:jc w:val="both"/>
        <w:rPr>
          <w:rFonts w:ascii="Arial" w:eastAsia="MS Mincho" w:hAnsi="Arial" w:cs="Arial"/>
        </w:rPr>
      </w:pPr>
      <w:r w:rsidRPr="00607770">
        <w:rPr>
          <w:rFonts w:ascii="Arial" w:eastAsia="MS Mincho" w:hAnsi="Arial" w:cs="Arial"/>
        </w:rPr>
        <w:t>Součástí sjednané ceny jsou veškeré práce, dodávky, poplatky a náklady zhotovitele nezbytné pro řádné a úplné provedení díla příslušné zakázky, není-li zadávací dokumentací výslovně stanoveno jinak.</w:t>
      </w:r>
    </w:p>
    <w:p w14:paraId="5661AC78" w14:textId="787954BC" w:rsidR="00315B35" w:rsidRPr="00607770" w:rsidRDefault="00315B35" w:rsidP="00315B35">
      <w:pPr>
        <w:pStyle w:val="Prosttext"/>
        <w:numPr>
          <w:ilvl w:val="0"/>
          <w:numId w:val="20"/>
        </w:numPr>
        <w:spacing w:line="240" w:lineRule="atLeast"/>
        <w:ind w:left="641" w:hanging="357"/>
        <w:jc w:val="both"/>
        <w:rPr>
          <w:rFonts w:ascii="Arial" w:hAnsi="Arial" w:cs="Arial"/>
          <w:b/>
          <w:bCs/>
        </w:rPr>
      </w:pPr>
      <w:r w:rsidRPr="00607770">
        <w:rPr>
          <w:rFonts w:ascii="Arial" w:eastAsia="MS Mincho" w:hAnsi="Arial" w:cs="Arial"/>
          <w:b/>
          <w:bCs/>
        </w:rPr>
        <w:t>Zadavatel poskytuje 2 soupisy prací s výkazem výměr v elektronické podobě ve formátu *.xlsx.</w:t>
      </w:r>
    </w:p>
    <w:p w14:paraId="0DF6D0C6" w14:textId="0B9D8CA0" w:rsidR="00AE5A5E" w:rsidRDefault="00AE5A5E" w:rsidP="00043CC6">
      <w:pPr>
        <w:numPr>
          <w:ilvl w:val="0"/>
          <w:numId w:val="3"/>
        </w:numPr>
        <w:spacing w:before="240" w:after="120" w:line="240" w:lineRule="atLeast"/>
        <w:ind w:left="397" w:hanging="397"/>
        <w:rPr>
          <w:rFonts w:ascii="Arial" w:hAnsi="Arial" w:cs="Arial"/>
          <w:b/>
          <w:sz w:val="24"/>
          <w:szCs w:val="24"/>
        </w:rPr>
      </w:pPr>
      <w:r>
        <w:rPr>
          <w:rFonts w:ascii="Arial" w:hAnsi="Arial" w:cs="Arial"/>
          <w:b/>
          <w:sz w:val="24"/>
          <w:szCs w:val="24"/>
        </w:rPr>
        <w:t>Omezující opatření ve vztahu k sankcím spojeným s porušováním mezinárodních práv a konfliktem na Ukrajině</w:t>
      </w:r>
    </w:p>
    <w:p w14:paraId="39EF49BA" w14:textId="77777777" w:rsidR="00505E81" w:rsidRPr="00C4736C" w:rsidRDefault="00505E81" w:rsidP="005A2820">
      <w:pPr>
        <w:pStyle w:val="Styl9"/>
        <w:spacing w:line="240" w:lineRule="atLeast"/>
        <w:ind w:left="397"/>
        <w:rPr>
          <w:rFonts w:ascii="Arial" w:hAnsi="Arial" w:cs="Arial"/>
          <w:bCs/>
          <w:sz w:val="20"/>
          <w:szCs w:val="20"/>
        </w:rPr>
      </w:pPr>
      <w:r w:rsidRPr="00C4736C">
        <w:rPr>
          <w:rFonts w:ascii="Arial" w:hAnsi="Arial" w:cs="Arial"/>
          <w:bCs/>
          <w:sz w:val="20"/>
          <w:szCs w:val="20"/>
        </w:rPr>
        <w:t>Zadavatel účastníka řízení upozorňuje, že při zadávání zakázky je povinen postupovat v souladu s</w:t>
      </w:r>
    </w:p>
    <w:p w14:paraId="2BEC338C" w14:textId="77777777" w:rsidR="00505E81" w:rsidRDefault="00505E81" w:rsidP="005A2820">
      <w:pPr>
        <w:pStyle w:val="Styl9"/>
        <w:numPr>
          <w:ilvl w:val="0"/>
          <w:numId w:val="38"/>
        </w:numPr>
        <w:spacing w:line="240" w:lineRule="atLeast"/>
        <w:ind w:left="1071" w:hanging="357"/>
        <w:rPr>
          <w:rFonts w:ascii="Arial" w:hAnsi="Arial" w:cs="Arial"/>
          <w:bCs/>
          <w:sz w:val="20"/>
          <w:szCs w:val="20"/>
        </w:rPr>
      </w:pPr>
      <w:r w:rsidRPr="00C4736C">
        <w:rPr>
          <w:rFonts w:ascii="Arial" w:hAnsi="Arial" w:cs="Arial"/>
          <w:bCs/>
          <w:sz w:val="20"/>
          <w:szCs w:val="20"/>
        </w:rPr>
        <w:t>nařízením Rady (EU) č. 269/2014 ze dne 17. března 2014, o omezujících opatřeních vzhledem k činnostem narušujícím nebo ohrožujícím územní celistvost, svrchovanost a nezávislost Ukrajiny (ve znění pozdějších aktualizací)</w:t>
      </w:r>
      <w:r>
        <w:rPr>
          <w:rFonts w:ascii="Arial" w:hAnsi="Arial" w:cs="Arial"/>
          <w:bCs/>
          <w:sz w:val="20"/>
          <w:szCs w:val="20"/>
        </w:rPr>
        <w:t>,</w:t>
      </w:r>
    </w:p>
    <w:p w14:paraId="1F824692" w14:textId="77777777" w:rsidR="00505E81" w:rsidRPr="00C4736C" w:rsidRDefault="00505E81" w:rsidP="005A2820">
      <w:pPr>
        <w:pStyle w:val="Styl9"/>
        <w:numPr>
          <w:ilvl w:val="0"/>
          <w:numId w:val="38"/>
        </w:numPr>
        <w:spacing w:line="240" w:lineRule="atLeast"/>
        <w:ind w:left="1071" w:hanging="357"/>
        <w:rPr>
          <w:rFonts w:ascii="Arial" w:hAnsi="Arial" w:cs="Arial"/>
          <w:bCs/>
          <w:sz w:val="20"/>
          <w:szCs w:val="20"/>
        </w:rPr>
      </w:pPr>
      <w:bookmarkStart w:id="3" w:name="_Hlk110250674"/>
      <w:r w:rsidRPr="00C4736C">
        <w:rPr>
          <w:rFonts w:ascii="Arial" w:hAnsi="Arial" w:cs="Arial"/>
          <w:bCs/>
          <w:sz w:val="20"/>
          <w:szCs w:val="20"/>
        </w:rPr>
        <w:t>nařízením Rady (EU) č. 208/2014 ze dne 5. března 2014 o omezujících opatřeních vůči některým osobám, subjektům a orgánům vzhledem k situaci na Ukrajině</w:t>
      </w:r>
      <w:bookmarkEnd w:id="3"/>
      <w:r>
        <w:rPr>
          <w:rFonts w:ascii="Arial" w:hAnsi="Arial" w:cs="Arial"/>
          <w:bCs/>
          <w:sz w:val="20"/>
          <w:szCs w:val="20"/>
        </w:rPr>
        <w:t xml:space="preserve"> </w:t>
      </w:r>
      <w:r w:rsidRPr="00C4736C">
        <w:rPr>
          <w:rFonts w:ascii="Arial" w:hAnsi="Arial" w:cs="Arial"/>
          <w:bCs/>
          <w:sz w:val="20"/>
          <w:szCs w:val="20"/>
        </w:rPr>
        <w:t>(ve znění pozdějších aktualizací),</w:t>
      </w:r>
    </w:p>
    <w:p w14:paraId="63DA182B" w14:textId="77777777" w:rsidR="00505E81" w:rsidRPr="00C4736C" w:rsidRDefault="00505E81" w:rsidP="005A2820">
      <w:pPr>
        <w:pStyle w:val="Styl9"/>
        <w:numPr>
          <w:ilvl w:val="0"/>
          <w:numId w:val="38"/>
        </w:numPr>
        <w:spacing w:line="240" w:lineRule="atLeast"/>
        <w:ind w:left="1071" w:hanging="357"/>
        <w:rPr>
          <w:rFonts w:ascii="Arial" w:hAnsi="Arial" w:cs="Arial"/>
          <w:bCs/>
          <w:sz w:val="20"/>
          <w:szCs w:val="20"/>
        </w:rPr>
      </w:pPr>
      <w:r w:rsidRPr="00C4736C">
        <w:rPr>
          <w:rFonts w:ascii="Arial" w:hAnsi="Arial" w:cs="Arial"/>
          <w:bCs/>
          <w:sz w:val="20"/>
          <w:szCs w:val="20"/>
        </w:rPr>
        <w:t>nařízením Rady (ES) č. 765/2006 ze dne 18. května 2006 o omezujících opatřeních vůči prezidentu Lukašenkovi a některým představitelům Běloruska (ve znění pozdějších aktualizací) a</w:t>
      </w:r>
    </w:p>
    <w:p w14:paraId="40DE0E40" w14:textId="77777777" w:rsidR="00505E81" w:rsidRPr="00C4736C" w:rsidRDefault="00505E81" w:rsidP="005A2820">
      <w:pPr>
        <w:pStyle w:val="Styl9"/>
        <w:numPr>
          <w:ilvl w:val="0"/>
          <w:numId w:val="38"/>
        </w:numPr>
        <w:spacing w:line="240" w:lineRule="atLeast"/>
        <w:ind w:left="1071" w:hanging="357"/>
        <w:rPr>
          <w:rFonts w:ascii="Arial" w:hAnsi="Arial" w:cs="Arial"/>
          <w:bCs/>
          <w:sz w:val="20"/>
          <w:szCs w:val="20"/>
        </w:rPr>
      </w:pPr>
      <w:r w:rsidRPr="00C4736C">
        <w:rPr>
          <w:rFonts w:ascii="Arial" w:hAnsi="Arial" w:cs="Arial"/>
          <w:bCs/>
          <w:sz w:val="20"/>
          <w:szCs w:val="20"/>
        </w:rPr>
        <w:t>dalšími obdobnými nařízeními a pokyny příslušných orgánů České republiky nebo Evropské unie přijatými v době zadávání zakázky.</w:t>
      </w:r>
    </w:p>
    <w:p w14:paraId="3628937E" w14:textId="21D584EB" w:rsidR="00505E81" w:rsidRDefault="00505E81" w:rsidP="005A2820">
      <w:pPr>
        <w:spacing w:line="240" w:lineRule="atLeast"/>
        <w:ind w:left="397"/>
        <w:jc w:val="both"/>
        <w:rPr>
          <w:rFonts w:ascii="Arial" w:hAnsi="Arial" w:cs="Arial"/>
          <w:b/>
          <w:sz w:val="24"/>
          <w:szCs w:val="24"/>
        </w:rPr>
      </w:pPr>
      <w:r w:rsidRPr="00C4736C">
        <w:rPr>
          <w:rFonts w:ascii="Arial" w:hAnsi="Arial" w:cs="Arial"/>
          <w:bCs/>
        </w:rPr>
        <w:t>Účastník řízení ve své nabídce předloží čestné prohlášení, ze kterého bude jednoznačně</w:t>
      </w:r>
      <w:r>
        <w:rPr>
          <w:rFonts w:ascii="Arial" w:hAnsi="Arial" w:cs="Arial"/>
          <w:bCs/>
        </w:rPr>
        <w:t xml:space="preserve"> </w:t>
      </w:r>
      <w:r w:rsidRPr="00C4736C">
        <w:rPr>
          <w:rFonts w:ascii="Arial" w:hAnsi="Arial" w:cs="Arial"/>
          <w:bCs/>
        </w:rPr>
        <w:t xml:space="preserve">vyplývat, že na něj nedopadají sankce vymezené ve výše uvedených nařízeních. </w:t>
      </w:r>
      <w:r w:rsidRPr="00515E27">
        <w:rPr>
          <w:rFonts w:ascii="Arial" w:hAnsi="Arial" w:cs="Arial"/>
        </w:rPr>
        <w:t xml:space="preserve">Vzor čestného prohlášení tvoří přílohu </w:t>
      </w:r>
      <w:r w:rsidRPr="00CC3DAE">
        <w:rPr>
          <w:rStyle w:val="Hypertextovodkaz"/>
          <w:rFonts w:ascii="Arial" w:eastAsia="Calibri" w:hAnsi="Arial" w:cs="Arial"/>
          <w:bCs/>
          <w:color w:val="000000" w:themeColor="text1"/>
          <w:u w:val="none"/>
          <w:lang w:eastAsia="en-US"/>
        </w:rPr>
        <w:t>této výzvy k podání nabídek</w:t>
      </w:r>
      <w:r w:rsidRPr="00515E27">
        <w:rPr>
          <w:rFonts w:ascii="Arial" w:hAnsi="Arial" w:cs="Arial"/>
          <w:bCs/>
          <w:color w:val="000000" w:themeColor="text1"/>
        </w:rPr>
        <w:t>.</w:t>
      </w:r>
    </w:p>
    <w:p w14:paraId="43CCFDBE" w14:textId="7DD921E9" w:rsidR="00043CC6" w:rsidRPr="00990B47" w:rsidRDefault="00043CC6" w:rsidP="00043CC6">
      <w:pPr>
        <w:numPr>
          <w:ilvl w:val="0"/>
          <w:numId w:val="3"/>
        </w:numPr>
        <w:spacing w:before="240" w:after="120" w:line="240" w:lineRule="atLeast"/>
        <w:ind w:left="397" w:hanging="397"/>
        <w:rPr>
          <w:rFonts w:ascii="Arial" w:hAnsi="Arial" w:cs="Arial"/>
          <w:b/>
          <w:sz w:val="24"/>
          <w:szCs w:val="24"/>
        </w:rPr>
      </w:pPr>
      <w:r w:rsidRPr="00990B47">
        <w:rPr>
          <w:rFonts w:ascii="Arial" w:hAnsi="Arial" w:cs="Arial"/>
          <w:b/>
          <w:sz w:val="24"/>
          <w:szCs w:val="24"/>
        </w:rPr>
        <w:t>Obchodní podmínky</w:t>
      </w:r>
    </w:p>
    <w:p w14:paraId="2A2F418F" w14:textId="06FF53F4" w:rsidR="00043CC6" w:rsidRPr="00607770" w:rsidRDefault="00043CC6" w:rsidP="00043CC6">
      <w:pPr>
        <w:spacing w:line="240" w:lineRule="atLeast"/>
        <w:ind w:left="425"/>
        <w:rPr>
          <w:rFonts w:ascii="Arial" w:hAnsi="Arial" w:cs="Arial"/>
        </w:rPr>
      </w:pPr>
      <w:r w:rsidRPr="00133F7E">
        <w:rPr>
          <w:rFonts w:ascii="Arial" w:hAnsi="Arial" w:cs="Arial"/>
        </w:rPr>
        <w:t xml:space="preserve">Viz </w:t>
      </w:r>
      <w:r w:rsidRPr="00607770">
        <w:rPr>
          <w:rFonts w:ascii="Arial" w:hAnsi="Arial" w:cs="Arial"/>
        </w:rPr>
        <w:t xml:space="preserve">návrh </w:t>
      </w:r>
      <w:r w:rsidR="000828B4" w:rsidRPr="00607770">
        <w:rPr>
          <w:rFonts w:ascii="Arial" w:hAnsi="Arial" w:cs="Arial"/>
        </w:rPr>
        <w:t>s</w:t>
      </w:r>
      <w:r w:rsidRPr="00607770">
        <w:rPr>
          <w:rFonts w:ascii="Arial" w:hAnsi="Arial" w:cs="Arial"/>
        </w:rPr>
        <w:t>mlouvy</w:t>
      </w:r>
      <w:r w:rsidR="00DC1E7F" w:rsidRPr="00607770">
        <w:rPr>
          <w:rFonts w:ascii="Arial" w:hAnsi="Arial" w:cs="Arial"/>
        </w:rPr>
        <w:t>.</w:t>
      </w:r>
    </w:p>
    <w:p w14:paraId="2FB86298" w14:textId="77777777" w:rsidR="00986368" w:rsidRPr="005270AE" w:rsidRDefault="00986368" w:rsidP="00986368">
      <w:pPr>
        <w:spacing w:line="240" w:lineRule="atLeast"/>
        <w:ind w:left="425"/>
        <w:jc w:val="both"/>
        <w:rPr>
          <w:rFonts w:ascii="Arial" w:hAnsi="Arial" w:cs="Arial"/>
        </w:rPr>
      </w:pPr>
      <w:r w:rsidRPr="005270AE">
        <w:rPr>
          <w:rFonts w:ascii="Arial" w:hAnsi="Arial" w:cs="Arial"/>
        </w:rPr>
        <w:t>Dodavatel není oprávněn činit změny či doplnění příslušného návrhu smlouvy s výjimkou údajů, které jsou výslovně vyhrazeny pro doplnění ze strany dodavatele. Dodavatel je povinen upravit návrh smlouvy v části identifikující smluvní strany na straně dodavatele, a to v souladu se skutečným stavem, aby bylo vymezení dodavatele dostatečně určité. V případě nabídky podávané společně několika dodavateli (jako jedním účastníkem řízení) jsou dodavatelé oprávněni upravit právní zkratky označující smluvní stranu dodavatele, a tomu odpovídající slovní tvary v závazném návrhu smlouvy.</w:t>
      </w:r>
    </w:p>
    <w:p w14:paraId="4FAB3211" w14:textId="77777777" w:rsidR="00986368" w:rsidRPr="00380990" w:rsidRDefault="00986368" w:rsidP="00986368">
      <w:pPr>
        <w:spacing w:line="240" w:lineRule="atLeast"/>
        <w:ind w:left="425"/>
        <w:jc w:val="both"/>
        <w:rPr>
          <w:rFonts w:ascii="Arial" w:hAnsi="Arial" w:cs="Arial"/>
        </w:rPr>
      </w:pPr>
      <w:r w:rsidRPr="00380990">
        <w:rPr>
          <w:rFonts w:ascii="Arial" w:hAnsi="Arial" w:cs="Arial"/>
        </w:rPr>
        <w:t>Návrh smlouvy musí po obsahové stránce odpovídat zadávacím podmínkám a obsahu nabídky dodavatele.</w:t>
      </w:r>
    </w:p>
    <w:p w14:paraId="75AC8FA3" w14:textId="77777777" w:rsidR="00986368" w:rsidRDefault="00986368" w:rsidP="00986368">
      <w:pPr>
        <w:spacing w:before="120" w:line="240" w:lineRule="atLeast"/>
        <w:ind w:left="425"/>
        <w:jc w:val="both"/>
        <w:rPr>
          <w:rFonts w:ascii="Arial" w:hAnsi="Arial" w:cs="Arial"/>
          <w:b/>
        </w:rPr>
      </w:pPr>
      <w:r>
        <w:rPr>
          <w:rFonts w:ascii="Arial" w:hAnsi="Arial" w:cs="Arial"/>
          <w:b/>
        </w:rPr>
        <w:t>Návrh smlouvy nemusí být podepsán</w:t>
      </w:r>
      <w:r w:rsidRPr="003E494A">
        <w:rPr>
          <w:rFonts w:ascii="Arial" w:hAnsi="Arial" w:cs="Arial"/>
          <w:b/>
        </w:rPr>
        <w:t xml:space="preserve"> osobou oprávněnou</w:t>
      </w:r>
      <w:r>
        <w:rPr>
          <w:rFonts w:ascii="Arial" w:hAnsi="Arial" w:cs="Arial"/>
          <w:b/>
        </w:rPr>
        <w:t xml:space="preserve"> zastupovat dodavatele</w:t>
      </w:r>
      <w:r w:rsidRPr="003E494A">
        <w:rPr>
          <w:rFonts w:ascii="Arial" w:hAnsi="Arial" w:cs="Arial"/>
          <w:b/>
        </w:rPr>
        <w:t xml:space="preserve"> (nabídka bude automaticky zašifrována a zakódována při podání nabídky).</w:t>
      </w:r>
    </w:p>
    <w:p w14:paraId="780F5BC5" w14:textId="77777777" w:rsidR="00986368" w:rsidRDefault="00986368" w:rsidP="00986368">
      <w:pPr>
        <w:spacing w:before="120" w:line="240" w:lineRule="atLeast"/>
        <w:ind w:left="425"/>
        <w:jc w:val="both"/>
        <w:rPr>
          <w:rFonts w:ascii="Arial" w:hAnsi="Arial" w:cs="Arial"/>
          <w:b/>
        </w:rPr>
      </w:pPr>
      <w:r w:rsidRPr="001D2266">
        <w:rPr>
          <w:rFonts w:ascii="Arial" w:hAnsi="Arial" w:cs="Arial"/>
        </w:rPr>
        <w:lastRenderedPageBreak/>
        <w:t>Pokud dodavatele zastupuje osoba odlišná od osoby oprávněné zastupovat dodavatele, musí být v nabídce předložena plná moc</w:t>
      </w:r>
      <w:r>
        <w:rPr>
          <w:rFonts w:ascii="Arial" w:hAnsi="Arial" w:cs="Arial"/>
        </w:rPr>
        <w:t xml:space="preserve"> nebo jiný pověřovací doklad</w:t>
      </w:r>
      <w:r w:rsidRPr="001D2266">
        <w:rPr>
          <w:rFonts w:ascii="Arial" w:hAnsi="Arial" w:cs="Arial"/>
        </w:rPr>
        <w:t xml:space="preserve"> </w:t>
      </w:r>
      <w:r>
        <w:rPr>
          <w:rFonts w:ascii="Arial" w:hAnsi="Arial" w:cs="Arial"/>
        </w:rPr>
        <w:t>k takovému zastupování.</w:t>
      </w:r>
    </w:p>
    <w:p w14:paraId="011C6B69" w14:textId="77777777" w:rsidR="00043CC6" w:rsidRPr="00990B47" w:rsidRDefault="00043CC6" w:rsidP="00043CC6">
      <w:pPr>
        <w:numPr>
          <w:ilvl w:val="0"/>
          <w:numId w:val="3"/>
        </w:numPr>
        <w:spacing w:before="240" w:after="120" w:line="240" w:lineRule="atLeast"/>
        <w:ind w:left="397" w:hanging="397"/>
        <w:rPr>
          <w:rFonts w:ascii="Arial" w:hAnsi="Arial" w:cs="Arial"/>
          <w:b/>
          <w:sz w:val="24"/>
          <w:szCs w:val="24"/>
        </w:rPr>
      </w:pPr>
      <w:r w:rsidRPr="00990B47">
        <w:rPr>
          <w:rFonts w:ascii="Arial" w:hAnsi="Arial" w:cs="Arial"/>
          <w:b/>
          <w:sz w:val="24"/>
          <w:szCs w:val="24"/>
        </w:rPr>
        <w:t>Podmínky a požadavky pro zpracování nabídky</w:t>
      </w:r>
    </w:p>
    <w:p w14:paraId="3A514315" w14:textId="77777777" w:rsidR="00043CC6" w:rsidRPr="00254CEA" w:rsidRDefault="00043CC6" w:rsidP="00043CC6">
      <w:pPr>
        <w:pStyle w:val="Odstavecseseznamem"/>
        <w:numPr>
          <w:ilvl w:val="0"/>
          <w:numId w:val="20"/>
        </w:numPr>
        <w:spacing w:line="240" w:lineRule="atLeast"/>
        <w:ind w:left="709" w:hanging="283"/>
        <w:contextualSpacing/>
        <w:jc w:val="both"/>
        <w:rPr>
          <w:rFonts w:ascii="Arial" w:hAnsi="Arial" w:cs="Arial"/>
        </w:rPr>
      </w:pPr>
      <w:r w:rsidRPr="00254CEA">
        <w:rPr>
          <w:rFonts w:ascii="Arial" w:hAnsi="Arial" w:cs="Arial"/>
        </w:rPr>
        <w:t>Dodavatel může podat pouze jednu nabídku, a to písemně v českém jazyce.</w:t>
      </w:r>
    </w:p>
    <w:p w14:paraId="6A62D1DE" w14:textId="5C3DDB31" w:rsidR="006B7F14" w:rsidRPr="00230809" w:rsidRDefault="006B7F14" w:rsidP="006B7F14">
      <w:pPr>
        <w:pStyle w:val="Odstavecseseznamem"/>
        <w:numPr>
          <w:ilvl w:val="0"/>
          <w:numId w:val="20"/>
        </w:numPr>
        <w:spacing w:line="240" w:lineRule="atLeast"/>
        <w:ind w:left="709" w:hanging="283"/>
        <w:contextualSpacing/>
        <w:jc w:val="both"/>
        <w:rPr>
          <w:rFonts w:ascii="Arial" w:hAnsi="Arial" w:cs="Arial"/>
          <w:b/>
          <w:bCs/>
          <w:color w:val="00B050"/>
          <w:u w:val="single"/>
        </w:rPr>
      </w:pPr>
      <w:r w:rsidRPr="00230809">
        <w:rPr>
          <w:rFonts w:ascii="Arial" w:hAnsi="Arial" w:cs="Arial"/>
          <w:b/>
          <w:bCs/>
          <w:u w:val="single"/>
        </w:rPr>
        <w:t>Nabídka bude obsahovat:</w:t>
      </w:r>
      <w:r w:rsidRPr="00230809">
        <w:rPr>
          <w:rFonts w:ascii="Arial" w:hAnsi="Arial" w:cs="Arial"/>
          <w:b/>
          <w:bCs/>
          <w:color w:val="FF0000"/>
          <w:u w:val="single"/>
        </w:rPr>
        <w:t xml:space="preserve"> </w:t>
      </w:r>
    </w:p>
    <w:p w14:paraId="6C1A190C" w14:textId="7B6C68D8" w:rsidR="006B7F14" w:rsidRPr="00C03EA1" w:rsidRDefault="006B7F14" w:rsidP="006B7F14">
      <w:pPr>
        <w:numPr>
          <w:ilvl w:val="1"/>
          <w:numId w:val="21"/>
        </w:numPr>
        <w:spacing w:line="240" w:lineRule="atLeast"/>
        <w:jc w:val="both"/>
        <w:rPr>
          <w:rFonts w:ascii="Arial" w:hAnsi="Arial" w:cs="Arial"/>
          <w:b/>
          <w:bCs/>
        </w:rPr>
      </w:pPr>
      <w:r w:rsidRPr="00C03EA1">
        <w:rPr>
          <w:rFonts w:ascii="Arial" w:hAnsi="Arial" w:cs="Arial"/>
          <w:b/>
          <w:bCs/>
        </w:rPr>
        <w:t>návrh smlouvy</w:t>
      </w:r>
      <w:r w:rsidR="00607770">
        <w:rPr>
          <w:rFonts w:ascii="Arial" w:hAnsi="Arial" w:cs="Arial"/>
          <w:b/>
          <w:bCs/>
        </w:rPr>
        <w:t>;</w:t>
      </w:r>
      <w:r w:rsidRPr="00C03EA1">
        <w:rPr>
          <w:rFonts w:ascii="Arial" w:hAnsi="Arial" w:cs="Arial"/>
          <w:b/>
          <w:bCs/>
        </w:rPr>
        <w:t xml:space="preserve"> </w:t>
      </w:r>
    </w:p>
    <w:p w14:paraId="403FD4AD" w14:textId="3379C9B6" w:rsidR="006B7F14" w:rsidRPr="00607770" w:rsidRDefault="00C03EA1" w:rsidP="006B7F14">
      <w:pPr>
        <w:numPr>
          <w:ilvl w:val="1"/>
          <w:numId w:val="21"/>
        </w:numPr>
        <w:spacing w:line="240" w:lineRule="atLeast"/>
        <w:jc w:val="both"/>
        <w:rPr>
          <w:rFonts w:ascii="Arial" w:hAnsi="Arial" w:cs="Arial"/>
          <w:b/>
          <w:bCs/>
        </w:rPr>
      </w:pPr>
      <w:r w:rsidRPr="00607770">
        <w:rPr>
          <w:rFonts w:ascii="Arial" w:hAnsi="Arial" w:cs="Arial"/>
          <w:b/>
          <w:bCs/>
        </w:rPr>
        <w:t xml:space="preserve">2 </w:t>
      </w:r>
      <w:r w:rsidR="00F02396" w:rsidRPr="00607770">
        <w:rPr>
          <w:rFonts w:ascii="Arial" w:hAnsi="Arial" w:cs="Arial"/>
          <w:b/>
          <w:bCs/>
        </w:rPr>
        <w:t>o</w:t>
      </w:r>
      <w:r w:rsidRPr="00607770">
        <w:rPr>
          <w:rFonts w:ascii="Arial" w:hAnsi="Arial" w:cs="Arial"/>
          <w:b/>
          <w:bCs/>
        </w:rPr>
        <w:t>ceněné</w:t>
      </w:r>
      <w:r w:rsidR="00F02396" w:rsidRPr="00607770">
        <w:rPr>
          <w:rFonts w:ascii="Arial" w:hAnsi="Arial" w:cs="Arial"/>
          <w:b/>
          <w:bCs/>
        </w:rPr>
        <w:t xml:space="preserve"> soupis</w:t>
      </w:r>
      <w:r w:rsidRPr="00607770">
        <w:rPr>
          <w:rFonts w:ascii="Arial" w:hAnsi="Arial" w:cs="Arial"/>
          <w:b/>
          <w:bCs/>
        </w:rPr>
        <w:t>y</w:t>
      </w:r>
      <w:r w:rsidR="00F02396" w:rsidRPr="00607770">
        <w:rPr>
          <w:rFonts w:ascii="Arial" w:hAnsi="Arial" w:cs="Arial"/>
          <w:b/>
          <w:bCs/>
        </w:rPr>
        <w:t xml:space="preserve"> prací s výkazem výměr</w:t>
      </w:r>
      <w:r w:rsidR="00315B35" w:rsidRPr="00607770">
        <w:rPr>
          <w:rFonts w:ascii="Arial" w:hAnsi="Arial" w:cs="Arial"/>
          <w:b/>
          <w:bCs/>
        </w:rPr>
        <w:t xml:space="preserve"> </w:t>
      </w:r>
      <w:r w:rsidRPr="00607770">
        <w:rPr>
          <w:rFonts w:ascii="Arial" w:hAnsi="Arial" w:cs="Arial"/>
          <w:b/>
          <w:bCs/>
        </w:rPr>
        <w:t>(</w:t>
      </w:r>
      <w:r w:rsidRPr="00607770">
        <w:rPr>
          <w:rFonts w:ascii="Arial" w:hAnsi="Arial" w:cs="Arial"/>
          <w:b/>
          <w:bCs/>
          <w:u w:val="single"/>
        </w:rPr>
        <w:t xml:space="preserve">soupis prací pro multifunkční </w:t>
      </w:r>
      <w:r w:rsidR="00230809">
        <w:rPr>
          <w:rFonts w:ascii="Arial" w:hAnsi="Arial" w:cs="Arial"/>
          <w:b/>
          <w:bCs/>
          <w:u w:val="single"/>
        </w:rPr>
        <w:t xml:space="preserve">učebnu </w:t>
      </w:r>
      <w:r w:rsidR="00607770" w:rsidRPr="00607770">
        <w:rPr>
          <w:rFonts w:ascii="Arial" w:hAnsi="Arial" w:cs="Arial"/>
          <w:b/>
          <w:bCs/>
          <w:u w:val="single"/>
        </w:rPr>
        <w:t>cizích jazyků</w:t>
      </w:r>
      <w:r w:rsidR="00230809">
        <w:rPr>
          <w:rFonts w:ascii="Arial" w:hAnsi="Arial" w:cs="Arial"/>
          <w:b/>
          <w:bCs/>
          <w:u w:val="single"/>
        </w:rPr>
        <w:t xml:space="preserve"> a </w:t>
      </w:r>
      <w:r w:rsidR="00230809" w:rsidRPr="00607770">
        <w:rPr>
          <w:rFonts w:ascii="Arial" w:hAnsi="Arial" w:cs="Arial"/>
          <w:b/>
          <w:bCs/>
          <w:u w:val="single"/>
        </w:rPr>
        <w:t>soupis prací pro multifunkční učebnu přírodních věd</w:t>
      </w:r>
      <w:r w:rsidR="00607770" w:rsidRPr="00607770">
        <w:rPr>
          <w:rFonts w:ascii="Arial" w:hAnsi="Arial" w:cs="Arial"/>
          <w:b/>
          <w:bCs/>
          <w:u w:val="single"/>
        </w:rPr>
        <w:t>);</w:t>
      </w:r>
    </w:p>
    <w:p w14:paraId="17201767" w14:textId="5472F065" w:rsidR="00E70A9D" w:rsidRPr="00E70A9D" w:rsidRDefault="00F6634E" w:rsidP="00E70A9D">
      <w:pPr>
        <w:pStyle w:val="Odstavecseseznamem"/>
        <w:pBdr>
          <w:top w:val="single" w:sz="4" w:space="1" w:color="auto"/>
          <w:left w:val="single" w:sz="4" w:space="0" w:color="auto"/>
          <w:bottom w:val="single" w:sz="4" w:space="1" w:color="auto"/>
          <w:right w:val="single" w:sz="4" w:space="4" w:color="auto"/>
        </w:pBdr>
        <w:spacing w:line="280" w:lineRule="atLeast"/>
        <w:ind w:left="720" w:right="110" w:hanging="11"/>
        <w:jc w:val="both"/>
        <w:rPr>
          <w:rFonts w:ascii="Arial" w:hAnsi="Arial" w:cs="Arial"/>
          <w:b/>
        </w:rPr>
      </w:pPr>
      <w:r>
        <w:rPr>
          <w:rFonts w:ascii="Arial" w:hAnsi="Arial" w:cs="Arial"/>
          <w:b/>
        </w:rPr>
        <w:t>Položkové rozpočty stavby</w:t>
      </w:r>
      <w:r w:rsidR="00E70A9D" w:rsidRPr="00607770">
        <w:rPr>
          <w:rFonts w:ascii="Arial" w:hAnsi="Arial" w:cs="Arial"/>
          <w:b/>
        </w:rPr>
        <w:t xml:space="preserve"> </w:t>
      </w:r>
      <w:r w:rsidR="0039034D" w:rsidRPr="00607770">
        <w:rPr>
          <w:rFonts w:ascii="Arial" w:hAnsi="Arial" w:cs="Arial"/>
          <w:b/>
        </w:rPr>
        <w:t>budou</w:t>
      </w:r>
      <w:r w:rsidR="00E70A9D" w:rsidRPr="00607770">
        <w:rPr>
          <w:rFonts w:ascii="Arial" w:hAnsi="Arial" w:cs="Arial"/>
          <w:b/>
        </w:rPr>
        <w:t xml:space="preserve"> předložen</w:t>
      </w:r>
      <w:r w:rsidR="00315B35" w:rsidRPr="00607770">
        <w:rPr>
          <w:rFonts w:ascii="Arial" w:hAnsi="Arial" w:cs="Arial"/>
          <w:b/>
        </w:rPr>
        <w:t>y</w:t>
      </w:r>
      <w:r w:rsidR="00E70A9D" w:rsidRPr="00607770">
        <w:rPr>
          <w:rFonts w:ascii="Arial" w:hAnsi="Arial" w:cs="Arial"/>
          <w:b/>
        </w:rPr>
        <w:t xml:space="preserve"> ve formátu pdf a ve stejném elektronickém formátu, ve kterém byl</w:t>
      </w:r>
      <w:r w:rsidR="00315B35" w:rsidRPr="00607770">
        <w:rPr>
          <w:rFonts w:ascii="Arial" w:hAnsi="Arial" w:cs="Arial"/>
          <w:b/>
        </w:rPr>
        <w:t xml:space="preserve">y </w:t>
      </w:r>
      <w:r>
        <w:rPr>
          <w:rFonts w:ascii="Arial" w:hAnsi="Arial" w:cs="Arial"/>
          <w:b/>
        </w:rPr>
        <w:t>rozpočty</w:t>
      </w:r>
      <w:r w:rsidR="00315B35" w:rsidRPr="00607770">
        <w:rPr>
          <w:rFonts w:ascii="Arial" w:hAnsi="Arial" w:cs="Arial"/>
          <w:b/>
        </w:rPr>
        <w:t xml:space="preserve"> uveřejněny</w:t>
      </w:r>
      <w:r w:rsidR="00E70A9D" w:rsidRPr="00607770">
        <w:rPr>
          <w:rFonts w:ascii="Arial" w:hAnsi="Arial" w:cs="Arial"/>
          <w:b/>
        </w:rPr>
        <w:t xml:space="preserve"> na profilu zadavatele.</w:t>
      </w:r>
    </w:p>
    <w:p w14:paraId="1858F65E" w14:textId="20A14E91" w:rsidR="005152B6" w:rsidRPr="00C03EA1" w:rsidRDefault="005152B6" w:rsidP="005152B6">
      <w:pPr>
        <w:numPr>
          <w:ilvl w:val="1"/>
          <w:numId w:val="21"/>
        </w:numPr>
        <w:spacing w:line="240" w:lineRule="atLeast"/>
        <w:jc w:val="both"/>
        <w:rPr>
          <w:rFonts w:ascii="Arial" w:hAnsi="Arial" w:cs="Arial"/>
          <w:b/>
          <w:bCs/>
        </w:rPr>
      </w:pPr>
      <w:r w:rsidRPr="00C03EA1">
        <w:rPr>
          <w:rFonts w:ascii="Arial" w:hAnsi="Arial" w:cs="Arial"/>
          <w:b/>
          <w:bCs/>
        </w:rPr>
        <w:t>čestné prohlášení o neexistenci střetu zájmů dle § 4b zákona č. 159/2006 Sb., o střetu zájmů, ve znění pozdějších předpisů</w:t>
      </w:r>
      <w:r w:rsidR="00607770">
        <w:rPr>
          <w:rFonts w:ascii="Arial" w:hAnsi="Arial" w:cs="Arial"/>
          <w:b/>
          <w:bCs/>
        </w:rPr>
        <w:t>;</w:t>
      </w:r>
    </w:p>
    <w:p w14:paraId="301CDCF1" w14:textId="7BA32CA3" w:rsidR="00F02396" w:rsidRPr="00C03EA1" w:rsidRDefault="00F02396" w:rsidP="005152B6">
      <w:pPr>
        <w:numPr>
          <w:ilvl w:val="1"/>
          <w:numId w:val="21"/>
        </w:numPr>
        <w:spacing w:line="240" w:lineRule="atLeast"/>
        <w:jc w:val="both"/>
        <w:rPr>
          <w:rFonts w:ascii="Arial" w:hAnsi="Arial" w:cs="Arial"/>
          <w:b/>
          <w:bCs/>
        </w:rPr>
      </w:pPr>
      <w:r w:rsidRPr="00C03EA1">
        <w:rPr>
          <w:rFonts w:ascii="Arial" w:hAnsi="Arial" w:cs="Arial"/>
          <w:b/>
          <w:bCs/>
        </w:rPr>
        <w:t>čestné prohlášení k omezujícím opatřením ve vztahu k sankcím spojeným s porušováním mezinárodních práv a konfliktem na Ukrajině</w:t>
      </w:r>
      <w:r w:rsidR="00607770">
        <w:rPr>
          <w:rFonts w:ascii="Arial" w:hAnsi="Arial" w:cs="Arial"/>
          <w:b/>
          <w:bCs/>
        </w:rPr>
        <w:t>.</w:t>
      </w:r>
    </w:p>
    <w:p w14:paraId="76C8D735" w14:textId="77777777" w:rsidR="00043CC6" w:rsidRPr="00C711BF" w:rsidRDefault="00043CC6" w:rsidP="00043CC6">
      <w:pPr>
        <w:numPr>
          <w:ilvl w:val="0"/>
          <w:numId w:val="3"/>
        </w:numPr>
        <w:spacing w:before="240" w:after="120" w:line="240" w:lineRule="atLeast"/>
        <w:ind w:left="397" w:hanging="397"/>
        <w:rPr>
          <w:rFonts w:ascii="Arial" w:hAnsi="Arial" w:cs="Arial"/>
          <w:b/>
          <w:color w:val="FF6600"/>
          <w:sz w:val="24"/>
          <w:szCs w:val="24"/>
        </w:rPr>
      </w:pPr>
      <w:r w:rsidRPr="00990B47">
        <w:rPr>
          <w:rFonts w:ascii="Arial" w:hAnsi="Arial" w:cs="Arial"/>
          <w:b/>
          <w:sz w:val="24"/>
          <w:szCs w:val="24"/>
        </w:rPr>
        <w:t>Požadavky na podání nabídky v elektronické podobě prostřednictvím elektronického nástroje</w:t>
      </w:r>
      <w:r>
        <w:rPr>
          <w:rFonts w:ascii="Arial" w:hAnsi="Arial" w:cs="Arial"/>
          <w:b/>
          <w:color w:val="FF6600"/>
          <w:sz w:val="24"/>
          <w:szCs w:val="24"/>
        </w:rPr>
        <w:t xml:space="preserve"> </w:t>
      </w:r>
    </w:p>
    <w:p w14:paraId="084684B3" w14:textId="77777777" w:rsidR="00B07163" w:rsidRPr="004A102C" w:rsidRDefault="00B07163" w:rsidP="00CC7683">
      <w:pPr>
        <w:spacing w:line="240" w:lineRule="atLeast"/>
        <w:ind w:firstLine="426"/>
        <w:rPr>
          <w:rFonts w:ascii="Arial" w:hAnsi="Arial" w:cs="Arial"/>
          <w:b/>
          <w:bCs/>
          <w:iCs/>
        </w:rPr>
      </w:pPr>
      <w:r w:rsidRPr="004A102C">
        <w:rPr>
          <w:rFonts w:ascii="Arial" w:hAnsi="Arial" w:cs="Arial"/>
          <w:bCs/>
          <w:iCs/>
        </w:rPr>
        <w:t xml:space="preserve">Zadavatel uvádí, že požaduje </w:t>
      </w:r>
      <w:r w:rsidRPr="004A102C">
        <w:rPr>
          <w:rFonts w:ascii="Arial" w:hAnsi="Arial" w:cs="Arial"/>
          <w:b/>
          <w:bCs/>
          <w:iCs/>
        </w:rPr>
        <w:t>podání nabídek pouze v elektronické podobě.</w:t>
      </w:r>
    </w:p>
    <w:p w14:paraId="145D8260" w14:textId="4E41EDB4" w:rsidR="00B07163" w:rsidRPr="004A102C" w:rsidRDefault="00B07163" w:rsidP="00CC7683">
      <w:pPr>
        <w:spacing w:before="120" w:line="240" w:lineRule="atLeast"/>
        <w:ind w:left="426"/>
        <w:jc w:val="both"/>
        <w:rPr>
          <w:rFonts w:ascii="Arial" w:hAnsi="Arial" w:cs="Arial"/>
        </w:rPr>
      </w:pPr>
      <w:r w:rsidRPr="004A102C">
        <w:rPr>
          <w:rFonts w:ascii="Arial" w:hAnsi="Arial" w:cs="Arial"/>
          <w:b/>
        </w:rPr>
        <w:t>Dodavatel musí být</w:t>
      </w:r>
      <w:r w:rsidRPr="004A102C">
        <w:rPr>
          <w:rFonts w:ascii="Arial" w:hAnsi="Arial" w:cs="Arial"/>
        </w:rPr>
        <w:t xml:space="preserve"> </w:t>
      </w:r>
      <w:r w:rsidRPr="004A102C">
        <w:rPr>
          <w:rFonts w:ascii="Arial" w:hAnsi="Arial" w:cs="Arial"/>
          <w:b/>
        </w:rPr>
        <w:t>pro možnost podání nabídky registrován jako dodavatel v elektronickém nástroji Tender arena</w:t>
      </w:r>
      <w:r w:rsidRPr="004A102C">
        <w:rPr>
          <w:rFonts w:ascii="Arial" w:hAnsi="Arial" w:cs="Arial"/>
        </w:rPr>
        <w:t xml:space="preserve"> (odkaz „registrace dodavatele“ na webové stránce </w:t>
      </w:r>
      <w:hyperlink r:id="rId13" w:history="1">
        <w:r w:rsidR="00C57CFD" w:rsidRPr="004A102C">
          <w:rPr>
            <w:rStyle w:val="Hypertextovodkaz"/>
            <w:rFonts w:ascii="Arial" w:hAnsi="Arial" w:cs="Arial"/>
          </w:rPr>
          <w:t>www.tenderarena.cz</w:t>
        </w:r>
      </w:hyperlink>
      <w:r w:rsidR="00C57CFD" w:rsidRPr="004A102C">
        <w:rPr>
          <w:rFonts w:ascii="Arial" w:hAnsi="Arial" w:cs="Arial"/>
        </w:rPr>
        <w:t xml:space="preserve">, popř. </w:t>
      </w:r>
      <w:hyperlink r:id="rId14" w:history="1">
        <w:r w:rsidR="00C57CFD" w:rsidRPr="004A102C">
          <w:rPr>
            <w:rStyle w:val="Hypertextovodkaz"/>
            <w:rFonts w:ascii="Arial" w:hAnsi="Arial" w:cs="Arial"/>
          </w:rPr>
          <w:t>www.fen.cz</w:t>
        </w:r>
      </w:hyperlink>
      <w:r w:rsidR="00C57CFD" w:rsidRPr="004A102C">
        <w:rPr>
          <w:rFonts w:ascii="Arial" w:hAnsi="Arial" w:cs="Arial"/>
        </w:rPr>
        <w:t xml:space="preserve">) </w:t>
      </w:r>
      <w:r w:rsidRPr="004A102C">
        <w:rPr>
          <w:rFonts w:ascii="Arial" w:hAnsi="Arial" w:cs="Arial"/>
        </w:rPr>
        <w:t xml:space="preserve">a uživatel dodavatele musí pro podání nabídky disponovat rolí „účastník zakázky“. </w:t>
      </w:r>
      <w:r w:rsidRPr="004A102C">
        <w:rPr>
          <w:rFonts w:ascii="Arial" w:hAnsi="Arial" w:cs="Arial"/>
          <w:b/>
        </w:rPr>
        <w:t>Vyřízení registrace trvá max. 48 hodin (v pracovní dny) po doložení všech požadovaných dokladů a není zpoplatněna.</w:t>
      </w:r>
    </w:p>
    <w:p w14:paraId="625F4AF4" w14:textId="77777777" w:rsidR="00B07163" w:rsidRPr="004A102C" w:rsidRDefault="00B07163" w:rsidP="00CC7683">
      <w:pPr>
        <w:spacing w:before="120" w:line="240" w:lineRule="atLeast"/>
        <w:ind w:firstLine="426"/>
        <w:jc w:val="both"/>
        <w:rPr>
          <w:rFonts w:ascii="Arial" w:hAnsi="Arial" w:cs="Arial"/>
          <w:b/>
        </w:rPr>
      </w:pPr>
      <w:r w:rsidRPr="004A102C">
        <w:rPr>
          <w:rFonts w:ascii="Arial" w:hAnsi="Arial" w:cs="Arial"/>
          <w:b/>
        </w:rPr>
        <w:t>Uživatelská podpora elektronického nástroje Tender arena:</w:t>
      </w:r>
    </w:p>
    <w:p w14:paraId="7CCB67AD" w14:textId="77777777" w:rsidR="00B07163" w:rsidRPr="004A102C" w:rsidRDefault="00B07163" w:rsidP="00CC7683">
      <w:pPr>
        <w:spacing w:line="240" w:lineRule="atLeast"/>
        <w:ind w:firstLine="426"/>
        <w:jc w:val="both"/>
        <w:rPr>
          <w:rFonts w:ascii="Arial" w:hAnsi="Arial" w:cs="Arial"/>
          <w:b/>
        </w:rPr>
      </w:pPr>
      <w:r w:rsidRPr="004A102C">
        <w:rPr>
          <w:rFonts w:ascii="Arial" w:hAnsi="Arial" w:cs="Arial"/>
          <w:b/>
        </w:rPr>
        <w:t>tel.: +420 226 258 888 (od 08:00 do 17:00 hodin v pracovní dny)</w:t>
      </w:r>
    </w:p>
    <w:p w14:paraId="22554D6A" w14:textId="77777777" w:rsidR="00B07163" w:rsidRPr="004A102C" w:rsidRDefault="00B07163" w:rsidP="00B07163">
      <w:pPr>
        <w:spacing w:line="240" w:lineRule="atLeast"/>
        <w:ind w:firstLine="397"/>
        <w:jc w:val="both"/>
        <w:rPr>
          <w:rFonts w:ascii="Arial" w:hAnsi="Arial" w:cs="Arial"/>
          <w:b/>
        </w:rPr>
      </w:pPr>
    </w:p>
    <w:p w14:paraId="3D878ED6" w14:textId="5248E423" w:rsidR="00B07163" w:rsidRPr="004A102C" w:rsidRDefault="00B07163" w:rsidP="00CC7683">
      <w:pPr>
        <w:spacing w:line="240" w:lineRule="atLeast"/>
        <w:ind w:left="426"/>
        <w:jc w:val="both"/>
        <w:rPr>
          <w:rFonts w:ascii="Arial" w:hAnsi="Arial" w:cs="Arial"/>
        </w:rPr>
      </w:pPr>
      <w:r w:rsidRPr="004A102C">
        <w:rPr>
          <w:rFonts w:ascii="Arial" w:hAnsi="Arial" w:cs="Arial"/>
        </w:rPr>
        <w:t>Nabídka bude účastníkem řízení vložena v elektronické podobě do elektronické nabídky vytvořené v elektronickém nástroji Tender arena, který zaručuje splnění všech podmínek bezpečnosti a důvěrnosti vkládaných dat, včetně absolutní nepřístupnosti nabídek na straně zadavatele před uplynutím stanovené lhůty pro jejich protokolární zpřístupnění.</w:t>
      </w:r>
    </w:p>
    <w:p w14:paraId="5B8CF998" w14:textId="2ED9BDA7" w:rsidR="008C4F6A" w:rsidRPr="004A102C" w:rsidRDefault="0017487D" w:rsidP="00CC7683">
      <w:pPr>
        <w:spacing w:before="120" w:line="240" w:lineRule="atLeast"/>
        <w:ind w:left="397" w:firstLine="29"/>
        <w:jc w:val="both"/>
        <w:rPr>
          <w:rFonts w:ascii="Arial" w:hAnsi="Arial" w:cs="Arial"/>
          <w:bCs/>
          <w:iCs/>
        </w:rPr>
      </w:pPr>
      <w:r w:rsidRPr="004A102C">
        <w:rPr>
          <w:rFonts w:ascii="Arial" w:hAnsi="Arial" w:cs="Arial"/>
          <w:b/>
          <w:bCs/>
        </w:rPr>
        <w:t>Nabídka v elektronické podobě nesmí přesáhnout objem dat 200 MB</w:t>
      </w:r>
      <w:r w:rsidRPr="004A102C">
        <w:rPr>
          <w:rFonts w:ascii="Arial" w:hAnsi="Arial" w:cs="Arial"/>
          <w:bCs/>
        </w:rPr>
        <w:t>, z čehož maximálně 100 MB dokumenty k prokázání kvalifikace a maximálně 100 MB ostatní dokumenty nabídky, s výjimkou případů, kdy je při podání nabídky v elektronickém nástroji uveden vyšší limit objemu dat nabídky (tento vyšší limit je pak vždy pro všechny účastníky konkrétního zadávacího řízení shodný). Každý jednotlivý soubor, který je součástí nabídky, nesmí přesáhnout velikost 100 MB.</w:t>
      </w:r>
    </w:p>
    <w:p w14:paraId="676B0408" w14:textId="77777777" w:rsidR="008C4F6A" w:rsidRPr="004A102C" w:rsidRDefault="008C4F6A" w:rsidP="008C4F6A">
      <w:pPr>
        <w:spacing w:line="240" w:lineRule="atLeast"/>
        <w:ind w:left="397"/>
        <w:jc w:val="both"/>
        <w:rPr>
          <w:rFonts w:ascii="Arial" w:hAnsi="Arial" w:cs="Arial"/>
          <w:bCs/>
          <w:iCs/>
        </w:rPr>
      </w:pPr>
    </w:p>
    <w:p w14:paraId="384A96EF" w14:textId="01FC3886" w:rsidR="008C4F6A" w:rsidRPr="004A102C" w:rsidRDefault="008C4F6A" w:rsidP="00CC7683">
      <w:pPr>
        <w:pStyle w:val="Odstavecseseznamem"/>
        <w:spacing w:line="240" w:lineRule="atLeast"/>
        <w:ind w:left="426"/>
        <w:contextualSpacing/>
        <w:jc w:val="both"/>
        <w:rPr>
          <w:rFonts w:ascii="Arial" w:hAnsi="Arial" w:cs="Arial"/>
          <w:bCs/>
          <w:iCs/>
        </w:rPr>
      </w:pPr>
      <w:r w:rsidRPr="004A102C">
        <w:rPr>
          <w:rFonts w:ascii="Arial" w:hAnsi="Arial" w:cs="Arial"/>
          <w:bCs/>
          <w:iCs/>
        </w:rPr>
        <w:t>Nabídka musí být zpracována prostřednictvím zadavatelem akceptovatelných formátů souborů, tj. </w:t>
      </w:r>
      <w:r w:rsidRPr="00C03EA1">
        <w:rPr>
          <w:rFonts w:ascii="Arial" w:hAnsi="Arial" w:cs="Arial"/>
          <w:bCs/>
          <w:iCs/>
        </w:rPr>
        <w:t xml:space="preserve">Microsoft Office (Word, Excel), Open Office, PDF; tyto soubory mohou být součástí komprimovaného souboru ve formátu ZIP, přičemž </w:t>
      </w:r>
      <w:r w:rsidRPr="004A102C">
        <w:rPr>
          <w:rFonts w:ascii="Arial" w:hAnsi="Arial" w:cs="Arial"/>
          <w:bCs/>
          <w:iCs/>
        </w:rPr>
        <w:t>takovýto komprimovaný soubor nesmí být opatřen heslem.</w:t>
      </w:r>
    </w:p>
    <w:p w14:paraId="774B08F3" w14:textId="49959207" w:rsidR="00B07163" w:rsidRPr="004A102C" w:rsidRDefault="008C4F6A" w:rsidP="00CC7683">
      <w:pPr>
        <w:spacing w:before="120" w:line="240" w:lineRule="atLeast"/>
        <w:ind w:firstLine="426"/>
        <w:jc w:val="both"/>
        <w:rPr>
          <w:rFonts w:ascii="Arial" w:hAnsi="Arial" w:cs="Arial"/>
          <w:bCs/>
          <w:iCs/>
        </w:rPr>
      </w:pPr>
      <w:r w:rsidRPr="004A102C">
        <w:rPr>
          <w:rFonts w:ascii="Arial" w:hAnsi="Arial" w:cs="Arial"/>
          <w:bCs/>
          <w:iCs/>
        </w:rPr>
        <w:t>Z</w:t>
      </w:r>
      <w:r w:rsidR="00B07163" w:rsidRPr="004A102C">
        <w:rPr>
          <w:rFonts w:ascii="Arial" w:hAnsi="Arial" w:cs="Arial"/>
          <w:bCs/>
          <w:iCs/>
        </w:rPr>
        <w:t>adavatel uvádí podrobné informace k podání nabídek v elektronické podobě:</w:t>
      </w:r>
    </w:p>
    <w:p w14:paraId="5055F3E8" w14:textId="77777777" w:rsidR="00656613" w:rsidRPr="004A102C" w:rsidRDefault="00656613" w:rsidP="00CC7683">
      <w:pPr>
        <w:numPr>
          <w:ilvl w:val="0"/>
          <w:numId w:val="23"/>
        </w:numPr>
        <w:spacing w:before="120" w:line="240" w:lineRule="atLeast"/>
        <w:ind w:hanging="294"/>
        <w:jc w:val="both"/>
        <w:rPr>
          <w:rFonts w:ascii="Arial" w:hAnsi="Arial" w:cs="Arial"/>
        </w:rPr>
      </w:pPr>
      <w:r w:rsidRPr="004A102C">
        <w:rPr>
          <w:rFonts w:ascii="Arial" w:hAnsi="Arial" w:cs="Arial"/>
        </w:rPr>
        <w:t xml:space="preserve">Pro podání nabídky v elektronické podobě bude použit certifikovaný elektronický nástroj eGORDION v. 3.3 - Tender arena, (dále jen „Tender arena“) dostupný na internetové adrese </w:t>
      </w:r>
      <w:hyperlink r:id="rId15" w:history="1">
        <w:r w:rsidRPr="004A102C">
          <w:rPr>
            <w:rStyle w:val="Hypertextovodkaz"/>
            <w:rFonts w:ascii="Arial" w:hAnsi="Arial" w:cs="Arial"/>
          </w:rPr>
          <w:t>www.tenderarena.cz</w:t>
        </w:r>
      </w:hyperlink>
      <w:r w:rsidRPr="004A102C">
        <w:rPr>
          <w:rFonts w:ascii="Arial" w:hAnsi="Arial" w:cs="Arial"/>
        </w:rPr>
        <w:t>, kde je rovněž dostupný podrobný návod na jeho použití (odkaz „Nápověda“) a kontakty na uživatelskou podporu.</w:t>
      </w:r>
    </w:p>
    <w:p w14:paraId="0C7AF54F" w14:textId="77777777" w:rsidR="00656613" w:rsidRPr="004A102C" w:rsidRDefault="00656613" w:rsidP="00CC7683">
      <w:pPr>
        <w:numPr>
          <w:ilvl w:val="0"/>
          <w:numId w:val="23"/>
        </w:numPr>
        <w:spacing w:before="120" w:line="240" w:lineRule="atLeast"/>
        <w:ind w:hanging="294"/>
        <w:jc w:val="both"/>
        <w:rPr>
          <w:rFonts w:ascii="Arial" w:hAnsi="Arial" w:cs="Arial"/>
        </w:rPr>
      </w:pPr>
      <w:r w:rsidRPr="004A102C">
        <w:rPr>
          <w:rFonts w:ascii="Arial" w:hAnsi="Arial" w:cs="Arial"/>
        </w:rPr>
        <w:t>Dodavatel musí pro podání nabídky disponovat osobním počítačem s nainstalovaným internetovým prohlížečem, připojeným k síti Internet (minimální technické požadavky na osobní počítač, konektivitu k internetu a internetový prohlížeč jsou blíže uvedeny v návodu na požití elektronického nástroje – odkaz „Nápověda“ – Technické požadavky).</w:t>
      </w:r>
    </w:p>
    <w:p w14:paraId="64218BFF" w14:textId="77777777" w:rsidR="00656613" w:rsidRPr="004A102C" w:rsidRDefault="00656613" w:rsidP="00CC7683">
      <w:pPr>
        <w:numPr>
          <w:ilvl w:val="0"/>
          <w:numId w:val="23"/>
        </w:numPr>
        <w:spacing w:before="120" w:line="240" w:lineRule="atLeast"/>
        <w:ind w:hanging="294"/>
        <w:jc w:val="both"/>
        <w:rPr>
          <w:rFonts w:ascii="Arial" w:hAnsi="Arial" w:cs="Arial"/>
        </w:rPr>
      </w:pPr>
      <w:r w:rsidRPr="004A102C">
        <w:rPr>
          <w:rFonts w:ascii="Arial" w:hAnsi="Arial" w:cs="Arial"/>
        </w:rPr>
        <w:t>Veřejný klíč k zašifrování nabídky je uveřejněn na profilu zadavatele a bude automaticky použit při podávání nabídky ze strany dodavatele (není tedy nezbytné jej stahovat a znovu vkládat do el. nástroje při podání nabídky).</w:t>
      </w:r>
    </w:p>
    <w:p w14:paraId="7BCA48FA" w14:textId="7604AD98" w:rsidR="00043CC6" w:rsidRPr="00C03045" w:rsidRDefault="00656613" w:rsidP="00CC7683">
      <w:pPr>
        <w:numPr>
          <w:ilvl w:val="0"/>
          <w:numId w:val="23"/>
        </w:numPr>
        <w:spacing w:before="120" w:line="240" w:lineRule="atLeast"/>
        <w:ind w:hanging="294"/>
        <w:jc w:val="both"/>
        <w:rPr>
          <w:rFonts w:ascii="Arial" w:hAnsi="Arial" w:cs="Arial"/>
        </w:rPr>
      </w:pPr>
      <w:r w:rsidRPr="004A102C">
        <w:rPr>
          <w:rFonts w:ascii="Arial" w:hAnsi="Arial" w:cs="Arial"/>
        </w:rPr>
        <w:lastRenderedPageBreak/>
        <w:t>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1A5EA7A4" w14:textId="77777777" w:rsidR="00043CC6" w:rsidRPr="00D24A09" w:rsidRDefault="00043CC6" w:rsidP="00043CC6">
      <w:pPr>
        <w:numPr>
          <w:ilvl w:val="0"/>
          <w:numId w:val="3"/>
        </w:numPr>
        <w:spacing w:before="240" w:after="120" w:line="240" w:lineRule="atLeast"/>
        <w:ind w:left="397" w:hanging="397"/>
        <w:rPr>
          <w:rFonts w:ascii="Arial" w:hAnsi="Arial" w:cs="Arial"/>
          <w:color w:val="00B050"/>
          <w:sz w:val="24"/>
          <w:szCs w:val="24"/>
        </w:rPr>
      </w:pPr>
      <w:r w:rsidRPr="00990B47">
        <w:rPr>
          <w:rFonts w:ascii="Arial" w:hAnsi="Arial" w:cs="Arial"/>
          <w:b/>
          <w:sz w:val="24"/>
          <w:szCs w:val="24"/>
        </w:rPr>
        <w:t>Komunikace mezi zadavatelem a dodavateli</w:t>
      </w:r>
    </w:p>
    <w:p w14:paraId="3C520C21" w14:textId="2F8334C0" w:rsidR="00043CC6" w:rsidRPr="00F42E52" w:rsidRDefault="00043CC6" w:rsidP="00043CC6">
      <w:pPr>
        <w:spacing w:line="240" w:lineRule="atLeast"/>
        <w:ind w:left="397"/>
        <w:jc w:val="both"/>
        <w:rPr>
          <w:rFonts w:ascii="Arial" w:hAnsi="Arial" w:cs="Arial"/>
          <w:iCs/>
        </w:rPr>
      </w:pPr>
      <w:r w:rsidRPr="00F42E52">
        <w:rPr>
          <w:rFonts w:ascii="Arial" w:hAnsi="Arial" w:cs="Arial"/>
          <w:iCs/>
        </w:rPr>
        <w:t xml:space="preserve">Při zadávání zakázky jsou zadavatel i dodavatelé povinni používat </w:t>
      </w:r>
      <w:r w:rsidR="00B02F6E">
        <w:rPr>
          <w:rFonts w:ascii="Arial" w:hAnsi="Arial" w:cs="Arial"/>
          <w:iCs/>
        </w:rPr>
        <w:t>primárně</w:t>
      </w:r>
      <w:r w:rsidR="00EC4B1B">
        <w:rPr>
          <w:rFonts w:ascii="Arial" w:hAnsi="Arial" w:cs="Arial"/>
          <w:iCs/>
        </w:rPr>
        <w:t xml:space="preserve"> </w:t>
      </w:r>
      <w:r w:rsidRPr="00F42E52">
        <w:rPr>
          <w:rFonts w:ascii="Arial" w:hAnsi="Arial" w:cs="Arial"/>
          <w:iCs/>
        </w:rPr>
        <w:t>elektronický nástroj dle § 213 zákona nebo datovou schránku ve smyslu zákona č. 300/2008 Sb., o elektronických úkonech a autorizované konverzi dokumentů.</w:t>
      </w:r>
    </w:p>
    <w:p w14:paraId="32A827C1" w14:textId="77777777" w:rsidR="00043CC6" w:rsidRPr="00F42E52" w:rsidRDefault="00043CC6" w:rsidP="00043CC6">
      <w:pPr>
        <w:spacing w:line="240" w:lineRule="atLeast"/>
        <w:jc w:val="both"/>
        <w:rPr>
          <w:rFonts w:ascii="Arial" w:hAnsi="Arial" w:cs="Arial"/>
          <w:iCs/>
        </w:rPr>
      </w:pPr>
    </w:p>
    <w:p w14:paraId="7809E1D0" w14:textId="77777777" w:rsidR="00043CC6" w:rsidRDefault="00043CC6" w:rsidP="00043CC6">
      <w:pPr>
        <w:spacing w:line="240" w:lineRule="atLeast"/>
        <w:ind w:left="397"/>
        <w:jc w:val="both"/>
        <w:rPr>
          <w:rFonts w:ascii="Arial" w:hAnsi="Arial" w:cs="Arial"/>
          <w:iCs/>
        </w:rPr>
      </w:pPr>
      <w:r w:rsidRPr="00F42E52">
        <w:rPr>
          <w:rFonts w:ascii="Arial" w:hAnsi="Arial" w:cs="Arial"/>
          <w:iCs/>
        </w:rPr>
        <w:t>Veškeré písemnosti v rámci řízení budou zadavatelem odesílány prostřednictvím účtů zadavatele a dodavatele v elektronickém nástroji Tender arena, příp. prostřednictvím jejich datových schránek.</w:t>
      </w:r>
    </w:p>
    <w:p w14:paraId="2E28EC70" w14:textId="77777777" w:rsidR="00043CC6" w:rsidRDefault="00043CC6" w:rsidP="00043CC6">
      <w:pPr>
        <w:spacing w:line="240" w:lineRule="atLeast"/>
        <w:ind w:left="397"/>
        <w:jc w:val="both"/>
        <w:rPr>
          <w:rFonts w:ascii="Arial" w:hAnsi="Arial" w:cs="Arial"/>
          <w:iCs/>
        </w:rPr>
      </w:pPr>
    </w:p>
    <w:p w14:paraId="73035289" w14:textId="77777777" w:rsidR="00043CC6" w:rsidRDefault="00043CC6" w:rsidP="00043CC6">
      <w:pPr>
        <w:spacing w:line="240" w:lineRule="atLeast"/>
        <w:ind w:left="397"/>
        <w:jc w:val="both"/>
        <w:rPr>
          <w:rFonts w:ascii="Arial" w:hAnsi="Arial" w:cs="Arial"/>
        </w:rPr>
      </w:pPr>
      <w:r w:rsidRPr="00221BBC">
        <w:rPr>
          <w:rFonts w:ascii="Arial" w:hAnsi="Arial" w:cs="Arial"/>
        </w:rPr>
        <w:t>Veškeré písemnosti zasílané prostřednictvím elektronického nástroje Tender arena se považují za řádně doručené dnem jejich doručení do uživatelského účtu adresáta písemnosti v elektronickém nástroji Tender arena. Na doručení písemnosti nemá vliv, zda byla písemnost jejím adresátem přečtena, případně, zda elektronický nástroj Tender arena adresátovi odeslal na kontaktní emailovou adresu upozornění o tom, že na jeho uživatelský účet v elektronickém nástroji Tender arena byla doručena nová zpráva, či nikoli.</w:t>
      </w:r>
    </w:p>
    <w:p w14:paraId="506E415D" w14:textId="77777777" w:rsidR="00831161" w:rsidRDefault="00831161" w:rsidP="00043CC6">
      <w:pPr>
        <w:spacing w:line="240" w:lineRule="atLeast"/>
        <w:ind w:left="397"/>
        <w:jc w:val="both"/>
        <w:rPr>
          <w:rFonts w:ascii="Arial" w:hAnsi="Arial" w:cs="Arial"/>
        </w:rPr>
      </w:pPr>
    </w:p>
    <w:p w14:paraId="30CE6175" w14:textId="40B31A8A" w:rsidR="00831161" w:rsidRDefault="00FB6416" w:rsidP="00043CC6">
      <w:pPr>
        <w:spacing w:line="240" w:lineRule="atLeast"/>
        <w:ind w:left="397"/>
        <w:jc w:val="both"/>
        <w:rPr>
          <w:rFonts w:ascii="Arial" w:hAnsi="Arial" w:cs="Arial"/>
          <w:i/>
          <w:iCs/>
          <w:color w:val="FF0000"/>
        </w:rPr>
      </w:pPr>
      <w:r>
        <w:rPr>
          <w:rFonts w:ascii="Arial" w:hAnsi="Arial" w:cs="Arial"/>
        </w:rPr>
        <w:t>Veškeré písemnosti zasílané datovou schránkou jsou doručené dodáním do datové schránky adresáta.</w:t>
      </w:r>
    </w:p>
    <w:p w14:paraId="61824768" w14:textId="77777777" w:rsidR="00043CC6" w:rsidRPr="00D24A09" w:rsidRDefault="00043CC6" w:rsidP="00043CC6">
      <w:pPr>
        <w:numPr>
          <w:ilvl w:val="0"/>
          <w:numId w:val="3"/>
        </w:numPr>
        <w:spacing w:before="240" w:after="120" w:line="240" w:lineRule="atLeast"/>
        <w:ind w:left="397" w:hanging="397"/>
        <w:rPr>
          <w:rFonts w:ascii="Arial" w:hAnsi="Arial" w:cs="Arial"/>
          <w:color w:val="00B050"/>
          <w:sz w:val="24"/>
          <w:szCs w:val="24"/>
        </w:rPr>
      </w:pPr>
      <w:r w:rsidRPr="00990B47">
        <w:rPr>
          <w:rFonts w:ascii="Arial" w:hAnsi="Arial" w:cs="Arial"/>
          <w:b/>
          <w:sz w:val="24"/>
          <w:szCs w:val="24"/>
        </w:rPr>
        <w:t xml:space="preserve">Lhůta a místo pro podání nabídek </w:t>
      </w:r>
    </w:p>
    <w:p w14:paraId="5DFA4183" w14:textId="63DA01B0" w:rsidR="00043CC6" w:rsidRPr="00607770" w:rsidRDefault="00043CC6" w:rsidP="00043CC6">
      <w:pPr>
        <w:spacing w:line="240" w:lineRule="atLeast"/>
        <w:ind w:left="397"/>
        <w:jc w:val="both"/>
        <w:rPr>
          <w:rFonts w:ascii="Arial" w:hAnsi="Arial" w:cs="Arial"/>
          <w:b/>
        </w:rPr>
      </w:pPr>
      <w:r w:rsidRPr="00F93A02">
        <w:rPr>
          <w:rFonts w:ascii="Arial" w:eastAsia="Calibri" w:hAnsi="Arial" w:cs="Arial"/>
          <w:b/>
          <w:bCs/>
          <w:lang w:eastAsia="en-US"/>
        </w:rPr>
        <w:t>Lhůta pro podání nabídek:</w:t>
      </w:r>
      <w:r w:rsidR="00095AFE" w:rsidRPr="00F93A02">
        <w:rPr>
          <w:rFonts w:ascii="Arial" w:eastAsia="Calibri" w:hAnsi="Arial" w:cs="Arial"/>
          <w:b/>
          <w:bCs/>
          <w:lang w:eastAsia="en-US"/>
        </w:rPr>
        <w:tab/>
      </w:r>
      <w:r w:rsidR="00095AFE" w:rsidRPr="00F93A02">
        <w:rPr>
          <w:rFonts w:ascii="Arial" w:eastAsia="Calibri" w:hAnsi="Arial" w:cs="Arial"/>
          <w:b/>
          <w:bCs/>
          <w:lang w:eastAsia="en-US"/>
        </w:rPr>
        <w:tab/>
      </w:r>
      <w:r w:rsidRPr="00F93A02">
        <w:rPr>
          <w:rFonts w:ascii="Arial" w:eastAsia="Calibri" w:hAnsi="Arial" w:cs="Arial"/>
          <w:b/>
          <w:bCs/>
          <w:lang w:eastAsia="en-US"/>
        </w:rPr>
        <w:t>Datum</w:t>
      </w:r>
      <w:r w:rsidRPr="00607770">
        <w:rPr>
          <w:rFonts w:ascii="Arial" w:eastAsia="Calibri" w:hAnsi="Arial" w:cs="Arial"/>
          <w:b/>
          <w:bCs/>
          <w:lang w:eastAsia="en-US"/>
        </w:rPr>
        <w:t xml:space="preserve">: </w:t>
      </w:r>
      <w:r w:rsidR="00607770" w:rsidRPr="00607770">
        <w:rPr>
          <w:rFonts w:ascii="Arial" w:eastAsia="Calibri" w:hAnsi="Arial" w:cs="Arial"/>
          <w:b/>
          <w:bCs/>
          <w:lang w:eastAsia="en-US"/>
        </w:rPr>
        <w:t>27. 3. 2023</w:t>
      </w:r>
      <w:r w:rsidRPr="00607770">
        <w:rPr>
          <w:rFonts w:ascii="Arial" w:eastAsia="Calibri" w:hAnsi="Arial" w:cs="Arial"/>
          <w:b/>
          <w:bCs/>
          <w:lang w:eastAsia="en-US"/>
        </w:rPr>
        <w:tab/>
        <w:t xml:space="preserve">Hodina: </w:t>
      </w:r>
      <w:r w:rsidR="00607770" w:rsidRPr="00607770">
        <w:rPr>
          <w:rFonts w:ascii="Arial" w:eastAsia="Calibri" w:hAnsi="Arial" w:cs="Arial"/>
          <w:b/>
          <w:bCs/>
          <w:lang w:eastAsia="en-US"/>
        </w:rPr>
        <w:t>10</w:t>
      </w:r>
      <w:r w:rsidR="00C03EA1" w:rsidRPr="00607770">
        <w:rPr>
          <w:rFonts w:ascii="Arial" w:eastAsia="Calibri" w:hAnsi="Arial" w:cs="Arial"/>
          <w:b/>
          <w:bCs/>
          <w:lang w:eastAsia="en-US"/>
        </w:rPr>
        <w:t>:00</w:t>
      </w:r>
    </w:p>
    <w:p w14:paraId="5DD89A1F" w14:textId="77777777" w:rsidR="00990B47" w:rsidRPr="00F93A02" w:rsidRDefault="00043CC6" w:rsidP="00043CC6">
      <w:pPr>
        <w:spacing w:before="120" w:line="240" w:lineRule="atLeast"/>
        <w:ind w:left="397"/>
        <w:rPr>
          <w:rFonts w:ascii="Arial" w:eastAsia="Calibri" w:hAnsi="Arial" w:cs="Arial"/>
          <w:bCs/>
          <w:lang w:eastAsia="en-US"/>
        </w:rPr>
      </w:pPr>
      <w:r w:rsidRPr="00F93A02">
        <w:rPr>
          <w:rFonts w:ascii="Arial" w:eastAsia="Calibri" w:hAnsi="Arial" w:cs="Arial"/>
          <w:bCs/>
          <w:lang w:eastAsia="en-US"/>
        </w:rPr>
        <w:t>Elektronická adresa pro podání nabídek:</w:t>
      </w:r>
    </w:p>
    <w:p w14:paraId="64B02B89" w14:textId="3678F79B" w:rsidR="00043CC6" w:rsidRPr="00C03EA1" w:rsidRDefault="00EF3235" w:rsidP="00C03EA1">
      <w:pPr>
        <w:ind w:firstLine="397"/>
        <w:rPr>
          <w:rFonts w:ascii="Arial" w:hAnsi="Arial" w:cs="Arial"/>
          <w:color w:val="0000FF"/>
          <w:u w:val="single"/>
        </w:rPr>
      </w:pPr>
      <w:hyperlink r:id="rId16" w:history="1">
        <w:r w:rsidR="00C03EA1" w:rsidRPr="00830B7A">
          <w:rPr>
            <w:rStyle w:val="Hypertextovodkaz"/>
            <w:rFonts w:ascii="Arial" w:hAnsi="Arial" w:cs="Arial"/>
          </w:rPr>
          <w:t>https://www.egordion.cz/nabidkaGORDION/profilCB-ZSMatice</w:t>
        </w:r>
      </w:hyperlink>
      <w:r w:rsidR="00990B47" w:rsidRPr="00F93A02">
        <w:rPr>
          <w:rStyle w:val="Hypertextovodkaz"/>
          <w:rFonts w:ascii="Arial" w:hAnsi="Arial" w:cs="Arial"/>
          <w:color w:val="auto"/>
          <w:u w:val="none"/>
          <w:shd w:val="clear" w:color="auto" w:fill="FFFFFF"/>
        </w:rPr>
        <w:t>.</w:t>
      </w:r>
      <w:r w:rsidR="00043CC6" w:rsidRPr="00F93A02">
        <w:rPr>
          <w:rFonts w:ascii="Arial" w:hAnsi="Arial" w:cs="Arial"/>
          <w:iCs/>
        </w:rPr>
        <w:tab/>
      </w:r>
    </w:p>
    <w:p w14:paraId="558304A7" w14:textId="55BEA49B" w:rsidR="00043CC6" w:rsidRPr="000A28D1" w:rsidRDefault="00043CC6" w:rsidP="00043CC6">
      <w:pPr>
        <w:spacing w:before="120" w:line="240" w:lineRule="atLeast"/>
        <w:ind w:left="397"/>
        <w:jc w:val="both"/>
        <w:rPr>
          <w:rFonts w:ascii="Arial" w:hAnsi="Arial" w:cs="Arial"/>
        </w:rPr>
      </w:pPr>
      <w:r w:rsidRPr="00F93A02">
        <w:rPr>
          <w:rFonts w:ascii="Arial" w:hAnsi="Arial" w:cs="Arial"/>
        </w:rPr>
        <w:t xml:space="preserve">Veškeré informace nutné pro podání nabídky v elektronické podobě jsou uvedeny v čl. </w:t>
      </w:r>
      <w:r w:rsidR="00365667" w:rsidRPr="00607770">
        <w:rPr>
          <w:rFonts w:ascii="Arial" w:hAnsi="Arial" w:cs="Arial"/>
        </w:rPr>
        <w:t>20</w:t>
      </w:r>
      <w:r w:rsidRPr="00607770">
        <w:rPr>
          <w:rFonts w:ascii="Arial" w:hAnsi="Arial" w:cs="Arial"/>
        </w:rPr>
        <w:t>. této</w:t>
      </w:r>
      <w:r w:rsidRPr="00F93A02">
        <w:rPr>
          <w:rFonts w:ascii="Arial" w:hAnsi="Arial" w:cs="Arial"/>
        </w:rPr>
        <w:t xml:space="preserve"> výzvy k podání nabídek.</w:t>
      </w:r>
    </w:p>
    <w:p w14:paraId="1E566B5D" w14:textId="77777777" w:rsidR="00043CC6" w:rsidRPr="00990B47" w:rsidRDefault="00043CC6" w:rsidP="00043CC6">
      <w:pPr>
        <w:numPr>
          <w:ilvl w:val="0"/>
          <w:numId w:val="3"/>
        </w:numPr>
        <w:spacing w:before="240" w:after="120" w:line="240" w:lineRule="atLeast"/>
        <w:ind w:left="425" w:hanging="425"/>
        <w:rPr>
          <w:rFonts w:ascii="Arial" w:hAnsi="Arial" w:cs="Arial"/>
          <w:b/>
          <w:sz w:val="24"/>
          <w:szCs w:val="24"/>
        </w:rPr>
      </w:pPr>
      <w:r w:rsidRPr="00990B47">
        <w:rPr>
          <w:rFonts w:ascii="Arial" w:hAnsi="Arial" w:cs="Arial"/>
          <w:b/>
          <w:sz w:val="24"/>
          <w:szCs w:val="24"/>
        </w:rPr>
        <w:t>Otevírání nabídek</w:t>
      </w:r>
    </w:p>
    <w:p w14:paraId="74618973" w14:textId="77777777" w:rsidR="00043CC6" w:rsidRPr="003E494A" w:rsidRDefault="00043CC6" w:rsidP="00043CC6">
      <w:pPr>
        <w:spacing w:line="240" w:lineRule="atLeast"/>
        <w:ind w:left="425"/>
        <w:jc w:val="both"/>
        <w:rPr>
          <w:rFonts w:ascii="Arial" w:hAnsi="Arial" w:cs="Arial"/>
        </w:rPr>
      </w:pPr>
      <w:r w:rsidRPr="003E494A">
        <w:rPr>
          <w:rFonts w:ascii="Arial" w:hAnsi="Arial" w:cs="Arial"/>
        </w:rPr>
        <w:t>Otevírání nabídek je z důvodu příjmu nabídek pouze v elektronické podobě neveřejné.</w:t>
      </w:r>
    </w:p>
    <w:p w14:paraId="5CE30998" w14:textId="77777777" w:rsidR="00043CC6" w:rsidRDefault="00043CC6" w:rsidP="00043CC6">
      <w:pPr>
        <w:spacing w:line="240" w:lineRule="atLeast"/>
        <w:ind w:left="425"/>
        <w:jc w:val="both"/>
        <w:rPr>
          <w:rFonts w:ascii="Arial" w:hAnsi="Arial" w:cs="Arial"/>
          <w:color w:val="000000"/>
        </w:rPr>
      </w:pPr>
      <w:r>
        <w:rPr>
          <w:rFonts w:ascii="Arial" w:hAnsi="Arial" w:cs="Arial"/>
          <w:color w:val="000000"/>
        </w:rPr>
        <w:t>Otevírání nabídek se uskuteční po uplynutí lhůty pro podání nabídek.</w:t>
      </w:r>
    </w:p>
    <w:p w14:paraId="0CF40023" w14:textId="77777777" w:rsidR="00043CC6" w:rsidRPr="00C711BF" w:rsidRDefault="00043CC6" w:rsidP="00043CC6">
      <w:pPr>
        <w:numPr>
          <w:ilvl w:val="0"/>
          <w:numId w:val="3"/>
        </w:numPr>
        <w:spacing w:before="240" w:after="120" w:line="240" w:lineRule="atLeast"/>
        <w:ind w:left="425" w:hanging="425"/>
        <w:rPr>
          <w:rFonts w:ascii="Arial" w:hAnsi="Arial" w:cs="Arial"/>
          <w:b/>
          <w:color w:val="FF6600"/>
          <w:sz w:val="24"/>
          <w:szCs w:val="24"/>
        </w:rPr>
      </w:pPr>
      <w:r w:rsidRPr="00990B47">
        <w:rPr>
          <w:rFonts w:ascii="Arial" w:hAnsi="Arial" w:cs="Arial"/>
          <w:b/>
          <w:sz w:val="24"/>
          <w:szCs w:val="24"/>
        </w:rPr>
        <w:t>Vysvětlení zadávací dokumentace</w:t>
      </w:r>
    </w:p>
    <w:p w14:paraId="07B5F21F" w14:textId="43FBFC88" w:rsidR="00043CC6" w:rsidRDefault="00043CC6" w:rsidP="00365667">
      <w:pPr>
        <w:spacing w:after="120" w:line="240" w:lineRule="atLeast"/>
        <w:ind w:left="425"/>
        <w:jc w:val="both"/>
        <w:rPr>
          <w:rFonts w:ascii="Arial" w:hAnsi="Arial" w:cs="Arial"/>
        </w:rPr>
      </w:pPr>
      <w:r w:rsidRPr="00F93A02">
        <w:rPr>
          <w:rFonts w:ascii="Arial" w:hAnsi="Arial" w:cs="Arial"/>
        </w:rPr>
        <w:t xml:space="preserve">Písemná žádost o vysvětlení zadávací dokumentace musí být zadavateli doručena nejlépe prostřednictvím </w:t>
      </w:r>
      <w:r w:rsidRPr="00F93A02">
        <w:rPr>
          <w:rFonts w:ascii="Arial" w:hAnsi="Arial" w:cs="Arial"/>
          <w:b/>
        </w:rPr>
        <w:t>elektronické komunikace (zprávy) v elektronickém nástroji Tender arena nejpozději 4 pracovní dny</w:t>
      </w:r>
      <w:r w:rsidRPr="00F93A02">
        <w:rPr>
          <w:rFonts w:ascii="Arial" w:hAnsi="Arial" w:cs="Arial"/>
        </w:rPr>
        <w:t xml:space="preserve"> před uplynutím lhůty pro podání nabídek.</w:t>
      </w:r>
    </w:p>
    <w:p w14:paraId="76416738" w14:textId="0AB4170E" w:rsidR="00365667" w:rsidRDefault="00365667" w:rsidP="00365667">
      <w:pPr>
        <w:pStyle w:val="Zkladntext3"/>
        <w:spacing w:line="240" w:lineRule="atLeast"/>
        <w:ind w:left="425"/>
        <w:jc w:val="both"/>
        <w:rPr>
          <w:rFonts w:ascii="Arial" w:hAnsi="Arial" w:cs="Arial"/>
          <w:bCs/>
          <w:sz w:val="20"/>
          <w:szCs w:val="20"/>
        </w:rPr>
      </w:pPr>
      <w:r w:rsidRPr="00607770">
        <w:rPr>
          <w:rFonts w:ascii="Arial" w:hAnsi="Arial" w:cs="Arial"/>
          <w:sz w:val="20"/>
          <w:szCs w:val="20"/>
        </w:rPr>
        <w:t>K</w:t>
      </w:r>
      <w:r w:rsidRPr="00607770">
        <w:rPr>
          <w:rFonts w:ascii="Arial" w:hAnsi="Arial" w:cs="Arial"/>
          <w:bCs/>
          <w:sz w:val="20"/>
          <w:szCs w:val="20"/>
        </w:rPr>
        <w:t xml:space="preserve">ontaktní osoba: </w:t>
      </w:r>
      <w:r w:rsidR="007241A1">
        <w:rPr>
          <w:rFonts w:ascii="Arial" w:hAnsi="Arial" w:cs="Arial"/>
          <w:bCs/>
          <w:sz w:val="20"/>
          <w:szCs w:val="20"/>
        </w:rPr>
        <w:t>XXXXXX</w:t>
      </w:r>
      <w:r w:rsidRPr="00607770">
        <w:rPr>
          <w:rFonts w:ascii="Arial" w:hAnsi="Arial" w:cs="Arial"/>
          <w:bCs/>
          <w:sz w:val="20"/>
          <w:szCs w:val="20"/>
        </w:rPr>
        <w:t>, tel: +420 </w:t>
      </w:r>
      <w:r w:rsidR="007241A1">
        <w:rPr>
          <w:rFonts w:ascii="Arial" w:hAnsi="Arial" w:cs="Arial"/>
          <w:bCs/>
          <w:sz w:val="20"/>
          <w:szCs w:val="20"/>
        </w:rPr>
        <w:t>XXXXXX</w:t>
      </w:r>
      <w:r w:rsidRPr="00607770">
        <w:rPr>
          <w:rFonts w:ascii="Arial" w:hAnsi="Arial" w:cs="Arial"/>
          <w:bCs/>
          <w:sz w:val="20"/>
          <w:szCs w:val="20"/>
        </w:rPr>
        <w:t xml:space="preserve">, email: </w:t>
      </w:r>
      <w:r w:rsidR="007241A1">
        <w:t>XXXXXX</w:t>
      </w:r>
    </w:p>
    <w:p w14:paraId="2C8C4CB9" w14:textId="3342C90C" w:rsidR="00C03EA1" w:rsidRDefault="00043CC6" w:rsidP="00C03EA1">
      <w:pPr>
        <w:ind w:left="425"/>
        <w:rPr>
          <w:rFonts w:ascii="Arial" w:hAnsi="Arial" w:cs="Arial"/>
          <w:color w:val="0000FF"/>
          <w:u w:val="single"/>
        </w:rPr>
      </w:pPr>
      <w:r w:rsidRPr="00F93A02">
        <w:rPr>
          <w:rFonts w:ascii="Arial" w:hAnsi="Arial" w:cs="Arial"/>
        </w:rPr>
        <w:t xml:space="preserve">Zadavatel </w:t>
      </w:r>
      <w:r w:rsidRPr="00F93A02">
        <w:rPr>
          <w:rFonts w:ascii="Arial" w:hAnsi="Arial" w:cs="Arial"/>
          <w:b/>
        </w:rPr>
        <w:t xml:space="preserve">nejpozději do 2 pracovních dnů </w:t>
      </w:r>
      <w:r w:rsidRPr="00F93A02">
        <w:rPr>
          <w:rFonts w:ascii="Arial" w:hAnsi="Arial" w:cs="Arial"/>
        </w:rPr>
        <w:t xml:space="preserve">po doručení žádosti podle předchozího odstavce uveřejní vysvětlení zadávací dokumentace včetně přesného znění žádosti případně související dokumenty na profilu zadavatele </w:t>
      </w:r>
      <w:hyperlink r:id="rId17" w:history="1">
        <w:r w:rsidR="00C03EA1" w:rsidRPr="00B648D4">
          <w:rPr>
            <w:rStyle w:val="Hypertextovodkaz"/>
            <w:rFonts w:ascii="Arial" w:hAnsi="Arial" w:cs="Arial"/>
          </w:rPr>
          <w:t>https://www.egordion.cz/nabidkaGORDION/profilCB-ZSMatice</w:t>
        </w:r>
      </w:hyperlink>
    </w:p>
    <w:p w14:paraId="70C67874" w14:textId="46A7D022" w:rsidR="00043CC6" w:rsidRPr="00F93A02" w:rsidRDefault="00043CC6" w:rsidP="00C03EA1">
      <w:pPr>
        <w:spacing w:before="120" w:line="240" w:lineRule="atLeast"/>
        <w:ind w:firstLine="425"/>
        <w:jc w:val="both"/>
        <w:rPr>
          <w:rFonts w:ascii="Arial" w:hAnsi="Arial" w:cs="Arial"/>
        </w:rPr>
      </w:pPr>
      <w:r w:rsidRPr="00F93A02">
        <w:rPr>
          <w:rFonts w:ascii="Arial" w:hAnsi="Arial" w:cs="Arial"/>
        </w:rPr>
        <w:t>Vysvětlení zadávací dokumentace může zadavatel poskytnout i bez pře</w:t>
      </w:r>
      <w:r w:rsidR="00D67C1A" w:rsidRPr="00F93A02">
        <w:rPr>
          <w:rFonts w:ascii="Arial" w:hAnsi="Arial" w:cs="Arial"/>
        </w:rPr>
        <w:t>d</w:t>
      </w:r>
      <w:r w:rsidRPr="00F93A02">
        <w:rPr>
          <w:rFonts w:ascii="Arial" w:hAnsi="Arial" w:cs="Arial"/>
        </w:rPr>
        <w:t>chozí žádosti.</w:t>
      </w:r>
    </w:p>
    <w:p w14:paraId="138DEDDB" w14:textId="31A50C8F" w:rsidR="001419B7" w:rsidRPr="00F93A02" w:rsidRDefault="00043CC6" w:rsidP="003B60B3">
      <w:pPr>
        <w:spacing w:before="120" w:line="240" w:lineRule="atLeast"/>
        <w:ind w:left="425"/>
        <w:jc w:val="both"/>
        <w:rPr>
          <w:rFonts w:ascii="Arial" w:hAnsi="Arial" w:cs="Arial"/>
          <w:bCs/>
        </w:rPr>
      </w:pPr>
      <w:r w:rsidRPr="00F93A02">
        <w:rPr>
          <w:rFonts w:ascii="Arial" w:hAnsi="Arial" w:cs="Arial"/>
          <w:bCs/>
        </w:rPr>
        <w:t>Zadávací podmínky obsažené v zadávací dokumentaci může zadavatel změnit nebo doplnit před uplynutím lhůty pro podání nabídek. Změna nebo doplnění zadávací dokumentace podmínek bude uveřejněna na profilu zadavatele.</w:t>
      </w:r>
    </w:p>
    <w:p w14:paraId="551FB39D" w14:textId="77777777" w:rsidR="0026428E" w:rsidRPr="00C03EA1" w:rsidRDefault="0026428E" w:rsidP="0026428E">
      <w:pPr>
        <w:spacing w:before="120" w:line="240" w:lineRule="atLeast"/>
        <w:ind w:left="425"/>
        <w:jc w:val="both"/>
        <w:rPr>
          <w:rFonts w:ascii="Arial" w:hAnsi="Arial" w:cs="Arial"/>
          <w:bCs/>
        </w:rPr>
      </w:pPr>
      <w:r w:rsidRPr="00C03EA1">
        <w:rPr>
          <w:rFonts w:ascii="Arial" w:hAnsi="Arial" w:cs="Arial"/>
          <w:bCs/>
        </w:rPr>
        <w:t>Pokud to povaha doplnění nebo změny zadávací dokumentace vyžaduje, zadavatel současně přiměřeně prodlouží lhůtu pro podání nabídek. V případě takové změny nebo doplnění zadávací dokumentace, která může rozšířit okruh možných dodavatelů řízení, prodlouží zadavatel lhůtu tak, aby od odeslání změny nebo doplnění zadávací dokumentace činila nejméně celou svou původní délku.</w:t>
      </w:r>
    </w:p>
    <w:p w14:paraId="6493C555" w14:textId="77777777" w:rsidR="00043CC6" w:rsidRPr="00C711BF" w:rsidRDefault="00043CC6" w:rsidP="00043CC6">
      <w:pPr>
        <w:numPr>
          <w:ilvl w:val="0"/>
          <w:numId w:val="3"/>
        </w:numPr>
        <w:spacing w:before="240" w:after="120" w:line="240" w:lineRule="atLeast"/>
        <w:ind w:left="425" w:hanging="425"/>
        <w:rPr>
          <w:rFonts w:ascii="Arial" w:hAnsi="Arial" w:cs="Arial"/>
          <w:b/>
          <w:color w:val="FF6600"/>
          <w:sz w:val="24"/>
          <w:szCs w:val="24"/>
        </w:rPr>
      </w:pPr>
      <w:r w:rsidRPr="00CE407D">
        <w:rPr>
          <w:rFonts w:ascii="Arial" w:hAnsi="Arial" w:cs="Arial"/>
          <w:b/>
          <w:sz w:val="24"/>
          <w:szCs w:val="24"/>
        </w:rPr>
        <w:lastRenderedPageBreak/>
        <w:t>Vyhrazené právo zadavatele</w:t>
      </w:r>
    </w:p>
    <w:p w14:paraId="140628C5" w14:textId="77777777" w:rsidR="00043CC6" w:rsidRPr="00A8578B" w:rsidRDefault="00043CC6" w:rsidP="00043CC6">
      <w:pPr>
        <w:pStyle w:val="Odstavecseseznamem"/>
        <w:numPr>
          <w:ilvl w:val="0"/>
          <w:numId w:val="20"/>
        </w:numPr>
        <w:spacing w:line="240" w:lineRule="atLeast"/>
        <w:ind w:left="709" w:hanging="284"/>
        <w:contextualSpacing/>
        <w:jc w:val="both"/>
        <w:rPr>
          <w:rFonts w:ascii="Arial" w:hAnsi="Arial" w:cs="Arial"/>
        </w:rPr>
      </w:pPr>
      <w:r w:rsidRPr="00E15383">
        <w:rPr>
          <w:rFonts w:ascii="Arial" w:hAnsi="Arial" w:cs="Arial"/>
          <w:b/>
        </w:rPr>
        <w:t>Zadavatel si vyhrazuje, že může vysvětlení zadávací dokumentace, oznámení o výběru dodavatele, případně</w:t>
      </w:r>
      <w:r>
        <w:rPr>
          <w:rFonts w:ascii="Arial" w:hAnsi="Arial" w:cs="Arial"/>
          <w:b/>
        </w:rPr>
        <w:t xml:space="preserve"> oznámení o vyloučení účastníka řízení, </w:t>
      </w:r>
      <w:r w:rsidRPr="00E15383">
        <w:rPr>
          <w:rFonts w:ascii="Arial" w:hAnsi="Arial" w:cs="Arial"/>
          <w:b/>
        </w:rPr>
        <w:t xml:space="preserve">oznámení o zrušení řízení, uveřejnit na profilu zadavatele. </w:t>
      </w:r>
      <w:r w:rsidRPr="00E15383">
        <w:rPr>
          <w:rFonts w:ascii="Arial" w:hAnsi="Arial" w:cs="Arial"/>
        </w:rPr>
        <w:t>V takovém případě se vysvětlení zadávací dokumentace, oznámení o výběru dodavatele, případně</w:t>
      </w:r>
      <w:r>
        <w:rPr>
          <w:rFonts w:ascii="Arial" w:hAnsi="Arial" w:cs="Arial"/>
        </w:rPr>
        <w:t xml:space="preserve"> oznámení o vyloučení účastníka řízení,</w:t>
      </w:r>
      <w:r w:rsidRPr="00E15383">
        <w:rPr>
          <w:rFonts w:ascii="Arial" w:hAnsi="Arial" w:cs="Arial"/>
        </w:rPr>
        <w:t xml:space="preserve"> oznámení o zrušení řízení,</w:t>
      </w:r>
      <w:r w:rsidRPr="00E15383">
        <w:rPr>
          <w:rFonts w:ascii="Arial" w:hAnsi="Arial" w:cs="Arial"/>
          <w:b/>
        </w:rPr>
        <w:t xml:space="preserve"> </w:t>
      </w:r>
      <w:r w:rsidRPr="00E15383">
        <w:rPr>
          <w:rFonts w:ascii="Arial" w:hAnsi="Arial" w:cs="Arial"/>
        </w:rPr>
        <w:t xml:space="preserve">považují </w:t>
      </w:r>
      <w:r w:rsidRPr="00E15383">
        <w:rPr>
          <w:rFonts w:ascii="Arial" w:hAnsi="Arial" w:cs="Arial"/>
          <w:b/>
        </w:rPr>
        <w:t>za doručené okamžikem uveřejnění na profilu zadavatele.</w:t>
      </w:r>
    </w:p>
    <w:p w14:paraId="4B56CDB4" w14:textId="77777777" w:rsidR="00043CC6" w:rsidRPr="00A8578B" w:rsidRDefault="00043CC6" w:rsidP="00043CC6">
      <w:pPr>
        <w:spacing w:line="240" w:lineRule="atLeast"/>
        <w:contextualSpacing/>
        <w:jc w:val="both"/>
        <w:rPr>
          <w:rFonts w:ascii="Arial" w:hAnsi="Arial" w:cs="Arial"/>
        </w:rPr>
      </w:pPr>
    </w:p>
    <w:p w14:paraId="382294D7" w14:textId="5AEA253D" w:rsidR="001512F9" w:rsidRPr="001E0E7C" w:rsidRDefault="00043CC6" w:rsidP="001E0E7C">
      <w:pPr>
        <w:pStyle w:val="Odstavecseseznamem"/>
        <w:numPr>
          <w:ilvl w:val="0"/>
          <w:numId w:val="20"/>
        </w:numPr>
        <w:spacing w:line="240" w:lineRule="atLeast"/>
        <w:ind w:left="709" w:hanging="284"/>
        <w:contextualSpacing/>
        <w:jc w:val="both"/>
        <w:rPr>
          <w:rFonts w:ascii="Arial" w:hAnsi="Arial" w:cs="Arial"/>
        </w:rPr>
      </w:pPr>
      <w:r w:rsidRPr="00024DF2">
        <w:rPr>
          <w:rFonts w:ascii="Arial" w:hAnsi="Arial" w:cs="Arial"/>
          <w:b/>
        </w:rPr>
        <w:t>Zadavatel si vyhrazuje právo</w:t>
      </w:r>
      <w:r w:rsidRPr="00024DF2">
        <w:rPr>
          <w:rFonts w:ascii="Arial" w:hAnsi="Arial" w:cs="Arial"/>
        </w:rPr>
        <w:t xml:space="preserve"> neuzavřít smlouvu s žádným z dodavatelů, řízení upravit nebo zakázku kdykoliv v průběhu řízení zrušit.</w:t>
      </w:r>
    </w:p>
    <w:p w14:paraId="14282509" w14:textId="77777777" w:rsidR="00043CC6" w:rsidRPr="00C711BF" w:rsidRDefault="00043CC6" w:rsidP="00043CC6">
      <w:pPr>
        <w:numPr>
          <w:ilvl w:val="0"/>
          <w:numId w:val="3"/>
        </w:numPr>
        <w:spacing w:before="240" w:after="120" w:line="240" w:lineRule="atLeast"/>
        <w:ind w:left="425" w:hanging="425"/>
        <w:rPr>
          <w:rFonts w:ascii="Arial" w:hAnsi="Arial" w:cs="Arial"/>
          <w:b/>
          <w:color w:val="FF6600"/>
          <w:sz w:val="24"/>
          <w:szCs w:val="24"/>
        </w:rPr>
      </w:pPr>
      <w:r w:rsidRPr="00CE407D">
        <w:rPr>
          <w:rFonts w:ascii="Arial" w:hAnsi="Arial" w:cs="Arial"/>
          <w:b/>
          <w:sz w:val="24"/>
          <w:szCs w:val="24"/>
        </w:rPr>
        <w:t>Přístup dodavatele k uveřejněným dokumentům</w:t>
      </w:r>
    </w:p>
    <w:p w14:paraId="0B922006" w14:textId="792547B9" w:rsidR="0026428E" w:rsidRPr="00365667" w:rsidRDefault="0026428E" w:rsidP="00365667">
      <w:pPr>
        <w:ind w:left="425"/>
        <w:rPr>
          <w:rFonts w:ascii="Arial" w:hAnsi="Arial" w:cs="Arial"/>
          <w:color w:val="0000FF"/>
          <w:u w:val="single"/>
        </w:rPr>
      </w:pPr>
      <w:r w:rsidRPr="0086096A">
        <w:rPr>
          <w:rFonts w:ascii="Arial" w:hAnsi="Arial" w:cs="Arial"/>
          <w:iCs/>
        </w:rPr>
        <w:t>Veškeré dokumenty k zakázce jsou uveřejněny na profilu zadavatele:</w:t>
      </w:r>
      <w:r w:rsidRPr="0086096A">
        <w:rPr>
          <w:rFonts w:ascii="Arial" w:hAnsi="Arial" w:cs="Arial"/>
          <w:iCs/>
        </w:rPr>
        <w:br/>
      </w:r>
      <w:hyperlink r:id="rId18" w:history="1">
        <w:r w:rsidR="00365667" w:rsidRPr="00830B7A">
          <w:rPr>
            <w:rStyle w:val="Hypertextovodkaz"/>
            <w:rFonts w:ascii="Arial" w:hAnsi="Arial" w:cs="Arial"/>
          </w:rPr>
          <w:t>https://www.egordion.cz/nabidkaGORDION/profilCB-ZSMatice</w:t>
        </w:r>
      </w:hyperlink>
      <w:r w:rsidRPr="00365667">
        <w:rPr>
          <w:rFonts w:ascii="Arial" w:hAnsi="Arial" w:cs="Arial"/>
        </w:rPr>
        <w:t>.</w:t>
      </w:r>
    </w:p>
    <w:p w14:paraId="1F475654" w14:textId="77777777" w:rsidR="00365667" w:rsidRDefault="00365667" w:rsidP="0086096A">
      <w:pPr>
        <w:pStyle w:val="Odstavecseseznamem"/>
        <w:spacing w:line="240" w:lineRule="atLeast"/>
        <w:ind w:left="425"/>
        <w:jc w:val="both"/>
        <w:rPr>
          <w:rFonts w:ascii="Arial" w:hAnsi="Arial" w:cs="Arial"/>
          <w:bCs/>
          <w:iCs/>
        </w:rPr>
      </w:pPr>
    </w:p>
    <w:p w14:paraId="1881CD75" w14:textId="716E325C" w:rsidR="00532086" w:rsidRPr="0026428E" w:rsidRDefault="0026428E" w:rsidP="0086096A">
      <w:pPr>
        <w:pStyle w:val="Odstavecseseznamem"/>
        <w:spacing w:line="240" w:lineRule="atLeast"/>
        <w:ind w:left="425"/>
        <w:jc w:val="both"/>
        <w:rPr>
          <w:rFonts w:ascii="Arial" w:hAnsi="Arial" w:cs="Arial"/>
          <w:bCs/>
        </w:rPr>
      </w:pPr>
      <w:r w:rsidRPr="0086096A">
        <w:rPr>
          <w:rFonts w:ascii="Arial" w:hAnsi="Arial" w:cs="Arial"/>
          <w:bCs/>
          <w:iCs/>
        </w:rPr>
        <w:t>Přístup k zakázce mají pouze vybraní dodavatelé, kterým se na základě dokončené r</w:t>
      </w:r>
      <w:r w:rsidRPr="0086096A">
        <w:rPr>
          <w:rStyle w:val="Hypertextovodkaz"/>
          <w:rFonts w:ascii="Arial" w:eastAsia="Calibri" w:hAnsi="Arial" w:cs="Arial"/>
          <w:bCs/>
          <w:color w:val="auto"/>
          <w:u w:val="none"/>
          <w:lang w:eastAsia="en-US"/>
        </w:rPr>
        <w:t xml:space="preserve">egistrace (pokud nejsou již registrováni) a přihlášení zpřístupní (zobrazí) zakázka včetně všech uveřejněných dokumentů. Další informace k registraci dodavatele jsou </w:t>
      </w:r>
      <w:r w:rsidRPr="00607770">
        <w:rPr>
          <w:rStyle w:val="Hypertextovodkaz"/>
          <w:rFonts w:ascii="Arial" w:eastAsia="Calibri" w:hAnsi="Arial" w:cs="Arial"/>
          <w:bCs/>
          <w:color w:val="auto"/>
          <w:u w:val="none"/>
          <w:lang w:eastAsia="en-US"/>
        </w:rPr>
        <w:t xml:space="preserve">uvedeny v čl. </w:t>
      </w:r>
      <w:r w:rsidR="00365667" w:rsidRPr="00607770">
        <w:rPr>
          <w:rStyle w:val="Hypertextovodkaz"/>
          <w:rFonts w:ascii="Arial" w:eastAsia="Calibri" w:hAnsi="Arial" w:cs="Arial"/>
          <w:bCs/>
          <w:color w:val="auto"/>
          <w:u w:val="none"/>
          <w:lang w:eastAsia="en-US"/>
        </w:rPr>
        <w:t>20</w:t>
      </w:r>
      <w:r w:rsidRPr="00607770">
        <w:rPr>
          <w:rStyle w:val="Hypertextovodkaz"/>
          <w:rFonts w:ascii="Arial" w:eastAsia="Calibri" w:hAnsi="Arial" w:cs="Arial"/>
          <w:bCs/>
          <w:color w:val="auto"/>
          <w:u w:val="none"/>
          <w:lang w:eastAsia="en-US"/>
        </w:rPr>
        <w:t>. této</w:t>
      </w:r>
      <w:r w:rsidRPr="0086096A">
        <w:rPr>
          <w:rStyle w:val="Hypertextovodkaz"/>
          <w:rFonts w:ascii="Arial" w:eastAsia="Calibri" w:hAnsi="Arial" w:cs="Arial"/>
          <w:bCs/>
          <w:color w:val="auto"/>
          <w:u w:val="none"/>
          <w:lang w:eastAsia="en-US"/>
        </w:rPr>
        <w:t xml:space="preserve"> výzvy k podání nabídek.</w:t>
      </w:r>
    </w:p>
    <w:p w14:paraId="2CEC1B65" w14:textId="77777777" w:rsidR="00043CC6" w:rsidRPr="008D70FB" w:rsidRDefault="00043CC6" w:rsidP="00043CC6">
      <w:pPr>
        <w:numPr>
          <w:ilvl w:val="0"/>
          <w:numId w:val="3"/>
        </w:numPr>
        <w:spacing w:before="240" w:after="120" w:line="240" w:lineRule="atLeast"/>
        <w:ind w:left="425" w:hanging="425"/>
        <w:rPr>
          <w:rFonts w:ascii="Arial" w:hAnsi="Arial" w:cs="Arial"/>
          <w:b/>
          <w:sz w:val="24"/>
          <w:szCs w:val="24"/>
        </w:rPr>
      </w:pPr>
      <w:r w:rsidRPr="008D70FB">
        <w:rPr>
          <w:rFonts w:ascii="Arial" w:hAnsi="Arial" w:cs="Arial"/>
          <w:b/>
          <w:sz w:val="24"/>
          <w:szCs w:val="24"/>
        </w:rPr>
        <w:t>Informace o zpracování osobních údajů</w:t>
      </w:r>
    </w:p>
    <w:p w14:paraId="5B91BECB" w14:textId="77777777" w:rsidR="00E060BB" w:rsidRPr="00EA36EB" w:rsidRDefault="00E060BB" w:rsidP="00E060BB">
      <w:pPr>
        <w:spacing w:line="240" w:lineRule="atLeast"/>
        <w:ind w:left="425"/>
        <w:jc w:val="both"/>
        <w:rPr>
          <w:rFonts w:ascii="Arial" w:hAnsi="Arial" w:cs="Arial"/>
          <w:color w:val="000000"/>
        </w:rPr>
      </w:pPr>
      <w:r w:rsidRPr="00EA36EB">
        <w:rPr>
          <w:rFonts w:ascii="Arial" w:hAnsi="Arial" w:cs="Arial"/>
          <w:color w:val="000000"/>
        </w:rPr>
        <w:t>Zadavatel v postavení správce osobních údajů tímto informuje ve smyslu čl. 13 Nařízení Evropského parlamentu a Rady (EU) 2016/679 o ochraně fyzických osob v souvislosti se zpracováním osobních údajů a o volném pohybu těchto údajů (dále jen „GDPR“) účastníky řízení o zpracování osobních údajů za účelem realizace řízení</w:t>
      </w:r>
      <w:r>
        <w:rPr>
          <w:rFonts w:ascii="Arial" w:hAnsi="Arial" w:cs="Arial"/>
          <w:color w:val="000000"/>
        </w:rPr>
        <w:t>.</w:t>
      </w:r>
      <w:r w:rsidRPr="00EA36EB">
        <w:rPr>
          <w:rFonts w:ascii="Arial" w:hAnsi="Arial" w:cs="Arial"/>
          <w:color w:val="000000"/>
        </w:rPr>
        <w:t xml:space="preserve"> </w:t>
      </w:r>
    </w:p>
    <w:p w14:paraId="01515DB9" w14:textId="77777777" w:rsidR="00E060BB" w:rsidRPr="00EA36EB" w:rsidRDefault="00E060BB" w:rsidP="00E060BB">
      <w:pPr>
        <w:spacing w:line="240" w:lineRule="atLeast"/>
        <w:ind w:left="425"/>
        <w:jc w:val="both"/>
        <w:rPr>
          <w:rFonts w:ascii="Arial" w:hAnsi="Arial" w:cs="Arial"/>
          <w:color w:val="000000"/>
        </w:rPr>
      </w:pPr>
    </w:p>
    <w:p w14:paraId="29852BDE" w14:textId="1CF27286" w:rsidR="00E060BB" w:rsidRDefault="00E060BB" w:rsidP="00E060BB">
      <w:pPr>
        <w:spacing w:line="240" w:lineRule="atLeast"/>
        <w:ind w:left="425"/>
        <w:jc w:val="both"/>
        <w:rPr>
          <w:rFonts w:ascii="Arial" w:hAnsi="Arial" w:cs="Arial"/>
          <w:color w:val="000000"/>
        </w:rPr>
      </w:pPr>
      <w:r w:rsidRPr="00EA36EB">
        <w:rPr>
          <w:rFonts w:ascii="Arial" w:hAnsi="Arial" w:cs="Arial"/>
          <w:color w:val="000000"/>
        </w:rPr>
        <w:t>Zadavatel může v rámci realizace řízení zpracovávat osobní údaje dodavatelů a jejich poddodavatelů (z řad FO podnikajících), členů statutárních orgánů a kontaktních osob dodavatelů a jejich poddodavatelů, osob, prostřednictvím kterých je dodavatelem prokazována kvalifikace, členů realizačního týmu dodavatele</w:t>
      </w:r>
      <w:r>
        <w:rPr>
          <w:rFonts w:ascii="Arial" w:hAnsi="Arial" w:cs="Arial"/>
          <w:color w:val="000000"/>
        </w:rPr>
        <w:t xml:space="preserve">. </w:t>
      </w:r>
      <w:r w:rsidRPr="00EA36EB">
        <w:rPr>
          <w:rFonts w:ascii="Arial" w:hAnsi="Arial" w:cs="Arial"/>
          <w:color w:val="000000"/>
        </w:rPr>
        <w:t xml:space="preserve">Zadavatel bude zpracovávat osobní údaje pouze v rozsahu nezbytném pro realizaci řízení a pouze po dobu stanovenou právními předpisy, zejména zákonem. Subjekty údajů jsou oprávněny uplatňovat jejich práva dle čl. 13 až 22 GDPR v písemné formě na adrese sídla zadavatele. </w:t>
      </w:r>
    </w:p>
    <w:p w14:paraId="1C2041AB" w14:textId="1C83FF6F" w:rsidR="0008083C" w:rsidRDefault="0008083C" w:rsidP="00E060BB">
      <w:pPr>
        <w:spacing w:line="240" w:lineRule="atLeast"/>
        <w:ind w:left="425"/>
        <w:jc w:val="both"/>
        <w:rPr>
          <w:rFonts w:ascii="Arial" w:hAnsi="Arial" w:cs="Arial"/>
          <w:color w:val="000000"/>
        </w:rPr>
      </w:pPr>
    </w:p>
    <w:p w14:paraId="0EEB15A7" w14:textId="12E1DDFA" w:rsidR="0008083C" w:rsidRDefault="0008083C" w:rsidP="00E060BB">
      <w:pPr>
        <w:spacing w:line="240" w:lineRule="atLeast"/>
        <w:ind w:left="425"/>
        <w:jc w:val="both"/>
        <w:rPr>
          <w:rFonts w:ascii="Arial" w:hAnsi="Arial" w:cs="Arial"/>
          <w:color w:val="000000"/>
        </w:rPr>
      </w:pPr>
      <w:r>
        <w:rPr>
          <w:rFonts w:ascii="Arial" w:hAnsi="Arial" w:cs="Arial"/>
          <w:color w:val="000000"/>
        </w:rPr>
        <w:t>Zadavatel předává osobní údaje ke zpracování statutárnímu městu České Budějovice</w:t>
      </w:r>
      <w:r w:rsidR="002B085E">
        <w:rPr>
          <w:rFonts w:ascii="Arial" w:hAnsi="Arial" w:cs="Arial"/>
          <w:color w:val="000000"/>
        </w:rPr>
        <w:t>,</w:t>
      </w:r>
      <w:r>
        <w:rPr>
          <w:rFonts w:ascii="Arial" w:hAnsi="Arial" w:cs="Arial"/>
          <w:color w:val="000000"/>
        </w:rPr>
        <w:t xml:space="preserve"> jako zpracovateli osobních údajů</w:t>
      </w:r>
      <w:r w:rsidR="002B085E">
        <w:rPr>
          <w:rFonts w:ascii="Arial" w:hAnsi="Arial" w:cs="Arial"/>
          <w:color w:val="000000"/>
        </w:rPr>
        <w:t>, za účelem administrace zakázky.</w:t>
      </w:r>
    </w:p>
    <w:p w14:paraId="564365EB" w14:textId="72A9BA0A" w:rsidR="00D0332F" w:rsidRDefault="00D0332F" w:rsidP="001536E6">
      <w:pPr>
        <w:spacing w:line="240" w:lineRule="atLeast"/>
        <w:rPr>
          <w:rFonts w:ascii="Arial" w:hAnsi="Arial" w:cs="Arial"/>
          <w:color w:val="000000"/>
        </w:rPr>
      </w:pPr>
    </w:p>
    <w:p w14:paraId="74531162" w14:textId="77777777" w:rsidR="00D0332F" w:rsidRDefault="00D0332F" w:rsidP="001536E6">
      <w:pPr>
        <w:spacing w:line="240" w:lineRule="atLeast"/>
        <w:rPr>
          <w:rFonts w:ascii="Arial" w:hAnsi="Arial" w:cs="Arial"/>
          <w:color w:val="000000"/>
        </w:rPr>
      </w:pPr>
    </w:p>
    <w:p w14:paraId="4EB859FF" w14:textId="77777777" w:rsidR="00D0332F" w:rsidRDefault="00D0332F" w:rsidP="001536E6">
      <w:pPr>
        <w:spacing w:line="240" w:lineRule="atLeast"/>
        <w:jc w:val="both"/>
        <w:rPr>
          <w:rFonts w:ascii="Arial" w:eastAsia="Calibri" w:hAnsi="Arial" w:cs="Arial"/>
        </w:rPr>
      </w:pPr>
    </w:p>
    <w:p w14:paraId="59D014C8" w14:textId="77777777" w:rsidR="00365667" w:rsidRPr="00EB3673" w:rsidRDefault="00365667" w:rsidP="00365667">
      <w:pPr>
        <w:spacing w:line="240" w:lineRule="atLeast"/>
        <w:jc w:val="both"/>
        <w:rPr>
          <w:rFonts w:ascii="Arial" w:eastAsia="Calibri" w:hAnsi="Arial" w:cs="Arial"/>
          <w:i/>
          <w:iCs/>
        </w:rPr>
      </w:pPr>
      <w:r w:rsidRPr="00EB3673">
        <w:rPr>
          <w:rFonts w:ascii="Arial" w:eastAsia="Calibri" w:hAnsi="Arial" w:cs="Arial"/>
          <w:i/>
          <w:iCs/>
        </w:rPr>
        <w:t>podepsáno elektronicky</w:t>
      </w:r>
    </w:p>
    <w:p w14:paraId="1EBA1992" w14:textId="775D4F27" w:rsidR="00365667" w:rsidRPr="00EB3673" w:rsidRDefault="007241A1" w:rsidP="00365667">
      <w:pPr>
        <w:spacing w:line="240" w:lineRule="atLeast"/>
        <w:jc w:val="both"/>
        <w:rPr>
          <w:rFonts w:ascii="Arial" w:eastAsia="Calibri" w:hAnsi="Arial" w:cs="Arial"/>
        </w:rPr>
      </w:pPr>
      <w:r>
        <w:rPr>
          <w:rFonts w:ascii="Arial" w:eastAsia="Calibri" w:hAnsi="Arial" w:cs="Arial"/>
        </w:rPr>
        <w:t>XXXXX</w:t>
      </w:r>
    </w:p>
    <w:p w14:paraId="6473B281" w14:textId="77777777" w:rsidR="00365667" w:rsidRPr="00EB3673" w:rsidRDefault="00365667" w:rsidP="00365667">
      <w:pPr>
        <w:spacing w:line="240" w:lineRule="atLeast"/>
        <w:jc w:val="both"/>
        <w:rPr>
          <w:rFonts w:ascii="Arial" w:eastAsia="Calibri" w:hAnsi="Arial" w:cs="Arial"/>
        </w:rPr>
      </w:pPr>
      <w:r w:rsidRPr="00EB3673">
        <w:rPr>
          <w:rFonts w:ascii="Arial" w:eastAsia="Calibri" w:hAnsi="Arial" w:cs="Arial"/>
        </w:rPr>
        <w:t>ředitel školy</w:t>
      </w:r>
    </w:p>
    <w:p w14:paraId="25B3FBB0" w14:textId="04CB5DEA" w:rsidR="00E86589" w:rsidRDefault="00E86589" w:rsidP="001536E6">
      <w:pPr>
        <w:spacing w:line="240" w:lineRule="atLeast"/>
        <w:jc w:val="both"/>
        <w:rPr>
          <w:rFonts w:ascii="Arial" w:hAnsi="Arial" w:cs="Arial"/>
          <w:color w:val="FF0000"/>
        </w:rPr>
      </w:pPr>
    </w:p>
    <w:p w14:paraId="08DE9EB9" w14:textId="77777777" w:rsidR="00E86589" w:rsidRDefault="00E86589" w:rsidP="001536E6">
      <w:pPr>
        <w:spacing w:line="240" w:lineRule="atLeast"/>
        <w:jc w:val="both"/>
        <w:rPr>
          <w:rFonts w:ascii="Arial" w:hAnsi="Arial" w:cs="Arial"/>
          <w:color w:val="FF0000"/>
        </w:rPr>
      </w:pPr>
    </w:p>
    <w:p w14:paraId="19928F41" w14:textId="77777777" w:rsidR="00043CC6" w:rsidRPr="006A0062" w:rsidRDefault="00043CC6" w:rsidP="001536E6">
      <w:pPr>
        <w:spacing w:line="240" w:lineRule="atLeast"/>
        <w:jc w:val="both"/>
        <w:rPr>
          <w:rFonts w:ascii="Arial" w:hAnsi="Arial" w:cs="Arial"/>
          <w:b/>
          <w:color w:val="000000"/>
        </w:rPr>
      </w:pPr>
      <w:r w:rsidRPr="00B54B30">
        <w:rPr>
          <w:rFonts w:ascii="Arial" w:hAnsi="Arial" w:cs="Arial"/>
          <w:b/>
          <w:color w:val="000000"/>
        </w:rPr>
        <w:t>Přílohy</w:t>
      </w:r>
      <w:r>
        <w:rPr>
          <w:rFonts w:ascii="Arial" w:hAnsi="Arial" w:cs="Arial"/>
          <w:b/>
          <w:color w:val="000000"/>
        </w:rPr>
        <w:t xml:space="preserve"> uveřejněné na profilu zadavatele</w:t>
      </w:r>
    </w:p>
    <w:p w14:paraId="04110B41" w14:textId="06C60F2D" w:rsidR="00936CBA" w:rsidRDefault="00936CBA" w:rsidP="00474BE0">
      <w:pPr>
        <w:spacing w:line="240" w:lineRule="atLeast"/>
        <w:rPr>
          <w:rFonts w:ascii="Arial" w:hAnsi="Arial" w:cs="Arial"/>
        </w:rPr>
      </w:pPr>
      <w:r>
        <w:rPr>
          <w:rFonts w:ascii="Arial" w:hAnsi="Arial" w:cs="Arial"/>
        </w:rPr>
        <w:t>Návrh smlouvy</w:t>
      </w:r>
    </w:p>
    <w:p w14:paraId="02512C35" w14:textId="13B43990" w:rsidR="00474BE0" w:rsidRPr="001851D7" w:rsidRDefault="000E146C" w:rsidP="00474BE0">
      <w:pPr>
        <w:spacing w:line="240" w:lineRule="atLeast"/>
        <w:rPr>
          <w:rFonts w:ascii="Arial" w:hAnsi="Arial" w:cs="Arial"/>
          <w:i/>
          <w:iCs/>
        </w:rPr>
      </w:pPr>
      <w:r w:rsidRPr="000E146C">
        <w:rPr>
          <w:rFonts w:ascii="Arial" w:hAnsi="Arial" w:cs="Arial"/>
        </w:rPr>
        <w:t xml:space="preserve">Technické popisy uceleného řešení 2x, soupisy prací s výkazem výměr 2x a výkresy </w:t>
      </w:r>
      <w:r w:rsidRPr="001851D7">
        <w:rPr>
          <w:rFonts w:ascii="Arial" w:hAnsi="Arial" w:cs="Arial"/>
          <w:i/>
          <w:iCs/>
        </w:rPr>
        <w:t>(vše v ZIP souboru)</w:t>
      </w:r>
    </w:p>
    <w:p w14:paraId="7F8F6606" w14:textId="77777777" w:rsidR="000A016A" w:rsidRDefault="000A016A" w:rsidP="000A016A">
      <w:pPr>
        <w:spacing w:line="240" w:lineRule="atLeast"/>
        <w:rPr>
          <w:rFonts w:ascii="Arial" w:hAnsi="Arial" w:cs="Arial"/>
        </w:rPr>
      </w:pPr>
      <w:r w:rsidRPr="00A76FBB">
        <w:rPr>
          <w:rFonts w:ascii="Arial" w:hAnsi="Arial" w:cs="Arial"/>
        </w:rPr>
        <w:t>Čestné prohlášení o neexistenci střetu zájmů dle § 4b zákona č. 159/2006 Sb., o střetu zájmů, ve znění pozdějších předpisů</w:t>
      </w:r>
    </w:p>
    <w:p w14:paraId="46927506" w14:textId="4F97BDBA" w:rsidR="001D6CDC" w:rsidRPr="001D6CDC" w:rsidRDefault="000A016A" w:rsidP="00365667">
      <w:pPr>
        <w:spacing w:line="240" w:lineRule="atLeast"/>
        <w:rPr>
          <w:rFonts w:ascii="Arial" w:hAnsi="Arial" w:cs="Arial"/>
        </w:rPr>
      </w:pPr>
      <w:r>
        <w:rPr>
          <w:rFonts w:ascii="Arial" w:hAnsi="Arial" w:cs="Arial"/>
        </w:rPr>
        <w:t>Čestné prohlášení k omezujícím opatřením ve vztahu k sankcím spojeným s porušováním mezinárodních práv a konfliktem na Ukrajině</w:t>
      </w:r>
    </w:p>
    <w:sectPr w:rsidR="001D6CDC" w:rsidRPr="001D6CDC" w:rsidSect="001D6CDC">
      <w:footerReference w:type="default" r:id="rId19"/>
      <w:headerReference w:type="first" r:id="rId20"/>
      <w:pgSz w:w="11906" w:h="16838"/>
      <w:pgMar w:top="1245"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74BF" w14:textId="77777777" w:rsidR="00EF3235" w:rsidRDefault="00EF3235">
      <w:r>
        <w:separator/>
      </w:r>
    </w:p>
  </w:endnote>
  <w:endnote w:type="continuationSeparator" w:id="0">
    <w:p w14:paraId="13440C84" w14:textId="77777777" w:rsidR="00EF3235" w:rsidRDefault="00EF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66958"/>
      <w:docPartObj>
        <w:docPartGallery w:val="Page Numbers (Bottom of Page)"/>
        <w:docPartUnique/>
      </w:docPartObj>
    </w:sdtPr>
    <w:sdtEndPr/>
    <w:sdtContent>
      <w:sdt>
        <w:sdtPr>
          <w:id w:val="-1769616900"/>
          <w:docPartObj>
            <w:docPartGallery w:val="Page Numbers (Top of Page)"/>
            <w:docPartUnique/>
          </w:docPartObj>
        </w:sdtPr>
        <w:sdtEndPr/>
        <w:sdtContent>
          <w:p w14:paraId="05AD4F4C" w14:textId="7F011C94" w:rsidR="00B538FA" w:rsidRDefault="00B538FA">
            <w:pPr>
              <w:pStyle w:val="Zpat"/>
              <w:jc w:val="right"/>
            </w:pPr>
            <w:r w:rsidRPr="00B538FA">
              <w:rPr>
                <w:rFonts w:ascii="Arial" w:hAnsi="Arial" w:cs="Arial"/>
              </w:rPr>
              <w:t xml:space="preserve">Stránka </w:t>
            </w:r>
            <w:r w:rsidRPr="00B538FA">
              <w:rPr>
                <w:rFonts w:ascii="Arial" w:hAnsi="Arial" w:cs="Arial"/>
                <w:b/>
                <w:bCs/>
              </w:rPr>
              <w:fldChar w:fldCharType="begin"/>
            </w:r>
            <w:r w:rsidRPr="00B538FA">
              <w:rPr>
                <w:rFonts w:ascii="Arial" w:hAnsi="Arial" w:cs="Arial"/>
                <w:b/>
                <w:bCs/>
              </w:rPr>
              <w:instrText>PAGE</w:instrText>
            </w:r>
            <w:r w:rsidRPr="00B538FA">
              <w:rPr>
                <w:rFonts w:ascii="Arial" w:hAnsi="Arial" w:cs="Arial"/>
                <w:b/>
                <w:bCs/>
              </w:rPr>
              <w:fldChar w:fldCharType="separate"/>
            </w:r>
            <w:r w:rsidR="00DB61D4">
              <w:rPr>
                <w:rFonts w:ascii="Arial" w:hAnsi="Arial" w:cs="Arial"/>
                <w:b/>
                <w:bCs/>
                <w:noProof/>
              </w:rPr>
              <w:t>2</w:t>
            </w:r>
            <w:r w:rsidRPr="00B538FA">
              <w:rPr>
                <w:rFonts w:ascii="Arial" w:hAnsi="Arial" w:cs="Arial"/>
                <w:b/>
                <w:bCs/>
              </w:rPr>
              <w:fldChar w:fldCharType="end"/>
            </w:r>
            <w:r w:rsidRPr="00B538FA">
              <w:rPr>
                <w:rFonts w:ascii="Arial" w:hAnsi="Arial" w:cs="Arial"/>
              </w:rPr>
              <w:t xml:space="preserve"> z </w:t>
            </w:r>
            <w:r w:rsidRPr="00B538FA">
              <w:rPr>
                <w:rFonts w:ascii="Arial" w:hAnsi="Arial" w:cs="Arial"/>
                <w:b/>
                <w:bCs/>
              </w:rPr>
              <w:fldChar w:fldCharType="begin"/>
            </w:r>
            <w:r w:rsidRPr="00B538FA">
              <w:rPr>
                <w:rFonts w:ascii="Arial" w:hAnsi="Arial" w:cs="Arial"/>
                <w:b/>
                <w:bCs/>
              </w:rPr>
              <w:instrText>NUMPAGES</w:instrText>
            </w:r>
            <w:r w:rsidRPr="00B538FA">
              <w:rPr>
                <w:rFonts w:ascii="Arial" w:hAnsi="Arial" w:cs="Arial"/>
                <w:b/>
                <w:bCs/>
              </w:rPr>
              <w:fldChar w:fldCharType="separate"/>
            </w:r>
            <w:r w:rsidR="00DB61D4">
              <w:rPr>
                <w:rFonts w:ascii="Arial" w:hAnsi="Arial" w:cs="Arial"/>
                <w:b/>
                <w:bCs/>
                <w:noProof/>
              </w:rPr>
              <w:t>7</w:t>
            </w:r>
            <w:r w:rsidRPr="00B538FA">
              <w:rPr>
                <w:rFonts w:ascii="Arial" w:hAnsi="Arial" w:cs="Arial"/>
                <w:b/>
                <w:bCs/>
              </w:rPr>
              <w:fldChar w:fldCharType="end"/>
            </w:r>
          </w:p>
        </w:sdtContent>
      </w:sdt>
    </w:sdtContent>
  </w:sdt>
  <w:p w14:paraId="7F7EC104" w14:textId="77777777" w:rsidR="00A81423" w:rsidRDefault="00A8142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C214" w14:textId="77777777" w:rsidR="00EF3235" w:rsidRDefault="00EF3235">
      <w:r>
        <w:separator/>
      </w:r>
    </w:p>
  </w:footnote>
  <w:footnote w:type="continuationSeparator" w:id="0">
    <w:p w14:paraId="00860373" w14:textId="77777777" w:rsidR="00EF3235" w:rsidRDefault="00EF3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22C1" w14:textId="77777777" w:rsidR="00486DA2" w:rsidRPr="00732914" w:rsidRDefault="00653C27" w:rsidP="00486DA2">
    <w:pPr>
      <w:tabs>
        <w:tab w:val="left" w:pos="1848"/>
        <w:tab w:val="center" w:pos="4536"/>
        <w:tab w:val="right" w:pos="9072"/>
      </w:tabs>
      <w:rPr>
        <w:caps/>
        <w:spacing w:val="4"/>
      </w:rPr>
    </w:pPr>
    <w:r>
      <w:rPr>
        <w:caps/>
        <w:spacing w:val="4"/>
      </w:rPr>
      <w:tab/>
    </w:r>
  </w:p>
  <w:p w14:paraId="646A172F" w14:textId="1D509170" w:rsidR="00486DA2" w:rsidRPr="00732914" w:rsidRDefault="00486DA2" w:rsidP="00486DA2">
    <w:pPr>
      <w:tabs>
        <w:tab w:val="left" w:pos="1848"/>
        <w:tab w:val="center" w:pos="4536"/>
        <w:tab w:val="right" w:pos="9072"/>
      </w:tabs>
      <w:rPr>
        <w:caps/>
        <w:spacing w:val="4"/>
      </w:rPr>
    </w:pPr>
  </w:p>
  <w:p w14:paraId="0FCDF556" w14:textId="3212F035" w:rsidR="00653C27" w:rsidRPr="008044B8" w:rsidRDefault="00486DA2" w:rsidP="00506116">
    <w:pPr>
      <w:tabs>
        <w:tab w:val="left" w:pos="1848"/>
        <w:tab w:val="center" w:pos="4536"/>
        <w:tab w:val="right" w:pos="9072"/>
      </w:tabs>
    </w:pPr>
    <w:r w:rsidRPr="00732914">
      <w:rPr>
        <w:caps/>
        <w:spacing w:val="4"/>
      </w:rPr>
      <w:tab/>
    </w:r>
  </w:p>
  <w:p w14:paraId="6B49ADD2" w14:textId="77777777" w:rsidR="00653C27" w:rsidRDefault="00653C2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16E"/>
    <w:multiLevelType w:val="multilevel"/>
    <w:tmpl w:val="0405001D"/>
    <w:lvl w:ilvl="0">
      <w:start w:val="1"/>
      <w:numFmt w:val="decimal"/>
      <w:lvlText w:val="%1)"/>
      <w:lvlJc w:val="left"/>
      <w:pPr>
        <w:ind w:left="567" w:hanging="360"/>
      </w:pPr>
    </w:lvl>
    <w:lvl w:ilvl="1">
      <w:start w:val="1"/>
      <w:numFmt w:val="lowerLetter"/>
      <w:lvlText w:val="%2)"/>
      <w:lvlJc w:val="left"/>
      <w:pPr>
        <w:ind w:left="927" w:hanging="360"/>
      </w:pPr>
    </w:lvl>
    <w:lvl w:ilvl="2">
      <w:start w:val="1"/>
      <w:numFmt w:val="lowerRoman"/>
      <w:lvlText w:val="%3)"/>
      <w:lvlJc w:val="left"/>
      <w:pPr>
        <w:ind w:left="1287" w:hanging="360"/>
      </w:pPr>
    </w:lvl>
    <w:lvl w:ilvl="3">
      <w:start w:val="1"/>
      <w:numFmt w:val="decimal"/>
      <w:lvlText w:val="(%4)"/>
      <w:lvlJc w:val="left"/>
      <w:pPr>
        <w:ind w:left="1647" w:hanging="360"/>
      </w:pPr>
    </w:lvl>
    <w:lvl w:ilvl="4">
      <w:start w:val="1"/>
      <w:numFmt w:val="lowerLetter"/>
      <w:lvlText w:val="(%5)"/>
      <w:lvlJc w:val="left"/>
      <w:pPr>
        <w:ind w:left="2007" w:hanging="360"/>
      </w:pPr>
    </w:lvl>
    <w:lvl w:ilvl="5">
      <w:start w:val="1"/>
      <w:numFmt w:val="lowerRoman"/>
      <w:lvlText w:val="(%6)"/>
      <w:lvlJc w:val="left"/>
      <w:pPr>
        <w:ind w:left="2367" w:hanging="360"/>
      </w:pPr>
    </w:lvl>
    <w:lvl w:ilvl="6">
      <w:start w:val="1"/>
      <w:numFmt w:val="decimal"/>
      <w:lvlText w:val="%7."/>
      <w:lvlJc w:val="left"/>
      <w:pPr>
        <w:ind w:left="2727" w:hanging="360"/>
      </w:pPr>
    </w:lvl>
    <w:lvl w:ilvl="7">
      <w:start w:val="1"/>
      <w:numFmt w:val="lowerLetter"/>
      <w:lvlText w:val="%8."/>
      <w:lvlJc w:val="left"/>
      <w:pPr>
        <w:ind w:left="3087" w:hanging="360"/>
      </w:pPr>
    </w:lvl>
    <w:lvl w:ilvl="8">
      <w:start w:val="1"/>
      <w:numFmt w:val="lowerRoman"/>
      <w:lvlText w:val="%9."/>
      <w:lvlJc w:val="left"/>
      <w:pPr>
        <w:ind w:left="3447" w:hanging="360"/>
      </w:pPr>
    </w:lvl>
  </w:abstractNum>
  <w:abstractNum w:abstractNumId="1" w15:restartNumberingAfterBreak="0">
    <w:nsid w:val="09D90D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6676E"/>
    <w:multiLevelType w:val="hybridMultilevel"/>
    <w:tmpl w:val="BF04A36E"/>
    <w:lvl w:ilvl="0" w:tplc="2ACEA9AE">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E5DF7"/>
    <w:multiLevelType w:val="hybridMultilevel"/>
    <w:tmpl w:val="AA1EB8C4"/>
    <w:lvl w:ilvl="0" w:tplc="A6DA86B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E33A5"/>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5" w15:restartNumberingAfterBreak="0">
    <w:nsid w:val="15D5517F"/>
    <w:multiLevelType w:val="hybridMultilevel"/>
    <w:tmpl w:val="86F0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523CD"/>
    <w:multiLevelType w:val="hybridMultilevel"/>
    <w:tmpl w:val="46F0D8C8"/>
    <w:lvl w:ilvl="0" w:tplc="6F7AFE5E">
      <w:start w:val="1"/>
      <w:numFmt w:val="bullet"/>
      <w:lvlText w:val="-"/>
      <w:lvlJc w:val="left"/>
      <w:pPr>
        <w:ind w:left="1077" w:hanging="360"/>
      </w:pPr>
      <w:rPr>
        <w:rFonts w:ascii="Arial" w:hAnsi="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1AA30E75"/>
    <w:multiLevelType w:val="multilevel"/>
    <w:tmpl w:val="F8B82FB2"/>
    <w:lvl w:ilvl="0">
      <w:start w:val="1"/>
      <w:numFmt w:val="none"/>
      <w:lvlText w:val="7.1."/>
      <w:lvlJc w:val="left"/>
      <w:pPr>
        <w:tabs>
          <w:tab w:val="num" w:pos="502"/>
        </w:tabs>
        <w:ind w:left="502" w:hanging="360"/>
      </w:pPr>
      <w:rPr>
        <w:rFonts w:hint="default"/>
        <w:b/>
        <w:color w:val="ED7D31" w:themeColor="accent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30F3D93"/>
    <w:multiLevelType w:val="hybridMultilevel"/>
    <w:tmpl w:val="61CEB5EA"/>
    <w:lvl w:ilvl="0" w:tplc="3FC60BE2">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7DC5DE8"/>
    <w:multiLevelType w:val="multilevel"/>
    <w:tmpl w:val="B5C26FD8"/>
    <w:lvl w:ilvl="0">
      <w:start w:val="1"/>
      <w:numFmt w:val="decimal"/>
      <w:lvlText w:val="17.%1."/>
      <w:lvlJc w:val="left"/>
      <w:pPr>
        <w:tabs>
          <w:tab w:val="num" w:pos="502"/>
        </w:tabs>
        <w:ind w:left="502" w:hanging="360"/>
      </w:pPr>
      <w:rPr>
        <w:rFonts w:hint="default"/>
        <w:b/>
        <w:color w:val="auto"/>
      </w:rPr>
    </w:lvl>
    <w:lvl w:ilvl="1">
      <w:start w:val="1"/>
      <w:numFmt w:val="decimal"/>
      <w:lvlText w:val="16.%2."/>
      <w:lvlJc w:val="left"/>
      <w:pPr>
        <w:tabs>
          <w:tab w:val="num" w:pos="1440"/>
        </w:tabs>
        <w:ind w:left="1440" w:hanging="360"/>
      </w:pPr>
      <w:rPr>
        <w:rFonts w:hint="default"/>
        <w:b/>
        <w:bCs/>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312127"/>
    <w:multiLevelType w:val="hybridMultilevel"/>
    <w:tmpl w:val="3E828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8046EE"/>
    <w:multiLevelType w:val="hybridMultilevel"/>
    <w:tmpl w:val="5428FFC2"/>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2A56510A"/>
    <w:multiLevelType w:val="hybridMultilevel"/>
    <w:tmpl w:val="CAFCB89E"/>
    <w:lvl w:ilvl="0" w:tplc="B7DE5FC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D320095"/>
    <w:multiLevelType w:val="multilevel"/>
    <w:tmpl w:val="A81848A0"/>
    <w:lvl w:ilvl="0">
      <w:start w:val="1"/>
      <w:numFmt w:val="decimal"/>
      <w:lvlText w:val="%1."/>
      <w:lvlJc w:val="left"/>
      <w:pPr>
        <w:tabs>
          <w:tab w:val="num" w:pos="502"/>
        </w:tabs>
        <w:ind w:left="502" w:hanging="360"/>
      </w:pPr>
      <w:rPr>
        <w:rFonts w:hint="default"/>
        <w:b/>
        <w:color w:val="auto"/>
        <w:sz w:val="24"/>
        <w:szCs w:val="24"/>
      </w:rPr>
    </w:lvl>
    <w:lvl w:ilvl="1">
      <w:start w:val="1"/>
      <w:numFmt w:val="decimal"/>
      <w:lvlText w:val="10.%2."/>
      <w:lvlJc w:val="left"/>
      <w:pPr>
        <w:tabs>
          <w:tab w:val="num" w:pos="1440"/>
        </w:tabs>
        <w:ind w:left="1440" w:hanging="360"/>
      </w:pPr>
      <w:rPr>
        <w:rFonts w:hint="default"/>
        <w:b/>
        <w:bCs/>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EB21507"/>
    <w:multiLevelType w:val="hybridMultilevel"/>
    <w:tmpl w:val="E10E552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38409B3"/>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7" w15:restartNumberingAfterBreak="0">
    <w:nsid w:val="33C67FC7"/>
    <w:multiLevelType w:val="hybridMultilevel"/>
    <w:tmpl w:val="9CBEA4AE"/>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C9A0D34"/>
    <w:multiLevelType w:val="hybridMultilevel"/>
    <w:tmpl w:val="67689222"/>
    <w:lvl w:ilvl="0" w:tplc="04050003">
      <w:start w:val="1"/>
      <w:numFmt w:val="bullet"/>
      <w:lvlText w:val="o"/>
      <w:lvlJc w:val="left"/>
      <w:pPr>
        <w:ind w:left="2844" w:hanging="360"/>
      </w:pPr>
      <w:rPr>
        <w:rFonts w:ascii="Courier New" w:hAnsi="Courier New" w:cs="Courier New"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9" w15:restartNumberingAfterBreak="0">
    <w:nsid w:val="3F251CFA"/>
    <w:multiLevelType w:val="hybridMultilevel"/>
    <w:tmpl w:val="8B26966E"/>
    <w:lvl w:ilvl="0" w:tplc="A08455F4">
      <w:numFmt w:val="bullet"/>
      <w:lvlText w:val="-"/>
      <w:lvlJc w:val="left"/>
      <w:pPr>
        <w:ind w:left="1080" w:hanging="360"/>
      </w:pPr>
      <w:rPr>
        <w:rFonts w:ascii="Arial" w:eastAsia="Times New Roman" w:hAnsi="Arial" w:cs="Arial"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0605565"/>
    <w:multiLevelType w:val="hybridMultilevel"/>
    <w:tmpl w:val="92EAA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73435C"/>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22" w15:restartNumberingAfterBreak="0">
    <w:nsid w:val="46D8032F"/>
    <w:multiLevelType w:val="multilevel"/>
    <w:tmpl w:val="DF6A8134"/>
    <w:lvl w:ilvl="0">
      <w:start w:val="1"/>
      <w:numFmt w:val="ordinal"/>
      <w:lvlText w:val="7.%1"/>
      <w:lvlJc w:val="left"/>
      <w:pPr>
        <w:ind w:left="1211" w:hanging="360"/>
      </w:pPr>
      <w:rPr>
        <w:rFonts w:hint="default"/>
        <w:b/>
        <w:i w:val="0"/>
        <w:color w:val="auto"/>
      </w:rPr>
    </w:lvl>
    <w:lvl w:ilvl="1">
      <w:start w:val="1"/>
      <w:numFmt w:val="decimal"/>
      <w:lvlText w:val="%1.%2."/>
      <w:lvlJc w:val="left"/>
      <w:pPr>
        <w:ind w:left="43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ordinal"/>
      <w:lvlText w:val="7.%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D80F06"/>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24" w15:restartNumberingAfterBreak="0">
    <w:nsid w:val="59130081"/>
    <w:multiLevelType w:val="hybridMultilevel"/>
    <w:tmpl w:val="81004482"/>
    <w:lvl w:ilvl="0" w:tplc="E7368936">
      <w:start w:val="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3213A0D"/>
    <w:multiLevelType w:val="hybridMultilevel"/>
    <w:tmpl w:val="5A90C85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68D909C3"/>
    <w:multiLevelType w:val="hybridMultilevel"/>
    <w:tmpl w:val="B1384ED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6DA40E8F"/>
    <w:multiLevelType w:val="hybridMultilevel"/>
    <w:tmpl w:val="044C40F0"/>
    <w:lvl w:ilvl="0" w:tplc="B582B65E">
      <w:start w:val="1"/>
      <w:numFmt w:val="lowerLetter"/>
      <w:lvlText w:val="%1)"/>
      <w:lvlJc w:val="left"/>
      <w:pPr>
        <w:ind w:left="2844" w:hanging="360"/>
      </w:pPr>
      <w:rPr>
        <w:color w:val="FF0000"/>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9" w15:restartNumberingAfterBreak="0">
    <w:nsid w:val="70914441"/>
    <w:multiLevelType w:val="multilevel"/>
    <w:tmpl w:val="0DA0FB42"/>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288294D"/>
    <w:multiLevelType w:val="multilevel"/>
    <w:tmpl w:val="4822A094"/>
    <w:lvl w:ilvl="0">
      <w:start w:val="6"/>
      <w:numFmt w:val="decimal"/>
      <w:lvlText w:val="%1"/>
      <w:lvlJc w:val="left"/>
      <w:pPr>
        <w:ind w:left="375" w:hanging="375"/>
      </w:pPr>
      <w:rPr>
        <w:rFonts w:cs="Times New Roman" w:hint="default"/>
      </w:rPr>
    </w:lvl>
    <w:lvl w:ilvl="1">
      <w:start w:val="10"/>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6C3315"/>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32" w15:restartNumberingAfterBreak="0">
    <w:nsid w:val="75546D50"/>
    <w:multiLevelType w:val="multilevel"/>
    <w:tmpl w:val="0DA0FB4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9225B4D"/>
    <w:multiLevelType w:val="hybridMultilevel"/>
    <w:tmpl w:val="B3DA69DA"/>
    <w:lvl w:ilvl="0" w:tplc="6F14BE18">
      <w:start w:val="1"/>
      <w:numFmt w:val="bullet"/>
      <w:lvlText w:val=""/>
      <w:lvlJc w:val="left"/>
      <w:pPr>
        <w:ind w:left="720" w:hanging="360"/>
      </w:pPr>
      <w:rPr>
        <w:rFonts w:ascii="Symbol" w:hAnsi="Symbol" w:hint="default"/>
      </w:rPr>
    </w:lvl>
    <w:lvl w:ilvl="1" w:tplc="299801DA" w:tentative="1">
      <w:start w:val="1"/>
      <w:numFmt w:val="bullet"/>
      <w:lvlText w:val="o"/>
      <w:lvlJc w:val="left"/>
      <w:pPr>
        <w:ind w:left="1440" w:hanging="360"/>
      </w:pPr>
      <w:rPr>
        <w:rFonts w:ascii="Courier New" w:hAnsi="Courier New" w:cs="Courier New" w:hint="default"/>
      </w:rPr>
    </w:lvl>
    <w:lvl w:ilvl="2" w:tplc="6E8083C0" w:tentative="1">
      <w:start w:val="1"/>
      <w:numFmt w:val="bullet"/>
      <w:lvlText w:val=""/>
      <w:lvlJc w:val="left"/>
      <w:pPr>
        <w:ind w:left="2160" w:hanging="360"/>
      </w:pPr>
      <w:rPr>
        <w:rFonts w:ascii="Wingdings" w:hAnsi="Wingdings" w:hint="default"/>
      </w:rPr>
    </w:lvl>
    <w:lvl w:ilvl="3" w:tplc="BCBE366C" w:tentative="1">
      <w:start w:val="1"/>
      <w:numFmt w:val="bullet"/>
      <w:lvlText w:val=""/>
      <w:lvlJc w:val="left"/>
      <w:pPr>
        <w:ind w:left="2880" w:hanging="360"/>
      </w:pPr>
      <w:rPr>
        <w:rFonts w:ascii="Symbol" w:hAnsi="Symbol" w:hint="default"/>
      </w:rPr>
    </w:lvl>
    <w:lvl w:ilvl="4" w:tplc="1F7E8EA8" w:tentative="1">
      <w:start w:val="1"/>
      <w:numFmt w:val="bullet"/>
      <w:lvlText w:val="o"/>
      <w:lvlJc w:val="left"/>
      <w:pPr>
        <w:ind w:left="3600" w:hanging="360"/>
      </w:pPr>
      <w:rPr>
        <w:rFonts w:ascii="Courier New" w:hAnsi="Courier New" w:cs="Courier New" w:hint="default"/>
      </w:rPr>
    </w:lvl>
    <w:lvl w:ilvl="5" w:tplc="26142642" w:tentative="1">
      <w:start w:val="1"/>
      <w:numFmt w:val="bullet"/>
      <w:lvlText w:val=""/>
      <w:lvlJc w:val="left"/>
      <w:pPr>
        <w:ind w:left="4320" w:hanging="360"/>
      </w:pPr>
      <w:rPr>
        <w:rFonts w:ascii="Wingdings" w:hAnsi="Wingdings" w:hint="default"/>
      </w:rPr>
    </w:lvl>
    <w:lvl w:ilvl="6" w:tplc="126AE4FE" w:tentative="1">
      <w:start w:val="1"/>
      <w:numFmt w:val="bullet"/>
      <w:lvlText w:val=""/>
      <w:lvlJc w:val="left"/>
      <w:pPr>
        <w:ind w:left="5040" w:hanging="360"/>
      </w:pPr>
      <w:rPr>
        <w:rFonts w:ascii="Symbol" w:hAnsi="Symbol" w:hint="default"/>
      </w:rPr>
    </w:lvl>
    <w:lvl w:ilvl="7" w:tplc="6CE89448" w:tentative="1">
      <w:start w:val="1"/>
      <w:numFmt w:val="bullet"/>
      <w:lvlText w:val="o"/>
      <w:lvlJc w:val="left"/>
      <w:pPr>
        <w:ind w:left="5760" w:hanging="360"/>
      </w:pPr>
      <w:rPr>
        <w:rFonts w:ascii="Courier New" w:hAnsi="Courier New" w:cs="Courier New" w:hint="default"/>
      </w:rPr>
    </w:lvl>
    <w:lvl w:ilvl="8" w:tplc="0DFCC342" w:tentative="1">
      <w:start w:val="1"/>
      <w:numFmt w:val="bullet"/>
      <w:lvlText w:val=""/>
      <w:lvlJc w:val="left"/>
      <w:pPr>
        <w:ind w:left="6480" w:hanging="360"/>
      </w:pPr>
      <w:rPr>
        <w:rFonts w:ascii="Wingdings" w:hAnsi="Wingdings" w:hint="default"/>
      </w:rPr>
    </w:lvl>
  </w:abstractNum>
  <w:abstractNum w:abstractNumId="34" w15:restartNumberingAfterBreak="0">
    <w:nsid w:val="7EFC665F"/>
    <w:multiLevelType w:val="hybridMultilevel"/>
    <w:tmpl w:val="DF3ED81E"/>
    <w:lvl w:ilvl="0" w:tplc="F250AAC4">
      <w:start w:val="1"/>
      <w:numFmt w:val="bullet"/>
      <w:lvlText w:val=""/>
      <w:lvlJc w:val="left"/>
      <w:pPr>
        <w:ind w:left="720" w:hanging="360"/>
      </w:pPr>
      <w:rPr>
        <w:rFonts w:ascii="Symbol" w:hAnsi="Symbol" w:hint="default"/>
        <w:color w:val="000000" w:themeColor="text1"/>
      </w:rPr>
    </w:lvl>
    <w:lvl w:ilvl="1" w:tplc="A44EC0A6">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0E17A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17"/>
  </w:num>
  <w:num w:numId="3">
    <w:abstractNumId w:val="14"/>
  </w:num>
  <w:num w:numId="4">
    <w:abstractNumId w:val="11"/>
  </w:num>
  <w:num w:numId="5">
    <w:abstractNumId w:val="25"/>
  </w:num>
  <w:num w:numId="6">
    <w:abstractNumId w:val="15"/>
  </w:num>
  <w:num w:numId="7">
    <w:abstractNumId w:val="12"/>
  </w:num>
  <w:num w:numId="8">
    <w:abstractNumId w:val="16"/>
  </w:num>
  <w:num w:numId="9">
    <w:abstractNumId w:val="27"/>
  </w:num>
  <w:num w:numId="10">
    <w:abstractNumId w:val="29"/>
  </w:num>
  <w:num w:numId="11">
    <w:abstractNumId w:val="3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4"/>
  </w:num>
  <w:num w:numId="22">
    <w:abstractNumId w:val="19"/>
  </w:num>
  <w:num w:numId="23">
    <w:abstractNumId w:val="9"/>
  </w:num>
  <w:num w:numId="24">
    <w:abstractNumId w:val="28"/>
  </w:num>
  <w:num w:numId="25">
    <w:abstractNumId w:val="5"/>
  </w:num>
  <w:num w:numId="26">
    <w:abstractNumId w:val="4"/>
  </w:num>
  <w:num w:numId="27">
    <w:abstractNumId w:val="8"/>
  </w:num>
  <w:num w:numId="28">
    <w:abstractNumId w:val="7"/>
  </w:num>
  <w:num w:numId="29">
    <w:abstractNumId w:val="22"/>
  </w:num>
  <w:num w:numId="30">
    <w:abstractNumId w:val="18"/>
  </w:num>
  <w:num w:numId="31">
    <w:abstractNumId w:val="33"/>
  </w:num>
  <w:num w:numId="32">
    <w:abstractNumId w:val="26"/>
  </w:num>
  <w:num w:numId="33">
    <w:abstractNumId w:val="20"/>
  </w:num>
  <w:num w:numId="34">
    <w:abstractNumId w:val="13"/>
  </w:num>
  <w:num w:numId="35">
    <w:abstractNumId w:val="1"/>
  </w:num>
  <w:num w:numId="36">
    <w:abstractNumId w:val="0"/>
  </w:num>
  <w:num w:numId="37">
    <w:abstractNumId w:val="10"/>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B8"/>
    <w:rsid w:val="00000BAC"/>
    <w:rsid w:val="00006E89"/>
    <w:rsid w:val="00007627"/>
    <w:rsid w:val="00010A4B"/>
    <w:rsid w:val="000126DA"/>
    <w:rsid w:val="00012DAF"/>
    <w:rsid w:val="000163F7"/>
    <w:rsid w:val="00022041"/>
    <w:rsid w:val="000305AC"/>
    <w:rsid w:val="00030724"/>
    <w:rsid w:val="00032FF2"/>
    <w:rsid w:val="00036038"/>
    <w:rsid w:val="0004045F"/>
    <w:rsid w:val="00043CC6"/>
    <w:rsid w:val="00044630"/>
    <w:rsid w:val="00044ACE"/>
    <w:rsid w:val="00046FEA"/>
    <w:rsid w:val="000476D6"/>
    <w:rsid w:val="00047819"/>
    <w:rsid w:val="00050401"/>
    <w:rsid w:val="00051F17"/>
    <w:rsid w:val="00053D11"/>
    <w:rsid w:val="00055D93"/>
    <w:rsid w:val="00055FEB"/>
    <w:rsid w:val="00074CCB"/>
    <w:rsid w:val="0007659D"/>
    <w:rsid w:val="000800F6"/>
    <w:rsid w:val="0008083C"/>
    <w:rsid w:val="000828B4"/>
    <w:rsid w:val="0008600B"/>
    <w:rsid w:val="00086C02"/>
    <w:rsid w:val="00090972"/>
    <w:rsid w:val="00095AFE"/>
    <w:rsid w:val="000A016A"/>
    <w:rsid w:val="000A103D"/>
    <w:rsid w:val="000A7B88"/>
    <w:rsid w:val="000A7D7F"/>
    <w:rsid w:val="000B68DD"/>
    <w:rsid w:val="000C2720"/>
    <w:rsid w:val="000D589A"/>
    <w:rsid w:val="000D5EC3"/>
    <w:rsid w:val="000E146C"/>
    <w:rsid w:val="000E2B37"/>
    <w:rsid w:val="000F0F1E"/>
    <w:rsid w:val="000F1DD7"/>
    <w:rsid w:val="000F27B7"/>
    <w:rsid w:val="000F2D16"/>
    <w:rsid w:val="000F3359"/>
    <w:rsid w:val="000F5F8D"/>
    <w:rsid w:val="000F7604"/>
    <w:rsid w:val="000F7749"/>
    <w:rsid w:val="00100501"/>
    <w:rsid w:val="00101112"/>
    <w:rsid w:val="00101A26"/>
    <w:rsid w:val="00102D96"/>
    <w:rsid w:val="0011103A"/>
    <w:rsid w:val="001300D1"/>
    <w:rsid w:val="00130790"/>
    <w:rsid w:val="00131A14"/>
    <w:rsid w:val="00133F7E"/>
    <w:rsid w:val="001410F5"/>
    <w:rsid w:val="001419B7"/>
    <w:rsid w:val="001512F9"/>
    <w:rsid w:val="001536E6"/>
    <w:rsid w:val="00155EEB"/>
    <w:rsid w:val="00160EAC"/>
    <w:rsid w:val="00161371"/>
    <w:rsid w:val="00171574"/>
    <w:rsid w:val="001733FF"/>
    <w:rsid w:val="00174765"/>
    <w:rsid w:val="0017487D"/>
    <w:rsid w:val="00180707"/>
    <w:rsid w:val="0018133F"/>
    <w:rsid w:val="001848B8"/>
    <w:rsid w:val="001851D7"/>
    <w:rsid w:val="00185BC1"/>
    <w:rsid w:val="00186B63"/>
    <w:rsid w:val="00192C5E"/>
    <w:rsid w:val="001936AA"/>
    <w:rsid w:val="00195AB1"/>
    <w:rsid w:val="001A6AAE"/>
    <w:rsid w:val="001B660B"/>
    <w:rsid w:val="001C6262"/>
    <w:rsid w:val="001C7F93"/>
    <w:rsid w:val="001D5F2B"/>
    <w:rsid w:val="001D6CDC"/>
    <w:rsid w:val="001E071D"/>
    <w:rsid w:val="001E0E7C"/>
    <w:rsid w:val="001E5A6E"/>
    <w:rsid w:val="001E7DE1"/>
    <w:rsid w:val="001F0A5D"/>
    <w:rsid w:val="002014A7"/>
    <w:rsid w:val="00201D2F"/>
    <w:rsid w:val="00201ED8"/>
    <w:rsid w:val="00203CFD"/>
    <w:rsid w:val="00216B7C"/>
    <w:rsid w:val="00216EF4"/>
    <w:rsid w:val="00220957"/>
    <w:rsid w:val="002247DA"/>
    <w:rsid w:val="0022776C"/>
    <w:rsid w:val="00230809"/>
    <w:rsid w:val="0023228F"/>
    <w:rsid w:val="002365C8"/>
    <w:rsid w:val="002431DF"/>
    <w:rsid w:val="0025055E"/>
    <w:rsid w:val="00254CEA"/>
    <w:rsid w:val="00256233"/>
    <w:rsid w:val="0026428E"/>
    <w:rsid w:val="00271594"/>
    <w:rsid w:val="0027254F"/>
    <w:rsid w:val="002837A8"/>
    <w:rsid w:val="00284FC6"/>
    <w:rsid w:val="00296271"/>
    <w:rsid w:val="002A3534"/>
    <w:rsid w:val="002A3DC5"/>
    <w:rsid w:val="002A5867"/>
    <w:rsid w:val="002B085E"/>
    <w:rsid w:val="002B74BD"/>
    <w:rsid w:val="002B7919"/>
    <w:rsid w:val="002B7DC9"/>
    <w:rsid w:val="002C3A0E"/>
    <w:rsid w:val="002D0D50"/>
    <w:rsid w:val="002D49E0"/>
    <w:rsid w:val="002D637E"/>
    <w:rsid w:val="002E3400"/>
    <w:rsid w:val="002E5B67"/>
    <w:rsid w:val="002E6174"/>
    <w:rsid w:val="002F6152"/>
    <w:rsid w:val="003015E6"/>
    <w:rsid w:val="003065B9"/>
    <w:rsid w:val="00313E83"/>
    <w:rsid w:val="00315739"/>
    <w:rsid w:val="00315B35"/>
    <w:rsid w:val="00320DA5"/>
    <w:rsid w:val="00320EF0"/>
    <w:rsid w:val="003230B7"/>
    <w:rsid w:val="00333E0A"/>
    <w:rsid w:val="00334171"/>
    <w:rsid w:val="00335321"/>
    <w:rsid w:val="003426C3"/>
    <w:rsid w:val="00351291"/>
    <w:rsid w:val="00365667"/>
    <w:rsid w:val="00367197"/>
    <w:rsid w:val="003767E3"/>
    <w:rsid w:val="00377F0F"/>
    <w:rsid w:val="003838E3"/>
    <w:rsid w:val="0039034D"/>
    <w:rsid w:val="003A0968"/>
    <w:rsid w:val="003A7B63"/>
    <w:rsid w:val="003B25C2"/>
    <w:rsid w:val="003B3BC2"/>
    <w:rsid w:val="003B5C5F"/>
    <w:rsid w:val="003B60B3"/>
    <w:rsid w:val="003C11B3"/>
    <w:rsid w:val="003C3215"/>
    <w:rsid w:val="003C6FBC"/>
    <w:rsid w:val="003D20CE"/>
    <w:rsid w:val="003D52F7"/>
    <w:rsid w:val="003D7BEA"/>
    <w:rsid w:val="003E333A"/>
    <w:rsid w:val="003E4B35"/>
    <w:rsid w:val="0040564F"/>
    <w:rsid w:val="004124AE"/>
    <w:rsid w:val="00415E3E"/>
    <w:rsid w:val="004200BA"/>
    <w:rsid w:val="00423161"/>
    <w:rsid w:val="004231E0"/>
    <w:rsid w:val="00430837"/>
    <w:rsid w:val="0043113E"/>
    <w:rsid w:val="0043354A"/>
    <w:rsid w:val="0044590C"/>
    <w:rsid w:val="00453184"/>
    <w:rsid w:val="00454E1C"/>
    <w:rsid w:val="00457DD3"/>
    <w:rsid w:val="004631A9"/>
    <w:rsid w:val="00471311"/>
    <w:rsid w:val="00471C71"/>
    <w:rsid w:val="00474A1F"/>
    <w:rsid w:val="00474BE0"/>
    <w:rsid w:val="00486DA2"/>
    <w:rsid w:val="0048734A"/>
    <w:rsid w:val="004913FB"/>
    <w:rsid w:val="0049754D"/>
    <w:rsid w:val="004A102C"/>
    <w:rsid w:val="004B6065"/>
    <w:rsid w:val="004B6736"/>
    <w:rsid w:val="004C07DA"/>
    <w:rsid w:val="004D573E"/>
    <w:rsid w:val="004D5E78"/>
    <w:rsid w:val="004D648C"/>
    <w:rsid w:val="004D65A4"/>
    <w:rsid w:val="004E1093"/>
    <w:rsid w:val="004E2930"/>
    <w:rsid w:val="004E6400"/>
    <w:rsid w:val="004F1234"/>
    <w:rsid w:val="004F486B"/>
    <w:rsid w:val="00503C3B"/>
    <w:rsid w:val="00504472"/>
    <w:rsid w:val="00505E81"/>
    <w:rsid w:val="00506116"/>
    <w:rsid w:val="005152B6"/>
    <w:rsid w:val="00517972"/>
    <w:rsid w:val="00521120"/>
    <w:rsid w:val="00523BEC"/>
    <w:rsid w:val="005241D8"/>
    <w:rsid w:val="0053084D"/>
    <w:rsid w:val="00532086"/>
    <w:rsid w:val="00533972"/>
    <w:rsid w:val="005409DE"/>
    <w:rsid w:val="0054298F"/>
    <w:rsid w:val="00547111"/>
    <w:rsid w:val="00552BDC"/>
    <w:rsid w:val="005603EE"/>
    <w:rsid w:val="005616E7"/>
    <w:rsid w:val="00562A6C"/>
    <w:rsid w:val="00565963"/>
    <w:rsid w:val="0057062D"/>
    <w:rsid w:val="00573922"/>
    <w:rsid w:val="005940F0"/>
    <w:rsid w:val="005951A7"/>
    <w:rsid w:val="0059655C"/>
    <w:rsid w:val="005A2820"/>
    <w:rsid w:val="005A3ABC"/>
    <w:rsid w:val="005A463B"/>
    <w:rsid w:val="005C198D"/>
    <w:rsid w:val="005C2320"/>
    <w:rsid w:val="005C66E4"/>
    <w:rsid w:val="005C7D2C"/>
    <w:rsid w:val="005D15E3"/>
    <w:rsid w:val="005D26A4"/>
    <w:rsid w:val="005E1776"/>
    <w:rsid w:val="005E19C8"/>
    <w:rsid w:val="005F0A89"/>
    <w:rsid w:val="005F10B7"/>
    <w:rsid w:val="005F50F5"/>
    <w:rsid w:val="005F57E6"/>
    <w:rsid w:val="005F6F81"/>
    <w:rsid w:val="00600234"/>
    <w:rsid w:val="00607770"/>
    <w:rsid w:val="00607EFF"/>
    <w:rsid w:val="00611623"/>
    <w:rsid w:val="00612712"/>
    <w:rsid w:val="00614793"/>
    <w:rsid w:val="0061573B"/>
    <w:rsid w:val="00615E58"/>
    <w:rsid w:val="00616F34"/>
    <w:rsid w:val="006174CA"/>
    <w:rsid w:val="0062142D"/>
    <w:rsid w:val="00627246"/>
    <w:rsid w:val="00634616"/>
    <w:rsid w:val="00637654"/>
    <w:rsid w:val="0065228F"/>
    <w:rsid w:val="00653C27"/>
    <w:rsid w:val="00656613"/>
    <w:rsid w:val="00661FBA"/>
    <w:rsid w:val="00665F2E"/>
    <w:rsid w:val="0068095A"/>
    <w:rsid w:val="006A65F5"/>
    <w:rsid w:val="006B0636"/>
    <w:rsid w:val="006B7F14"/>
    <w:rsid w:val="006C42BB"/>
    <w:rsid w:val="006C5D66"/>
    <w:rsid w:val="006C7B08"/>
    <w:rsid w:val="006F2493"/>
    <w:rsid w:val="006F6613"/>
    <w:rsid w:val="006F7676"/>
    <w:rsid w:val="00705466"/>
    <w:rsid w:val="00711E19"/>
    <w:rsid w:val="007241A1"/>
    <w:rsid w:val="00726595"/>
    <w:rsid w:val="00727C3C"/>
    <w:rsid w:val="00736A62"/>
    <w:rsid w:val="00744208"/>
    <w:rsid w:val="00744438"/>
    <w:rsid w:val="00747C01"/>
    <w:rsid w:val="00754327"/>
    <w:rsid w:val="00756D41"/>
    <w:rsid w:val="007625C2"/>
    <w:rsid w:val="007665C8"/>
    <w:rsid w:val="00780B69"/>
    <w:rsid w:val="007902EB"/>
    <w:rsid w:val="007A3869"/>
    <w:rsid w:val="007A6E9F"/>
    <w:rsid w:val="007B0DBE"/>
    <w:rsid w:val="007B2056"/>
    <w:rsid w:val="007B3381"/>
    <w:rsid w:val="007B72D3"/>
    <w:rsid w:val="007C2028"/>
    <w:rsid w:val="007C52F9"/>
    <w:rsid w:val="007D03A1"/>
    <w:rsid w:val="007D3ECB"/>
    <w:rsid w:val="007E505F"/>
    <w:rsid w:val="007F5B06"/>
    <w:rsid w:val="008044B8"/>
    <w:rsid w:val="008105D5"/>
    <w:rsid w:val="008140B1"/>
    <w:rsid w:val="00831161"/>
    <w:rsid w:val="0086096A"/>
    <w:rsid w:val="00873AC6"/>
    <w:rsid w:val="00876481"/>
    <w:rsid w:val="008819C3"/>
    <w:rsid w:val="008834D5"/>
    <w:rsid w:val="008951FE"/>
    <w:rsid w:val="008A31EC"/>
    <w:rsid w:val="008B3A71"/>
    <w:rsid w:val="008B5588"/>
    <w:rsid w:val="008B71B0"/>
    <w:rsid w:val="008C172F"/>
    <w:rsid w:val="008C4F6A"/>
    <w:rsid w:val="008D70FB"/>
    <w:rsid w:val="008E58C9"/>
    <w:rsid w:val="008F0553"/>
    <w:rsid w:val="008F1FF4"/>
    <w:rsid w:val="00900682"/>
    <w:rsid w:val="009008C5"/>
    <w:rsid w:val="009044F6"/>
    <w:rsid w:val="009058BF"/>
    <w:rsid w:val="009118BE"/>
    <w:rsid w:val="0091620C"/>
    <w:rsid w:val="00916F51"/>
    <w:rsid w:val="009174C8"/>
    <w:rsid w:val="009213AE"/>
    <w:rsid w:val="00936CBA"/>
    <w:rsid w:val="0093799D"/>
    <w:rsid w:val="00940661"/>
    <w:rsid w:val="00940CC6"/>
    <w:rsid w:val="00941752"/>
    <w:rsid w:val="0094367E"/>
    <w:rsid w:val="00951013"/>
    <w:rsid w:val="00956F3F"/>
    <w:rsid w:val="00970E5F"/>
    <w:rsid w:val="009745F5"/>
    <w:rsid w:val="00986368"/>
    <w:rsid w:val="00990B47"/>
    <w:rsid w:val="009910C9"/>
    <w:rsid w:val="009A6A5A"/>
    <w:rsid w:val="009C0552"/>
    <w:rsid w:val="009C3E59"/>
    <w:rsid w:val="009C41C9"/>
    <w:rsid w:val="009D171C"/>
    <w:rsid w:val="009E45A8"/>
    <w:rsid w:val="009F2F3F"/>
    <w:rsid w:val="009F684B"/>
    <w:rsid w:val="00A0550B"/>
    <w:rsid w:val="00A06AF0"/>
    <w:rsid w:val="00A07345"/>
    <w:rsid w:val="00A134CD"/>
    <w:rsid w:val="00A142F1"/>
    <w:rsid w:val="00A15ACD"/>
    <w:rsid w:val="00A2131E"/>
    <w:rsid w:val="00A25AF6"/>
    <w:rsid w:val="00A35E1F"/>
    <w:rsid w:val="00A42893"/>
    <w:rsid w:val="00A43C16"/>
    <w:rsid w:val="00A47B76"/>
    <w:rsid w:val="00A57FBE"/>
    <w:rsid w:val="00A607A4"/>
    <w:rsid w:val="00A7312D"/>
    <w:rsid w:val="00A75ECD"/>
    <w:rsid w:val="00A81125"/>
    <w:rsid w:val="00A812C2"/>
    <w:rsid w:val="00A81423"/>
    <w:rsid w:val="00A83C01"/>
    <w:rsid w:val="00A87419"/>
    <w:rsid w:val="00A87520"/>
    <w:rsid w:val="00A90AAF"/>
    <w:rsid w:val="00A92368"/>
    <w:rsid w:val="00AA343C"/>
    <w:rsid w:val="00AB0B1A"/>
    <w:rsid w:val="00AC4FD1"/>
    <w:rsid w:val="00AC5839"/>
    <w:rsid w:val="00AC5D0A"/>
    <w:rsid w:val="00AD19B8"/>
    <w:rsid w:val="00AD25BA"/>
    <w:rsid w:val="00AE5A5E"/>
    <w:rsid w:val="00AE78F3"/>
    <w:rsid w:val="00AE7E86"/>
    <w:rsid w:val="00AF1B78"/>
    <w:rsid w:val="00AF1E17"/>
    <w:rsid w:val="00AF3A47"/>
    <w:rsid w:val="00B02F6E"/>
    <w:rsid w:val="00B07163"/>
    <w:rsid w:val="00B07D71"/>
    <w:rsid w:val="00B07DFD"/>
    <w:rsid w:val="00B1429F"/>
    <w:rsid w:val="00B15CE9"/>
    <w:rsid w:val="00B17A82"/>
    <w:rsid w:val="00B3771F"/>
    <w:rsid w:val="00B46FC3"/>
    <w:rsid w:val="00B5365C"/>
    <w:rsid w:val="00B538FA"/>
    <w:rsid w:val="00B55A32"/>
    <w:rsid w:val="00B57C72"/>
    <w:rsid w:val="00B621B0"/>
    <w:rsid w:val="00B7338D"/>
    <w:rsid w:val="00B779C6"/>
    <w:rsid w:val="00B77C39"/>
    <w:rsid w:val="00B80952"/>
    <w:rsid w:val="00BA0421"/>
    <w:rsid w:val="00BA2E8B"/>
    <w:rsid w:val="00BA7F08"/>
    <w:rsid w:val="00BB1E16"/>
    <w:rsid w:val="00BB2DD4"/>
    <w:rsid w:val="00BB62D8"/>
    <w:rsid w:val="00BC01D5"/>
    <w:rsid w:val="00BC041A"/>
    <w:rsid w:val="00BC4DC0"/>
    <w:rsid w:val="00BE697B"/>
    <w:rsid w:val="00BE7B47"/>
    <w:rsid w:val="00BF5D07"/>
    <w:rsid w:val="00BF6059"/>
    <w:rsid w:val="00C01CA2"/>
    <w:rsid w:val="00C03EA1"/>
    <w:rsid w:val="00C06207"/>
    <w:rsid w:val="00C07A57"/>
    <w:rsid w:val="00C202BB"/>
    <w:rsid w:val="00C226D8"/>
    <w:rsid w:val="00C270A7"/>
    <w:rsid w:val="00C50B40"/>
    <w:rsid w:val="00C57CFD"/>
    <w:rsid w:val="00C72028"/>
    <w:rsid w:val="00C732D3"/>
    <w:rsid w:val="00C755B7"/>
    <w:rsid w:val="00C77EB0"/>
    <w:rsid w:val="00C86D0E"/>
    <w:rsid w:val="00C94EEC"/>
    <w:rsid w:val="00CA0E81"/>
    <w:rsid w:val="00CB07EF"/>
    <w:rsid w:val="00CB68FE"/>
    <w:rsid w:val="00CC14C6"/>
    <w:rsid w:val="00CC3DAE"/>
    <w:rsid w:val="00CC5167"/>
    <w:rsid w:val="00CC7683"/>
    <w:rsid w:val="00CD1DC1"/>
    <w:rsid w:val="00CD7AB3"/>
    <w:rsid w:val="00CE407D"/>
    <w:rsid w:val="00D0332F"/>
    <w:rsid w:val="00D10A6B"/>
    <w:rsid w:val="00D14C3D"/>
    <w:rsid w:val="00D153B6"/>
    <w:rsid w:val="00D2392B"/>
    <w:rsid w:val="00D25004"/>
    <w:rsid w:val="00D25FBD"/>
    <w:rsid w:val="00D26AF3"/>
    <w:rsid w:val="00D33E42"/>
    <w:rsid w:val="00D353D8"/>
    <w:rsid w:val="00D42058"/>
    <w:rsid w:val="00D43047"/>
    <w:rsid w:val="00D44102"/>
    <w:rsid w:val="00D446C4"/>
    <w:rsid w:val="00D460A3"/>
    <w:rsid w:val="00D567C8"/>
    <w:rsid w:val="00D56F64"/>
    <w:rsid w:val="00D57AD7"/>
    <w:rsid w:val="00D61960"/>
    <w:rsid w:val="00D67C1A"/>
    <w:rsid w:val="00D704EA"/>
    <w:rsid w:val="00D72502"/>
    <w:rsid w:val="00D72B55"/>
    <w:rsid w:val="00D73633"/>
    <w:rsid w:val="00D73A6A"/>
    <w:rsid w:val="00D74D99"/>
    <w:rsid w:val="00D77C3A"/>
    <w:rsid w:val="00D87E5A"/>
    <w:rsid w:val="00D91ABF"/>
    <w:rsid w:val="00D92826"/>
    <w:rsid w:val="00D944AF"/>
    <w:rsid w:val="00DA0313"/>
    <w:rsid w:val="00DA41E6"/>
    <w:rsid w:val="00DA54D7"/>
    <w:rsid w:val="00DB1BA5"/>
    <w:rsid w:val="00DB2900"/>
    <w:rsid w:val="00DB51D9"/>
    <w:rsid w:val="00DB61D4"/>
    <w:rsid w:val="00DB6DDE"/>
    <w:rsid w:val="00DC1E7F"/>
    <w:rsid w:val="00DC38EA"/>
    <w:rsid w:val="00DD037B"/>
    <w:rsid w:val="00DE100A"/>
    <w:rsid w:val="00DE362A"/>
    <w:rsid w:val="00DE5ECC"/>
    <w:rsid w:val="00DE6BBA"/>
    <w:rsid w:val="00DF1878"/>
    <w:rsid w:val="00DF5F02"/>
    <w:rsid w:val="00DF7C88"/>
    <w:rsid w:val="00E060BB"/>
    <w:rsid w:val="00E07AB0"/>
    <w:rsid w:val="00E11E19"/>
    <w:rsid w:val="00E1419F"/>
    <w:rsid w:val="00E168F2"/>
    <w:rsid w:val="00E22CEE"/>
    <w:rsid w:val="00E250E3"/>
    <w:rsid w:val="00E2677A"/>
    <w:rsid w:val="00E275C6"/>
    <w:rsid w:val="00E30F21"/>
    <w:rsid w:val="00E34FE1"/>
    <w:rsid w:val="00E37FA6"/>
    <w:rsid w:val="00E427C0"/>
    <w:rsid w:val="00E42AF4"/>
    <w:rsid w:val="00E4441B"/>
    <w:rsid w:val="00E620B1"/>
    <w:rsid w:val="00E624D0"/>
    <w:rsid w:val="00E66345"/>
    <w:rsid w:val="00E70A9D"/>
    <w:rsid w:val="00E72CBC"/>
    <w:rsid w:val="00E73A84"/>
    <w:rsid w:val="00E83CA6"/>
    <w:rsid w:val="00E858B7"/>
    <w:rsid w:val="00E86589"/>
    <w:rsid w:val="00E907DA"/>
    <w:rsid w:val="00E90C83"/>
    <w:rsid w:val="00E93219"/>
    <w:rsid w:val="00E95F8B"/>
    <w:rsid w:val="00EA0C12"/>
    <w:rsid w:val="00EA0E86"/>
    <w:rsid w:val="00EA38D9"/>
    <w:rsid w:val="00EB3757"/>
    <w:rsid w:val="00EC4B1B"/>
    <w:rsid w:val="00EC58BE"/>
    <w:rsid w:val="00EC628D"/>
    <w:rsid w:val="00ED10B2"/>
    <w:rsid w:val="00EE0EFA"/>
    <w:rsid w:val="00EF1EB0"/>
    <w:rsid w:val="00EF3235"/>
    <w:rsid w:val="00EF466D"/>
    <w:rsid w:val="00EF5049"/>
    <w:rsid w:val="00EF5B74"/>
    <w:rsid w:val="00EF77C6"/>
    <w:rsid w:val="00F02396"/>
    <w:rsid w:val="00F0321A"/>
    <w:rsid w:val="00F06A84"/>
    <w:rsid w:val="00F14B7D"/>
    <w:rsid w:val="00F16A1C"/>
    <w:rsid w:val="00F20268"/>
    <w:rsid w:val="00F340F7"/>
    <w:rsid w:val="00F359EB"/>
    <w:rsid w:val="00F416A0"/>
    <w:rsid w:val="00F4433C"/>
    <w:rsid w:val="00F445DC"/>
    <w:rsid w:val="00F53B0D"/>
    <w:rsid w:val="00F64829"/>
    <w:rsid w:val="00F6634E"/>
    <w:rsid w:val="00F70B4D"/>
    <w:rsid w:val="00F7167A"/>
    <w:rsid w:val="00F719FA"/>
    <w:rsid w:val="00F74CA6"/>
    <w:rsid w:val="00F75257"/>
    <w:rsid w:val="00F76D25"/>
    <w:rsid w:val="00F76D82"/>
    <w:rsid w:val="00F86B26"/>
    <w:rsid w:val="00F93A02"/>
    <w:rsid w:val="00F96C46"/>
    <w:rsid w:val="00FA1F37"/>
    <w:rsid w:val="00FA5C07"/>
    <w:rsid w:val="00FB2F6E"/>
    <w:rsid w:val="00FB6416"/>
    <w:rsid w:val="00FC7A4A"/>
    <w:rsid w:val="00FC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4D91C"/>
  <w15:chartTrackingRefBased/>
  <w15:docId w15:val="{40108D20-BE90-4809-8FAB-B7DE4A87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Body Text 3" w:uiPriority="99"/>
    <w:lsdException w:name="Body Text Indent 3" w:uiPriority="99"/>
    <w:lsdException w:name="Strong" w:uiPriority="22"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000BAC"/>
    <w:pPr>
      <w:keepNext/>
      <w:numPr>
        <w:numId w:val="8"/>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000BAC"/>
    <w:pPr>
      <w:keepNext/>
      <w:numPr>
        <w:ilvl w:val="1"/>
        <w:numId w:val="8"/>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000BAC"/>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000BAC"/>
    <w:pPr>
      <w:keepNext/>
      <w:numPr>
        <w:ilvl w:val="3"/>
        <w:numId w:val="8"/>
      </w:numPr>
      <w:spacing w:before="240" w:after="60"/>
      <w:outlineLvl w:val="3"/>
    </w:pPr>
    <w:rPr>
      <w:rFonts w:ascii="Courier New" w:hAnsi="Courier New" w:cs="Courier New"/>
      <w:b/>
      <w:bCs/>
      <w:sz w:val="28"/>
      <w:szCs w:val="28"/>
    </w:rPr>
  </w:style>
  <w:style w:type="paragraph" w:styleId="Nadpis5">
    <w:name w:val="heading 5"/>
    <w:basedOn w:val="Normln"/>
    <w:next w:val="Normln"/>
    <w:link w:val="Nadpis5Char"/>
    <w:uiPriority w:val="99"/>
    <w:qFormat/>
    <w:rsid w:val="00000BAC"/>
    <w:pPr>
      <w:numPr>
        <w:ilvl w:val="4"/>
        <w:numId w:val="8"/>
      </w:numPr>
      <w:spacing w:before="240" w:after="60"/>
      <w:outlineLvl w:val="4"/>
    </w:pPr>
    <w:rPr>
      <w:rFonts w:ascii="Courier New" w:hAnsi="Courier New" w:cs="Courier New"/>
      <w:b/>
      <w:bCs/>
      <w:i/>
      <w:iCs/>
      <w:sz w:val="26"/>
      <w:szCs w:val="26"/>
    </w:rPr>
  </w:style>
  <w:style w:type="paragraph" w:styleId="Nadpis6">
    <w:name w:val="heading 6"/>
    <w:basedOn w:val="Normln"/>
    <w:next w:val="Normln"/>
    <w:link w:val="Nadpis6Char"/>
    <w:uiPriority w:val="99"/>
    <w:qFormat/>
    <w:rsid w:val="00000BAC"/>
    <w:pPr>
      <w:numPr>
        <w:ilvl w:val="5"/>
        <w:numId w:val="8"/>
      </w:numPr>
      <w:spacing w:before="240" w:after="60"/>
      <w:outlineLvl w:val="5"/>
    </w:pPr>
    <w:rPr>
      <w:rFonts w:ascii="Courier New" w:hAnsi="Courier New" w:cs="Courier New"/>
      <w:b/>
      <w:bCs/>
      <w:sz w:val="22"/>
      <w:szCs w:val="22"/>
    </w:rPr>
  </w:style>
  <w:style w:type="paragraph" w:styleId="Nadpis7">
    <w:name w:val="heading 7"/>
    <w:basedOn w:val="Normln"/>
    <w:next w:val="Normln"/>
    <w:link w:val="Nadpis7Char"/>
    <w:uiPriority w:val="99"/>
    <w:qFormat/>
    <w:rsid w:val="00000BAC"/>
    <w:pPr>
      <w:numPr>
        <w:ilvl w:val="6"/>
        <w:numId w:val="8"/>
      </w:numPr>
      <w:spacing w:before="240" w:after="60"/>
      <w:outlineLvl w:val="6"/>
    </w:pPr>
    <w:rPr>
      <w:rFonts w:ascii="Courier New" w:hAnsi="Courier New" w:cs="Courier New"/>
      <w:sz w:val="16"/>
      <w:szCs w:val="16"/>
    </w:rPr>
  </w:style>
  <w:style w:type="paragraph" w:styleId="Nadpis8">
    <w:name w:val="heading 8"/>
    <w:basedOn w:val="Normln"/>
    <w:next w:val="Normln"/>
    <w:link w:val="Nadpis8Char"/>
    <w:uiPriority w:val="99"/>
    <w:qFormat/>
    <w:rsid w:val="00000BAC"/>
    <w:pPr>
      <w:numPr>
        <w:ilvl w:val="7"/>
        <w:numId w:val="8"/>
      </w:numPr>
      <w:spacing w:before="240" w:after="60"/>
      <w:outlineLvl w:val="7"/>
    </w:pPr>
    <w:rPr>
      <w:rFonts w:ascii="Courier New" w:hAnsi="Courier New" w:cs="Courier New"/>
      <w:i/>
      <w:iCs/>
      <w:sz w:val="16"/>
      <w:szCs w:val="16"/>
    </w:rPr>
  </w:style>
  <w:style w:type="paragraph" w:styleId="Nadpis9">
    <w:name w:val="heading 9"/>
    <w:basedOn w:val="Normln"/>
    <w:next w:val="Normln"/>
    <w:link w:val="Nadpis9Char"/>
    <w:uiPriority w:val="99"/>
    <w:qFormat/>
    <w:rsid w:val="00000BAC"/>
    <w:pPr>
      <w:numPr>
        <w:ilvl w:val="8"/>
        <w:numId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44B8"/>
    <w:pPr>
      <w:tabs>
        <w:tab w:val="center" w:pos="4536"/>
        <w:tab w:val="right" w:pos="9072"/>
      </w:tabs>
    </w:pPr>
  </w:style>
  <w:style w:type="paragraph" w:styleId="Zpat">
    <w:name w:val="footer"/>
    <w:basedOn w:val="Normln"/>
    <w:link w:val="ZpatChar"/>
    <w:uiPriority w:val="99"/>
    <w:rsid w:val="008044B8"/>
    <w:pPr>
      <w:tabs>
        <w:tab w:val="center" w:pos="4536"/>
        <w:tab w:val="right" w:pos="9072"/>
      </w:tabs>
    </w:pPr>
  </w:style>
  <w:style w:type="paragraph" w:styleId="Textbubliny">
    <w:name w:val="Balloon Text"/>
    <w:basedOn w:val="Normln"/>
    <w:link w:val="TextbublinyChar"/>
    <w:rsid w:val="002E3400"/>
    <w:rPr>
      <w:rFonts w:ascii="Tahoma" w:hAnsi="Tahoma" w:cs="Tahoma"/>
      <w:sz w:val="16"/>
      <w:szCs w:val="16"/>
    </w:rPr>
  </w:style>
  <w:style w:type="character" w:customStyle="1" w:styleId="TextbublinyChar">
    <w:name w:val="Text bubliny Char"/>
    <w:link w:val="Textbubliny"/>
    <w:rsid w:val="002E3400"/>
    <w:rPr>
      <w:rFonts w:ascii="Tahoma" w:hAnsi="Tahoma" w:cs="Tahoma"/>
      <w:sz w:val="16"/>
      <w:szCs w:val="16"/>
    </w:rPr>
  </w:style>
  <w:style w:type="paragraph" w:styleId="Zptenadresanaoblku">
    <w:name w:val="envelope return"/>
    <w:basedOn w:val="Normln"/>
    <w:rsid w:val="003426C3"/>
  </w:style>
  <w:style w:type="character" w:styleId="Hypertextovodkaz">
    <w:name w:val="Hyperlink"/>
    <w:rsid w:val="00970E5F"/>
    <w:rPr>
      <w:color w:val="0000FF"/>
      <w:u w:val="single"/>
    </w:rPr>
  </w:style>
  <w:style w:type="paragraph" w:styleId="Odstavecseseznamem">
    <w:name w:val="List Paragraph"/>
    <w:basedOn w:val="Normln"/>
    <w:uiPriority w:val="34"/>
    <w:qFormat/>
    <w:rsid w:val="00970E5F"/>
    <w:pPr>
      <w:ind w:left="708"/>
    </w:pPr>
  </w:style>
  <w:style w:type="character" w:customStyle="1" w:styleId="velkytext">
    <w:name w:val="velkytext"/>
    <w:rsid w:val="00970E5F"/>
  </w:style>
  <w:style w:type="character" w:customStyle="1" w:styleId="informace3">
    <w:name w:val="informace3"/>
    <w:rsid w:val="00970E5F"/>
  </w:style>
  <w:style w:type="character" w:customStyle="1" w:styleId="Nadpis1Char">
    <w:name w:val="Nadpis 1 Char"/>
    <w:link w:val="Nadpis1"/>
    <w:uiPriority w:val="99"/>
    <w:rsid w:val="00000BAC"/>
    <w:rPr>
      <w:rFonts w:ascii="Arial" w:hAnsi="Arial" w:cs="Arial"/>
      <w:b/>
      <w:bCs/>
      <w:kern w:val="32"/>
      <w:sz w:val="32"/>
      <w:szCs w:val="32"/>
    </w:rPr>
  </w:style>
  <w:style w:type="character" w:customStyle="1" w:styleId="Nadpis2Char">
    <w:name w:val="Nadpis 2 Char"/>
    <w:link w:val="Nadpis2"/>
    <w:uiPriority w:val="99"/>
    <w:rsid w:val="00000BAC"/>
    <w:rPr>
      <w:rFonts w:ascii="Arial" w:hAnsi="Arial" w:cs="Arial"/>
      <w:b/>
      <w:bCs/>
      <w:i/>
      <w:iCs/>
      <w:sz w:val="28"/>
      <w:szCs w:val="28"/>
    </w:rPr>
  </w:style>
  <w:style w:type="character" w:customStyle="1" w:styleId="Nadpis3Char">
    <w:name w:val="Nadpis 3 Char"/>
    <w:link w:val="Nadpis3"/>
    <w:uiPriority w:val="99"/>
    <w:rsid w:val="00000BAC"/>
    <w:rPr>
      <w:rFonts w:ascii="Arial" w:hAnsi="Arial" w:cs="Arial"/>
      <w:b/>
      <w:bCs/>
      <w:sz w:val="26"/>
      <w:szCs w:val="26"/>
    </w:rPr>
  </w:style>
  <w:style w:type="character" w:customStyle="1" w:styleId="Nadpis4Char">
    <w:name w:val="Nadpis 4 Char"/>
    <w:link w:val="Nadpis4"/>
    <w:uiPriority w:val="99"/>
    <w:rsid w:val="00000BAC"/>
    <w:rPr>
      <w:rFonts w:ascii="Courier New" w:hAnsi="Courier New" w:cs="Courier New"/>
      <w:b/>
      <w:bCs/>
      <w:sz w:val="28"/>
      <w:szCs w:val="28"/>
    </w:rPr>
  </w:style>
  <w:style w:type="character" w:customStyle="1" w:styleId="Nadpis5Char">
    <w:name w:val="Nadpis 5 Char"/>
    <w:link w:val="Nadpis5"/>
    <w:uiPriority w:val="99"/>
    <w:rsid w:val="00000BAC"/>
    <w:rPr>
      <w:rFonts w:ascii="Courier New" w:hAnsi="Courier New" w:cs="Courier New"/>
      <w:b/>
      <w:bCs/>
      <w:i/>
      <w:iCs/>
      <w:sz w:val="26"/>
      <w:szCs w:val="26"/>
    </w:rPr>
  </w:style>
  <w:style w:type="character" w:customStyle="1" w:styleId="Nadpis6Char">
    <w:name w:val="Nadpis 6 Char"/>
    <w:link w:val="Nadpis6"/>
    <w:uiPriority w:val="99"/>
    <w:rsid w:val="00000BAC"/>
    <w:rPr>
      <w:rFonts w:ascii="Courier New" w:hAnsi="Courier New" w:cs="Courier New"/>
      <w:b/>
      <w:bCs/>
      <w:sz w:val="22"/>
      <w:szCs w:val="22"/>
    </w:rPr>
  </w:style>
  <w:style w:type="character" w:customStyle="1" w:styleId="Nadpis7Char">
    <w:name w:val="Nadpis 7 Char"/>
    <w:link w:val="Nadpis7"/>
    <w:uiPriority w:val="99"/>
    <w:rsid w:val="00000BAC"/>
    <w:rPr>
      <w:rFonts w:ascii="Courier New" w:hAnsi="Courier New" w:cs="Courier New"/>
      <w:sz w:val="16"/>
      <w:szCs w:val="16"/>
    </w:rPr>
  </w:style>
  <w:style w:type="character" w:customStyle="1" w:styleId="Nadpis8Char">
    <w:name w:val="Nadpis 8 Char"/>
    <w:link w:val="Nadpis8"/>
    <w:uiPriority w:val="99"/>
    <w:rsid w:val="00000BAC"/>
    <w:rPr>
      <w:rFonts w:ascii="Courier New" w:hAnsi="Courier New" w:cs="Courier New"/>
      <w:i/>
      <w:iCs/>
      <w:sz w:val="16"/>
      <w:szCs w:val="16"/>
    </w:rPr>
  </w:style>
  <w:style w:type="character" w:customStyle="1" w:styleId="Nadpis9Char">
    <w:name w:val="Nadpis 9 Char"/>
    <w:link w:val="Nadpis9"/>
    <w:uiPriority w:val="99"/>
    <w:rsid w:val="00000BAC"/>
    <w:rPr>
      <w:rFonts w:ascii="Arial" w:hAnsi="Arial" w:cs="Arial"/>
      <w:sz w:val="22"/>
      <w:szCs w:val="22"/>
    </w:rPr>
  </w:style>
  <w:style w:type="paragraph" w:customStyle="1" w:styleId="Textpsmene">
    <w:name w:val="Text písmene"/>
    <w:basedOn w:val="Normln"/>
    <w:uiPriority w:val="99"/>
    <w:rsid w:val="00000BAC"/>
    <w:pPr>
      <w:numPr>
        <w:ilvl w:val="1"/>
        <w:numId w:val="9"/>
      </w:numPr>
      <w:jc w:val="both"/>
      <w:outlineLvl w:val="7"/>
    </w:pPr>
    <w:rPr>
      <w:sz w:val="24"/>
      <w:szCs w:val="24"/>
    </w:rPr>
  </w:style>
  <w:style w:type="paragraph" w:customStyle="1" w:styleId="Textodstavce">
    <w:name w:val="Text odstavce"/>
    <w:basedOn w:val="Normln"/>
    <w:uiPriority w:val="99"/>
    <w:rsid w:val="00000BAC"/>
    <w:pPr>
      <w:numPr>
        <w:numId w:val="9"/>
      </w:numPr>
      <w:tabs>
        <w:tab w:val="left" w:pos="851"/>
      </w:tabs>
      <w:spacing w:before="120" w:after="120"/>
      <w:jc w:val="both"/>
      <w:outlineLvl w:val="6"/>
    </w:pPr>
    <w:rPr>
      <w:sz w:val="24"/>
      <w:szCs w:val="24"/>
    </w:rPr>
  </w:style>
  <w:style w:type="character" w:customStyle="1" w:styleId="ZkladntextChar">
    <w:name w:val="Základní text Char"/>
    <w:link w:val="Zkladntext"/>
    <w:uiPriority w:val="99"/>
    <w:locked/>
    <w:rsid w:val="00000BAC"/>
    <w:rPr>
      <w:rFonts w:ascii="Courier New" w:hAnsi="Courier New" w:cs="Courier New"/>
      <w:sz w:val="16"/>
      <w:szCs w:val="16"/>
    </w:rPr>
  </w:style>
  <w:style w:type="paragraph" w:styleId="Zkladntext">
    <w:name w:val="Body Text"/>
    <w:basedOn w:val="Normln"/>
    <w:link w:val="ZkladntextChar"/>
    <w:uiPriority w:val="99"/>
    <w:rsid w:val="00000BAC"/>
    <w:pPr>
      <w:spacing w:after="120"/>
    </w:pPr>
    <w:rPr>
      <w:rFonts w:ascii="Courier New" w:hAnsi="Courier New" w:cs="Courier New"/>
      <w:sz w:val="16"/>
      <w:szCs w:val="16"/>
    </w:rPr>
  </w:style>
  <w:style w:type="character" w:customStyle="1" w:styleId="ZkladntextChar1">
    <w:name w:val="Základní text Char1"/>
    <w:basedOn w:val="Standardnpsmoodstavce"/>
    <w:rsid w:val="00000BAC"/>
  </w:style>
  <w:style w:type="paragraph" w:styleId="Zkladntextodsazen3">
    <w:name w:val="Body Text Indent 3"/>
    <w:basedOn w:val="Normln"/>
    <w:link w:val="Zkladntextodsazen3Char"/>
    <w:uiPriority w:val="99"/>
    <w:unhideWhenUsed/>
    <w:rsid w:val="00000BAC"/>
    <w:pPr>
      <w:spacing w:after="120"/>
      <w:ind w:left="283"/>
    </w:pPr>
    <w:rPr>
      <w:rFonts w:ascii="Courier New" w:hAnsi="Courier New" w:cs="Courier New"/>
      <w:sz w:val="16"/>
      <w:szCs w:val="16"/>
    </w:rPr>
  </w:style>
  <w:style w:type="character" w:customStyle="1" w:styleId="Zkladntextodsazen3Char">
    <w:name w:val="Základní text odsazený 3 Char"/>
    <w:link w:val="Zkladntextodsazen3"/>
    <w:uiPriority w:val="99"/>
    <w:rsid w:val="00000BAC"/>
    <w:rPr>
      <w:rFonts w:ascii="Courier New" w:hAnsi="Courier New" w:cs="Courier New"/>
      <w:sz w:val="16"/>
      <w:szCs w:val="16"/>
    </w:rPr>
  </w:style>
  <w:style w:type="paragraph" w:customStyle="1" w:styleId="NormalJustified">
    <w:name w:val="Normal (Justified)"/>
    <w:basedOn w:val="Normln"/>
    <w:uiPriority w:val="99"/>
    <w:rsid w:val="00000BAC"/>
    <w:pPr>
      <w:widowControl w:val="0"/>
      <w:jc w:val="both"/>
    </w:pPr>
    <w:rPr>
      <w:rFonts w:ascii="Calibri" w:hAnsi="Calibri" w:cs="Calibri"/>
      <w:kern w:val="28"/>
      <w:sz w:val="24"/>
      <w:szCs w:val="24"/>
    </w:rPr>
  </w:style>
  <w:style w:type="paragraph" w:customStyle="1" w:styleId="Textparagrafu">
    <w:name w:val="Text paragrafu"/>
    <w:basedOn w:val="Normln"/>
    <w:uiPriority w:val="99"/>
    <w:rsid w:val="00000BAC"/>
    <w:pPr>
      <w:spacing w:before="240"/>
      <w:ind w:firstLine="425"/>
      <w:jc w:val="both"/>
      <w:outlineLvl w:val="5"/>
    </w:pPr>
    <w:rPr>
      <w:rFonts w:ascii="Calibri" w:hAnsi="Calibri" w:cs="Calibri"/>
      <w:sz w:val="24"/>
      <w:szCs w:val="24"/>
    </w:rPr>
  </w:style>
  <w:style w:type="paragraph" w:styleId="Nzev">
    <w:name w:val="Title"/>
    <w:basedOn w:val="Normln"/>
    <w:link w:val="NzevChar"/>
    <w:uiPriority w:val="99"/>
    <w:qFormat/>
    <w:rsid w:val="00DB6DDE"/>
    <w:pPr>
      <w:jc w:val="center"/>
    </w:pPr>
    <w:rPr>
      <w:b/>
      <w:bCs/>
      <w:sz w:val="32"/>
      <w:szCs w:val="32"/>
      <w:u w:val="single"/>
    </w:rPr>
  </w:style>
  <w:style w:type="character" w:customStyle="1" w:styleId="NzevChar">
    <w:name w:val="Název Char"/>
    <w:link w:val="Nzev"/>
    <w:uiPriority w:val="99"/>
    <w:rsid w:val="00DB6DDE"/>
    <w:rPr>
      <w:b/>
      <w:bCs/>
      <w:sz w:val="32"/>
      <w:szCs w:val="32"/>
      <w:u w:val="single"/>
    </w:rPr>
  </w:style>
  <w:style w:type="paragraph" w:styleId="Zkladntext3">
    <w:name w:val="Body Text 3"/>
    <w:basedOn w:val="Normln"/>
    <w:link w:val="Zkladntext3Char"/>
    <w:uiPriority w:val="99"/>
    <w:rsid w:val="00DB6DDE"/>
    <w:pPr>
      <w:spacing w:after="120"/>
    </w:pPr>
    <w:rPr>
      <w:sz w:val="16"/>
      <w:szCs w:val="16"/>
    </w:rPr>
  </w:style>
  <w:style w:type="character" w:customStyle="1" w:styleId="Zkladntext3Char">
    <w:name w:val="Základní text 3 Char"/>
    <w:link w:val="Zkladntext3"/>
    <w:uiPriority w:val="99"/>
    <w:rsid w:val="00DB6DDE"/>
    <w:rPr>
      <w:sz w:val="16"/>
      <w:szCs w:val="16"/>
    </w:rPr>
  </w:style>
  <w:style w:type="paragraph" w:customStyle="1" w:styleId="Textbodu">
    <w:name w:val="Text bodu"/>
    <w:basedOn w:val="Normln"/>
    <w:rsid w:val="00A90AAF"/>
    <w:pPr>
      <w:tabs>
        <w:tab w:val="num" w:pos="850"/>
      </w:tabs>
      <w:ind w:left="850" w:hanging="425"/>
      <w:jc w:val="both"/>
      <w:outlineLvl w:val="8"/>
    </w:pPr>
    <w:rPr>
      <w:sz w:val="24"/>
    </w:rPr>
  </w:style>
  <w:style w:type="paragraph" w:styleId="Zkladntextodsazen2">
    <w:name w:val="Body Text Indent 2"/>
    <w:basedOn w:val="Normln"/>
    <w:link w:val="Zkladntextodsazen2Char"/>
    <w:rsid w:val="00AE7E86"/>
    <w:pPr>
      <w:spacing w:after="120" w:line="480" w:lineRule="auto"/>
      <w:ind w:left="283"/>
    </w:pPr>
  </w:style>
  <w:style w:type="character" w:customStyle="1" w:styleId="Zkladntextodsazen2Char">
    <w:name w:val="Základní text odsazený 2 Char"/>
    <w:basedOn w:val="Standardnpsmoodstavce"/>
    <w:link w:val="Zkladntextodsazen2"/>
    <w:rsid w:val="00AE7E86"/>
  </w:style>
  <w:style w:type="character" w:styleId="Odkaznakoment">
    <w:name w:val="annotation reference"/>
    <w:basedOn w:val="Standardnpsmoodstavce"/>
    <w:uiPriority w:val="99"/>
    <w:unhideWhenUsed/>
    <w:rsid w:val="00043CC6"/>
    <w:rPr>
      <w:sz w:val="16"/>
      <w:szCs w:val="16"/>
    </w:rPr>
  </w:style>
  <w:style w:type="paragraph" w:styleId="Textkomente">
    <w:name w:val="annotation text"/>
    <w:basedOn w:val="Normln"/>
    <w:link w:val="TextkomenteChar"/>
    <w:uiPriority w:val="99"/>
    <w:unhideWhenUsed/>
    <w:rsid w:val="00043CC6"/>
  </w:style>
  <w:style w:type="character" w:customStyle="1" w:styleId="TextkomenteChar">
    <w:name w:val="Text komentáře Char"/>
    <w:basedOn w:val="Standardnpsmoodstavce"/>
    <w:link w:val="Textkomente"/>
    <w:uiPriority w:val="99"/>
    <w:rsid w:val="00043CC6"/>
  </w:style>
  <w:style w:type="character" w:customStyle="1" w:styleId="ProsttextChar1">
    <w:name w:val="Prostý text Char1"/>
    <w:link w:val="Prosttext"/>
    <w:uiPriority w:val="99"/>
    <w:locked/>
    <w:rsid w:val="00043CC6"/>
    <w:rPr>
      <w:rFonts w:ascii="Courier New" w:hAnsi="Courier New"/>
    </w:rPr>
  </w:style>
  <w:style w:type="paragraph" w:styleId="Prosttext">
    <w:name w:val="Plain Text"/>
    <w:basedOn w:val="Normln"/>
    <w:link w:val="ProsttextChar1"/>
    <w:uiPriority w:val="99"/>
    <w:rsid w:val="00043CC6"/>
    <w:rPr>
      <w:rFonts w:ascii="Courier New" w:hAnsi="Courier New"/>
    </w:rPr>
  </w:style>
  <w:style w:type="character" w:customStyle="1" w:styleId="ProsttextChar">
    <w:name w:val="Prostý text Char"/>
    <w:basedOn w:val="Standardnpsmoodstavce"/>
    <w:rsid w:val="00043CC6"/>
    <w:rPr>
      <w:rFonts w:ascii="Consolas" w:hAnsi="Consolas" w:cs="Consolas"/>
      <w:sz w:val="21"/>
      <w:szCs w:val="21"/>
    </w:rPr>
  </w:style>
  <w:style w:type="paragraph" w:styleId="Pedmtkomente">
    <w:name w:val="annotation subject"/>
    <w:basedOn w:val="Textkomente"/>
    <w:next w:val="Textkomente"/>
    <w:link w:val="PedmtkomenteChar"/>
    <w:rsid w:val="00A47B76"/>
    <w:rPr>
      <w:b/>
      <w:bCs/>
    </w:rPr>
  </w:style>
  <w:style w:type="character" w:customStyle="1" w:styleId="PedmtkomenteChar">
    <w:name w:val="Předmět komentáře Char"/>
    <w:basedOn w:val="TextkomenteChar"/>
    <w:link w:val="Pedmtkomente"/>
    <w:rsid w:val="00A47B76"/>
    <w:rPr>
      <w:b/>
      <w:bCs/>
    </w:rPr>
  </w:style>
  <w:style w:type="character" w:customStyle="1" w:styleId="ZpatChar">
    <w:name w:val="Zápatí Char"/>
    <w:basedOn w:val="Standardnpsmoodstavce"/>
    <w:link w:val="Zpat"/>
    <w:uiPriority w:val="99"/>
    <w:rsid w:val="0043354A"/>
  </w:style>
  <w:style w:type="paragraph" w:styleId="Bezmezer">
    <w:name w:val="No Spacing"/>
    <w:uiPriority w:val="1"/>
    <w:qFormat/>
    <w:rsid w:val="005409DE"/>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4231E0"/>
    <w:rPr>
      <w:b/>
      <w:bCs/>
    </w:rPr>
  </w:style>
  <w:style w:type="character" w:customStyle="1" w:styleId="nowrap">
    <w:name w:val="nowrap"/>
    <w:basedOn w:val="Standardnpsmoodstavce"/>
    <w:rsid w:val="004231E0"/>
  </w:style>
  <w:style w:type="character" w:styleId="Sledovanodkaz">
    <w:name w:val="FollowedHyperlink"/>
    <w:basedOn w:val="Standardnpsmoodstavce"/>
    <w:rsid w:val="00C57CFD"/>
    <w:rPr>
      <w:color w:val="954F72" w:themeColor="followedHyperlink"/>
      <w:u w:val="single"/>
    </w:rPr>
  </w:style>
  <w:style w:type="character" w:customStyle="1" w:styleId="cpvselected1">
    <w:name w:val="cpvselected1"/>
    <w:rsid w:val="00B55A32"/>
    <w:rPr>
      <w:color w:val="FF0000"/>
    </w:rPr>
  </w:style>
  <w:style w:type="character" w:customStyle="1" w:styleId="xdtextbox1">
    <w:name w:val="xdtextbox1"/>
    <w:basedOn w:val="Standardnpsmoodstavce"/>
    <w:rsid w:val="00334171"/>
    <w:rPr>
      <w:color w:val="auto"/>
      <w:bdr w:val="single" w:sz="8" w:space="1" w:color="DCDCDC" w:frame="1"/>
      <w:shd w:val="clear" w:color="auto" w:fill="FFFFFF"/>
    </w:rPr>
  </w:style>
  <w:style w:type="character" w:customStyle="1" w:styleId="ZhlavChar">
    <w:name w:val="Záhlaví Char"/>
    <w:basedOn w:val="Standardnpsmoodstavce"/>
    <w:link w:val="Zhlav"/>
    <w:uiPriority w:val="99"/>
    <w:rsid w:val="00CC5167"/>
  </w:style>
  <w:style w:type="character" w:customStyle="1" w:styleId="UnresolvedMention">
    <w:name w:val="Unresolved Mention"/>
    <w:basedOn w:val="Standardnpsmoodstavce"/>
    <w:uiPriority w:val="99"/>
    <w:semiHidden/>
    <w:unhideWhenUsed/>
    <w:rsid w:val="006F6613"/>
    <w:rPr>
      <w:color w:val="605E5C"/>
      <w:shd w:val="clear" w:color="auto" w:fill="E1DFDD"/>
    </w:rPr>
  </w:style>
  <w:style w:type="paragraph" w:customStyle="1" w:styleId="Default">
    <w:name w:val="Default"/>
    <w:rsid w:val="007A3869"/>
    <w:pPr>
      <w:autoSpaceDE w:val="0"/>
      <w:autoSpaceDN w:val="0"/>
      <w:adjustRightInd w:val="0"/>
    </w:pPr>
    <w:rPr>
      <w:rFonts w:ascii="Arial" w:hAnsi="Arial" w:cs="Arial"/>
      <w:color w:val="000000"/>
      <w:sz w:val="24"/>
      <w:szCs w:val="24"/>
    </w:rPr>
  </w:style>
  <w:style w:type="paragraph" w:customStyle="1" w:styleId="Styl9">
    <w:name w:val="Styl9"/>
    <w:basedOn w:val="Normln"/>
    <w:qFormat/>
    <w:rsid w:val="00505E81"/>
    <w:pPr>
      <w:widowControl w:val="0"/>
      <w:autoSpaceDE w:val="0"/>
      <w:autoSpaceDN w:val="0"/>
      <w:adjustRightInd w:val="0"/>
      <w:spacing w:after="120" w:line="276" w:lineRule="auto"/>
      <w:jc w:val="both"/>
    </w:pPr>
    <w:rPr>
      <w:rFonts w:ascii="Palatino Linotype" w:hAnsi="Palatino Linotype"/>
      <w:sz w:val="22"/>
      <w:szCs w:val="22"/>
    </w:rPr>
  </w:style>
  <w:style w:type="character" w:customStyle="1" w:styleId="tsubjname">
    <w:name w:val="tsubjname"/>
    <w:basedOn w:val="Standardnpsmoodstavce"/>
    <w:rsid w:val="00A8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0841">
      <w:bodyDiv w:val="1"/>
      <w:marLeft w:val="0"/>
      <w:marRight w:val="0"/>
      <w:marTop w:val="0"/>
      <w:marBottom w:val="0"/>
      <w:divBdr>
        <w:top w:val="none" w:sz="0" w:space="0" w:color="auto"/>
        <w:left w:val="none" w:sz="0" w:space="0" w:color="auto"/>
        <w:bottom w:val="none" w:sz="0" w:space="0" w:color="auto"/>
        <w:right w:val="none" w:sz="0" w:space="0" w:color="auto"/>
      </w:divBdr>
    </w:div>
    <w:div w:id="1680232073">
      <w:bodyDiv w:val="1"/>
      <w:marLeft w:val="0"/>
      <w:marRight w:val="0"/>
      <w:marTop w:val="0"/>
      <w:marBottom w:val="0"/>
      <w:divBdr>
        <w:top w:val="none" w:sz="0" w:space="0" w:color="auto"/>
        <w:left w:val="none" w:sz="0" w:space="0" w:color="auto"/>
        <w:bottom w:val="none" w:sz="0" w:space="0" w:color="auto"/>
        <w:right w:val="none" w:sz="0" w:space="0" w:color="auto"/>
      </w:divBdr>
    </w:div>
    <w:div w:id="1873687720">
      <w:bodyDiv w:val="1"/>
      <w:marLeft w:val="0"/>
      <w:marRight w:val="0"/>
      <w:marTop w:val="0"/>
      <w:marBottom w:val="0"/>
      <w:divBdr>
        <w:top w:val="none" w:sz="0" w:space="0" w:color="auto"/>
        <w:left w:val="none" w:sz="0" w:space="0" w:color="auto"/>
        <w:bottom w:val="none" w:sz="0" w:space="0" w:color="auto"/>
        <w:right w:val="none" w:sz="0" w:space="0" w:color="auto"/>
      </w:divBdr>
    </w:div>
    <w:div w:id="20992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nderarena.cz" TargetMode="External"/><Relationship Id="rId18" Type="http://schemas.openxmlformats.org/officeDocument/2006/relationships/hyperlink" Target="https://www.egordion.cz/nabidkaGORDION/profilCB-ZSMat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XXX@c-budejovice.cz" TargetMode="External"/><Relationship Id="rId17" Type="http://schemas.openxmlformats.org/officeDocument/2006/relationships/hyperlink" Target="https://www.egordion.cz/nabidkaGORDION/profilCB-ZSMatice" TargetMode="External"/><Relationship Id="rId2" Type="http://schemas.openxmlformats.org/officeDocument/2006/relationships/numbering" Target="numbering.xml"/><Relationship Id="rId16" Type="http://schemas.openxmlformats.org/officeDocument/2006/relationships/hyperlink" Target="https://www.egordion.cz/nabidkaGORDION/profilCB-ZSMat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hovad@c-budejovice.cz" TargetMode="External"/><Relationship Id="rId5" Type="http://schemas.openxmlformats.org/officeDocument/2006/relationships/webSettings" Target="webSettings.xml"/><Relationship Id="rId15" Type="http://schemas.openxmlformats.org/officeDocument/2006/relationships/hyperlink" Target="http://www.tenderarena.cz" TargetMode="External"/><Relationship Id="rId10" Type="http://schemas.openxmlformats.org/officeDocument/2006/relationships/hyperlink" Target="https://www.egordion.cz/nabidkaGORDION/profilCB-ZSMa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88619.B2518160" TargetMode="External"/><Relationship Id="rId14" Type="http://schemas.openxmlformats.org/officeDocument/2006/relationships/hyperlink" Target="http://www.fen.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F05B-548F-40DB-91A7-12E271B7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17116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Zegermacherová Dagmar</dc:creator>
  <cp:keywords/>
  <dc:description/>
  <cp:lastModifiedBy>Pavla Kulišová</cp:lastModifiedBy>
  <cp:revision>2</cp:revision>
  <cp:lastPrinted>2023-03-08T10:31:00Z</cp:lastPrinted>
  <dcterms:created xsi:type="dcterms:W3CDTF">2023-05-12T06:15:00Z</dcterms:created>
  <dcterms:modified xsi:type="dcterms:W3CDTF">2023-05-12T06:15:00Z</dcterms:modified>
</cp:coreProperties>
</file>