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22BD" w14:textId="0616FDE0" w:rsidR="00523A0A" w:rsidRPr="00523A0A" w:rsidRDefault="00523A0A" w:rsidP="00C1012B">
      <w:pPr>
        <w:spacing w:line="276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 xml:space="preserve">DODATEK č. </w:t>
      </w:r>
      <w:r w:rsidR="004B055D">
        <w:rPr>
          <w:rFonts w:ascii="Garamond" w:hAnsi="Garamond"/>
          <w:b/>
          <w:sz w:val="52"/>
          <w:szCs w:val="52"/>
        </w:rPr>
        <w:t>2</w:t>
      </w:r>
    </w:p>
    <w:p w14:paraId="25336BD4" w14:textId="578A9B0D" w:rsidR="00523A0A" w:rsidRDefault="00523A0A" w:rsidP="00C1012B">
      <w:pPr>
        <w:spacing w:line="276" w:lineRule="auto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ke smlouvě o nájmu nemovitosti</w:t>
      </w:r>
    </w:p>
    <w:p w14:paraId="110CDAF8" w14:textId="77777777" w:rsidR="00CB09A4" w:rsidRPr="00CB09A4" w:rsidRDefault="00CB09A4" w:rsidP="00C1012B">
      <w:pPr>
        <w:spacing w:after="0" w:line="276" w:lineRule="auto"/>
        <w:contextualSpacing/>
        <w:jc w:val="center"/>
        <w:rPr>
          <w:rFonts w:ascii="Garamond" w:hAnsi="Garamond"/>
          <w:sz w:val="24"/>
          <w:szCs w:val="24"/>
        </w:rPr>
      </w:pPr>
    </w:p>
    <w:p w14:paraId="7B253BB3" w14:textId="093B416E" w:rsidR="00094441" w:rsidRPr="00094441" w:rsidRDefault="00CB09A4" w:rsidP="00094441">
      <w:pPr>
        <w:pStyle w:val="Bezmezer"/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94441">
        <w:rPr>
          <w:rFonts w:ascii="Garamond" w:hAnsi="Garamond"/>
          <w:b/>
          <w:bCs/>
          <w:sz w:val="24"/>
          <w:szCs w:val="24"/>
        </w:rPr>
        <w:t>Pronajímatelé:</w:t>
      </w:r>
      <w:r w:rsidR="00094441" w:rsidRPr="00094441">
        <w:rPr>
          <w:rFonts w:ascii="Garamond" w:hAnsi="Garamond"/>
          <w:b/>
          <w:bCs/>
          <w:sz w:val="24"/>
          <w:szCs w:val="24"/>
        </w:rPr>
        <w:tab/>
        <w:t>paní Eva Curryová,</w:t>
      </w:r>
    </w:p>
    <w:p w14:paraId="1DBB6987" w14:textId="1CBD4496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hAnsi="Garamond"/>
          <w:sz w:val="24"/>
          <w:szCs w:val="24"/>
        </w:rPr>
      </w:pPr>
      <w:r w:rsidRPr="00094441">
        <w:rPr>
          <w:rFonts w:ascii="Garamond" w:hAnsi="Garamond"/>
          <w:bCs/>
          <w:sz w:val="24"/>
          <w:szCs w:val="24"/>
        </w:rPr>
        <w:t xml:space="preserve">nar. </w:t>
      </w:r>
      <w:r w:rsidR="0051462C">
        <w:rPr>
          <w:rFonts w:ascii="Garamond" w:hAnsi="Garamond"/>
          <w:bCs/>
          <w:sz w:val="24"/>
          <w:szCs w:val="24"/>
        </w:rPr>
        <w:t>xxxxxxxxxxxxxx</w:t>
      </w:r>
      <w:r w:rsidRPr="00094441">
        <w:rPr>
          <w:rFonts w:ascii="Garamond" w:hAnsi="Garamond"/>
          <w:bCs/>
          <w:sz w:val="24"/>
          <w:szCs w:val="24"/>
        </w:rPr>
        <w:t>,</w:t>
      </w:r>
    </w:p>
    <w:p w14:paraId="376B77A0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hAnsi="Garamond"/>
          <w:sz w:val="24"/>
          <w:szCs w:val="24"/>
        </w:rPr>
      </w:pPr>
      <w:r w:rsidRPr="00094441">
        <w:rPr>
          <w:rFonts w:ascii="Garamond" w:hAnsi="Garamond"/>
          <w:bCs/>
          <w:sz w:val="24"/>
          <w:szCs w:val="24"/>
        </w:rPr>
        <w:t>bytem Praha 1, Vodičkova 30,</w:t>
      </w:r>
    </w:p>
    <w:p w14:paraId="620E3251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hAnsi="Garamond"/>
          <w:sz w:val="24"/>
          <w:szCs w:val="24"/>
        </w:rPr>
      </w:pPr>
      <w:r w:rsidRPr="00094441">
        <w:rPr>
          <w:rFonts w:ascii="Garamond" w:hAnsi="Garamond"/>
          <w:bCs/>
          <w:sz w:val="24"/>
          <w:szCs w:val="24"/>
        </w:rPr>
        <w:t>zastoupená JUDr. Milošem Profousem, advokátem, na základě plné moci</w:t>
      </w:r>
    </w:p>
    <w:p w14:paraId="2BDCBCCD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hAnsi="Garamond"/>
          <w:bCs/>
          <w:sz w:val="24"/>
          <w:szCs w:val="24"/>
        </w:rPr>
      </w:pPr>
      <w:r w:rsidRPr="00094441">
        <w:rPr>
          <w:rFonts w:ascii="Garamond" w:hAnsi="Garamond"/>
          <w:bCs/>
          <w:sz w:val="24"/>
          <w:szCs w:val="24"/>
        </w:rPr>
        <w:t>(spoluvlastnický podíl o velikosti 2/3)</w:t>
      </w:r>
    </w:p>
    <w:p w14:paraId="7787742E" w14:textId="0CDCAF3C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a</w:t>
      </w:r>
    </w:p>
    <w:p w14:paraId="620A5943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/>
          <w:sz w:val="24"/>
          <w:szCs w:val="24"/>
          <w:lang w:eastAsia="cs-CZ"/>
        </w:rPr>
        <w:t>U Nováků s.r.o.</w:t>
      </w:r>
    </w:p>
    <w:p w14:paraId="355F0D37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>IČO 26496348, DIČ CZ26496348, plátce DPH,</w:t>
      </w:r>
    </w:p>
    <w:p w14:paraId="4779E0CA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se sídlem Bartoňova 1, Zbraslav, 156 00 Praha 5, </w:t>
      </w:r>
    </w:p>
    <w:p w14:paraId="2B5A31D2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>zastoupená panem Tomášem Švarcem, jednatelem</w:t>
      </w:r>
    </w:p>
    <w:p w14:paraId="4CFED2AB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>(správce nemovitostí spoluvlastněných paní Evou Curryovou)</w:t>
      </w:r>
    </w:p>
    <w:p w14:paraId="5305D170" w14:textId="7273FF9D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a</w:t>
      </w:r>
    </w:p>
    <w:p w14:paraId="2C3E9B11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/>
          <w:sz w:val="24"/>
          <w:szCs w:val="24"/>
          <w:lang w:eastAsia="cs-CZ"/>
        </w:rPr>
        <w:t>Spolumajitelé Zámek s.r.o.</w:t>
      </w: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>,</w:t>
      </w:r>
    </w:p>
    <w:p w14:paraId="06AC052A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>IČO 13973886, DIČ CZ13973886, plátce DPH,</w:t>
      </w:r>
    </w:p>
    <w:p w14:paraId="25DCA337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>se sídlem Pařížská 68/9, Josefov, 110 00 Praha 1</w:t>
      </w:r>
    </w:p>
    <w:p w14:paraId="7DBF3773" w14:textId="77777777" w:rsidR="00094441" w:rsidRDefault="00094441" w:rsidP="00094441">
      <w:pPr>
        <w:pStyle w:val="Bezmezer"/>
        <w:spacing w:line="276" w:lineRule="auto"/>
        <w:ind w:left="1418" w:firstLine="709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>(spoluvlastnický podíl o velikosti 1/3),</w:t>
      </w:r>
    </w:p>
    <w:p w14:paraId="72DAF596" w14:textId="77777777" w:rsidR="00C46633" w:rsidRDefault="00C46633" w:rsidP="00094441">
      <w:pPr>
        <w:pStyle w:val="Bezmezer"/>
        <w:spacing w:line="276" w:lineRule="auto"/>
        <w:ind w:left="212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4F076BCC" w14:textId="550C751A" w:rsidR="00094441" w:rsidRDefault="00094441" w:rsidP="00094441">
      <w:pPr>
        <w:pStyle w:val="Bezmezer"/>
        <w:spacing w:line="276" w:lineRule="auto"/>
        <w:ind w:left="212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jednající většinovým spoluvlastníkem paní Evou Curryovou a </w:t>
      </w:r>
      <w:r w:rsidRPr="00094441">
        <w:rPr>
          <w:rFonts w:ascii="Garamond" w:eastAsia="Times New Roman" w:hAnsi="Garamond" w:cs="Times New Roman"/>
          <w:bCs/>
          <w:sz w:val="24"/>
          <w:szCs w:val="24"/>
          <w:lang w:eastAsia="cs-CZ"/>
        </w:rPr>
        <w:t>správcem nemovitostí spoluvlastněných paní Evou Curryovou</w:t>
      </w:r>
      <w:r w:rsidRPr="00094441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– společností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br/>
      </w:r>
      <w:r w:rsidRPr="00094441">
        <w:rPr>
          <w:rFonts w:ascii="Garamond" w:eastAsia="Times New Roman" w:hAnsi="Garamond" w:cs="Times New Roman"/>
          <w:sz w:val="24"/>
          <w:szCs w:val="24"/>
          <w:lang w:eastAsia="cs-CZ"/>
        </w:rPr>
        <w:t>U Nováků s.r.o.</w:t>
      </w:r>
      <w:r w:rsidR="00C46633">
        <w:rPr>
          <w:rFonts w:ascii="Garamond" w:eastAsia="Times New Roman" w:hAnsi="Garamond" w:cs="Times New Roman"/>
          <w:sz w:val="24"/>
          <w:szCs w:val="24"/>
          <w:lang w:eastAsia="cs-CZ"/>
        </w:rPr>
        <w:t>,</w:t>
      </w:r>
      <w:r w:rsidRPr="00094441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14:paraId="2F908F20" w14:textId="77777777" w:rsidR="00C46633" w:rsidRDefault="00C46633" w:rsidP="009F004A">
      <w:pPr>
        <w:pStyle w:val="Bezmezer"/>
        <w:spacing w:line="276" w:lineRule="auto"/>
        <w:ind w:left="212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0FB39AE9" w14:textId="59F538CA" w:rsidR="009F004A" w:rsidRDefault="009F004A" w:rsidP="009F004A">
      <w:pPr>
        <w:pStyle w:val="Bezmezer"/>
        <w:spacing w:line="276" w:lineRule="auto"/>
        <w:ind w:left="212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094441">
        <w:rPr>
          <w:rFonts w:ascii="Garamond" w:eastAsia="Times New Roman" w:hAnsi="Garamond" w:cs="Times New Roman"/>
          <w:sz w:val="24"/>
          <w:szCs w:val="24"/>
          <w:lang w:eastAsia="cs-CZ"/>
        </w:rPr>
        <w:t>(dále paní Eva Curryová a Spolumajitelé Zámek s.r.o. společně jako „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pronajímatel</w:t>
      </w:r>
      <w:r w:rsidRPr="00094441">
        <w:rPr>
          <w:rFonts w:ascii="Garamond" w:eastAsia="Times New Roman" w:hAnsi="Garamond" w:cs="Times New Roman"/>
          <w:sz w:val="24"/>
          <w:szCs w:val="24"/>
          <w:lang w:eastAsia="cs-CZ"/>
        </w:rPr>
        <w:t>“),</w:t>
      </w:r>
    </w:p>
    <w:p w14:paraId="7DA2688D" w14:textId="548F98CF" w:rsidR="00E5428D" w:rsidRPr="00CB09A4" w:rsidRDefault="00E5428D" w:rsidP="00C1012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A91EE72" w14:textId="77777777" w:rsidR="00E5428D" w:rsidRPr="00CB09A4" w:rsidRDefault="00E5428D" w:rsidP="00C1012B">
      <w:pPr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>a</w:t>
      </w:r>
    </w:p>
    <w:p w14:paraId="2B7563C2" w14:textId="77777777" w:rsidR="00E5428D" w:rsidRPr="00CB09A4" w:rsidRDefault="00E5428D" w:rsidP="00C1012B">
      <w:pPr>
        <w:spacing w:after="0" w:line="276" w:lineRule="auto"/>
        <w:contextualSpacing/>
        <w:rPr>
          <w:rFonts w:ascii="Garamond" w:hAnsi="Garamond"/>
          <w:sz w:val="24"/>
          <w:szCs w:val="24"/>
        </w:rPr>
      </w:pPr>
    </w:p>
    <w:p w14:paraId="5180C2DF" w14:textId="77777777" w:rsidR="00E5428D" w:rsidRPr="009B567B" w:rsidRDefault="00E5428D" w:rsidP="00C1012B">
      <w:pPr>
        <w:spacing w:after="0" w:line="276" w:lineRule="auto"/>
        <w:contextualSpacing/>
        <w:rPr>
          <w:rFonts w:ascii="Garamond" w:hAnsi="Garamond"/>
          <w:b/>
          <w:bCs/>
          <w:sz w:val="24"/>
          <w:szCs w:val="24"/>
        </w:rPr>
      </w:pPr>
      <w:r w:rsidRPr="009B567B">
        <w:rPr>
          <w:rFonts w:ascii="Garamond" w:hAnsi="Garamond"/>
          <w:b/>
          <w:bCs/>
          <w:sz w:val="24"/>
          <w:szCs w:val="24"/>
        </w:rPr>
        <w:t xml:space="preserve">Nájemce: </w:t>
      </w:r>
      <w:r w:rsidR="00CB09A4" w:rsidRPr="009B567B">
        <w:rPr>
          <w:rFonts w:ascii="Garamond" w:hAnsi="Garamond"/>
          <w:b/>
          <w:bCs/>
          <w:sz w:val="24"/>
          <w:szCs w:val="24"/>
        </w:rPr>
        <w:tab/>
      </w:r>
      <w:r w:rsidR="00CB09A4" w:rsidRPr="009B567B">
        <w:rPr>
          <w:rFonts w:ascii="Garamond" w:hAnsi="Garamond"/>
          <w:b/>
          <w:bCs/>
          <w:sz w:val="24"/>
          <w:szCs w:val="24"/>
        </w:rPr>
        <w:tab/>
      </w:r>
      <w:r w:rsidRPr="009B567B">
        <w:rPr>
          <w:rFonts w:ascii="Garamond" w:hAnsi="Garamond"/>
          <w:b/>
          <w:bCs/>
          <w:sz w:val="24"/>
          <w:szCs w:val="24"/>
        </w:rPr>
        <w:t xml:space="preserve">Národní muzeum, </w:t>
      </w:r>
    </w:p>
    <w:p w14:paraId="1EC8C0CB" w14:textId="77777777" w:rsidR="005E0EA4" w:rsidRPr="009B567B" w:rsidRDefault="005E0EA4" w:rsidP="005E0EA4">
      <w:pPr>
        <w:tabs>
          <w:tab w:val="left" w:pos="993"/>
        </w:tabs>
        <w:spacing w:after="0" w:line="276" w:lineRule="auto"/>
        <w:ind w:left="1418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sz w:val="24"/>
          <w:szCs w:val="24"/>
        </w:rPr>
        <w:tab/>
        <w:t>IČO: 00023272, DIČ: CZ00023272</w:t>
      </w:r>
    </w:p>
    <w:p w14:paraId="53C0C418" w14:textId="514399C4" w:rsidR="00E5428D" w:rsidRPr="009B567B" w:rsidRDefault="00E5428D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b/>
          <w:bCs/>
          <w:sz w:val="24"/>
          <w:szCs w:val="24"/>
        </w:rPr>
        <w:tab/>
      </w:r>
      <w:r w:rsidR="00CB09A4" w:rsidRPr="009B567B">
        <w:rPr>
          <w:rFonts w:ascii="Garamond" w:hAnsi="Garamond"/>
          <w:b/>
          <w:bCs/>
          <w:sz w:val="24"/>
          <w:szCs w:val="24"/>
        </w:rPr>
        <w:tab/>
      </w:r>
      <w:r w:rsidR="00CB09A4" w:rsidRPr="009B567B">
        <w:rPr>
          <w:rFonts w:ascii="Garamond" w:hAnsi="Garamond"/>
          <w:b/>
          <w:bCs/>
          <w:sz w:val="24"/>
          <w:szCs w:val="24"/>
        </w:rPr>
        <w:tab/>
      </w:r>
      <w:r w:rsidRPr="009B567B">
        <w:rPr>
          <w:rFonts w:ascii="Garamond" w:hAnsi="Garamond"/>
          <w:sz w:val="24"/>
          <w:szCs w:val="24"/>
        </w:rPr>
        <w:t>se sídlem Václavské náměstí 68, 115 79, Praha 1,</w:t>
      </w:r>
    </w:p>
    <w:p w14:paraId="32F84C63" w14:textId="6A486504" w:rsidR="00E5428D" w:rsidRPr="00CB09A4" w:rsidRDefault="00E5428D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sz w:val="24"/>
          <w:szCs w:val="24"/>
        </w:rPr>
        <w:tab/>
      </w:r>
      <w:r w:rsidR="00CB09A4" w:rsidRPr="009B567B">
        <w:rPr>
          <w:rFonts w:ascii="Garamond" w:hAnsi="Garamond"/>
          <w:sz w:val="24"/>
          <w:szCs w:val="24"/>
        </w:rPr>
        <w:tab/>
      </w:r>
      <w:r w:rsidR="00CB09A4" w:rsidRPr="009B567B">
        <w:rPr>
          <w:rFonts w:ascii="Garamond" w:hAnsi="Garamond"/>
          <w:sz w:val="24"/>
          <w:szCs w:val="24"/>
        </w:rPr>
        <w:tab/>
      </w:r>
      <w:r w:rsidR="00453737">
        <w:rPr>
          <w:rFonts w:ascii="Garamond" w:hAnsi="Garamond"/>
          <w:sz w:val="24"/>
          <w:szCs w:val="24"/>
        </w:rPr>
        <w:t xml:space="preserve">zastoupené </w:t>
      </w:r>
      <w:r w:rsidRPr="009B567B">
        <w:rPr>
          <w:rFonts w:ascii="Garamond" w:hAnsi="Garamond"/>
          <w:sz w:val="24"/>
          <w:szCs w:val="24"/>
        </w:rPr>
        <w:t>PhDr. Michal</w:t>
      </w:r>
      <w:r w:rsidR="009B567B" w:rsidRPr="009B567B">
        <w:rPr>
          <w:rFonts w:ascii="Garamond" w:hAnsi="Garamond"/>
          <w:sz w:val="24"/>
          <w:szCs w:val="24"/>
        </w:rPr>
        <w:t>em</w:t>
      </w:r>
      <w:r w:rsidRPr="009B567B">
        <w:rPr>
          <w:rFonts w:ascii="Garamond" w:hAnsi="Garamond"/>
          <w:sz w:val="24"/>
          <w:szCs w:val="24"/>
        </w:rPr>
        <w:t xml:space="preserve"> Lukeš</w:t>
      </w:r>
      <w:r w:rsidR="009B567B" w:rsidRPr="009B567B">
        <w:rPr>
          <w:rFonts w:ascii="Garamond" w:hAnsi="Garamond"/>
          <w:sz w:val="24"/>
          <w:szCs w:val="24"/>
        </w:rPr>
        <w:t>em</w:t>
      </w:r>
      <w:r w:rsidRPr="009B567B">
        <w:rPr>
          <w:rFonts w:ascii="Garamond" w:hAnsi="Garamond"/>
          <w:sz w:val="24"/>
          <w:szCs w:val="24"/>
        </w:rPr>
        <w:t>, Ph.D., generální</w:t>
      </w:r>
      <w:r w:rsidR="00453737">
        <w:rPr>
          <w:rFonts w:ascii="Garamond" w:hAnsi="Garamond"/>
          <w:sz w:val="24"/>
          <w:szCs w:val="24"/>
        </w:rPr>
        <w:t>m</w:t>
      </w:r>
      <w:r w:rsidRPr="009B567B">
        <w:rPr>
          <w:rFonts w:ascii="Garamond" w:hAnsi="Garamond"/>
          <w:sz w:val="24"/>
          <w:szCs w:val="24"/>
        </w:rPr>
        <w:t xml:space="preserve"> ředitel</w:t>
      </w:r>
      <w:r w:rsidR="00453737">
        <w:rPr>
          <w:rFonts w:ascii="Garamond" w:hAnsi="Garamond"/>
          <w:sz w:val="24"/>
          <w:szCs w:val="24"/>
        </w:rPr>
        <w:t>em</w:t>
      </w:r>
    </w:p>
    <w:p w14:paraId="15B4B882" w14:textId="77777777" w:rsidR="00E5428D" w:rsidRPr="00CB09A4" w:rsidRDefault="00CB09A4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5428D" w:rsidRPr="00CB09A4">
        <w:rPr>
          <w:rFonts w:ascii="Garamond" w:hAnsi="Garamond"/>
          <w:sz w:val="24"/>
          <w:szCs w:val="24"/>
        </w:rPr>
        <w:t>(dále jen</w:t>
      </w:r>
      <w:r>
        <w:rPr>
          <w:rFonts w:ascii="Garamond" w:hAnsi="Garamond"/>
          <w:sz w:val="24"/>
          <w:szCs w:val="24"/>
        </w:rPr>
        <w:t xml:space="preserve"> jako</w:t>
      </w:r>
      <w:r w:rsidR="00E5428D" w:rsidRPr="00CB09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„</w:t>
      </w:r>
      <w:r w:rsidR="00E5428D" w:rsidRPr="00CB09A4">
        <w:rPr>
          <w:rFonts w:ascii="Garamond" w:hAnsi="Garamond"/>
          <w:sz w:val="24"/>
          <w:szCs w:val="24"/>
        </w:rPr>
        <w:t>nájemce</w:t>
      </w:r>
      <w:r>
        <w:rPr>
          <w:rFonts w:ascii="Garamond" w:hAnsi="Garamond"/>
          <w:sz w:val="24"/>
          <w:szCs w:val="24"/>
        </w:rPr>
        <w:t>“</w:t>
      </w:r>
      <w:r w:rsidR="00E5428D" w:rsidRPr="00CB09A4">
        <w:rPr>
          <w:rFonts w:ascii="Garamond" w:hAnsi="Garamond"/>
          <w:sz w:val="24"/>
          <w:szCs w:val="24"/>
        </w:rPr>
        <w:t>)</w:t>
      </w:r>
    </w:p>
    <w:p w14:paraId="7F34CDCB" w14:textId="77777777" w:rsidR="00CB09A4" w:rsidRPr="00CB09A4" w:rsidRDefault="00CB09A4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</w:p>
    <w:p w14:paraId="27C7E1A7" w14:textId="784ED2C7" w:rsidR="002A24A5" w:rsidRDefault="002A24A5" w:rsidP="00C1012B">
      <w:pPr>
        <w:tabs>
          <w:tab w:val="left" w:pos="993"/>
        </w:tabs>
        <w:spacing w:after="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>uzavřeli dnešního dne, měsíce, roku tuto</w:t>
      </w:r>
    </w:p>
    <w:p w14:paraId="7A26654A" w14:textId="5E31871F" w:rsidR="007D7BF1" w:rsidRPr="007D7BF1" w:rsidRDefault="007D7BF1" w:rsidP="00C1012B">
      <w:pPr>
        <w:spacing w:line="276" w:lineRule="auto"/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dodatek č. </w:t>
      </w:r>
      <w:r w:rsidR="004B055D">
        <w:rPr>
          <w:rFonts w:ascii="Garamond" w:hAnsi="Garamond"/>
          <w:b/>
          <w:sz w:val="48"/>
          <w:szCs w:val="48"/>
        </w:rPr>
        <w:t>2</w:t>
      </w:r>
    </w:p>
    <w:p w14:paraId="2E08B534" w14:textId="13A9313C" w:rsidR="007D7BF1" w:rsidRPr="005A0EDB" w:rsidRDefault="007D7BF1" w:rsidP="00C1012B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ke smlouvě o nájmu </w:t>
      </w:r>
      <w:bookmarkStart w:id="0" w:name="OLE_LINK15"/>
      <w:bookmarkStart w:id="1" w:name="OLE_LINK7"/>
      <w:bookmarkStart w:id="2" w:name="OLE_LINK6"/>
      <w:bookmarkStart w:id="3" w:name="OLE_LINK5"/>
      <w:r w:rsidR="00523A0A" w:rsidRPr="005A0EDB">
        <w:rPr>
          <w:rFonts w:ascii="Garamond" w:hAnsi="Garamond"/>
          <w:sz w:val="24"/>
          <w:szCs w:val="24"/>
        </w:rPr>
        <w:t>nemovitosti</w:t>
      </w:r>
      <w:r w:rsidRPr="005A0EDB">
        <w:rPr>
          <w:rFonts w:ascii="Garamond" w:hAnsi="Garamond"/>
          <w:sz w:val="24"/>
          <w:szCs w:val="24"/>
        </w:rPr>
        <w:t xml:space="preserve"> dne </w:t>
      </w:r>
      <w:bookmarkEnd w:id="0"/>
      <w:bookmarkEnd w:id="1"/>
      <w:bookmarkEnd w:id="2"/>
      <w:bookmarkEnd w:id="3"/>
      <w:r w:rsidR="00921EFE" w:rsidRPr="005A0EDB">
        <w:rPr>
          <w:rFonts w:ascii="Garamond" w:hAnsi="Garamond"/>
          <w:sz w:val="24"/>
          <w:szCs w:val="24"/>
        </w:rPr>
        <w:t>21.</w:t>
      </w:r>
      <w:r w:rsidR="00901684">
        <w:rPr>
          <w:rFonts w:ascii="Garamond" w:hAnsi="Garamond"/>
          <w:sz w:val="24"/>
          <w:szCs w:val="24"/>
        </w:rPr>
        <w:t xml:space="preserve"> </w:t>
      </w:r>
      <w:r w:rsidR="00921EFE" w:rsidRPr="005A0EDB">
        <w:rPr>
          <w:rFonts w:ascii="Garamond" w:hAnsi="Garamond"/>
          <w:sz w:val="24"/>
          <w:szCs w:val="24"/>
        </w:rPr>
        <w:t>12.</w:t>
      </w:r>
      <w:r w:rsidR="00901684">
        <w:rPr>
          <w:rFonts w:ascii="Garamond" w:hAnsi="Garamond"/>
          <w:sz w:val="24"/>
          <w:szCs w:val="24"/>
        </w:rPr>
        <w:t xml:space="preserve"> </w:t>
      </w:r>
      <w:r w:rsidR="00921EFE" w:rsidRPr="005A0EDB">
        <w:rPr>
          <w:rFonts w:ascii="Garamond" w:hAnsi="Garamond"/>
          <w:sz w:val="24"/>
          <w:szCs w:val="24"/>
        </w:rPr>
        <w:t xml:space="preserve">2020 </w:t>
      </w:r>
      <w:r w:rsidRPr="005A0EDB">
        <w:rPr>
          <w:rFonts w:ascii="Garamond" w:hAnsi="Garamond"/>
          <w:sz w:val="24"/>
          <w:szCs w:val="24"/>
        </w:rPr>
        <w:t>v platném znění</w:t>
      </w:r>
    </w:p>
    <w:p w14:paraId="2F65C420" w14:textId="2206D09D" w:rsidR="007D7BF1" w:rsidRDefault="007D7BF1" w:rsidP="00C1012B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Smlouva o nájmu </w:t>
      </w:r>
      <w:r w:rsidR="00523A0A" w:rsidRPr="005A0EDB">
        <w:rPr>
          <w:rFonts w:ascii="Garamond" w:hAnsi="Garamond"/>
          <w:sz w:val="24"/>
          <w:szCs w:val="24"/>
        </w:rPr>
        <w:t>nemovitosti</w:t>
      </w:r>
      <w:r w:rsidRPr="005A0EDB">
        <w:rPr>
          <w:rFonts w:ascii="Garamond" w:hAnsi="Garamond"/>
          <w:sz w:val="24"/>
          <w:szCs w:val="24"/>
        </w:rPr>
        <w:t xml:space="preserve"> ze dne </w:t>
      </w:r>
      <w:r w:rsidR="00921EFE" w:rsidRPr="005A0EDB">
        <w:rPr>
          <w:rFonts w:ascii="Garamond" w:hAnsi="Garamond"/>
          <w:sz w:val="24"/>
          <w:szCs w:val="24"/>
        </w:rPr>
        <w:t>21.</w:t>
      </w:r>
      <w:r w:rsidR="003E3EF3">
        <w:rPr>
          <w:rFonts w:ascii="Garamond" w:hAnsi="Garamond"/>
          <w:sz w:val="24"/>
          <w:szCs w:val="24"/>
        </w:rPr>
        <w:t xml:space="preserve"> </w:t>
      </w:r>
      <w:r w:rsidR="00921EFE" w:rsidRPr="005A0EDB">
        <w:rPr>
          <w:rFonts w:ascii="Garamond" w:hAnsi="Garamond"/>
          <w:sz w:val="24"/>
          <w:szCs w:val="24"/>
        </w:rPr>
        <w:t>12.</w:t>
      </w:r>
      <w:r w:rsidR="003E3EF3">
        <w:rPr>
          <w:rFonts w:ascii="Garamond" w:hAnsi="Garamond"/>
          <w:sz w:val="24"/>
          <w:szCs w:val="24"/>
        </w:rPr>
        <w:t xml:space="preserve"> </w:t>
      </w:r>
      <w:r w:rsidR="00921EFE" w:rsidRPr="005A0EDB">
        <w:rPr>
          <w:rFonts w:ascii="Garamond" w:hAnsi="Garamond"/>
          <w:sz w:val="24"/>
          <w:szCs w:val="24"/>
        </w:rPr>
        <w:t>2020</w:t>
      </w:r>
      <w:r w:rsidRPr="005A0EDB">
        <w:rPr>
          <w:rFonts w:ascii="Garamond" w:hAnsi="Garamond"/>
          <w:sz w:val="24"/>
          <w:szCs w:val="24"/>
        </w:rPr>
        <w:t xml:space="preserve"> v platném znění (dále jako „nájemní smlouva“) se </w:t>
      </w:r>
      <w:r w:rsidRPr="005A0EDB">
        <w:rPr>
          <w:rFonts w:ascii="Garamond" w:hAnsi="Garamond"/>
          <w:b/>
          <w:sz w:val="24"/>
          <w:szCs w:val="24"/>
        </w:rPr>
        <w:t xml:space="preserve">s účinností od </w:t>
      </w:r>
      <w:r w:rsidR="006868C1">
        <w:rPr>
          <w:rFonts w:ascii="Garamond" w:hAnsi="Garamond"/>
          <w:b/>
          <w:sz w:val="24"/>
          <w:szCs w:val="24"/>
        </w:rPr>
        <w:t>zveřejnění</w:t>
      </w:r>
      <w:r w:rsidRPr="005A0EDB">
        <w:rPr>
          <w:rFonts w:ascii="Garamond" w:hAnsi="Garamond"/>
          <w:b/>
          <w:sz w:val="24"/>
          <w:szCs w:val="24"/>
        </w:rPr>
        <w:t xml:space="preserve"> tohoto dodatku</w:t>
      </w:r>
      <w:r w:rsidRPr="005A0EDB">
        <w:rPr>
          <w:rFonts w:ascii="Garamond" w:hAnsi="Garamond"/>
          <w:sz w:val="24"/>
          <w:szCs w:val="24"/>
        </w:rPr>
        <w:t xml:space="preserve"> </w:t>
      </w:r>
      <w:r w:rsidR="006868C1">
        <w:rPr>
          <w:rFonts w:ascii="Garamond" w:hAnsi="Garamond"/>
          <w:sz w:val="24"/>
          <w:szCs w:val="24"/>
        </w:rPr>
        <w:t xml:space="preserve">v registru smluv </w:t>
      </w:r>
      <w:r w:rsidRPr="005A0EDB">
        <w:rPr>
          <w:rFonts w:ascii="Garamond" w:hAnsi="Garamond"/>
          <w:sz w:val="24"/>
          <w:szCs w:val="24"/>
        </w:rPr>
        <w:t xml:space="preserve">mění a doplňuje takto: </w:t>
      </w:r>
    </w:p>
    <w:p w14:paraId="7D465EBE" w14:textId="77777777" w:rsidR="007D7BF1" w:rsidRPr="005A0EDB" w:rsidRDefault="007D7BF1" w:rsidP="00C1012B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lastRenderedPageBreak/>
        <w:t>I.</w:t>
      </w:r>
    </w:p>
    <w:p w14:paraId="50299F37" w14:textId="77777777" w:rsidR="009C7210" w:rsidRDefault="009C7210" w:rsidP="009C72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E719566" w14:textId="49183108" w:rsidR="007D7BF1" w:rsidRDefault="00FC197A" w:rsidP="00C1012B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konstatují, že pronajímatel řádně ve smyslu ust</w:t>
      </w:r>
      <w:r w:rsidR="001670CE">
        <w:rPr>
          <w:rFonts w:ascii="Garamond" w:hAnsi="Garamond"/>
          <w:sz w:val="24"/>
          <w:szCs w:val="24"/>
        </w:rPr>
        <w:t>anovení</w:t>
      </w:r>
      <w:r>
        <w:rPr>
          <w:rFonts w:ascii="Garamond" w:hAnsi="Garamond"/>
          <w:sz w:val="24"/>
          <w:szCs w:val="24"/>
        </w:rPr>
        <w:t xml:space="preserve"> odst. 8) článku III. (Výše</w:t>
      </w:r>
      <w:r>
        <w:rPr>
          <w:rFonts w:ascii="Garamond" w:hAnsi="Garamond"/>
          <w:sz w:val="24"/>
          <w:szCs w:val="24"/>
        </w:rPr>
        <w:br/>
        <w:t xml:space="preserve">a splatnost nájemného a způsob jeho úhrady) nájemní smlouvy využil svého práva na navýšení nájemného o míru inflace za rok 2022. </w:t>
      </w:r>
    </w:p>
    <w:p w14:paraId="3A994E28" w14:textId="4641B6AB" w:rsidR="00FC197A" w:rsidRDefault="00FC197A" w:rsidP="00C1012B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ohledem na skutečnost uvedenou v předchozím odstavci tohoto článku tak ustanovení odst</w:t>
      </w:r>
      <w:r w:rsidR="009C7210">
        <w:rPr>
          <w:rFonts w:ascii="Garamond" w:hAnsi="Garamond"/>
          <w:sz w:val="24"/>
          <w:szCs w:val="24"/>
        </w:rPr>
        <w:t xml:space="preserve">avců </w:t>
      </w:r>
      <w:r>
        <w:rPr>
          <w:rFonts w:ascii="Garamond" w:hAnsi="Garamond"/>
          <w:sz w:val="24"/>
          <w:szCs w:val="24"/>
        </w:rPr>
        <w:t xml:space="preserve">1) a 2) článku III. (Výše a splatnost nájemného a způsob jeho úhrady) nájemní smlouvy </w:t>
      </w:r>
      <w:r w:rsidRPr="00FC197A">
        <w:rPr>
          <w:rFonts w:ascii="Garamond" w:hAnsi="Garamond"/>
          <w:b/>
          <w:bCs/>
          <w:sz w:val="24"/>
          <w:szCs w:val="24"/>
          <w:u w:val="single"/>
        </w:rPr>
        <w:t>s účinností od 1. 7. 2023</w:t>
      </w:r>
      <w:r>
        <w:rPr>
          <w:rFonts w:ascii="Garamond" w:hAnsi="Garamond"/>
          <w:sz w:val="24"/>
          <w:szCs w:val="24"/>
        </w:rPr>
        <w:t xml:space="preserve"> nově zní takto:</w:t>
      </w:r>
    </w:p>
    <w:p w14:paraId="5F278C31" w14:textId="0B3A107E" w:rsidR="00FC197A" w:rsidRDefault="00FC197A" w:rsidP="00C1012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0203E40" w14:textId="3609A295" w:rsidR="00C1012B" w:rsidRPr="00F7555E" w:rsidRDefault="00C1012B" w:rsidP="00C1012B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7555E">
        <w:rPr>
          <w:rFonts w:ascii="Garamond" w:hAnsi="Garamond"/>
          <w:b/>
          <w:bCs/>
          <w:sz w:val="24"/>
          <w:szCs w:val="24"/>
        </w:rPr>
        <w:t xml:space="preserve">Nájemné činí </w:t>
      </w:r>
      <w:r w:rsidR="00D65D52" w:rsidRPr="00D65D52">
        <w:rPr>
          <w:rFonts w:ascii="Garamond" w:hAnsi="Garamond"/>
          <w:b/>
          <w:bCs/>
          <w:sz w:val="24"/>
          <w:szCs w:val="24"/>
        </w:rPr>
        <w:t>885.734</w:t>
      </w:r>
      <w:r w:rsidRPr="00F7555E">
        <w:rPr>
          <w:rFonts w:ascii="Garamond" w:hAnsi="Garamond"/>
          <w:b/>
          <w:bCs/>
          <w:sz w:val="24"/>
          <w:szCs w:val="24"/>
        </w:rPr>
        <w:t xml:space="preserve">,-- Kč (slovy: </w:t>
      </w:r>
      <w:r w:rsidR="00D65D52">
        <w:rPr>
          <w:rFonts w:ascii="Garamond" w:hAnsi="Garamond"/>
          <w:b/>
          <w:bCs/>
          <w:sz w:val="24"/>
          <w:szCs w:val="24"/>
        </w:rPr>
        <w:t>osm set osmdesát pět tisíc</w:t>
      </w:r>
      <w:r w:rsidRPr="00F7555E">
        <w:rPr>
          <w:rFonts w:ascii="Garamond" w:hAnsi="Garamond"/>
          <w:b/>
          <w:bCs/>
          <w:sz w:val="24"/>
          <w:szCs w:val="24"/>
        </w:rPr>
        <w:t xml:space="preserve"> </w:t>
      </w:r>
      <w:r w:rsidR="00D65D52">
        <w:rPr>
          <w:rFonts w:ascii="Garamond" w:hAnsi="Garamond"/>
          <w:b/>
          <w:bCs/>
          <w:sz w:val="24"/>
          <w:szCs w:val="24"/>
        </w:rPr>
        <w:t xml:space="preserve">sedm set třicet čtyři </w:t>
      </w:r>
      <w:r w:rsidRPr="00F7555E">
        <w:rPr>
          <w:rFonts w:ascii="Garamond" w:hAnsi="Garamond"/>
          <w:b/>
          <w:bCs/>
          <w:sz w:val="24"/>
          <w:szCs w:val="24"/>
        </w:rPr>
        <w:t>korun českých) ročně. Pronajímatel je plátcem DPH. Nájemné je uvedeno bez DPH. Nájemce prohlašuje, že je plátcem DPH, ale předmět nájmu nepoužívá k uskutečňování ekonomických činností.</w:t>
      </w:r>
    </w:p>
    <w:p w14:paraId="0000F43F" w14:textId="72FA0206" w:rsidR="00C1012B" w:rsidRPr="00F7555E" w:rsidRDefault="00C1012B" w:rsidP="00C1012B">
      <w:pPr>
        <w:pStyle w:val="Odstavecseseznamem"/>
        <w:numPr>
          <w:ilvl w:val="0"/>
          <w:numId w:val="13"/>
        </w:numPr>
        <w:tabs>
          <w:tab w:val="left" w:pos="993"/>
        </w:tabs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7555E">
        <w:rPr>
          <w:rFonts w:ascii="Garamond" w:hAnsi="Garamond"/>
          <w:b/>
          <w:bCs/>
          <w:sz w:val="24"/>
          <w:szCs w:val="24"/>
        </w:rPr>
        <w:t>Nájemné je splatné v </w:t>
      </w:r>
      <w:bookmarkStart w:id="4" w:name="OLE_LINK35"/>
      <w:bookmarkStart w:id="5" w:name="OLE_LINK36"/>
      <w:bookmarkStart w:id="6" w:name="OLE_LINK37"/>
      <w:r w:rsidRPr="00F7555E">
        <w:rPr>
          <w:rFonts w:ascii="Garamond" w:hAnsi="Garamond"/>
          <w:b/>
          <w:bCs/>
          <w:sz w:val="24"/>
          <w:szCs w:val="24"/>
        </w:rPr>
        <w:t xml:space="preserve">měsíčních </w:t>
      </w:r>
      <w:bookmarkEnd w:id="4"/>
      <w:bookmarkEnd w:id="5"/>
      <w:bookmarkEnd w:id="6"/>
      <w:r w:rsidRPr="00F7555E">
        <w:rPr>
          <w:rFonts w:ascii="Garamond" w:hAnsi="Garamond"/>
          <w:b/>
          <w:bCs/>
          <w:sz w:val="24"/>
          <w:szCs w:val="24"/>
        </w:rPr>
        <w:t>splátkách, a to vždy do 10. dne příslušného měsíce, na který se nájem platí, příkazem k úhradě na účet pronajímatele vedený</w:t>
      </w:r>
      <w:r w:rsidR="00F7555E">
        <w:rPr>
          <w:rFonts w:ascii="Garamond" w:hAnsi="Garamond"/>
          <w:b/>
          <w:bCs/>
          <w:sz w:val="24"/>
          <w:szCs w:val="24"/>
        </w:rPr>
        <w:br/>
      </w:r>
      <w:r w:rsidRPr="00F7555E">
        <w:rPr>
          <w:rFonts w:ascii="Garamond" w:hAnsi="Garamond"/>
          <w:b/>
          <w:bCs/>
          <w:sz w:val="24"/>
          <w:szCs w:val="24"/>
        </w:rPr>
        <w:t xml:space="preserve">u </w:t>
      </w:r>
      <w:r w:rsidR="00A03919">
        <w:rPr>
          <w:rFonts w:ascii="Garamond" w:hAnsi="Garamond"/>
          <w:b/>
          <w:bCs/>
          <w:sz w:val="24"/>
          <w:szCs w:val="24"/>
        </w:rPr>
        <w:t>xxxxxxxxxxxxxxxxxxxxxxxxxxxxxxxxxxxxxxx</w:t>
      </w:r>
      <w:r w:rsidRPr="00F7555E">
        <w:rPr>
          <w:rFonts w:ascii="Garamond" w:hAnsi="Garamond"/>
          <w:b/>
          <w:bCs/>
          <w:sz w:val="24"/>
          <w:szCs w:val="24"/>
        </w:rPr>
        <w:t>. Dojde-li v průběhu nájmu</w:t>
      </w:r>
      <w:r w:rsidR="00F7555E">
        <w:rPr>
          <w:rFonts w:ascii="Garamond" w:hAnsi="Garamond"/>
          <w:b/>
          <w:bCs/>
          <w:sz w:val="24"/>
          <w:szCs w:val="24"/>
        </w:rPr>
        <w:br/>
      </w:r>
      <w:r w:rsidRPr="00F7555E">
        <w:rPr>
          <w:rFonts w:ascii="Garamond" w:hAnsi="Garamond"/>
          <w:b/>
          <w:bCs/>
          <w:sz w:val="24"/>
          <w:szCs w:val="24"/>
        </w:rPr>
        <w:t>ke změně názvu a čísla účtu, sdělí pronajímatel písemně tuto skutečnost nájemci</w:t>
      </w:r>
      <w:r w:rsidR="00F7555E">
        <w:rPr>
          <w:rFonts w:ascii="Garamond" w:hAnsi="Garamond"/>
          <w:b/>
          <w:bCs/>
          <w:sz w:val="24"/>
          <w:szCs w:val="24"/>
        </w:rPr>
        <w:br/>
      </w:r>
      <w:r w:rsidRPr="00F7555E">
        <w:rPr>
          <w:rFonts w:ascii="Garamond" w:hAnsi="Garamond"/>
          <w:b/>
          <w:bCs/>
          <w:sz w:val="24"/>
          <w:szCs w:val="24"/>
        </w:rPr>
        <w:t xml:space="preserve">a nájemce se zavazuje poukazovat dále nájemné na účet, jehož označení mu bylo tímto způsobem sděleno. Měsíční splátka nájemného činí </w:t>
      </w:r>
      <w:r w:rsidR="00D65D52" w:rsidRPr="00D65D52">
        <w:rPr>
          <w:rFonts w:ascii="Garamond" w:hAnsi="Garamond"/>
          <w:b/>
          <w:bCs/>
          <w:sz w:val="24"/>
          <w:szCs w:val="24"/>
        </w:rPr>
        <w:t>73.811</w:t>
      </w:r>
      <w:r w:rsidRPr="00F7555E">
        <w:rPr>
          <w:rFonts w:ascii="Garamond" w:hAnsi="Garamond"/>
          <w:b/>
          <w:bCs/>
          <w:sz w:val="24"/>
          <w:szCs w:val="24"/>
        </w:rPr>
        <w:t xml:space="preserve">,-- Kč bez DPH (slovy: </w:t>
      </w:r>
      <w:bookmarkStart w:id="7" w:name="OLE_LINK3"/>
      <w:bookmarkStart w:id="8" w:name="OLE_LINK4"/>
      <w:bookmarkStart w:id="9" w:name="OLE_LINK8"/>
      <w:bookmarkStart w:id="10" w:name="OLE_LINK9"/>
      <w:bookmarkStart w:id="11" w:name="OLE_LINK1"/>
      <w:bookmarkStart w:id="12" w:name="OLE_LINK2"/>
      <w:r w:rsidR="00D65D52">
        <w:rPr>
          <w:rFonts w:ascii="Garamond" w:hAnsi="Garamond"/>
          <w:b/>
          <w:bCs/>
          <w:sz w:val="24"/>
          <w:szCs w:val="24"/>
        </w:rPr>
        <w:t>sedmdesát tři ti</w:t>
      </w:r>
      <w:r w:rsidR="00DB13F7">
        <w:rPr>
          <w:rFonts w:ascii="Garamond" w:hAnsi="Garamond"/>
          <w:b/>
          <w:bCs/>
          <w:sz w:val="24"/>
          <w:szCs w:val="24"/>
        </w:rPr>
        <w:t>s</w:t>
      </w:r>
      <w:r w:rsidR="00D65D52">
        <w:rPr>
          <w:rFonts w:ascii="Garamond" w:hAnsi="Garamond"/>
          <w:b/>
          <w:bCs/>
          <w:sz w:val="24"/>
          <w:szCs w:val="24"/>
        </w:rPr>
        <w:t xml:space="preserve">íc </w:t>
      </w:r>
      <w:r w:rsidR="00304B97">
        <w:rPr>
          <w:rFonts w:ascii="Garamond" w:hAnsi="Garamond"/>
          <w:b/>
          <w:bCs/>
          <w:sz w:val="24"/>
          <w:szCs w:val="24"/>
        </w:rPr>
        <w:t xml:space="preserve">osm set jedenáct </w:t>
      </w:r>
      <w:r w:rsidRPr="00F7555E">
        <w:rPr>
          <w:rFonts w:ascii="Garamond" w:hAnsi="Garamond"/>
          <w:b/>
          <w:bCs/>
          <w:sz w:val="24"/>
          <w:szCs w:val="24"/>
        </w:rPr>
        <w:t xml:space="preserve">korun českých </w:t>
      </w:r>
      <w:bookmarkEnd w:id="7"/>
      <w:bookmarkEnd w:id="8"/>
      <w:r w:rsidRPr="00F7555E">
        <w:rPr>
          <w:rFonts w:ascii="Garamond" w:hAnsi="Garamond"/>
          <w:b/>
          <w:bCs/>
          <w:sz w:val="24"/>
          <w:szCs w:val="24"/>
        </w:rPr>
        <w:t>korun českých</w:t>
      </w:r>
      <w:bookmarkEnd w:id="9"/>
      <w:bookmarkEnd w:id="10"/>
      <w:bookmarkEnd w:id="11"/>
      <w:bookmarkEnd w:id="12"/>
      <w:r w:rsidRPr="00F7555E">
        <w:rPr>
          <w:rFonts w:ascii="Garamond" w:hAnsi="Garamond"/>
          <w:b/>
          <w:bCs/>
          <w:sz w:val="24"/>
          <w:szCs w:val="24"/>
        </w:rPr>
        <w:t>).</w:t>
      </w:r>
      <w:bookmarkStart w:id="13" w:name="OLE_LINK38"/>
      <w:bookmarkStart w:id="14" w:name="OLE_LINK39"/>
      <w:r w:rsidRPr="00F7555E">
        <w:rPr>
          <w:rFonts w:ascii="Garamond" w:hAnsi="Garamond"/>
          <w:b/>
          <w:bCs/>
          <w:sz w:val="24"/>
          <w:szCs w:val="24"/>
        </w:rPr>
        <w:t xml:space="preserve"> </w:t>
      </w:r>
      <w:bookmarkEnd w:id="13"/>
      <w:bookmarkEnd w:id="14"/>
      <w:r w:rsidRPr="00F7555E">
        <w:rPr>
          <w:rFonts w:ascii="Garamond" w:hAnsi="Garamond"/>
          <w:b/>
          <w:bCs/>
          <w:sz w:val="24"/>
          <w:szCs w:val="24"/>
        </w:rPr>
        <w:t>Pronajímatel vystaví nájemci vždy k prvnímu dni příslušeného měsíce fakturu</w:t>
      </w:r>
      <w:r w:rsidR="000C0681">
        <w:rPr>
          <w:rFonts w:ascii="Garamond" w:hAnsi="Garamond"/>
          <w:b/>
          <w:bCs/>
          <w:sz w:val="24"/>
          <w:szCs w:val="24"/>
        </w:rPr>
        <w:br/>
      </w:r>
      <w:r w:rsidRPr="00F7555E">
        <w:rPr>
          <w:rFonts w:ascii="Garamond" w:hAnsi="Garamond"/>
          <w:b/>
          <w:bCs/>
          <w:sz w:val="24"/>
          <w:szCs w:val="24"/>
        </w:rPr>
        <w:t>se splatností do desátého dne tohoto měsíce;</w:t>
      </w:r>
    </w:p>
    <w:p w14:paraId="4D975956" w14:textId="77777777" w:rsidR="00FC197A" w:rsidRDefault="00FC197A" w:rsidP="00C1012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EC39336" w14:textId="77777777" w:rsidR="00A21EFD" w:rsidRPr="005A0EDB" w:rsidRDefault="00A21EFD" w:rsidP="00C1012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14309E4" w14:textId="77143B91" w:rsidR="007D7BF1" w:rsidRPr="005A0EDB" w:rsidRDefault="007D7BF1" w:rsidP="00C1012B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t>II.</w:t>
      </w:r>
    </w:p>
    <w:p w14:paraId="73DF40AC" w14:textId="0954556E" w:rsidR="007D7BF1" w:rsidRDefault="007D7BF1" w:rsidP="00C1012B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V ostatních částech zůstává smlouva o nájmu </w:t>
      </w:r>
      <w:r w:rsidR="00921EFE" w:rsidRPr="005A0EDB">
        <w:rPr>
          <w:rFonts w:ascii="Garamond" w:hAnsi="Garamond"/>
          <w:sz w:val="24"/>
          <w:szCs w:val="24"/>
        </w:rPr>
        <w:t>nemovitostí</w:t>
      </w:r>
      <w:r w:rsidRPr="005A0EDB">
        <w:rPr>
          <w:rFonts w:ascii="Garamond" w:hAnsi="Garamond"/>
          <w:sz w:val="24"/>
          <w:szCs w:val="24"/>
        </w:rPr>
        <w:t xml:space="preserve"> ze dne </w:t>
      </w:r>
      <w:r w:rsidR="00921EFE" w:rsidRPr="005A0EDB">
        <w:rPr>
          <w:rFonts w:ascii="Garamond" w:hAnsi="Garamond"/>
          <w:sz w:val="24"/>
          <w:szCs w:val="24"/>
        </w:rPr>
        <w:t>21.</w:t>
      </w:r>
      <w:r w:rsidR="009C3EEE">
        <w:rPr>
          <w:rFonts w:ascii="Garamond" w:hAnsi="Garamond"/>
          <w:sz w:val="24"/>
          <w:szCs w:val="24"/>
        </w:rPr>
        <w:t xml:space="preserve"> </w:t>
      </w:r>
      <w:r w:rsidR="00921EFE" w:rsidRPr="005A0EDB">
        <w:rPr>
          <w:rFonts w:ascii="Garamond" w:hAnsi="Garamond"/>
          <w:sz w:val="24"/>
          <w:szCs w:val="24"/>
        </w:rPr>
        <w:t>12.</w:t>
      </w:r>
      <w:r w:rsidR="0088306E">
        <w:rPr>
          <w:rFonts w:ascii="Garamond" w:hAnsi="Garamond"/>
          <w:sz w:val="24"/>
          <w:szCs w:val="24"/>
        </w:rPr>
        <w:t xml:space="preserve"> </w:t>
      </w:r>
      <w:r w:rsidR="00921EFE" w:rsidRPr="005A0EDB">
        <w:rPr>
          <w:rFonts w:ascii="Garamond" w:hAnsi="Garamond"/>
          <w:sz w:val="24"/>
          <w:szCs w:val="24"/>
        </w:rPr>
        <w:t xml:space="preserve">2020 </w:t>
      </w:r>
      <w:r w:rsidRPr="005A0EDB">
        <w:rPr>
          <w:rFonts w:ascii="Garamond" w:hAnsi="Garamond"/>
          <w:sz w:val="24"/>
          <w:szCs w:val="24"/>
        </w:rPr>
        <w:t>v platném znění beze změn.</w:t>
      </w:r>
    </w:p>
    <w:p w14:paraId="070A1CBF" w14:textId="77777777" w:rsidR="0033488A" w:rsidRPr="005A0EDB" w:rsidRDefault="0033488A" w:rsidP="00C1012B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44B1FCE" w14:textId="3D960EC6" w:rsidR="007D7BF1" w:rsidRPr="005A0EDB" w:rsidRDefault="007D7BF1" w:rsidP="00C1012B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t>III.</w:t>
      </w:r>
    </w:p>
    <w:p w14:paraId="310FFFF2" w14:textId="4C1827F9" w:rsidR="007D7BF1" w:rsidRPr="005A0EDB" w:rsidRDefault="007D7BF1" w:rsidP="00C1012B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Tento dodatek č. </w:t>
      </w:r>
      <w:r w:rsidR="004B055D">
        <w:rPr>
          <w:rFonts w:ascii="Garamond" w:hAnsi="Garamond"/>
          <w:sz w:val="24"/>
          <w:szCs w:val="24"/>
        </w:rPr>
        <w:t>2</w:t>
      </w:r>
      <w:r w:rsidRPr="005A0EDB">
        <w:rPr>
          <w:rFonts w:ascii="Garamond" w:hAnsi="Garamond"/>
          <w:sz w:val="24"/>
          <w:szCs w:val="24"/>
        </w:rPr>
        <w:t xml:space="preserve"> je sepsán ve </w:t>
      </w:r>
      <w:r w:rsidR="006868C1">
        <w:rPr>
          <w:rFonts w:ascii="Garamond" w:hAnsi="Garamond"/>
          <w:sz w:val="24"/>
          <w:szCs w:val="24"/>
        </w:rPr>
        <w:t>č</w:t>
      </w:r>
      <w:r w:rsidRPr="005A0EDB">
        <w:rPr>
          <w:rFonts w:ascii="Garamond" w:hAnsi="Garamond"/>
          <w:sz w:val="24"/>
          <w:szCs w:val="24"/>
        </w:rPr>
        <w:t>t</w:t>
      </w:r>
      <w:r w:rsidR="006868C1">
        <w:rPr>
          <w:rFonts w:ascii="Garamond" w:hAnsi="Garamond"/>
          <w:sz w:val="24"/>
          <w:szCs w:val="24"/>
        </w:rPr>
        <w:t>y</w:t>
      </w:r>
      <w:r w:rsidRPr="005A0EDB">
        <w:rPr>
          <w:rFonts w:ascii="Garamond" w:hAnsi="Garamond"/>
          <w:sz w:val="24"/>
          <w:szCs w:val="24"/>
        </w:rPr>
        <w:t>řech stejnopisech, z nichž pronajímatel obdrží dvě a nájemce d</w:t>
      </w:r>
      <w:r w:rsidR="006868C1">
        <w:rPr>
          <w:rFonts w:ascii="Garamond" w:hAnsi="Garamond"/>
          <w:sz w:val="24"/>
          <w:szCs w:val="24"/>
        </w:rPr>
        <w:t>vě</w:t>
      </w:r>
      <w:r w:rsidRPr="005A0EDB">
        <w:rPr>
          <w:rFonts w:ascii="Garamond" w:hAnsi="Garamond"/>
          <w:sz w:val="24"/>
          <w:szCs w:val="24"/>
        </w:rPr>
        <w:t xml:space="preserve"> vyhotovení.</w:t>
      </w:r>
    </w:p>
    <w:p w14:paraId="6B826683" w14:textId="77777777" w:rsidR="00881045" w:rsidRPr="005A0EDB" w:rsidRDefault="00881045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</w:p>
    <w:p w14:paraId="04A38FE0" w14:textId="5889EF18" w:rsidR="00C67633" w:rsidRPr="005A0EDB" w:rsidRDefault="00C5104C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V </w:t>
      </w:r>
      <w:r w:rsidR="00C67633" w:rsidRPr="005A0EDB">
        <w:rPr>
          <w:rFonts w:ascii="Garamond" w:hAnsi="Garamond"/>
          <w:sz w:val="24"/>
          <w:szCs w:val="24"/>
        </w:rPr>
        <w:t xml:space="preserve">Praze dne </w:t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  <w:t xml:space="preserve">V Praze dne </w:t>
      </w:r>
    </w:p>
    <w:p w14:paraId="11D34797" w14:textId="77777777" w:rsidR="00C67633" w:rsidRPr="005A0EDB" w:rsidRDefault="00C67633" w:rsidP="00C1012B">
      <w:pPr>
        <w:tabs>
          <w:tab w:val="left" w:pos="993"/>
        </w:tabs>
        <w:spacing w:after="0" w:line="276" w:lineRule="auto"/>
        <w:contextualSpacing/>
        <w:rPr>
          <w:rFonts w:ascii="Garamond" w:hAnsi="Garamond"/>
          <w:sz w:val="24"/>
          <w:szCs w:val="24"/>
        </w:rPr>
      </w:pPr>
    </w:p>
    <w:p w14:paraId="2F15FA68" w14:textId="7934393A" w:rsidR="00134622" w:rsidRDefault="00D22FD2" w:rsidP="00C1012B">
      <w:pPr>
        <w:spacing w:line="276" w:lineRule="auto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t xml:space="preserve">za pronajímatele v plné moci: </w:t>
      </w:r>
      <w:r w:rsidRPr="005A0EDB">
        <w:rPr>
          <w:rFonts w:ascii="Garamond" w:hAnsi="Garamond"/>
          <w:b/>
          <w:sz w:val="24"/>
          <w:szCs w:val="24"/>
        </w:rPr>
        <w:tab/>
      </w:r>
      <w:r w:rsidRPr="005A0EDB">
        <w:rPr>
          <w:rFonts w:ascii="Garamond" w:hAnsi="Garamond"/>
          <w:b/>
          <w:sz w:val="24"/>
          <w:szCs w:val="24"/>
        </w:rPr>
        <w:tab/>
      </w:r>
      <w:r w:rsidRPr="005A0EDB">
        <w:rPr>
          <w:rFonts w:ascii="Garamond" w:hAnsi="Garamond"/>
          <w:b/>
          <w:sz w:val="24"/>
          <w:szCs w:val="24"/>
        </w:rPr>
        <w:tab/>
        <w:t>nájemce: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488A" w:rsidRPr="0033488A" w14:paraId="6C7ECEC3" w14:textId="77777777" w:rsidTr="00B9148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00DA1" w14:textId="77777777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33488A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________________________________</w:t>
            </w:r>
          </w:p>
          <w:p w14:paraId="6DA7B6D9" w14:textId="77777777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33488A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JUDr. Miloš Profous, advokát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E891C" w14:textId="77777777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33488A" w:rsidRPr="0033488A" w14:paraId="28C334E1" w14:textId="77777777" w:rsidTr="00B9148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EF5A4" w14:textId="77777777" w:rsidR="0033488A" w:rsidRPr="0033488A" w:rsidRDefault="0033488A" w:rsidP="0033488A">
            <w:pPr>
              <w:spacing w:after="0" w:line="276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14:paraId="39B27683" w14:textId="77777777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33488A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________________________________</w:t>
            </w:r>
          </w:p>
          <w:p w14:paraId="0E794294" w14:textId="77777777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33488A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U Nováků s.r.o.</w:t>
            </w:r>
          </w:p>
          <w:p w14:paraId="5CFBEA13" w14:textId="77777777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33488A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Tomáš Švarc, </w:t>
            </w:r>
            <w:r w:rsidRPr="0033488A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jednatel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FD197" w14:textId="77777777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14:paraId="5C285CE7" w14:textId="77777777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33488A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________________________________</w:t>
            </w:r>
          </w:p>
          <w:p w14:paraId="179BDAC3" w14:textId="77777777" w:rsidR="0033488A" w:rsidRDefault="0033488A" w:rsidP="0033488A">
            <w:pPr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A0EDB">
              <w:rPr>
                <w:rFonts w:ascii="Garamond" w:hAnsi="Garamond"/>
                <w:b/>
                <w:bCs/>
                <w:sz w:val="24"/>
                <w:szCs w:val="24"/>
              </w:rPr>
              <w:t>PhDr. Michal Lukeš, Ph. D.</w:t>
            </w:r>
          </w:p>
          <w:p w14:paraId="564ED160" w14:textId="1EBDAE7E" w:rsidR="0033488A" w:rsidRPr="0033488A" w:rsidRDefault="0033488A" w:rsidP="0033488A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</w:tbl>
    <w:p w14:paraId="3143CB95" w14:textId="0E895216" w:rsidR="00674E7D" w:rsidRPr="005A0EDB" w:rsidRDefault="00674E7D" w:rsidP="00674E7D">
      <w:pPr>
        <w:spacing w:line="276" w:lineRule="auto"/>
        <w:rPr>
          <w:rFonts w:ascii="Garamond" w:hAnsi="Garamond"/>
          <w:sz w:val="24"/>
          <w:szCs w:val="24"/>
        </w:rPr>
      </w:pPr>
      <w:r w:rsidRPr="00674E7D">
        <w:rPr>
          <w:rFonts w:ascii="Garamond" w:hAnsi="Garamond"/>
          <w:b/>
          <w:bCs/>
          <w:sz w:val="24"/>
          <w:szCs w:val="24"/>
        </w:rPr>
        <w:lastRenderedPageBreak/>
        <w:t>Příloha</w:t>
      </w:r>
      <w:r>
        <w:rPr>
          <w:rFonts w:ascii="Garamond" w:hAnsi="Garamond"/>
          <w:sz w:val="24"/>
          <w:szCs w:val="24"/>
        </w:rPr>
        <w:t>: plná moc pronajímatele</w:t>
      </w:r>
    </w:p>
    <w:sectPr w:rsidR="00674E7D" w:rsidRPr="005A0EDB" w:rsidSect="0092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475"/>
    <w:multiLevelType w:val="hybridMultilevel"/>
    <w:tmpl w:val="901CE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16082"/>
    <w:multiLevelType w:val="hybridMultilevel"/>
    <w:tmpl w:val="64EAFF1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F7B75"/>
    <w:multiLevelType w:val="hybridMultilevel"/>
    <w:tmpl w:val="2CFC41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53794C"/>
    <w:multiLevelType w:val="hybridMultilevel"/>
    <w:tmpl w:val="558C3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670DC"/>
    <w:multiLevelType w:val="hybridMultilevel"/>
    <w:tmpl w:val="E9BC87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A13177"/>
    <w:multiLevelType w:val="hybridMultilevel"/>
    <w:tmpl w:val="3710B5EC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7497FA1"/>
    <w:multiLevelType w:val="hybridMultilevel"/>
    <w:tmpl w:val="5802D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4716"/>
    <w:multiLevelType w:val="hybridMultilevel"/>
    <w:tmpl w:val="93CA30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67F"/>
    <w:multiLevelType w:val="hybridMultilevel"/>
    <w:tmpl w:val="FCFCFA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5FFD"/>
    <w:multiLevelType w:val="hybridMultilevel"/>
    <w:tmpl w:val="D9845910"/>
    <w:lvl w:ilvl="0" w:tplc="56A8F3B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03C7"/>
    <w:multiLevelType w:val="hybridMultilevel"/>
    <w:tmpl w:val="344A6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04ED9"/>
    <w:multiLevelType w:val="hybridMultilevel"/>
    <w:tmpl w:val="5802D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24BBF"/>
    <w:multiLevelType w:val="hybridMultilevel"/>
    <w:tmpl w:val="D2FA3E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06151"/>
    <w:multiLevelType w:val="hybridMultilevel"/>
    <w:tmpl w:val="5300A6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143774"/>
    <w:multiLevelType w:val="hybridMultilevel"/>
    <w:tmpl w:val="E7984EF4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434863"/>
    <w:multiLevelType w:val="hybridMultilevel"/>
    <w:tmpl w:val="7E46D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C4418"/>
    <w:multiLevelType w:val="hybridMultilevel"/>
    <w:tmpl w:val="9712F7C4"/>
    <w:lvl w:ilvl="0" w:tplc="04050011">
      <w:start w:val="1"/>
      <w:numFmt w:val="decimal"/>
      <w:lvlText w:val="%1)"/>
      <w:lvlJc w:val="left"/>
      <w:pPr>
        <w:ind w:left="375" w:hanging="360"/>
      </w:p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50A05543"/>
    <w:multiLevelType w:val="hybridMultilevel"/>
    <w:tmpl w:val="73B4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2FC"/>
    <w:multiLevelType w:val="hybridMultilevel"/>
    <w:tmpl w:val="344A6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14C02"/>
    <w:multiLevelType w:val="hybridMultilevel"/>
    <w:tmpl w:val="0E68FF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0C76DFD"/>
    <w:multiLevelType w:val="hybridMultilevel"/>
    <w:tmpl w:val="A17470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72525"/>
    <w:multiLevelType w:val="hybridMultilevel"/>
    <w:tmpl w:val="7A2C6630"/>
    <w:lvl w:ilvl="0" w:tplc="4FF6E8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D5BEE"/>
    <w:multiLevelType w:val="hybridMultilevel"/>
    <w:tmpl w:val="0DFE0C1E"/>
    <w:lvl w:ilvl="0" w:tplc="04050011">
      <w:start w:val="1"/>
      <w:numFmt w:val="decimal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EB72DCA"/>
    <w:multiLevelType w:val="hybridMultilevel"/>
    <w:tmpl w:val="F6D6F4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D17EB3"/>
    <w:multiLevelType w:val="hybridMultilevel"/>
    <w:tmpl w:val="B96ABF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57ED4"/>
    <w:multiLevelType w:val="hybridMultilevel"/>
    <w:tmpl w:val="D2E63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C3FAC"/>
    <w:multiLevelType w:val="hybridMultilevel"/>
    <w:tmpl w:val="B0D2EA3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4149111">
    <w:abstractNumId w:val="5"/>
  </w:num>
  <w:num w:numId="2" w16cid:durableId="803696729">
    <w:abstractNumId w:val="11"/>
  </w:num>
  <w:num w:numId="3" w16cid:durableId="230584957">
    <w:abstractNumId w:val="3"/>
  </w:num>
  <w:num w:numId="4" w16cid:durableId="1461148872">
    <w:abstractNumId w:val="4"/>
  </w:num>
  <w:num w:numId="5" w16cid:durableId="20709817">
    <w:abstractNumId w:val="2"/>
  </w:num>
  <w:num w:numId="6" w16cid:durableId="459806805">
    <w:abstractNumId w:val="10"/>
  </w:num>
  <w:num w:numId="7" w16cid:durableId="1840535204">
    <w:abstractNumId w:val="18"/>
  </w:num>
  <w:num w:numId="8" w16cid:durableId="760564983">
    <w:abstractNumId w:val="17"/>
  </w:num>
  <w:num w:numId="9" w16cid:durableId="813645384">
    <w:abstractNumId w:val="24"/>
  </w:num>
  <w:num w:numId="10" w16cid:durableId="1964190454">
    <w:abstractNumId w:val="25"/>
  </w:num>
  <w:num w:numId="11" w16cid:durableId="1900171055">
    <w:abstractNumId w:val="12"/>
  </w:num>
  <w:num w:numId="12" w16cid:durableId="1054963260">
    <w:abstractNumId w:val="19"/>
  </w:num>
  <w:num w:numId="13" w16cid:durableId="531773599">
    <w:abstractNumId w:val="9"/>
  </w:num>
  <w:num w:numId="14" w16cid:durableId="576747935">
    <w:abstractNumId w:val="22"/>
  </w:num>
  <w:num w:numId="15" w16cid:durableId="913661931">
    <w:abstractNumId w:val="16"/>
  </w:num>
  <w:num w:numId="16" w16cid:durableId="1574075480">
    <w:abstractNumId w:val="8"/>
  </w:num>
  <w:num w:numId="17" w16cid:durableId="325016212">
    <w:abstractNumId w:val="6"/>
  </w:num>
  <w:num w:numId="18" w16cid:durableId="1993755267">
    <w:abstractNumId w:val="23"/>
  </w:num>
  <w:num w:numId="19" w16cid:durableId="345987977">
    <w:abstractNumId w:val="14"/>
  </w:num>
  <w:num w:numId="20" w16cid:durableId="296227206">
    <w:abstractNumId w:val="20"/>
  </w:num>
  <w:num w:numId="21" w16cid:durableId="1563523494">
    <w:abstractNumId w:val="21"/>
  </w:num>
  <w:num w:numId="22" w16cid:durableId="1296525367">
    <w:abstractNumId w:val="7"/>
  </w:num>
  <w:num w:numId="23" w16cid:durableId="1792162449">
    <w:abstractNumId w:val="15"/>
  </w:num>
  <w:num w:numId="24" w16cid:durableId="1891921827">
    <w:abstractNumId w:val="1"/>
  </w:num>
  <w:num w:numId="25" w16cid:durableId="1253973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5482318">
    <w:abstractNumId w:val="13"/>
  </w:num>
  <w:num w:numId="27" w16cid:durableId="15345417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8D"/>
    <w:rsid w:val="0001222B"/>
    <w:rsid w:val="00012C9A"/>
    <w:rsid w:val="00082E12"/>
    <w:rsid w:val="00094441"/>
    <w:rsid w:val="000A2B22"/>
    <w:rsid w:val="000A7675"/>
    <w:rsid w:val="000C0681"/>
    <w:rsid w:val="001014D4"/>
    <w:rsid w:val="00134622"/>
    <w:rsid w:val="001479AE"/>
    <w:rsid w:val="0015084C"/>
    <w:rsid w:val="001670CE"/>
    <w:rsid w:val="001C5604"/>
    <w:rsid w:val="00233488"/>
    <w:rsid w:val="00235C85"/>
    <w:rsid w:val="002A24A5"/>
    <w:rsid w:val="00304B97"/>
    <w:rsid w:val="0033488A"/>
    <w:rsid w:val="00335952"/>
    <w:rsid w:val="00340C03"/>
    <w:rsid w:val="00363349"/>
    <w:rsid w:val="00392966"/>
    <w:rsid w:val="003D18DB"/>
    <w:rsid w:val="003D5C33"/>
    <w:rsid w:val="003E3EF3"/>
    <w:rsid w:val="00423609"/>
    <w:rsid w:val="00453737"/>
    <w:rsid w:val="0049765C"/>
    <w:rsid w:val="004B055D"/>
    <w:rsid w:val="004C7CCA"/>
    <w:rsid w:val="0051462C"/>
    <w:rsid w:val="00523A0A"/>
    <w:rsid w:val="005918F6"/>
    <w:rsid w:val="005A0EDB"/>
    <w:rsid w:val="005E0EA4"/>
    <w:rsid w:val="00612329"/>
    <w:rsid w:val="00650BBE"/>
    <w:rsid w:val="00660D22"/>
    <w:rsid w:val="00674E7D"/>
    <w:rsid w:val="006868C1"/>
    <w:rsid w:val="006927AF"/>
    <w:rsid w:val="006E193C"/>
    <w:rsid w:val="006F0E54"/>
    <w:rsid w:val="0075097B"/>
    <w:rsid w:val="007B4AD0"/>
    <w:rsid w:val="007D18DC"/>
    <w:rsid w:val="007D7BF1"/>
    <w:rsid w:val="008138AB"/>
    <w:rsid w:val="00881045"/>
    <w:rsid w:val="0088306E"/>
    <w:rsid w:val="008C32CD"/>
    <w:rsid w:val="008D3B2C"/>
    <w:rsid w:val="00901684"/>
    <w:rsid w:val="00905818"/>
    <w:rsid w:val="0091006E"/>
    <w:rsid w:val="00921EFE"/>
    <w:rsid w:val="00922B1B"/>
    <w:rsid w:val="00934E28"/>
    <w:rsid w:val="009A4BF8"/>
    <w:rsid w:val="009B567B"/>
    <w:rsid w:val="009C3EEE"/>
    <w:rsid w:val="009C7210"/>
    <w:rsid w:val="009D744E"/>
    <w:rsid w:val="009F004A"/>
    <w:rsid w:val="00A03919"/>
    <w:rsid w:val="00A04D7E"/>
    <w:rsid w:val="00A1629D"/>
    <w:rsid w:val="00A21EFD"/>
    <w:rsid w:val="00A27760"/>
    <w:rsid w:val="00A42ACB"/>
    <w:rsid w:val="00A64EAA"/>
    <w:rsid w:val="00A86E1B"/>
    <w:rsid w:val="00AD041E"/>
    <w:rsid w:val="00B2544E"/>
    <w:rsid w:val="00B7188D"/>
    <w:rsid w:val="00B86343"/>
    <w:rsid w:val="00B910DC"/>
    <w:rsid w:val="00B91487"/>
    <w:rsid w:val="00BD4EE2"/>
    <w:rsid w:val="00BE3537"/>
    <w:rsid w:val="00C1012B"/>
    <w:rsid w:val="00C27CE3"/>
    <w:rsid w:val="00C46633"/>
    <w:rsid w:val="00C5104C"/>
    <w:rsid w:val="00C67633"/>
    <w:rsid w:val="00CB09A4"/>
    <w:rsid w:val="00D22FD2"/>
    <w:rsid w:val="00D24E06"/>
    <w:rsid w:val="00D65D52"/>
    <w:rsid w:val="00D84D05"/>
    <w:rsid w:val="00DA5BF0"/>
    <w:rsid w:val="00DA6918"/>
    <w:rsid w:val="00DB13F7"/>
    <w:rsid w:val="00DC3724"/>
    <w:rsid w:val="00E12431"/>
    <w:rsid w:val="00E26163"/>
    <w:rsid w:val="00E5428D"/>
    <w:rsid w:val="00E56AE3"/>
    <w:rsid w:val="00F056D1"/>
    <w:rsid w:val="00F11D99"/>
    <w:rsid w:val="00F30836"/>
    <w:rsid w:val="00F7555E"/>
    <w:rsid w:val="00FC197A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E9BD"/>
  <w15:docId w15:val="{21D5FC16-01FF-4EDB-B3BC-7F51F8A6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79AE"/>
    <w:pPr>
      <w:ind w:left="720"/>
      <w:contextualSpacing/>
    </w:pPr>
  </w:style>
  <w:style w:type="paragraph" w:styleId="Bezmezer">
    <w:name w:val="No Spacing"/>
    <w:qFormat/>
    <w:rsid w:val="00CB09A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E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12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4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4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43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05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ASPEN Recepce</dc:creator>
  <cp:lastModifiedBy>Lubovská Markéta</cp:lastModifiedBy>
  <cp:revision>4</cp:revision>
  <cp:lastPrinted>2021-11-11T13:10:00Z</cp:lastPrinted>
  <dcterms:created xsi:type="dcterms:W3CDTF">2023-05-09T14:01:00Z</dcterms:created>
  <dcterms:modified xsi:type="dcterms:W3CDTF">2023-05-11T07:43:00Z</dcterms:modified>
</cp:coreProperties>
</file>