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8A47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jc w:val="both"/>
      </w:pPr>
      <w:bookmarkStart w:id="0" w:name="bookmark0"/>
      <w:bookmarkStart w:id="1" w:name="bookmark1"/>
      <w:r>
        <w:t>OBECNÁ USTANOVENÍ</w:t>
      </w:r>
      <w:bookmarkEnd w:id="0"/>
      <w:bookmarkEnd w:id="1"/>
    </w:p>
    <w:p w14:paraId="71388A48" w14:textId="77777777" w:rsidR="007C4EF4" w:rsidRDefault="00484851">
      <w:pPr>
        <w:pStyle w:val="Zkladntext1"/>
        <w:numPr>
          <w:ilvl w:val="1"/>
          <w:numId w:val="1"/>
        </w:numPr>
        <w:shd w:val="clear" w:color="auto" w:fill="auto"/>
        <w:tabs>
          <w:tab w:val="left" w:pos="448"/>
        </w:tabs>
        <w:ind w:left="480" w:hanging="480"/>
        <w:jc w:val="both"/>
      </w:pPr>
      <w:bookmarkStart w:id="2" w:name="bookmark2"/>
      <w:r w:rsidRPr="00A07E82">
        <w:rPr>
          <w:lang w:eastAsia="en-US" w:bidi="en-US"/>
        </w:rPr>
        <w:t xml:space="preserve">Tyto </w:t>
      </w:r>
      <w:r>
        <w:t xml:space="preserve">všeobecné obchodní podmínky (dále </w:t>
      </w:r>
      <w:r w:rsidRPr="00A07E82">
        <w:rPr>
          <w:lang w:eastAsia="en-US" w:bidi="en-US"/>
        </w:rPr>
        <w:t xml:space="preserve">jen </w:t>
      </w:r>
      <w:r>
        <w:t>„</w:t>
      </w:r>
      <w:r>
        <w:rPr>
          <w:b/>
          <w:bCs/>
        </w:rPr>
        <w:t>Podmínky</w:t>
      </w:r>
      <w:r>
        <w:t xml:space="preserve">“) </w:t>
      </w:r>
      <w:r w:rsidRPr="00A07E82">
        <w:rPr>
          <w:lang w:eastAsia="en-US" w:bidi="en-US"/>
        </w:rPr>
        <w:t xml:space="preserve">jsou </w:t>
      </w:r>
      <w:r>
        <w:t xml:space="preserve">součástí </w:t>
      </w:r>
      <w:r w:rsidRPr="00A07E82">
        <w:rPr>
          <w:lang w:eastAsia="en-US" w:bidi="en-US"/>
        </w:rPr>
        <w:t xml:space="preserve">Smlouvy, kterou </w:t>
      </w:r>
      <w:r>
        <w:t xml:space="preserve">zákazník (dále </w:t>
      </w:r>
      <w:r w:rsidRPr="00A07E82">
        <w:rPr>
          <w:lang w:eastAsia="en-US" w:bidi="en-US"/>
        </w:rPr>
        <w:t xml:space="preserve">jen </w:t>
      </w:r>
      <w:r>
        <w:t>„</w:t>
      </w:r>
      <w:r>
        <w:rPr>
          <w:b/>
          <w:bCs/>
        </w:rPr>
        <w:t>Zákazník</w:t>
      </w:r>
      <w:r>
        <w:t xml:space="preserve">“) uzavírá </w:t>
      </w:r>
      <w:r w:rsidRPr="00A07E82">
        <w:rPr>
          <w:lang w:eastAsia="en-US" w:bidi="en-US"/>
        </w:rPr>
        <w:t xml:space="preserve">se </w:t>
      </w:r>
      <w:r>
        <w:t xml:space="preserve">společností </w:t>
      </w:r>
      <w:r w:rsidRPr="00A07E82">
        <w:rPr>
          <w:lang w:eastAsia="en-US" w:bidi="en-US"/>
        </w:rPr>
        <w:t xml:space="preserve">Galileo </w:t>
      </w:r>
      <w:proofErr w:type="spellStart"/>
      <w:r w:rsidRPr="00A07E82">
        <w:rPr>
          <w:lang w:eastAsia="en-US" w:bidi="en-US"/>
        </w:rPr>
        <w:t>Corporation</w:t>
      </w:r>
      <w:proofErr w:type="spellEnd"/>
      <w:r w:rsidRPr="00A07E82">
        <w:rPr>
          <w:lang w:eastAsia="en-US" w:bidi="en-US"/>
        </w:rPr>
        <w:t xml:space="preserve"> s.r.o., se </w:t>
      </w:r>
      <w:r>
        <w:t xml:space="preserve">sídlem </w:t>
      </w:r>
      <w:proofErr w:type="spellStart"/>
      <w:r>
        <w:t>Březenecká</w:t>
      </w:r>
      <w:proofErr w:type="spellEnd"/>
      <w:r>
        <w:t xml:space="preserve"> </w:t>
      </w:r>
      <w:r w:rsidRPr="00A07E82">
        <w:rPr>
          <w:lang w:eastAsia="en-US" w:bidi="en-US"/>
        </w:rPr>
        <w:t xml:space="preserve">4808, 430 04 Chomutov, </w:t>
      </w:r>
      <w:r>
        <w:t xml:space="preserve">zapsaná </w:t>
      </w:r>
      <w:r w:rsidRPr="00A07E82">
        <w:rPr>
          <w:lang w:eastAsia="en-US" w:bidi="en-US"/>
        </w:rPr>
        <w:t xml:space="preserve">v </w:t>
      </w:r>
      <w:r>
        <w:t xml:space="preserve">obchodním rejstříku vedeném </w:t>
      </w:r>
      <w:r w:rsidRPr="00A07E82">
        <w:rPr>
          <w:lang w:eastAsia="en-US" w:bidi="en-US"/>
        </w:rPr>
        <w:t xml:space="preserve">u </w:t>
      </w:r>
      <w:r>
        <w:t xml:space="preserve">Krajského </w:t>
      </w:r>
      <w:r w:rsidRPr="00A07E82">
        <w:rPr>
          <w:lang w:eastAsia="en-US" w:bidi="en-US"/>
        </w:rPr>
        <w:t xml:space="preserve">soudu v </w:t>
      </w:r>
      <w:r>
        <w:t xml:space="preserve">Ústí </w:t>
      </w:r>
      <w:r w:rsidRPr="00A07E82">
        <w:rPr>
          <w:lang w:eastAsia="en-US" w:bidi="en-US"/>
        </w:rPr>
        <w:t xml:space="preserve">nad Labem, </w:t>
      </w:r>
      <w:proofErr w:type="spellStart"/>
      <w:r w:rsidRPr="00A07E82">
        <w:rPr>
          <w:lang w:eastAsia="en-US" w:bidi="en-US"/>
        </w:rPr>
        <w:t>sp</w:t>
      </w:r>
      <w:proofErr w:type="spellEnd"/>
      <w:r w:rsidRPr="00A07E82">
        <w:rPr>
          <w:lang w:eastAsia="en-US" w:bidi="en-US"/>
        </w:rPr>
        <w:t xml:space="preserve">. zn. </w:t>
      </w:r>
      <w:r>
        <w:rPr>
          <w:lang w:val="en-US" w:eastAsia="en-US" w:bidi="en-US"/>
        </w:rPr>
        <w:t xml:space="preserve">C 18789, </w:t>
      </w:r>
      <w:r>
        <w:t xml:space="preserve">IČO: </w:t>
      </w:r>
      <w:r>
        <w:rPr>
          <w:lang w:val="en-US" w:eastAsia="en-US" w:bidi="en-US"/>
        </w:rPr>
        <w:t xml:space="preserve">25448714 </w:t>
      </w:r>
      <w:r>
        <w:t xml:space="preserve">(dále </w:t>
      </w:r>
      <w:proofErr w:type="spellStart"/>
      <w:r>
        <w:rPr>
          <w:lang w:val="en-US" w:eastAsia="en-US" w:bidi="en-US"/>
        </w:rPr>
        <w:t>jen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b/>
          <w:bCs/>
          <w:lang w:val="en-US" w:eastAsia="en-US" w:bidi="en-US"/>
        </w:rPr>
        <w:t>Poskytovatel</w:t>
      </w:r>
      <w:proofErr w:type="spellEnd"/>
      <w:r>
        <w:rPr>
          <w:lang w:val="en-US" w:eastAsia="en-US" w:bidi="en-US"/>
        </w:rPr>
        <w:t xml:space="preserve">“). Tyto </w:t>
      </w:r>
      <w:r>
        <w:t xml:space="preserve">Podmínky upravují práva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povinnosti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Poskytovatele</w:t>
      </w:r>
      <w:proofErr w:type="spellEnd"/>
      <w:r>
        <w:rPr>
          <w:lang w:val="en-US" w:eastAsia="en-US" w:bidi="en-US"/>
        </w:rPr>
        <w:t xml:space="preserve"> a </w:t>
      </w:r>
      <w:r>
        <w:t xml:space="preserve">Zákazníka vyplývající </w:t>
      </w:r>
      <w:r>
        <w:rPr>
          <w:lang w:val="en-US" w:eastAsia="en-US" w:bidi="en-US"/>
        </w:rPr>
        <w:t xml:space="preserve">z </w:t>
      </w:r>
      <w:r>
        <w:t xml:space="preserve">právních vztahů </w:t>
      </w:r>
      <w:proofErr w:type="spellStart"/>
      <w:r>
        <w:rPr>
          <w:lang w:val="en-US" w:eastAsia="en-US" w:bidi="en-US"/>
        </w:rPr>
        <w:t>mezi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nimi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souvislosti</w:t>
      </w:r>
      <w:proofErr w:type="spellEnd"/>
      <w:r>
        <w:rPr>
          <w:lang w:val="en-US" w:eastAsia="en-US" w:bidi="en-US"/>
        </w:rPr>
        <w:t xml:space="preserve"> s </w:t>
      </w:r>
      <w:r>
        <w:t>poskytován</w:t>
      </w:r>
      <w:r>
        <w:t>ím Produktů.</w:t>
      </w:r>
      <w:bookmarkEnd w:id="2"/>
    </w:p>
    <w:p w14:paraId="71388A49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48"/>
        </w:tabs>
        <w:spacing w:after="0"/>
        <w:jc w:val="both"/>
      </w:pPr>
      <w:bookmarkStart w:id="3" w:name="bookmark3"/>
      <w:bookmarkStart w:id="4" w:name="bookmark4"/>
      <w:r w:rsidRPr="00A07E82">
        <w:rPr>
          <w:b/>
          <w:bCs/>
          <w:lang w:eastAsia="en-US" w:bidi="en-US"/>
        </w:rPr>
        <w:t xml:space="preserve">Smlouva. </w:t>
      </w:r>
      <w:r w:rsidRPr="00A07E82">
        <w:rPr>
          <w:lang w:eastAsia="en-US" w:bidi="en-US"/>
        </w:rPr>
        <w:t xml:space="preserve">Smlouva mezi </w:t>
      </w:r>
      <w:r>
        <w:t xml:space="preserve">Zákazníkem </w:t>
      </w:r>
      <w:r w:rsidRPr="00A07E82">
        <w:rPr>
          <w:lang w:eastAsia="en-US" w:bidi="en-US"/>
        </w:rPr>
        <w:t xml:space="preserve">a Poskytovatelem se </w:t>
      </w:r>
      <w:r>
        <w:t xml:space="preserve">skládá </w:t>
      </w:r>
      <w:r w:rsidRPr="00A07E82">
        <w:rPr>
          <w:lang w:eastAsia="en-US" w:bidi="en-US"/>
        </w:rPr>
        <w:t xml:space="preserve">z </w:t>
      </w:r>
      <w:r>
        <w:t xml:space="preserve">následujících částí </w:t>
      </w:r>
      <w:r w:rsidRPr="00A07E82">
        <w:rPr>
          <w:lang w:eastAsia="en-US" w:bidi="en-US"/>
        </w:rPr>
        <w:t xml:space="preserve">a </w:t>
      </w:r>
      <w:r>
        <w:t xml:space="preserve">uplatní </w:t>
      </w:r>
      <w:r w:rsidRPr="00A07E82">
        <w:rPr>
          <w:lang w:eastAsia="en-US" w:bidi="en-US"/>
        </w:rPr>
        <w:t xml:space="preserve">se v </w:t>
      </w:r>
      <w:r>
        <w:t>následujícím pořadí přednosti:</w:t>
      </w:r>
      <w:bookmarkEnd w:id="3"/>
      <w:bookmarkEnd w:id="4"/>
    </w:p>
    <w:p w14:paraId="71388A4A" w14:textId="77777777" w:rsidR="007C4EF4" w:rsidRDefault="00484851">
      <w:pPr>
        <w:pStyle w:val="Nadpis30"/>
        <w:keepNext/>
        <w:keepLines/>
        <w:shd w:val="clear" w:color="auto" w:fill="auto"/>
        <w:spacing w:after="0"/>
        <w:ind w:left="1140" w:hanging="420"/>
        <w:jc w:val="both"/>
      </w:pPr>
      <w:bookmarkStart w:id="5" w:name="bookmark5"/>
      <w:bookmarkStart w:id="6" w:name="bookmark6"/>
      <w:r w:rsidRPr="00A07E82">
        <w:rPr>
          <w:lang w:eastAsia="en-US" w:bidi="en-US"/>
        </w:rPr>
        <w:t xml:space="preserve">a. smlouva o </w:t>
      </w:r>
      <w:r>
        <w:t xml:space="preserve">poskytování konkrétního </w:t>
      </w:r>
      <w:r w:rsidRPr="00A07E82">
        <w:rPr>
          <w:lang w:eastAsia="en-US" w:bidi="en-US"/>
        </w:rPr>
        <w:t xml:space="preserve">Produktu, kterou </w:t>
      </w:r>
      <w:r>
        <w:t xml:space="preserve">uzavírá Zákazník </w:t>
      </w:r>
      <w:r w:rsidRPr="00A07E82">
        <w:rPr>
          <w:lang w:eastAsia="en-US" w:bidi="en-US"/>
        </w:rPr>
        <w:t xml:space="preserve">s Poskytovatelem a </w:t>
      </w:r>
      <w:r>
        <w:t xml:space="preserve">která zejména </w:t>
      </w:r>
      <w:r w:rsidRPr="00A07E82">
        <w:rPr>
          <w:lang w:eastAsia="en-US" w:bidi="en-US"/>
        </w:rPr>
        <w:t xml:space="preserve">vymezuje rozsah </w:t>
      </w:r>
      <w:r>
        <w:t xml:space="preserve">poskytovaného </w:t>
      </w:r>
      <w:r w:rsidRPr="00A07E82">
        <w:rPr>
          <w:lang w:eastAsia="en-US" w:bidi="en-US"/>
        </w:rPr>
        <w:t>Produktu a jeho cenu.</w:t>
      </w:r>
      <w:bookmarkEnd w:id="5"/>
      <w:bookmarkEnd w:id="6"/>
    </w:p>
    <w:p w14:paraId="71388A4B" w14:textId="77777777" w:rsidR="007C4EF4" w:rsidRDefault="00484851">
      <w:pPr>
        <w:pStyle w:val="Nadpis30"/>
        <w:keepNext/>
        <w:keepLines/>
        <w:shd w:val="clear" w:color="auto" w:fill="auto"/>
        <w:ind w:left="1140" w:hanging="420"/>
        <w:jc w:val="both"/>
      </w:pPr>
      <w:bookmarkStart w:id="7" w:name="bookmark7"/>
      <w:bookmarkStart w:id="8" w:name="bookmark8"/>
      <w:r w:rsidRPr="00A07E82">
        <w:rPr>
          <w:lang w:eastAsia="en-US" w:bidi="en-US"/>
        </w:rPr>
        <w:t xml:space="preserve">b. tyto </w:t>
      </w:r>
      <w:r>
        <w:t xml:space="preserve">Podmínky </w:t>
      </w:r>
      <w:r w:rsidRPr="00A07E82">
        <w:rPr>
          <w:lang w:eastAsia="en-US" w:bidi="en-US"/>
        </w:rPr>
        <w:t xml:space="preserve">(tj. tyto </w:t>
      </w:r>
      <w:r>
        <w:t>všeobecné obchodní podmínky).</w:t>
      </w:r>
      <w:bookmarkEnd w:id="7"/>
      <w:bookmarkEnd w:id="8"/>
    </w:p>
    <w:p w14:paraId="71388A4C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48"/>
        </w:tabs>
        <w:spacing w:after="220"/>
        <w:jc w:val="both"/>
      </w:pPr>
      <w:bookmarkStart w:id="9" w:name="bookmark10"/>
      <w:bookmarkStart w:id="10" w:name="bookmark9"/>
      <w:r w:rsidRPr="00A07E82">
        <w:rPr>
          <w:b/>
          <w:bCs/>
          <w:lang w:eastAsia="en-US" w:bidi="en-US"/>
        </w:rPr>
        <w:t xml:space="preserve">Definice. </w:t>
      </w:r>
      <w:r w:rsidRPr="00A07E82">
        <w:rPr>
          <w:lang w:eastAsia="en-US" w:bidi="en-US"/>
        </w:rPr>
        <w:t xml:space="preserve">Pojmy </w:t>
      </w:r>
      <w:r>
        <w:t xml:space="preserve">uvozené </w:t>
      </w:r>
      <w:r w:rsidRPr="00A07E82">
        <w:rPr>
          <w:lang w:eastAsia="en-US" w:bidi="en-US"/>
        </w:rPr>
        <w:t xml:space="preserve">ve </w:t>
      </w:r>
      <w:r>
        <w:t xml:space="preserve">Smlouvě velkým písmenem mají význam, který </w:t>
      </w:r>
      <w:r w:rsidRPr="00A07E82">
        <w:rPr>
          <w:lang w:eastAsia="en-US" w:bidi="en-US"/>
        </w:rPr>
        <w:t xml:space="preserve">je jim </w:t>
      </w:r>
      <w:r>
        <w:t xml:space="preserve">přiřazen </w:t>
      </w:r>
      <w:r w:rsidRPr="00A07E82">
        <w:rPr>
          <w:lang w:eastAsia="en-US" w:bidi="en-US"/>
        </w:rPr>
        <w:t xml:space="preserve">v </w:t>
      </w:r>
      <w:r>
        <w:t>čl.</w:t>
      </w:r>
      <w:hyperlink w:anchor="bookmark11" w:tooltip="Current Document">
        <w:r>
          <w:t xml:space="preserve"> </w:t>
        </w:r>
        <w:r>
          <w:rPr>
            <w:lang w:val="en-US" w:eastAsia="en-US" w:bidi="en-US"/>
          </w:rPr>
          <w:t xml:space="preserve">2 </w:t>
        </w:r>
        <w:r>
          <w:t>t</w:t>
        </w:r>
      </w:hyperlink>
      <w:r>
        <w:t>ěchto Podmínek.</w:t>
      </w:r>
      <w:bookmarkEnd w:id="9"/>
      <w:bookmarkEnd w:id="10"/>
    </w:p>
    <w:p w14:paraId="71388A4D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jc w:val="both"/>
      </w:pPr>
      <w:bookmarkStart w:id="11" w:name="bookmark12"/>
      <w:bookmarkStart w:id="12" w:name="bookmark13"/>
      <w:bookmarkStart w:id="13" w:name="bookmark11"/>
      <w:r>
        <w:rPr>
          <w:lang w:val="en-US" w:eastAsia="en-US" w:bidi="en-US"/>
        </w:rPr>
        <w:t>DEFINICE</w:t>
      </w:r>
      <w:bookmarkEnd w:id="11"/>
      <w:bookmarkEnd w:id="12"/>
      <w:bookmarkEnd w:id="13"/>
    </w:p>
    <w:p w14:paraId="71388A4E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48"/>
        </w:tabs>
        <w:jc w:val="both"/>
      </w:pPr>
      <w:bookmarkStart w:id="14" w:name="bookmark14"/>
      <w:bookmarkStart w:id="15" w:name="bookmark15"/>
      <w:r>
        <w:t xml:space="preserve">Níže uvedené </w:t>
      </w:r>
      <w:r w:rsidRPr="00A07E82">
        <w:rPr>
          <w:lang w:eastAsia="en-US" w:bidi="en-US"/>
        </w:rPr>
        <w:t xml:space="preserve">pojmy, jsou-li </w:t>
      </w:r>
      <w:r>
        <w:t xml:space="preserve">použity </w:t>
      </w:r>
      <w:r w:rsidRPr="00A07E82">
        <w:rPr>
          <w:lang w:eastAsia="en-US" w:bidi="en-US"/>
        </w:rPr>
        <w:t xml:space="preserve">v </w:t>
      </w:r>
      <w:r>
        <w:t xml:space="preserve">těchto Podmínkách či </w:t>
      </w:r>
      <w:r w:rsidRPr="00A07E82">
        <w:rPr>
          <w:lang w:eastAsia="en-US" w:bidi="en-US"/>
        </w:rPr>
        <w:t xml:space="preserve">v </w:t>
      </w:r>
      <w:r>
        <w:t xml:space="preserve">jiné části </w:t>
      </w:r>
      <w:r w:rsidRPr="00A07E82">
        <w:rPr>
          <w:lang w:eastAsia="en-US" w:bidi="en-US"/>
        </w:rPr>
        <w:t xml:space="preserve">Smlouvy </w:t>
      </w:r>
      <w:r>
        <w:t xml:space="preserve">uzavírané </w:t>
      </w:r>
      <w:r w:rsidRPr="00A07E82">
        <w:rPr>
          <w:lang w:eastAsia="en-US" w:bidi="en-US"/>
        </w:rPr>
        <w:t xml:space="preserve">mezi </w:t>
      </w:r>
      <w:r>
        <w:t xml:space="preserve">Zákazníkem </w:t>
      </w:r>
      <w:r w:rsidRPr="00A07E82">
        <w:rPr>
          <w:lang w:eastAsia="en-US" w:bidi="en-US"/>
        </w:rPr>
        <w:t xml:space="preserve">a Poskytovatelem, </w:t>
      </w:r>
      <w:r>
        <w:t xml:space="preserve">které </w:t>
      </w:r>
      <w:r w:rsidRPr="00A07E82">
        <w:rPr>
          <w:lang w:eastAsia="en-US" w:bidi="en-US"/>
        </w:rPr>
        <w:t xml:space="preserve">jsou uvozeny </w:t>
      </w:r>
      <w:r>
        <w:t>velkým písmenem, mají následující význam:</w:t>
      </w:r>
      <w:bookmarkEnd w:id="14"/>
      <w:bookmarkEnd w:id="15"/>
    </w:p>
    <w:p w14:paraId="71388A4F" w14:textId="77777777" w:rsidR="007C4EF4" w:rsidRDefault="00484851">
      <w:pPr>
        <w:pStyle w:val="Nadpis20"/>
        <w:keepNext/>
        <w:keepLines/>
        <w:shd w:val="clear" w:color="auto" w:fill="auto"/>
        <w:ind w:left="600" w:firstLine="0"/>
        <w:jc w:val="both"/>
      </w:pPr>
      <w:bookmarkStart w:id="16" w:name="bookmark16"/>
      <w:bookmarkStart w:id="17" w:name="bookmark17"/>
      <w:r w:rsidRPr="00A07E82">
        <w:rPr>
          <w:lang w:eastAsia="en-US" w:bidi="en-US"/>
        </w:rPr>
        <w:t>„</w:t>
      </w:r>
      <w:r w:rsidRPr="00A07E82">
        <w:rPr>
          <w:b/>
          <w:bCs/>
          <w:lang w:eastAsia="en-US" w:bidi="en-US"/>
        </w:rPr>
        <w:t>Aplikace</w:t>
      </w:r>
      <w:r w:rsidRPr="00A07E82">
        <w:rPr>
          <w:lang w:eastAsia="en-US" w:bidi="en-US"/>
        </w:rPr>
        <w:t xml:space="preserve">“ </w:t>
      </w:r>
      <w:r>
        <w:t xml:space="preserve">znamená </w:t>
      </w:r>
      <w:r w:rsidRPr="00A07E82">
        <w:rPr>
          <w:lang w:eastAsia="en-US" w:bidi="en-US"/>
        </w:rPr>
        <w:t xml:space="preserve">softwarovou aplikaci (zpravidla poskytovanou formou Software as a </w:t>
      </w:r>
      <w:proofErr w:type="spellStart"/>
      <w:r w:rsidRPr="00A07E82">
        <w:rPr>
          <w:lang w:eastAsia="en-US" w:bidi="en-US"/>
        </w:rPr>
        <w:t>Service</w:t>
      </w:r>
      <w:proofErr w:type="spellEnd"/>
      <w:r w:rsidRPr="00A07E82">
        <w:rPr>
          <w:lang w:eastAsia="en-US" w:bidi="en-US"/>
        </w:rPr>
        <w:t xml:space="preserve">), </w:t>
      </w:r>
      <w:r>
        <w:t xml:space="preserve">která </w:t>
      </w:r>
      <w:r w:rsidRPr="00A07E82">
        <w:rPr>
          <w:lang w:eastAsia="en-US" w:bidi="en-US"/>
        </w:rPr>
        <w:t xml:space="preserve">je </w:t>
      </w:r>
      <w:r>
        <w:t xml:space="preserve">poskytována </w:t>
      </w:r>
      <w:r w:rsidRPr="00A07E82">
        <w:rPr>
          <w:lang w:eastAsia="en-US" w:bidi="en-US"/>
        </w:rPr>
        <w:t xml:space="preserve">jako </w:t>
      </w:r>
      <w:r>
        <w:t xml:space="preserve">součást </w:t>
      </w:r>
      <w:r w:rsidRPr="00A07E82">
        <w:rPr>
          <w:lang w:eastAsia="en-US" w:bidi="en-US"/>
        </w:rPr>
        <w:t xml:space="preserve">Produktu </w:t>
      </w:r>
      <w:r>
        <w:t xml:space="preserve">Zákazníkovi </w:t>
      </w:r>
      <w:r w:rsidRPr="00A07E82">
        <w:rPr>
          <w:lang w:eastAsia="en-US" w:bidi="en-US"/>
        </w:rPr>
        <w:t xml:space="preserve">a </w:t>
      </w:r>
      <w:r>
        <w:t xml:space="preserve">která </w:t>
      </w:r>
      <w:r w:rsidRPr="00A07E82">
        <w:rPr>
          <w:lang w:eastAsia="en-US" w:bidi="en-US"/>
        </w:rPr>
        <w:t xml:space="preserve">je v </w:t>
      </w:r>
      <w:r>
        <w:t xml:space="preserve">takovém případě blíže </w:t>
      </w:r>
      <w:r w:rsidRPr="00A07E82">
        <w:rPr>
          <w:lang w:eastAsia="en-US" w:bidi="en-US"/>
        </w:rPr>
        <w:t xml:space="preserve">vymezena ve </w:t>
      </w:r>
      <w:r>
        <w:t>Smlouvě.</w:t>
      </w:r>
      <w:bookmarkEnd w:id="16"/>
      <w:bookmarkEnd w:id="17"/>
    </w:p>
    <w:p w14:paraId="71388A50" w14:textId="77777777" w:rsidR="007C4EF4" w:rsidRDefault="00484851">
      <w:pPr>
        <w:pStyle w:val="Nadpis20"/>
        <w:keepNext/>
        <w:keepLines/>
        <w:shd w:val="clear" w:color="auto" w:fill="auto"/>
        <w:ind w:left="600" w:firstLine="0"/>
        <w:jc w:val="both"/>
      </w:pPr>
      <w:bookmarkStart w:id="18" w:name="bookmark18"/>
      <w:bookmarkStart w:id="19" w:name="bookmark19"/>
      <w:r>
        <w:t>„</w:t>
      </w:r>
      <w:r>
        <w:rPr>
          <w:b/>
          <w:bCs/>
        </w:rPr>
        <w:t>Autorský zákoník</w:t>
      </w:r>
      <w:r>
        <w:t xml:space="preserve">“ znamená zákon č. </w:t>
      </w:r>
      <w:r w:rsidRPr="00A07E82">
        <w:rPr>
          <w:lang w:eastAsia="en-US" w:bidi="en-US"/>
        </w:rPr>
        <w:t xml:space="preserve">121/2000 Sb., </w:t>
      </w:r>
      <w:r>
        <w:t xml:space="preserve">autorský zákon, </w:t>
      </w:r>
      <w:r w:rsidRPr="00A07E82">
        <w:rPr>
          <w:lang w:eastAsia="en-US" w:bidi="en-US"/>
        </w:rPr>
        <w:t xml:space="preserve">ve </w:t>
      </w:r>
      <w:r>
        <w:t>znění pozdějších předpisů.</w:t>
      </w:r>
      <w:bookmarkEnd w:id="18"/>
      <w:bookmarkEnd w:id="19"/>
    </w:p>
    <w:p w14:paraId="012563F3" w14:textId="77777777" w:rsidR="006C1F48" w:rsidRDefault="00484851" w:rsidP="006C1F48">
      <w:pPr>
        <w:pStyle w:val="Zkladntext1"/>
        <w:shd w:val="clear" w:color="auto" w:fill="auto"/>
        <w:ind w:left="600"/>
        <w:jc w:val="both"/>
      </w:pPr>
      <w:bookmarkStart w:id="20" w:name="bookmark20"/>
      <w:r>
        <w:t>„</w:t>
      </w:r>
      <w:r>
        <w:rPr>
          <w:b/>
          <w:bCs/>
        </w:rPr>
        <w:t>Duševní vlastnictví</w:t>
      </w:r>
      <w:r>
        <w:t xml:space="preserve">“ znamená jakékoli </w:t>
      </w:r>
      <w:r w:rsidRPr="00A07E82">
        <w:rPr>
          <w:lang w:eastAsia="en-US" w:bidi="en-US"/>
        </w:rPr>
        <w:t xml:space="preserve">a </w:t>
      </w:r>
      <w:r>
        <w:t xml:space="preserve">veškeré duševní vlastnictví náležející </w:t>
      </w:r>
      <w:r w:rsidRPr="00A07E82">
        <w:rPr>
          <w:lang w:eastAsia="en-US" w:bidi="en-US"/>
        </w:rPr>
        <w:t xml:space="preserve">Poskytovateli v souvislosti s Produktem (a/nebo </w:t>
      </w:r>
      <w:r>
        <w:t xml:space="preserve">konkrétní Aplikací) </w:t>
      </w:r>
      <w:r w:rsidRPr="00A07E82">
        <w:rPr>
          <w:lang w:eastAsia="en-US" w:bidi="en-US"/>
        </w:rPr>
        <w:t xml:space="preserve">a zahrnuje mimo </w:t>
      </w:r>
      <w:r>
        <w:t xml:space="preserve">jiné jakákoli práva </w:t>
      </w:r>
      <w:r w:rsidRPr="00A07E82">
        <w:rPr>
          <w:lang w:eastAsia="en-US" w:bidi="en-US"/>
        </w:rPr>
        <w:t xml:space="preserve">k </w:t>
      </w:r>
      <w:r>
        <w:t xml:space="preserve">průmyslovému </w:t>
      </w:r>
      <w:r w:rsidRPr="00A07E82">
        <w:rPr>
          <w:lang w:eastAsia="en-US" w:bidi="en-US"/>
        </w:rPr>
        <w:t xml:space="preserve">nebo </w:t>
      </w:r>
      <w:r>
        <w:t xml:space="preserve">duševnímu vlastnictví </w:t>
      </w:r>
      <w:r w:rsidRPr="00A07E82">
        <w:rPr>
          <w:lang w:eastAsia="en-US" w:bidi="en-US"/>
        </w:rPr>
        <w:t xml:space="preserve">po </w:t>
      </w:r>
      <w:r>
        <w:t xml:space="preserve">celém světě, </w:t>
      </w:r>
      <w:r w:rsidRPr="00A07E82">
        <w:rPr>
          <w:lang w:eastAsia="en-US" w:bidi="en-US"/>
        </w:rPr>
        <w:t xml:space="preserve">mj. </w:t>
      </w:r>
      <w:r>
        <w:t xml:space="preserve">autorské právo (včetně autorského práva budoucího), </w:t>
      </w:r>
      <w:r w:rsidRPr="00A07E82">
        <w:rPr>
          <w:lang w:eastAsia="en-US" w:bidi="en-US"/>
        </w:rPr>
        <w:t xml:space="preserve">patenty, </w:t>
      </w:r>
      <w:r>
        <w:t xml:space="preserve">ochranné známky, obchodní </w:t>
      </w:r>
      <w:r w:rsidRPr="00A07E82">
        <w:rPr>
          <w:lang w:eastAsia="en-US" w:bidi="en-US"/>
        </w:rPr>
        <w:t xml:space="preserve">firmy, </w:t>
      </w:r>
      <w:r>
        <w:t xml:space="preserve">obchodní názvy, domény, webové stránky, </w:t>
      </w:r>
      <w:r w:rsidRPr="00A07E82">
        <w:rPr>
          <w:lang w:eastAsia="en-US" w:bidi="en-US"/>
        </w:rPr>
        <w:t xml:space="preserve">obsah </w:t>
      </w:r>
      <w:r>
        <w:t xml:space="preserve">webových stránek, </w:t>
      </w:r>
      <w:r w:rsidRPr="00A07E82">
        <w:rPr>
          <w:lang w:eastAsia="en-US" w:bidi="en-US"/>
        </w:rPr>
        <w:t xml:space="preserve">design, rysy, grafiky, </w:t>
      </w:r>
      <w:r>
        <w:t xml:space="preserve">výtvarné předlohy, obchodní značky, </w:t>
      </w:r>
      <w:r w:rsidRPr="00A07E82">
        <w:rPr>
          <w:lang w:eastAsia="en-US" w:bidi="en-US"/>
        </w:rPr>
        <w:t xml:space="preserve">loga, know-how, </w:t>
      </w:r>
      <w:r>
        <w:t>nápady</w:t>
      </w:r>
      <w:r>
        <w:t xml:space="preserve">, vynálezy, vylepšení, systémy, </w:t>
      </w:r>
      <w:r w:rsidRPr="00A07E82">
        <w:rPr>
          <w:lang w:eastAsia="en-US" w:bidi="en-US"/>
        </w:rPr>
        <w:t xml:space="preserve">metody, </w:t>
      </w:r>
      <w:r>
        <w:t xml:space="preserve">plány, </w:t>
      </w:r>
      <w:r w:rsidRPr="00A07E82">
        <w:rPr>
          <w:lang w:eastAsia="en-US" w:bidi="en-US"/>
        </w:rPr>
        <w:t xml:space="preserve">modely, postupy, </w:t>
      </w:r>
      <w:r>
        <w:t xml:space="preserve">manuály, </w:t>
      </w:r>
      <w:r w:rsidRPr="00A07E82">
        <w:rPr>
          <w:lang w:eastAsia="en-US" w:bidi="en-US"/>
        </w:rPr>
        <w:t xml:space="preserve">strategie, </w:t>
      </w:r>
      <w:r>
        <w:t xml:space="preserve">řešení, technická </w:t>
      </w:r>
      <w:r w:rsidRPr="00A07E82">
        <w:rPr>
          <w:lang w:eastAsia="en-US" w:bidi="en-US"/>
        </w:rPr>
        <w:t xml:space="preserve">data, vzorce, </w:t>
      </w:r>
      <w:r>
        <w:t xml:space="preserve">databáze, obchodní tajemství, počítačový </w:t>
      </w:r>
      <w:r w:rsidRPr="00A07E82">
        <w:rPr>
          <w:lang w:eastAsia="en-US" w:bidi="en-US"/>
        </w:rPr>
        <w:t xml:space="preserve">software, </w:t>
      </w:r>
      <w:r>
        <w:t xml:space="preserve">zdrojové kódy, objektové kódy, </w:t>
      </w:r>
      <w:r w:rsidRPr="00A07E82">
        <w:rPr>
          <w:lang w:eastAsia="en-US" w:bidi="en-US"/>
        </w:rPr>
        <w:t xml:space="preserve">dispozice </w:t>
      </w:r>
      <w:r>
        <w:t xml:space="preserve">obvodů, ať už existují či </w:t>
      </w:r>
      <w:r w:rsidRPr="00A07E82">
        <w:rPr>
          <w:lang w:eastAsia="en-US" w:bidi="en-US"/>
        </w:rPr>
        <w:t xml:space="preserve">nikoli, a </w:t>
      </w:r>
      <w:r>
        <w:t>zahrnují veš</w:t>
      </w:r>
      <w:r>
        <w:t xml:space="preserve">kerá budoucí práva, registrovaná, neregistrovaná </w:t>
      </w:r>
      <w:r w:rsidRPr="00A07E82">
        <w:rPr>
          <w:lang w:eastAsia="en-US" w:bidi="en-US"/>
        </w:rPr>
        <w:t xml:space="preserve">nebo </w:t>
      </w:r>
      <w:r>
        <w:t xml:space="preserve">registrovatelná </w:t>
      </w:r>
      <w:r w:rsidRPr="00A07E82">
        <w:rPr>
          <w:lang w:eastAsia="en-US" w:bidi="en-US"/>
        </w:rPr>
        <w:t xml:space="preserve">dle </w:t>
      </w:r>
      <w:r>
        <w:t>zákona.</w:t>
      </w:r>
      <w:bookmarkEnd w:id="20"/>
      <w:r w:rsidR="006C1F48">
        <w:t xml:space="preserve"> </w:t>
      </w:r>
      <w:bookmarkStart w:id="21" w:name="bookmark21"/>
      <w:bookmarkStart w:id="22" w:name="bookmark22"/>
    </w:p>
    <w:p w14:paraId="5ED96A63" w14:textId="77777777" w:rsidR="006C22CC" w:rsidRDefault="00484851" w:rsidP="006C22CC">
      <w:pPr>
        <w:pStyle w:val="Zkladntext1"/>
        <w:shd w:val="clear" w:color="auto" w:fill="auto"/>
        <w:ind w:left="600"/>
        <w:jc w:val="both"/>
      </w:pPr>
      <w:r>
        <w:t>„</w:t>
      </w:r>
      <w:r>
        <w:rPr>
          <w:b/>
          <w:bCs/>
        </w:rPr>
        <w:t>Občanský zákoník</w:t>
      </w:r>
      <w:r>
        <w:t xml:space="preserve">“ znamená zákon č. </w:t>
      </w:r>
      <w:r w:rsidRPr="00A07E82">
        <w:rPr>
          <w:lang w:eastAsia="en-US" w:bidi="en-US"/>
        </w:rPr>
        <w:t xml:space="preserve">89/2012 Sb., </w:t>
      </w:r>
      <w:r>
        <w:t xml:space="preserve">občanský zákoník, </w:t>
      </w:r>
      <w:r w:rsidRPr="00A07E82">
        <w:rPr>
          <w:lang w:eastAsia="en-US" w:bidi="en-US"/>
        </w:rPr>
        <w:t xml:space="preserve">ve </w:t>
      </w:r>
      <w:r>
        <w:t>znění pozdějších předpisů.</w:t>
      </w:r>
      <w:bookmarkEnd w:id="21"/>
      <w:bookmarkEnd w:id="22"/>
      <w:r w:rsidR="006C22CC">
        <w:t xml:space="preserve"> </w:t>
      </w:r>
      <w:bookmarkStart w:id="23" w:name="bookmark23"/>
      <w:bookmarkStart w:id="24" w:name="bookmark24"/>
    </w:p>
    <w:p w14:paraId="4A502423" w14:textId="77777777" w:rsidR="00813FEC" w:rsidRDefault="00484851" w:rsidP="00813FEC">
      <w:pPr>
        <w:pStyle w:val="Zkladntext1"/>
        <w:shd w:val="clear" w:color="auto" w:fill="auto"/>
        <w:ind w:left="600"/>
        <w:jc w:val="both"/>
      </w:pPr>
      <w:r>
        <w:t>„</w:t>
      </w:r>
      <w:r>
        <w:rPr>
          <w:b/>
          <w:bCs/>
        </w:rPr>
        <w:t>Podmínky</w:t>
      </w:r>
      <w:r>
        <w:t xml:space="preserve">“ </w:t>
      </w:r>
      <w:r w:rsidRPr="00A07E82">
        <w:rPr>
          <w:lang w:eastAsia="en-US" w:bidi="en-US"/>
        </w:rPr>
        <w:t xml:space="preserve">jsou tyto </w:t>
      </w:r>
      <w:r>
        <w:t>všeobecné obchodní podmínky.</w:t>
      </w:r>
      <w:bookmarkStart w:id="25" w:name="bookmark25"/>
      <w:bookmarkStart w:id="26" w:name="bookmark26"/>
      <w:bookmarkEnd w:id="23"/>
      <w:bookmarkEnd w:id="24"/>
    </w:p>
    <w:p w14:paraId="485DC562" w14:textId="77777777" w:rsidR="00813FEC" w:rsidRDefault="00484851" w:rsidP="00813FEC">
      <w:pPr>
        <w:pStyle w:val="Zkladntext1"/>
        <w:shd w:val="clear" w:color="auto" w:fill="auto"/>
        <w:ind w:left="600"/>
        <w:jc w:val="both"/>
      </w:pPr>
      <w:r w:rsidRPr="00A07E82">
        <w:rPr>
          <w:lang w:eastAsia="en-US" w:bidi="en-US"/>
        </w:rPr>
        <w:t>„</w:t>
      </w:r>
      <w:r w:rsidRPr="00A07E82">
        <w:rPr>
          <w:b/>
          <w:bCs/>
          <w:lang w:eastAsia="en-US" w:bidi="en-US"/>
        </w:rPr>
        <w:t>Produkt</w:t>
      </w:r>
      <w:r w:rsidRPr="00A07E82">
        <w:rPr>
          <w:lang w:eastAsia="en-US" w:bidi="en-US"/>
        </w:rPr>
        <w:t xml:space="preserve">“ </w:t>
      </w:r>
      <w:r>
        <w:t xml:space="preserve">znamená </w:t>
      </w:r>
      <w:r w:rsidRPr="00A07E82">
        <w:rPr>
          <w:lang w:eastAsia="en-US" w:bidi="en-US"/>
        </w:rPr>
        <w:t xml:space="preserve">produkt a </w:t>
      </w:r>
      <w:r>
        <w:t xml:space="preserve">služby blíže vymezené </w:t>
      </w:r>
      <w:r w:rsidRPr="00A07E82">
        <w:rPr>
          <w:lang w:eastAsia="en-US" w:bidi="en-US"/>
        </w:rPr>
        <w:t xml:space="preserve">ve </w:t>
      </w:r>
      <w:r>
        <w:t xml:space="preserve">Smlouvě, které </w:t>
      </w:r>
      <w:r w:rsidRPr="00A07E82">
        <w:rPr>
          <w:lang w:eastAsia="en-US" w:bidi="en-US"/>
        </w:rPr>
        <w:t xml:space="preserve">Poskytovatel poskytuje </w:t>
      </w:r>
      <w:r>
        <w:t>Zákazníkovi.</w:t>
      </w:r>
      <w:bookmarkEnd w:id="25"/>
      <w:bookmarkEnd w:id="26"/>
      <w:r w:rsidR="00813FEC">
        <w:t xml:space="preserve"> </w:t>
      </w:r>
      <w:bookmarkStart w:id="27" w:name="bookmark27"/>
      <w:bookmarkStart w:id="28" w:name="bookmark28"/>
    </w:p>
    <w:p w14:paraId="71388A55" w14:textId="7FADC4A4" w:rsidR="007C4EF4" w:rsidRDefault="00484851" w:rsidP="00813FEC">
      <w:pPr>
        <w:pStyle w:val="Zkladntext1"/>
        <w:shd w:val="clear" w:color="auto" w:fill="auto"/>
        <w:ind w:left="600"/>
        <w:jc w:val="both"/>
      </w:pPr>
      <w:r>
        <w:t>„</w:t>
      </w:r>
      <w:r>
        <w:rPr>
          <w:b/>
          <w:bCs/>
        </w:rPr>
        <w:t xml:space="preserve">Předpisy </w:t>
      </w:r>
      <w:r w:rsidRPr="00A07E82">
        <w:rPr>
          <w:b/>
          <w:bCs/>
          <w:lang w:eastAsia="en-US" w:bidi="en-US"/>
        </w:rPr>
        <w:t xml:space="preserve">ochrany </w:t>
      </w:r>
      <w:r>
        <w:rPr>
          <w:b/>
          <w:bCs/>
        </w:rPr>
        <w:t>osobních údajů</w:t>
      </w:r>
      <w:r>
        <w:t xml:space="preserve">“ znamená platné zákony </w:t>
      </w:r>
      <w:r w:rsidRPr="00A07E82">
        <w:rPr>
          <w:lang w:eastAsia="en-US" w:bidi="en-US"/>
        </w:rPr>
        <w:t xml:space="preserve">a </w:t>
      </w:r>
      <w:r>
        <w:t xml:space="preserve">předpisy České </w:t>
      </w:r>
      <w:r w:rsidRPr="00A07E82">
        <w:rPr>
          <w:lang w:eastAsia="en-US" w:bidi="en-US"/>
        </w:rPr>
        <w:t xml:space="preserve">republiky a </w:t>
      </w:r>
      <w:r>
        <w:t xml:space="preserve">Evropské </w:t>
      </w:r>
      <w:r w:rsidRPr="00A07E82">
        <w:rPr>
          <w:lang w:eastAsia="en-US" w:bidi="en-US"/>
        </w:rPr>
        <w:t xml:space="preserve">unie </w:t>
      </w:r>
      <w:r>
        <w:t xml:space="preserve">týkající </w:t>
      </w:r>
      <w:r w:rsidRPr="00A07E82">
        <w:rPr>
          <w:lang w:eastAsia="en-US" w:bidi="en-US"/>
        </w:rPr>
        <w:t xml:space="preserve">se </w:t>
      </w:r>
      <w:r>
        <w:t xml:space="preserve">zpracování osobních údajů, vč. nařízení Evropského </w:t>
      </w:r>
      <w:r w:rsidRPr="00A07E82">
        <w:rPr>
          <w:lang w:eastAsia="en-US" w:bidi="en-US"/>
        </w:rPr>
        <w:t>parlamen</w:t>
      </w:r>
      <w:r w:rsidRPr="00A07E82">
        <w:rPr>
          <w:lang w:eastAsia="en-US" w:bidi="en-US"/>
        </w:rPr>
        <w:t xml:space="preserve">tu a Rady (EU) 2016/679 ze dne 27. dubna 2016 o </w:t>
      </w:r>
      <w:r>
        <w:t xml:space="preserve">ochraně fyzických </w:t>
      </w:r>
      <w:r w:rsidRPr="00A07E82">
        <w:rPr>
          <w:lang w:eastAsia="en-US" w:bidi="en-US"/>
        </w:rPr>
        <w:t xml:space="preserve">osob v souvislosti se </w:t>
      </w:r>
      <w:r>
        <w:t xml:space="preserve">zpracováním osobních údajů </w:t>
      </w:r>
      <w:r w:rsidRPr="00A07E82">
        <w:rPr>
          <w:lang w:eastAsia="en-US" w:bidi="en-US"/>
        </w:rPr>
        <w:t xml:space="preserve">a o </w:t>
      </w:r>
      <w:r>
        <w:t xml:space="preserve">volném </w:t>
      </w:r>
      <w:r w:rsidRPr="00A07E82">
        <w:rPr>
          <w:lang w:eastAsia="en-US" w:bidi="en-US"/>
        </w:rPr>
        <w:t xml:space="preserve">pohybu </w:t>
      </w:r>
      <w:r>
        <w:t xml:space="preserve">těchto údajů </w:t>
      </w:r>
      <w:r w:rsidRPr="00A07E82">
        <w:rPr>
          <w:lang w:eastAsia="en-US" w:bidi="en-US"/>
        </w:rPr>
        <w:t xml:space="preserve">a o </w:t>
      </w:r>
      <w:r>
        <w:t>zrušení</w:t>
      </w:r>
      <w:bookmarkEnd w:id="27"/>
      <w:bookmarkEnd w:id="28"/>
      <w:r>
        <w:t xml:space="preserve"> </w:t>
      </w:r>
      <w:r>
        <w:rPr>
          <w:rStyle w:val="Zkladntext"/>
        </w:rPr>
        <w:t xml:space="preserve">směrnice </w:t>
      </w:r>
      <w:r w:rsidRPr="00A07E82">
        <w:rPr>
          <w:rStyle w:val="Zkladntext"/>
          <w:lang w:eastAsia="en-US" w:bidi="en-US"/>
        </w:rPr>
        <w:t xml:space="preserve">95/46/ES </w:t>
      </w:r>
      <w:r>
        <w:rPr>
          <w:rStyle w:val="Zkladntext"/>
        </w:rPr>
        <w:t xml:space="preserve">(obecné nařízení </w:t>
      </w:r>
      <w:r w:rsidRPr="00A07E82">
        <w:rPr>
          <w:rStyle w:val="Zkladntext"/>
          <w:lang w:eastAsia="en-US" w:bidi="en-US"/>
        </w:rPr>
        <w:t xml:space="preserve">o </w:t>
      </w:r>
      <w:r>
        <w:rPr>
          <w:rStyle w:val="Zkladntext"/>
        </w:rPr>
        <w:t xml:space="preserve">ochraně osobních údajů) </w:t>
      </w:r>
      <w:r w:rsidRPr="00A07E82">
        <w:rPr>
          <w:rStyle w:val="Zkladntext"/>
          <w:lang w:eastAsia="en-US" w:bidi="en-US"/>
        </w:rPr>
        <w:t xml:space="preserve">a </w:t>
      </w:r>
      <w:r>
        <w:rPr>
          <w:rStyle w:val="Zkladntext"/>
        </w:rPr>
        <w:t xml:space="preserve">zákona č. </w:t>
      </w:r>
      <w:r w:rsidRPr="00A07E82">
        <w:rPr>
          <w:rStyle w:val="Zkladntext"/>
          <w:lang w:eastAsia="en-US" w:bidi="en-US"/>
        </w:rPr>
        <w:t xml:space="preserve">110/2019 Sb., o </w:t>
      </w:r>
      <w:r>
        <w:rPr>
          <w:rStyle w:val="Zkladntext"/>
        </w:rPr>
        <w:t>zpracování osobních údajů.</w:t>
      </w:r>
    </w:p>
    <w:p w14:paraId="71388A56" w14:textId="77777777" w:rsidR="007C4EF4" w:rsidRDefault="00484851">
      <w:pPr>
        <w:pStyle w:val="Nadpis20"/>
        <w:keepNext/>
        <w:keepLines/>
        <w:shd w:val="clear" w:color="auto" w:fill="auto"/>
        <w:ind w:left="600" w:firstLine="0"/>
        <w:jc w:val="both"/>
      </w:pPr>
      <w:bookmarkStart w:id="29" w:name="bookmark29"/>
      <w:bookmarkStart w:id="30" w:name="bookmark30"/>
      <w:r w:rsidRPr="00A07E82">
        <w:rPr>
          <w:lang w:val="pl-PL" w:eastAsia="en-US" w:bidi="en-US"/>
        </w:rPr>
        <w:t>„</w:t>
      </w:r>
      <w:proofErr w:type="spellStart"/>
      <w:proofErr w:type="gramStart"/>
      <w:r w:rsidRPr="00A07E82">
        <w:rPr>
          <w:b/>
          <w:bCs/>
          <w:lang w:val="pl-PL" w:eastAsia="en-US" w:bidi="en-US"/>
        </w:rPr>
        <w:t>Strana</w:t>
      </w:r>
      <w:proofErr w:type="spellEnd"/>
      <w:r w:rsidRPr="00A07E82">
        <w:rPr>
          <w:lang w:val="pl-PL" w:eastAsia="en-US" w:bidi="en-US"/>
        </w:rPr>
        <w:t xml:space="preserve">“ </w:t>
      </w:r>
      <w:r>
        <w:t>znamená</w:t>
      </w:r>
      <w:proofErr w:type="gramEnd"/>
      <w:r>
        <w:t xml:space="preserve"> </w:t>
      </w:r>
      <w:proofErr w:type="spellStart"/>
      <w:r w:rsidRPr="00A07E82">
        <w:rPr>
          <w:lang w:val="pl-PL" w:eastAsia="en-US" w:bidi="en-US"/>
        </w:rPr>
        <w:t>Poskytovatele</w:t>
      </w:r>
      <w:proofErr w:type="spellEnd"/>
      <w:r w:rsidRPr="00A07E82">
        <w:rPr>
          <w:lang w:val="pl-PL" w:eastAsia="en-US" w:bidi="en-US"/>
        </w:rPr>
        <w:t xml:space="preserve"> a/</w:t>
      </w:r>
      <w:proofErr w:type="spellStart"/>
      <w:r w:rsidRPr="00A07E82">
        <w:rPr>
          <w:lang w:val="pl-PL" w:eastAsia="en-US" w:bidi="en-US"/>
        </w:rPr>
        <w:t>nebo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Zákazníka, společně </w:t>
      </w:r>
      <w:r w:rsidRPr="00A07E82">
        <w:rPr>
          <w:lang w:val="pl-PL" w:eastAsia="en-US" w:bidi="en-US"/>
        </w:rPr>
        <w:t>jako „</w:t>
      </w:r>
      <w:proofErr w:type="spellStart"/>
      <w:r w:rsidRPr="00A07E82">
        <w:rPr>
          <w:lang w:val="pl-PL" w:eastAsia="en-US" w:bidi="en-US"/>
        </w:rPr>
        <w:t>Strany</w:t>
      </w:r>
      <w:proofErr w:type="spellEnd"/>
      <w:r w:rsidRPr="00A07E82">
        <w:rPr>
          <w:lang w:val="pl-PL" w:eastAsia="en-US" w:bidi="en-US"/>
        </w:rPr>
        <w:t>“.</w:t>
      </w:r>
      <w:bookmarkEnd w:id="29"/>
      <w:bookmarkEnd w:id="30"/>
    </w:p>
    <w:p w14:paraId="71388A57" w14:textId="77777777" w:rsidR="007C4EF4" w:rsidRDefault="00484851">
      <w:pPr>
        <w:pStyle w:val="Nadpis20"/>
        <w:keepNext/>
        <w:keepLines/>
        <w:shd w:val="clear" w:color="auto" w:fill="auto"/>
        <w:ind w:left="600" w:firstLine="0"/>
        <w:jc w:val="both"/>
      </w:pPr>
      <w:bookmarkStart w:id="31" w:name="bookmark31"/>
      <w:bookmarkStart w:id="32" w:name="bookmark32"/>
      <w:r w:rsidRPr="00A07E82">
        <w:rPr>
          <w:lang w:eastAsia="en-US" w:bidi="en-US"/>
        </w:rPr>
        <w:t>„</w:t>
      </w:r>
      <w:r w:rsidRPr="00A07E82">
        <w:rPr>
          <w:b/>
          <w:bCs/>
          <w:lang w:eastAsia="en-US" w:bidi="en-US"/>
        </w:rPr>
        <w:t>Smlouva</w:t>
      </w:r>
      <w:r w:rsidRPr="00A07E82">
        <w:rPr>
          <w:lang w:eastAsia="en-US" w:bidi="en-US"/>
        </w:rPr>
        <w:t xml:space="preserve">“ </w:t>
      </w:r>
      <w:r>
        <w:t xml:space="preserve">znamená úplné ujednání </w:t>
      </w:r>
      <w:r w:rsidRPr="00A07E82">
        <w:rPr>
          <w:lang w:eastAsia="en-US" w:bidi="en-US"/>
        </w:rPr>
        <w:t xml:space="preserve">o </w:t>
      </w:r>
      <w:r>
        <w:t xml:space="preserve">poskytování Produktů </w:t>
      </w:r>
      <w:r w:rsidRPr="00A07E82">
        <w:rPr>
          <w:lang w:eastAsia="en-US" w:bidi="en-US"/>
        </w:rPr>
        <w:t xml:space="preserve">mezi </w:t>
      </w:r>
      <w:r>
        <w:t xml:space="preserve">Zákazníkem </w:t>
      </w:r>
      <w:r w:rsidRPr="00A07E82">
        <w:rPr>
          <w:lang w:eastAsia="en-US" w:bidi="en-US"/>
        </w:rPr>
        <w:t xml:space="preserve">a Poskytovatelem podle </w:t>
      </w:r>
      <w:r>
        <w:t xml:space="preserve">ustanovení </w:t>
      </w:r>
      <w:r w:rsidRPr="00A07E82">
        <w:rPr>
          <w:lang w:eastAsia="en-US" w:bidi="en-US"/>
        </w:rPr>
        <w:t xml:space="preserve">§ 1746 odst. </w:t>
      </w:r>
      <w:r>
        <w:rPr>
          <w:lang w:val="en-US" w:eastAsia="en-US" w:bidi="en-US"/>
        </w:rPr>
        <w:t xml:space="preserve">2 </w:t>
      </w:r>
      <w:r>
        <w:t>Občanského zákoníku, jejíž nedílnou</w:t>
      </w:r>
      <w:r>
        <w:t xml:space="preserve"> součástí </w:t>
      </w:r>
      <w:proofErr w:type="spellStart"/>
      <w:r>
        <w:rPr>
          <w:lang w:val="en-US" w:eastAsia="en-US" w:bidi="en-US"/>
        </w:rPr>
        <w:t>jsou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tyto</w:t>
      </w:r>
      <w:proofErr w:type="spellEnd"/>
      <w:r>
        <w:rPr>
          <w:lang w:val="en-US" w:eastAsia="en-US" w:bidi="en-US"/>
        </w:rPr>
        <w:t xml:space="preserve"> </w:t>
      </w:r>
      <w:r>
        <w:t>Podmínky.</w:t>
      </w:r>
      <w:bookmarkEnd w:id="31"/>
      <w:bookmarkEnd w:id="32"/>
    </w:p>
    <w:p w14:paraId="71388A58" w14:textId="77777777" w:rsidR="007C4EF4" w:rsidRDefault="00484851">
      <w:pPr>
        <w:pStyle w:val="Nadpis20"/>
        <w:keepNext/>
        <w:keepLines/>
        <w:shd w:val="clear" w:color="auto" w:fill="auto"/>
        <w:ind w:left="600" w:firstLine="0"/>
        <w:jc w:val="both"/>
      </w:pPr>
      <w:bookmarkStart w:id="33" w:name="bookmark33"/>
      <w:bookmarkStart w:id="34" w:name="bookmark34"/>
      <w:r w:rsidRPr="00A07E82">
        <w:rPr>
          <w:lang w:eastAsia="en-US" w:bidi="en-US"/>
        </w:rPr>
        <w:t>„</w:t>
      </w:r>
      <w:r w:rsidRPr="00A07E82">
        <w:rPr>
          <w:b/>
          <w:bCs/>
          <w:lang w:eastAsia="en-US" w:bidi="en-US"/>
        </w:rPr>
        <w:t>Update</w:t>
      </w:r>
      <w:r w:rsidRPr="00A07E82">
        <w:rPr>
          <w:lang w:eastAsia="en-US" w:bidi="en-US"/>
        </w:rPr>
        <w:t xml:space="preserve">“ </w:t>
      </w:r>
      <w:r>
        <w:t xml:space="preserve">znamená záplatu (opravný </w:t>
      </w:r>
      <w:r w:rsidRPr="00A07E82">
        <w:rPr>
          <w:lang w:eastAsia="en-US" w:bidi="en-US"/>
        </w:rPr>
        <w:t xml:space="preserve">program), </w:t>
      </w:r>
      <w:r>
        <w:t xml:space="preserve">vylepšení, </w:t>
      </w:r>
      <w:r w:rsidRPr="00A07E82">
        <w:rPr>
          <w:lang w:eastAsia="en-US" w:bidi="en-US"/>
        </w:rPr>
        <w:t xml:space="preserve">novou verzi nebo </w:t>
      </w:r>
      <w:r>
        <w:t xml:space="preserve">jiné pozměnění </w:t>
      </w:r>
      <w:r w:rsidRPr="00A07E82">
        <w:rPr>
          <w:lang w:eastAsia="en-US" w:bidi="en-US"/>
        </w:rPr>
        <w:t xml:space="preserve">Aplikace, obvykle s </w:t>
      </w:r>
      <w:r>
        <w:t xml:space="preserve">cílem vylepšit funkčnost </w:t>
      </w:r>
      <w:r w:rsidRPr="00A07E82">
        <w:rPr>
          <w:lang w:eastAsia="en-US" w:bidi="en-US"/>
        </w:rPr>
        <w:t xml:space="preserve">Aplikace </w:t>
      </w:r>
      <w:r>
        <w:t xml:space="preserve">či </w:t>
      </w:r>
      <w:r w:rsidRPr="00A07E82">
        <w:rPr>
          <w:lang w:eastAsia="en-US" w:bidi="en-US"/>
        </w:rPr>
        <w:t>Produktu jako celku.</w:t>
      </w:r>
      <w:bookmarkEnd w:id="33"/>
      <w:bookmarkEnd w:id="34"/>
    </w:p>
    <w:p w14:paraId="71388A59" w14:textId="77777777" w:rsidR="007C4EF4" w:rsidRDefault="00484851">
      <w:pPr>
        <w:pStyle w:val="Nadpis20"/>
        <w:keepNext/>
        <w:keepLines/>
        <w:shd w:val="clear" w:color="auto" w:fill="auto"/>
        <w:ind w:left="600" w:firstLine="0"/>
        <w:jc w:val="both"/>
      </w:pPr>
      <w:bookmarkStart w:id="35" w:name="bookmark35"/>
      <w:bookmarkStart w:id="36" w:name="bookmark36"/>
      <w:r w:rsidRPr="00A07E82">
        <w:rPr>
          <w:lang w:eastAsia="en-US" w:bidi="en-US"/>
        </w:rPr>
        <w:t>„</w:t>
      </w:r>
      <w:r w:rsidRPr="00A07E82">
        <w:rPr>
          <w:b/>
          <w:bCs/>
          <w:lang w:eastAsia="en-US" w:bidi="en-US"/>
        </w:rPr>
        <w:t>Upgrade</w:t>
      </w:r>
      <w:r w:rsidRPr="00A07E82">
        <w:rPr>
          <w:lang w:eastAsia="en-US" w:bidi="en-US"/>
        </w:rPr>
        <w:t xml:space="preserve">“ </w:t>
      </w:r>
      <w:r>
        <w:t xml:space="preserve">znamená úpravu </w:t>
      </w:r>
      <w:r w:rsidRPr="00A07E82">
        <w:rPr>
          <w:lang w:eastAsia="en-US" w:bidi="en-US"/>
        </w:rPr>
        <w:t xml:space="preserve">Produktu, </w:t>
      </w:r>
      <w:r>
        <w:t xml:space="preserve">která primárně </w:t>
      </w:r>
      <w:r w:rsidRPr="00A07E82">
        <w:rPr>
          <w:lang w:eastAsia="en-US" w:bidi="en-US"/>
        </w:rPr>
        <w:t xml:space="preserve">poskytuje </w:t>
      </w:r>
      <w:r>
        <w:t>p</w:t>
      </w:r>
      <w:r>
        <w:t xml:space="preserve">rodloužení, pozměnění, vylepšení </w:t>
      </w:r>
      <w:r w:rsidRPr="00A07E82">
        <w:rPr>
          <w:lang w:eastAsia="en-US" w:bidi="en-US"/>
        </w:rPr>
        <w:t xml:space="preserve">nebo </w:t>
      </w:r>
      <w:r>
        <w:t xml:space="preserve">dodatečnou funkčnost </w:t>
      </w:r>
      <w:r w:rsidRPr="00A07E82">
        <w:rPr>
          <w:lang w:eastAsia="en-US" w:bidi="en-US"/>
        </w:rPr>
        <w:t xml:space="preserve">Aplikace v souladu s </w:t>
      </w:r>
      <w:r>
        <w:t xml:space="preserve">platnými </w:t>
      </w:r>
      <w:r w:rsidRPr="00A07E82">
        <w:rPr>
          <w:lang w:eastAsia="en-US" w:bidi="en-US"/>
        </w:rPr>
        <w:t xml:space="preserve">a </w:t>
      </w:r>
      <w:r>
        <w:t xml:space="preserve">účinnými právními předpisy, </w:t>
      </w:r>
      <w:r w:rsidRPr="00A07E82">
        <w:rPr>
          <w:lang w:eastAsia="en-US" w:bidi="en-US"/>
        </w:rPr>
        <w:t xml:space="preserve">a to </w:t>
      </w:r>
      <w:r>
        <w:t xml:space="preserve">včetně případných úprav, které reflektují legislativní změny dopadající </w:t>
      </w:r>
      <w:r w:rsidRPr="00A07E82">
        <w:rPr>
          <w:lang w:eastAsia="en-US" w:bidi="en-US"/>
        </w:rPr>
        <w:t xml:space="preserve">na </w:t>
      </w:r>
      <w:r>
        <w:t xml:space="preserve">užívání </w:t>
      </w:r>
      <w:r w:rsidRPr="00A07E82">
        <w:rPr>
          <w:lang w:eastAsia="en-US" w:bidi="en-US"/>
        </w:rPr>
        <w:t>Produktu.</w:t>
      </w:r>
      <w:bookmarkEnd w:id="35"/>
      <w:bookmarkEnd w:id="36"/>
    </w:p>
    <w:p w14:paraId="71388A5A" w14:textId="77777777" w:rsidR="007C4EF4" w:rsidRDefault="00484851">
      <w:pPr>
        <w:pStyle w:val="Zkladntext1"/>
        <w:shd w:val="clear" w:color="auto" w:fill="auto"/>
        <w:ind w:left="600"/>
        <w:jc w:val="both"/>
      </w:pPr>
      <w:bookmarkStart w:id="37" w:name="bookmark37"/>
      <w:r>
        <w:t>„</w:t>
      </w:r>
      <w:r>
        <w:rPr>
          <w:b/>
          <w:bCs/>
        </w:rPr>
        <w:t xml:space="preserve">Vyšší </w:t>
      </w:r>
      <w:r w:rsidRPr="00A07E82">
        <w:rPr>
          <w:b/>
          <w:bCs/>
          <w:lang w:eastAsia="en-US" w:bidi="en-US"/>
        </w:rPr>
        <w:t>moc</w:t>
      </w:r>
      <w:r w:rsidRPr="00A07E82">
        <w:rPr>
          <w:lang w:eastAsia="en-US" w:bidi="en-US"/>
        </w:rPr>
        <w:t xml:space="preserve">“ </w:t>
      </w:r>
      <w:r>
        <w:t xml:space="preserve">znamená jakýkoliv zásah vyšší </w:t>
      </w:r>
      <w:r w:rsidRPr="00A07E82">
        <w:rPr>
          <w:lang w:eastAsia="en-US" w:bidi="en-US"/>
        </w:rPr>
        <w:t xml:space="preserve">moci, </w:t>
      </w:r>
      <w:r>
        <w:t xml:space="preserve">požáru, povodní, větru, dále </w:t>
      </w:r>
      <w:r w:rsidRPr="00A07E82">
        <w:rPr>
          <w:lang w:eastAsia="en-US" w:bidi="en-US"/>
        </w:rPr>
        <w:t xml:space="preserve">nepokoje, </w:t>
      </w:r>
      <w:r>
        <w:t xml:space="preserve">válku, </w:t>
      </w:r>
      <w:r w:rsidRPr="00A07E82">
        <w:rPr>
          <w:lang w:eastAsia="en-US" w:bidi="en-US"/>
        </w:rPr>
        <w:t xml:space="preserve">dopad terorismu, </w:t>
      </w:r>
      <w:r>
        <w:t xml:space="preserve">zásah orgánu veřejné </w:t>
      </w:r>
      <w:r w:rsidRPr="00A07E82">
        <w:rPr>
          <w:lang w:eastAsia="en-US" w:bidi="en-US"/>
        </w:rPr>
        <w:t xml:space="preserve">moci, </w:t>
      </w:r>
      <w:r>
        <w:t xml:space="preserve">včetně rozhodnutí </w:t>
      </w:r>
      <w:r w:rsidRPr="00A07E82">
        <w:rPr>
          <w:lang w:eastAsia="en-US" w:bidi="en-US"/>
        </w:rPr>
        <w:t xml:space="preserve">a </w:t>
      </w:r>
      <w:r>
        <w:t xml:space="preserve">zákonných či podzákonných opatření, </w:t>
      </w:r>
      <w:r w:rsidRPr="00A07E82">
        <w:rPr>
          <w:lang w:eastAsia="en-US" w:bidi="en-US"/>
        </w:rPr>
        <w:t xml:space="preserve">embargo nebo </w:t>
      </w:r>
      <w:r>
        <w:t xml:space="preserve">jakákoliv další událost, </w:t>
      </w:r>
      <w:r w:rsidRPr="00A07E82">
        <w:rPr>
          <w:lang w:eastAsia="en-US" w:bidi="en-US"/>
        </w:rPr>
        <w:t xml:space="preserve">kterou </w:t>
      </w:r>
      <w:r>
        <w:t xml:space="preserve">zároveň </w:t>
      </w:r>
      <w:r w:rsidRPr="00A07E82">
        <w:rPr>
          <w:lang w:eastAsia="en-US" w:bidi="en-US"/>
        </w:rPr>
        <w:t xml:space="preserve">(a) Strana </w:t>
      </w:r>
      <w:r>
        <w:t xml:space="preserve">nemůže </w:t>
      </w:r>
      <w:r w:rsidRPr="00A07E82">
        <w:rPr>
          <w:lang w:eastAsia="en-US" w:bidi="en-US"/>
        </w:rPr>
        <w:t>ovl</w:t>
      </w:r>
      <w:r w:rsidRPr="00A07E82">
        <w:rPr>
          <w:lang w:eastAsia="en-US" w:bidi="en-US"/>
        </w:rPr>
        <w:t xml:space="preserve">ivnit ani kontrolovat, (b) </w:t>
      </w:r>
      <w:r>
        <w:t xml:space="preserve">znemožňuje Straně plnění povinností </w:t>
      </w:r>
      <w:r w:rsidRPr="00A07E82">
        <w:rPr>
          <w:lang w:eastAsia="en-US" w:bidi="en-US"/>
        </w:rPr>
        <w:t xml:space="preserve">dle Smlouvy, (c) nevznikla v </w:t>
      </w:r>
      <w:r>
        <w:t xml:space="preserve">důsledku porušení povinností </w:t>
      </w:r>
      <w:r w:rsidRPr="00A07E82">
        <w:rPr>
          <w:lang w:eastAsia="en-US" w:bidi="en-US"/>
        </w:rPr>
        <w:t xml:space="preserve">dle </w:t>
      </w:r>
      <w:r>
        <w:t xml:space="preserve">Podmínek, </w:t>
      </w:r>
      <w:r w:rsidRPr="00A07E82">
        <w:rPr>
          <w:lang w:eastAsia="en-US" w:bidi="en-US"/>
        </w:rPr>
        <w:t xml:space="preserve">a (d) </w:t>
      </w:r>
      <w:r>
        <w:t xml:space="preserve">které </w:t>
      </w:r>
      <w:r w:rsidRPr="00A07E82">
        <w:rPr>
          <w:lang w:eastAsia="en-US" w:bidi="en-US"/>
        </w:rPr>
        <w:t xml:space="preserve">nebylo </w:t>
      </w:r>
      <w:r>
        <w:t xml:space="preserve">možné </w:t>
      </w:r>
      <w:r w:rsidRPr="00A07E82">
        <w:rPr>
          <w:lang w:eastAsia="en-US" w:bidi="en-US"/>
        </w:rPr>
        <w:t xml:space="preserve">v </w:t>
      </w:r>
      <w:r>
        <w:t xml:space="preserve">rozumné </w:t>
      </w:r>
      <w:r w:rsidRPr="00A07E82">
        <w:rPr>
          <w:lang w:eastAsia="en-US" w:bidi="en-US"/>
        </w:rPr>
        <w:t xml:space="preserve">a </w:t>
      </w:r>
      <w:r>
        <w:t>očekávatelné míře předcházet.</w:t>
      </w:r>
      <w:bookmarkEnd w:id="37"/>
    </w:p>
    <w:p w14:paraId="71388A5B" w14:textId="77777777" w:rsidR="007C4EF4" w:rsidRDefault="00484851">
      <w:pPr>
        <w:pStyle w:val="Nadpis20"/>
        <w:keepNext/>
        <w:keepLines/>
        <w:shd w:val="clear" w:color="auto" w:fill="auto"/>
        <w:spacing w:after="220"/>
        <w:ind w:left="600" w:firstLine="0"/>
        <w:jc w:val="both"/>
      </w:pPr>
      <w:bookmarkStart w:id="38" w:name="bookmark38"/>
      <w:bookmarkStart w:id="39" w:name="bookmark39"/>
      <w:r>
        <w:t>„</w:t>
      </w:r>
      <w:r>
        <w:rPr>
          <w:b/>
          <w:bCs/>
        </w:rPr>
        <w:t xml:space="preserve">Zákon </w:t>
      </w:r>
      <w:r w:rsidRPr="00A07E82">
        <w:rPr>
          <w:b/>
          <w:bCs/>
          <w:lang w:eastAsia="en-US" w:bidi="en-US"/>
        </w:rPr>
        <w:t>o registru smluv</w:t>
      </w:r>
      <w:r w:rsidRPr="00A07E82">
        <w:rPr>
          <w:lang w:eastAsia="en-US" w:bidi="en-US"/>
        </w:rPr>
        <w:t xml:space="preserve">“ </w:t>
      </w:r>
      <w:r>
        <w:t xml:space="preserve">znamená zákon č. </w:t>
      </w:r>
      <w:r w:rsidRPr="00A07E82">
        <w:rPr>
          <w:lang w:eastAsia="en-US" w:bidi="en-US"/>
        </w:rPr>
        <w:t>340/2015 Sb.</w:t>
      </w:r>
      <w:r w:rsidRPr="00A07E82">
        <w:rPr>
          <w:lang w:eastAsia="en-US" w:bidi="en-US"/>
        </w:rPr>
        <w:t xml:space="preserve">, o registru smluv, ve </w:t>
      </w:r>
      <w:r>
        <w:t>znění pozdějších předpisů.</w:t>
      </w:r>
      <w:bookmarkEnd w:id="38"/>
      <w:bookmarkEnd w:id="39"/>
    </w:p>
    <w:p w14:paraId="71388A5C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</w:pPr>
      <w:bookmarkStart w:id="40" w:name="bookmark40"/>
      <w:bookmarkStart w:id="41" w:name="bookmark41"/>
      <w:r>
        <w:rPr>
          <w:lang w:val="en-US" w:eastAsia="en-US" w:bidi="en-US"/>
        </w:rPr>
        <w:t>CENA A PLATBY</w:t>
      </w:r>
      <w:bookmarkEnd w:id="40"/>
      <w:bookmarkEnd w:id="41"/>
    </w:p>
    <w:p w14:paraId="71388A5D" w14:textId="1FB642EE" w:rsidR="007C4EF4" w:rsidRDefault="00484851">
      <w:pPr>
        <w:pStyle w:val="Nadpis20"/>
        <w:keepNext/>
        <w:keepLines/>
        <w:shd w:val="clear" w:color="auto" w:fill="auto"/>
        <w:jc w:val="both"/>
      </w:pPr>
      <w:bookmarkStart w:id="42" w:name="bookmark42"/>
      <w:bookmarkStart w:id="43" w:name="bookmark43"/>
      <w:proofErr w:type="gramStart"/>
      <w:r w:rsidRPr="00A07E82">
        <w:rPr>
          <w:b/>
          <w:bCs/>
          <w:lang w:eastAsia="en-US" w:bidi="en-US"/>
        </w:rPr>
        <w:t xml:space="preserve">3.1 </w:t>
      </w:r>
      <w:r w:rsidR="00206AAB">
        <w:rPr>
          <w:b/>
          <w:bCs/>
          <w:lang w:eastAsia="en-US" w:bidi="en-US"/>
        </w:rPr>
        <w:t xml:space="preserve"> </w:t>
      </w:r>
      <w:r>
        <w:rPr>
          <w:b/>
          <w:bCs/>
        </w:rPr>
        <w:t>Předplatné</w:t>
      </w:r>
      <w:proofErr w:type="gramEnd"/>
      <w:r>
        <w:rPr>
          <w:b/>
          <w:bCs/>
        </w:rPr>
        <w:t xml:space="preserve"> </w:t>
      </w:r>
      <w:r w:rsidRPr="00A07E82">
        <w:rPr>
          <w:b/>
          <w:bCs/>
          <w:lang w:eastAsia="en-US" w:bidi="en-US"/>
        </w:rPr>
        <w:t xml:space="preserve">za Produkty. </w:t>
      </w:r>
      <w:r>
        <w:t xml:space="preserve">Zákazník </w:t>
      </w:r>
      <w:r w:rsidRPr="00A07E82">
        <w:rPr>
          <w:lang w:eastAsia="en-US" w:bidi="en-US"/>
        </w:rPr>
        <w:t xml:space="preserve">je povinen zaplatit Poskytovateli cenu za </w:t>
      </w:r>
      <w:r>
        <w:t xml:space="preserve">poskytované </w:t>
      </w:r>
      <w:r w:rsidRPr="00A07E82">
        <w:rPr>
          <w:lang w:eastAsia="en-US" w:bidi="en-US"/>
        </w:rPr>
        <w:t xml:space="preserve">Produkty ve </w:t>
      </w:r>
      <w:r>
        <w:t xml:space="preserve">sjednané výši </w:t>
      </w:r>
      <w:r w:rsidRPr="00A07E82">
        <w:rPr>
          <w:lang w:eastAsia="en-US" w:bidi="en-US"/>
        </w:rPr>
        <w:t xml:space="preserve">a za </w:t>
      </w:r>
      <w:r>
        <w:t xml:space="preserve">podmínek </w:t>
      </w:r>
      <w:r w:rsidRPr="00A07E82">
        <w:rPr>
          <w:lang w:eastAsia="en-US" w:bidi="en-US"/>
        </w:rPr>
        <w:t xml:space="preserve">dle Smlouvy. Pokud </w:t>
      </w:r>
      <w:r>
        <w:t xml:space="preserve">není </w:t>
      </w:r>
      <w:r w:rsidRPr="00A07E82">
        <w:rPr>
          <w:lang w:eastAsia="en-US" w:bidi="en-US"/>
        </w:rPr>
        <w:t xml:space="preserve">stanoveno jinak, Produkt je </w:t>
      </w:r>
      <w:r>
        <w:t xml:space="preserve">poskytován </w:t>
      </w:r>
      <w:r w:rsidRPr="00A07E82">
        <w:rPr>
          <w:lang w:eastAsia="en-US" w:bidi="en-US"/>
        </w:rPr>
        <w:t xml:space="preserve">na </w:t>
      </w:r>
      <w:r>
        <w:t xml:space="preserve">bázi předplatného </w:t>
      </w:r>
      <w:r w:rsidRPr="00A07E82">
        <w:rPr>
          <w:lang w:eastAsia="en-US" w:bidi="en-US"/>
        </w:rPr>
        <w:t xml:space="preserve">a ceny jsou placeny </w:t>
      </w:r>
      <w:r>
        <w:t xml:space="preserve">předem vždy </w:t>
      </w:r>
      <w:r w:rsidRPr="00A07E82">
        <w:rPr>
          <w:lang w:eastAsia="en-US" w:bidi="en-US"/>
        </w:rPr>
        <w:t xml:space="preserve">na </w:t>
      </w:r>
      <w:r>
        <w:t>dané zúčtovací období.</w:t>
      </w:r>
      <w:bookmarkEnd w:id="42"/>
      <w:bookmarkEnd w:id="43"/>
    </w:p>
    <w:p w14:paraId="71388A5E" w14:textId="77777777" w:rsidR="007C4EF4" w:rsidRDefault="00484851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44"/>
        </w:tabs>
        <w:jc w:val="both"/>
      </w:pPr>
      <w:bookmarkStart w:id="44" w:name="bookmark44"/>
      <w:bookmarkStart w:id="45" w:name="bookmark45"/>
      <w:r w:rsidRPr="00A07E82">
        <w:rPr>
          <w:b/>
          <w:bCs/>
          <w:lang w:eastAsia="en-US" w:bidi="en-US"/>
        </w:rPr>
        <w:t xml:space="preserve">Cena za Produkt. </w:t>
      </w:r>
      <w:r w:rsidRPr="00A07E82">
        <w:rPr>
          <w:lang w:eastAsia="en-US" w:bidi="en-US"/>
        </w:rPr>
        <w:t xml:space="preserve">Ceny za Produkt jsou zpravidla stanoveny ve </w:t>
      </w:r>
      <w:r>
        <w:t xml:space="preserve">formě pravidelného </w:t>
      </w:r>
      <w:r w:rsidRPr="00A07E82">
        <w:rPr>
          <w:lang w:eastAsia="en-US" w:bidi="en-US"/>
        </w:rPr>
        <w:t xml:space="preserve">poplatku </w:t>
      </w:r>
      <w:r>
        <w:t xml:space="preserve">hrazeného </w:t>
      </w:r>
      <w:r w:rsidRPr="00A07E82">
        <w:rPr>
          <w:lang w:eastAsia="en-US" w:bidi="en-US"/>
        </w:rPr>
        <w:t xml:space="preserve">v intervalech </w:t>
      </w:r>
      <w:r>
        <w:t xml:space="preserve">stanovených </w:t>
      </w:r>
      <w:r w:rsidRPr="00A07E82">
        <w:rPr>
          <w:lang w:eastAsia="en-US" w:bidi="en-US"/>
        </w:rPr>
        <w:t xml:space="preserve">ve </w:t>
      </w:r>
      <w:r>
        <w:t xml:space="preserve">Smlouvě. </w:t>
      </w:r>
      <w:r w:rsidRPr="00A07E82">
        <w:rPr>
          <w:lang w:val="pl-PL" w:eastAsia="en-US" w:bidi="en-US"/>
        </w:rPr>
        <w:t xml:space="preserve">Cena za Produkt </w:t>
      </w:r>
      <w:r>
        <w:t xml:space="preserve">může rovněž </w:t>
      </w:r>
      <w:proofErr w:type="spellStart"/>
      <w:r w:rsidRPr="00A07E82">
        <w:rPr>
          <w:lang w:val="pl-PL" w:eastAsia="en-US" w:bidi="en-US"/>
        </w:rPr>
        <w:t>zahrnovat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jednorázový </w:t>
      </w:r>
      <w:proofErr w:type="spellStart"/>
      <w:r w:rsidRPr="00A07E82">
        <w:rPr>
          <w:lang w:val="pl-PL" w:eastAsia="en-US" w:bidi="en-US"/>
        </w:rPr>
        <w:t>poplatek</w:t>
      </w:r>
      <w:proofErr w:type="spellEnd"/>
      <w:r w:rsidRPr="00A07E82">
        <w:rPr>
          <w:lang w:val="pl-PL" w:eastAsia="en-US" w:bidi="en-US"/>
        </w:rPr>
        <w:t xml:space="preserve"> a/</w:t>
      </w:r>
      <w:proofErr w:type="spellStart"/>
      <w:r w:rsidRPr="00A07E82">
        <w:rPr>
          <w:lang w:val="pl-PL" w:eastAsia="en-US" w:bidi="en-US"/>
        </w:rPr>
        <w:t>nebo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jiné </w:t>
      </w:r>
      <w:proofErr w:type="spellStart"/>
      <w:r w:rsidRPr="00A07E82">
        <w:rPr>
          <w:lang w:val="pl-PL" w:eastAsia="en-US" w:bidi="en-US"/>
        </w:rPr>
        <w:t>poplatky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dle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dohody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Stran</w:t>
      </w:r>
      <w:proofErr w:type="spellEnd"/>
      <w:r w:rsidRPr="00A07E82">
        <w:rPr>
          <w:lang w:val="pl-PL" w:eastAsia="en-US" w:bidi="en-US"/>
        </w:rPr>
        <w:t>.</w:t>
      </w:r>
      <w:bookmarkEnd w:id="44"/>
      <w:bookmarkEnd w:id="45"/>
    </w:p>
    <w:p w14:paraId="71388A5F" w14:textId="2E00CE97" w:rsidR="007C4EF4" w:rsidRDefault="00484851">
      <w:pPr>
        <w:pStyle w:val="Zkladntext1"/>
        <w:shd w:val="clear" w:color="auto" w:fill="auto"/>
        <w:ind w:left="480" w:hanging="480"/>
        <w:jc w:val="both"/>
      </w:pPr>
      <w:bookmarkStart w:id="46" w:name="bookmark46"/>
      <w:r w:rsidRPr="00A07E82">
        <w:rPr>
          <w:b/>
          <w:bCs/>
          <w:lang w:eastAsia="en-US" w:bidi="en-US"/>
        </w:rPr>
        <w:t xml:space="preserve">3.3 </w:t>
      </w:r>
      <w:r w:rsidR="00125442">
        <w:rPr>
          <w:b/>
          <w:bCs/>
          <w:lang w:eastAsia="en-US" w:bidi="en-US"/>
        </w:rPr>
        <w:t xml:space="preserve">   </w:t>
      </w:r>
      <w:r>
        <w:rPr>
          <w:b/>
          <w:bCs/>
        </w:rPr>
        <w:t xml:space="preserve">Fakturační období. </w:t>
      </w:r>
      <w:r w:rsidRPr="00A07E82">
        <w:rPr>
          <w:lang w:eastAsia="en-US" w:bidi="en-US"/>
        </w:rPr>
        <w:t xml:space="preserve">Pokud </w:t>
      </w:r>
      <w:r>
        <w:t xml:space="preserve">není </w:t>
      </w:r>
      <w:r w:rsidRPr="00A07E82">
        <w:rPr>
          <w:lang w:eastAsia="en-US" w:bidi="en-US"/>
        </w:rPr>
        <w:t xml:space="preserve">stanoveno jinak, Poskytovatel </w:t>
      </w:r>
      <w:r>
        <w:t xml:space="preserve">vystaví Zákazníkovi </w:t>
      </w:r>
      <w:r w:rsidRPr="00A07E82">
        <w:rPr>
          <w:lang w:eastAsia="en-US" w:bidi="en-US"/>
        </w:rPr>
        <w:t xml:space="preserve">fakturu za </w:t>
      </w:r>
      <w:r>
        <w:t xml:space="preserve">poskytovaný </w:t>
      </w:r>
      <w:r w:rsidRPr="00A07E82">
        <w:rPr>
          <w:lang w:eastAsia="en-US" w:bidi="en-US"/>
        </w:rPr>
        <w:t xml:space="preserve">Produkt </w:t>
      </w:r>
      <w:r>
        <w:t xml:space="preserve">předem </w:t>
      </w:r>
      <w:r w:rsidRPr="00A07E82">
        <w:rPr>
          <w:lang w:eastAsia="en-US" w:bidi="en-US"/>
        </w:rPr>
        <w:t xml:space="preserve">na </w:t>
      </w:r>
      <w:r>
        <w:t>začátku zúčtovacího obdo</w:t>
      </w:r>
      <w:r>
        <w:t xml:space="preserve">bí. </w:t>
      </w:r>
      <w:r w:rsidRPr="00A07E82">
        <w:rPr>
          <w:lang w:eastAsia="en-US" w:bidi="en-US"/>
        </w:rPr>
        <w:t xml:space="preserve">Pokud je </w:t>
      </w:r>
      <w:r>
        <w:t xml:space="preserve">vyúčtování poskytováno zpětně, </w:t>
      </w:r>
      <w:r w:rsidRPr="00A07E82">
        <w:rPr>
          <w:lang w:eastAsia="en-US" w:bidi="en-US"/>
        </w:rPr>
        <w:t xml:space="preserve">Poskytovatel </w:t>
      </w:r>
      <w:r>
        <w:t xml:space="preserve">vystaví </w:t>
      </w:r>
      <w:r w:rsidRPr="00A07E82">
        <w:rPr>
          <w:lang w:eastAsia="en-US" w:bidi="en-US"/>
        </w:rPr>
        <w:t xml:space="preserve">fakturu spolu s </w:t>
      </w:r>
      <w:r>
        <w:t xml:space="preserve">vyúčtováním obsahujícím </w:t>
      </w:r>
      <w:r w:rsidRPr="00A07E82">
        <w:rPr>
          <w:lang w:eastAsia="en-US" w:bidi="en-US"/>
        </w:rPr>
        <w:t xml:space="preserve">cenu a </w:t>
      </w:r>
      <w:r>
        <w:t xml:space="preserve">případně přehled poskytnutých služeb </w:t>
      </w:r>
      <w:r w:rsidRPr="00A07E82">
        <w:rPr>
          <w:lang w:eastAsia="en-US" w:bidi="en-US"/>
        </w:rPr>
        <w:t xml:space="preserve">v </w:t>
      </w:r>
      <w:r>
        <w:t xml:space="preserve">průběhu zúčtovacího období. </w:t>
      </w:r>
      <w:r w:rsidRPr="00A07E82">
        <w:rPr>
          <w:lang w:eastAsia="en-US" w:bidi="en-US"/>
        </w:rPr>
        <w:t xml:space="preserve">Faktury budou </w:t>
      </w:r>
      <w:r>
        <w:t xml:space="preserve">vystavovány </w:t>
      </w:r>
      <w:r w:rsidRPr="00A07E82">
        <w:rPr>
          <w:lang w:eastAsia="en-US" w:bidi="en-US"/>
        </w:rPr>
        <w:t xml:space="preserve">a </w:t>
      </w:r>
      <w:r>
        <w:t xml:space="preserve">doručovány Zákazníkovi </w:t>
      </w:r>
      <w:r w:rsidRPr="00A07E82">
        <w:rPr>
          <w:lang w:eastAsia="en-US" w:bidi="en-US"/>
        </w:rPr>
        <w:t>elektronicky.</w:t>
      </w:r>
      <w:bookmarkEnd w:id="46"/>
    </w:p>
    <w:p w14:paraId="71388A60" w14:textId="77777777" w:rsidR="007C4EF4" w:rsidRDefault="00484851">
      <w:pPr>
        <w:pStyle w:val="Nadpis20"/>
        <w:keepNext/>
        <w:keepLines/>
        <w:shd w:val="clear" w:color="auto" w:fill="auto"/>
        <w:jc w:val="both"/>
      </w:pPr>
      <w:bookmarkStart w:id="47" w:name="bookmark47"/>
      <w:bookmarkStart w:id="48" w:name="bookmark48"/>
      <w:r w:rsidRPr="00A07E82">
        <w:rPr>
          <w:b/>
          <w:bCs/>
          <w:lang w:eastAsia="en-US" w:bidi="en-US"/>
        </w:rPr>
        <w:t xml:space="preserve">3.4 </w:t>
      </w:r>
      <w:r>
        <w:rPr>
          <w:b/>
          <w:bCs/>
        </w:rPr>
        <w:t>Předchoz</w:t>
      </w:r>
      <w:r>
        <w:rPr>
          <w:b/>
          <w:bCs/>
        </w:rPr>
        <w:t xml:space="preserve">í období. </w:t>
      </w:r>
      <w:r w:rsidRPr="00A07E82">
        <w:rPr>
          <w:lang w:eastAsia="en-US" w:bidi="en-US"/>
        </w:rPr>
        <w:t xml:space="preserve">Poskytovatel je </w:t>
      </w:r>
      <w:r>
        <w:t xml:space="preserve">oprávněn </w:t>
      </w:r>
      <w:r w:rsidRPr="00A07E82">
        <w:rPr>
          <w:lang w:eastAsia="en-US" w:bidi="en-US"/>
        </w:rPr>
        <w:t xml:space="preserve">ve </w:t>
      </w:r>
      <w:r>
        <w:t xml:space="preserve">vyúčtování vyúčtovat </w:t>
      </w:r>
      <w:r w:rsidRPr="00A07E82">
        <w:rPr>
          <w:lang w:eastAsia="en-US" w:bidi="en-US"/>
        </w:rPr>
        <w:t xml:space="preserve">i cenu za Produkty </w:t>
      </w:r>
      <w:r>
        <w:t xml:space="preserve">poskytnuté </w:t>
      </w:r>
      <w:r w:rsidRPr="00A07E82">
        <w:rPr>
          <w:lang w:eastAsia="en-US" w:bidi="en-US"/>
        </w:rPr>
        <w:t xml:space="preserve">v </w:t>
      </w:r>
      <w:r>
        <w:t xml:space="preserve">předchozích zúčtovacích obdobích, </w:t>
      </w:r>
      <w:r w:rsidRPr="00A07E82">
        <w:rPr>
          <w:lang w:eastAsia="en-US" w:bidi="en-US"/>
        </w:rPr>
        <w:t xml:space="preserve">pokud nebyly zahrnuty do </w:t>
      </w:r>
      <w:r>
        <w:t>předchozích vyúčtování.</w:t>
      </w:r>
      <w:bookmarkEnd w:id="47"/>
      <w:bookmarkEnd w:id="48"/>
    </w:p>
    <w:p w14:paraId="71388A61" w14:textId="1F06F2AE" w:rsidR="007C4EF4" w:rsidRDefault="00484851">
      <w:pPr>
        <w:pStyle w:val="Nadpis20"/>
        <w:keepNext/>
        <w:keepLines/>
        <w:shd w:val="clear" w:color="auto" w:fill="auto"/>
        <w:jc w:val="both"/>
      </w:pPr>
      <w:bookmarkStart w:id="49" w:name="bookmark49"/>
      <w:bookmarkStart w:id="50" w:name="bookmark50"/>
      <w:r w:rsidRPr="00A07E82">
        <w:rPr>
          <w:b/>
          <w:bCs/>
          <w:lang w:eastAsia="en-US" w:bidi="en-US"/>
        </w:rPr>
        <w:t xml:space="preserve">3.5 </w:t>
      </w:r>
      <w:r w:rsidR="00C43A51">
        <w:rPr>
          <w:b/>
          <w:bCs/>
          <w:lang w:eastAsia="en-US" w:bidi="en-US"/>
        </w:rPr>
        <w:t xml:space="preserve">   </w:t>
      </w:r>
      <w:r w:rsidRPr="00A07E82">
        <w:rPr>
          <w:b/>
          <w:bCs/>
          <w:lang w:eastAsia="en-US" w:bidi="en-US"/>
        </w:rPr>
        <w:t xml:space="preserve">DPH a </w:t>
      </w:r>
      <w:r>
        <w:rPr>
          <w:b/>
          <w:bCs/>
        </w:rPr>
        <w:t xml:space="preserve">jiné </w:t>
      </w:r>
      <w:r w:rsidRPr="00A07E82">
        <w:rPr>
          <w:b/>
          <w:bCs/>
          <w:lang w:eastAsia="en-US" w:bidi="en-US"/>
        </w:rPr>
        <w:t xml:space="preserve">poplatky. </w:t>
      </w:r>
      <w:r>
        <w:t xml:space="preserve">Veškeré </w:t>
      </w:r>
      <w:r w:rsidRPr="00A07E82">
        <w:rPr>
          <w:lang w:eastAsia="en-US" w:bidi="en-US"/>
        </w:rPr>
        <w:t xml:space="preserve">poplatky jsou uvedeny bez </w:t>
      </w:r>
      <w:r>
        <w:t xml:space="preserve">jakékoliv příslušné daně </w:t>
      </w:r>
      <w:r w:rsidRPr="00A07E82">
        <w:rPr>
          <w:lang w:eastAsia="en-US" w:bidi="en-US"/>
        </w:rPr>
        <w:t xml:space="preserve">z </w:t>
      </w:r>
      <w:r>
        <w:t xml:space="preserve">přidané </w:t>
      </w:r>
      <w:r w:rsidRPr="00A07E82">
        <w:rPr>
          <w:lang w:eastAsia="en-US" w:bidi="en-US"/>
        </w:rPr>
        <w:t xml:space="preserve">hodnoty (DPH) a </w:t>
      </w:r>
      <w:r>
        <w:t xml:space="preserve">jakýchkoliv daní, odvodů </w:t>
      </w:r>
      <w:r w:rsidRPr="00A07E82">
        <w:rPr>
          <w:lang w:eastAsia="en-US" w:bidi="en-US"/>
        </w:rPr>
        <w:t xml:space="preserve">nebo </w:t>
      </w:r>
      <w:r>
        <w:t xml:space="preserve">jakýchkoliv obdobných poplatků, které mají být </w:t>
      </w:r>
      <w:r w:rsidRPr="00A07E82">
        <w:rPr>
          <w:lang w:eastAsia="en-US" w:bidi="en-US"/>
        </w:rPr>
        <w:t xml:space="preserve">hrazeny </w:t>
      </w:r>
      <w:r>
        <w:t xml:space="preserve">Zákazníkem </w:t>
      </w:r>
      <w:r w:rsidRPr="00A07E82">
        <w:rPr>
          <w:lang w:eastAsia="en-US" w:bidi="en-US"/>
        </w:rPr>
        <w:t xml:space="preserve">Poskytovateli (v </w:t>
      </w:r>
      <w:r>
        <w:t xml:space="preserve">případě </w:t>
      </w:r>
      <w:r w:rsidRPr="00A07E82">
        <w:rPr>
          <w:lang w:eastAsia="en-US" w:bidi="en-US"/>
        </w:rPr>
        <w:t xml:space="preserve">DPH </w:t>
      </w:r>
      <w:r>
        <w:t xml:space="preserve">poté, </w:t>
      </w:r>
      <w:r w:rsidRPr="00A07E82">
        <w:rPr>
          <w:lang w:eastAsia="en-US" w:bidi="en-US"/>
        </w:rPr>
        <w:t xml:space="preserve">co </w:t>
      </w:r>
      <w:r>
        <w:t xml:space="preserve">Zákazník </w:t>
      </w:r>
      <w:proofErr w:type="gramStart"/>
      <w:r>
        <w:t>obdrží</w:t>
      </w:r>
      <w:proofErr w:type="gramEnd"/>
      <w:r>
        <w:t xml:space="preserve"> příslušný daňový </w:t>
      </w:r>
      <w:r w:rsidRPr="00A07E82">
        <w:rPr>
          <w:lang w:eastAsia="en-US" w:bidi="en-US"/>
        </w:rPr>
        <w:t>doklad).</w:t>
      </w:r>
      <w:bookmarkEnd w:id="49"/>
      <w:bookmarkEnd w:id="50"/>
    </w:p>
    <w:p w14:paraId="71388A62" w14:textId="38A01C5E" w:rsidR="007C4EF4" w:rsidRDefault="00484851">
      <w:pPr>
        <w:pStyle w:val="Zkladntext1"/>
        <w:shd w:val="clear" w:color="auto" w:fill="auto"/>
        <w:ind w:left="480" w:hanging="480"/>
        <w:jc w:val="both"/>
      </w:pPr>
      <w:bookmarkStart w:id="51" w:name="bookmark51"/>
      <w:r w:rsidRPr="00A07E82">
        <w:rPr>
          <w:b/>
          <w:bCs/>
          <w:lang w:eastAsia="en-US" w:bidi="en-US"/>
        </w:rPr>
        <w:t>3.6</w:t>
      </w:r>
      <w:r w:rsidRPr="00A07E82">
        <w:rPr>
          <w:b/>
          <w:bCs/>
          <w:lang w:eastAsia="en-US" w:bidi="en-US"/>
        </w:rPr>
        <w:t xml:space="preserve"> </w:t>
      </w:r>
      <w:r w:rsidR="00C43A51">
        <w:rPr>
          <w:b/>
          <w:bCs/>
          <w:lang w:eastAsia="en-US" w:bidi="en-US"/>
        </w:rPr>
        <w:t xml:space="preserve">  </w:t>
      </w:r>
      <w:r w:rsidRPr="00A07E82">
        <w:rPr>
          <w:b/>
          <w:bCs/>
          <w:lang w:eastAsia="en-US" w:bidi="en-US"/>
        </w:rPr>
        <w:t xml:space="preserve">Splatnost. </w:t>
      </w:r>
      <w:r w:rsidRPr="00A07E82">
        <w:rPr>
          <w:lang w:eastAsia="en-US" w:bidi="en-US"/>
        </w:rPr>
        <w:t xml:space="preserve">Cenu na </w:t>
      </w:r>
      <w:r>
        <w:t xml:space="preserve">základě vystavené </w:t>
      </w:r>
      <w:r w:rsidRPr="00A07E82">
        <w:rPr>
          <w:lang w:eastAsia="en-US" w:bidi="en-US"/>
        </w:rPr>
        <w:t xml:space="preserve">faktury je </w:t>
      </w:r>
      <w:r>
        <w:t xml:space="preserve">Zákazník </w:t>
      </w:r>
      <w:r w:rsidRPr="00A07E82">
        <w:rPr>
          <w:lang w:eastAsia="en-US" w:bidi="en-US"/>
        </w:rPr>
        <w:t xml:space="preserve">povinen uhradit na </w:t>
      </w:r>
      <w:r>
        <w:t xml:space="preserve">bankovní účet </w:t>
      </w:r>
      <w:r w:rsidRPr="00A07E82">
        <w:rPr>
          <w:lang w:eastAsia="en-US" w:bidi="en-US"/>
        </w:rPr>
        <w:t xml:space="preserve">Poskytovatele v </w:t>
      </w:r>
      <w:r>
        <w:t>termínu</w:t>
      </w:r>
      <w:bookmarkEnd w:id="51"/>
      <w:r>
        <w:t xml:space="preserve"> </w:t>
      </w:r>
      <w:r w:rsidRPr="00A07E82">
        <w:rPr>
          <w:lang w:eastAsia="en-US" w:bidi="en-US"/>
        </w:rPr>
        <w:t xml:space="preserve">splatnosti </w:t>
      </w:r>
      <w:r>
        <w:t xml:space="preserve">příslušné </w:t>
      </w:r>
      <w:r w:rsidRPr="00A07E82">
        <w:rPr>
          <w:lang w:eastAsia="en-US" w:bidi="en-US"/>
        </w:rPr>
        <w:t xml:space="preserve">faktury, </w:t>
      </w:r>
      <w:r>
        <w:t xml:space="preserve">která </w:t>
      </w:r>
      <w:r w:rsidRPr="00A07E82">
        <w:rPr>
          <w:lang w:eastAsia="en-US" w:bidi="en-US"/>
        </w:rPr>
        <w:t xml:space="preserve">bude </w:t>
      </w:r>
      <w:r>
        <w:t xml:space="preserve">vždy čtrnáct </w:t>
      </w:r>
      <w:r w:rsidRPr="00A07E82">
        <w:rPr>
          <w:lang w:eastAsia="en-US" w:bidi="en-US"/>
        </w:rPr>
        <w:t xml:space="preserve">(14) </w:t>
      </w:r>
      <w:r>
        <w:t xml:space="preserve">dní </w:t>
      </w:r>
      <w:r w:rsidRPr="00A07E82">
        <w:rPr>
          <w:lang w:eastAsia="en-US" w:bidi="en-US"/>
        </w:rPr>
        <w:t xml:space="preserve">od </w:t>
      </w:r>
      <w:r>
        <w:t xml:space="preserve">doručení </w:t>
      </w:r>
      <w:r w:rsidRPr="00A07E82">
        <w:rPr>
          <w:lang w:eastAsia="en-US" w:bidi="en-US"/>
        </w:rPr>
        <w:t xml:space="preserve">faktury </w:t>
      </w:r>
      <w:r>
        <w:t>Zákazníkovi.</w:t>
      </w:r>
    </w:p>
    <w:p w14:paraId="1E3BAF8F" w14:textId="77777777" w:rsidR="008E4E8C" w:rsidRDefault="008E4E8C">
      <w:pPr>
        <w:pStyle w:val="Zkladntext1"/>
        <w:shd w:val="clear" w:color="auto" w:fill="auto"/>
        <w:ind w:left="480" w:hanging="480"/>
        <w:jc w:val="both"/>
      </w:pPr>
    </w:p>
    <w:p w14:paraId="2308FEDB" w14:textId="77777777" w:rsidR="008E4E8C" w:rsidRDefault="008E4E8C">
      <w:pPr>
        <w:pStyle w:val="Zkladntext1"/>
        <w:shd w:val="clear" w:color="auto" w:fill="auto"/>
        <w:ind w:left="480" w:hanging="480"/>
        <w:jc w:val="both"/>
      </w:pPr>
    </w:p>
    <w:p w14:paraId="4FC99733" w14:textId="77777777" w:rsidR="008E4E8C" w:rsidRDefault="008E4E8C">
      <w:pPr>
        <w:pStyle w:val="Zkladntext1"/>
        <w:shd w:val="clear" w:color="auto" w:fill="auto"/>
        <w:ind w:left="480" w:hanging="480"/>
        <w:jc w:val="both"/>
      </w:pPr>
    </w:p>
    <w:p w14:paraId="71388A63" w14:textId="48EBE0EB" w:rsidR="007C4EF4" w:rsidRDefault="00484851">
      <w:pPr>
        <w:pStyle w:val="Zkladntext1"/>
        <w:shd w:val="clear" w:color="auto" w:fill="auto"/>
        <w:ind w:left="480" w:hanging="480"/>
        <w:jc w:val="both"/>
      </w:pPr>
      <w:bookmarkStart w:id="52" w:name="bookmark52"/>
      <w:r w:rsidRPr="00A07E82">
        <w:rPr>
          <w:b/>
          <w:bCs/>
          <w:lang w:eastAsia="en-US" w:bidi="en-US"/>
        </w:rPr>
        <w:lastRenderedPageBreak/>
        <w:t xml:space="preserve">3.7 </w:t>
      </w:r>
      <w:r w:rsidR="00D17C69">
        <w:rPr>
          <w:b/>
          <w:bCs/>
          <w:lang w:eastAsia="en-US" w:bidi="en-US"/>
        </w:rPr>
        <w:t xml:space="preserve">    </w:t>
      </w:r>
      <w:r>
        <w:rPr>
          <w:b/>
          <w:bCs/>
        </w:rPr>
        <w:t xml:space="preserve">Prodlení </w:t>
      </w:r>
      <w:r w:rsidRPr="00A07E82">
        <w:rPr>
          <w:b/>
          <w:bCs/>
          <w:lang w:eastAsia="en-US" w:bidi="en-US"/>
        </w:rPr>
        <w:t xml:space="preserve">s </w:t>
      </w:r>
      <w:r>
        <w:rPr>
          <w:b/>
          <w:bCs/>
        </w:rPr>
        <w:t xml:space="preserve">úhradou. </w:t>
      </w:r>
      <w:r w:rsidRPr="00A07E82">
        <w:rPr>
          <w:lang w:eastAsia="en-US" w:bidi="en-US"/>
        </w:rPr>
        <w:t xml:space="preserve">V </w:t>
      </w:r>
      <w:r>
        <w:t>případě, že Zákazní</w:t>
      </w:r>
      <w:r>
        <w:t xml:space="preserve">k neuhradí </w:t>
      </w:r>
      <w:r w:rsidRPr="00A07E82">
        <w:rPr>
          <w:lang w:eastAsia="en-US" w:bidi="en-US"/>
        </w:rPr>
        <w:t xml:space="preserve">fakturu do </w:t>
      </w:r>
      <w:r>
        <w:t xml:space="preserve">třiceti </w:t>
      </w:r>
      <w:r w:rsidRPr="00A07E82">
        <w:rPr>
          <w:lang w:eastAsia="en-US" w:bidi="en-US"/>
        </w:rPr>
        <w:t xml:space="preserve">(30) </w:t>
      </w:r>
      <w:r>
        <w:t xml:space="preserve">dní </w:t>
      </w:r>
      <w:r w:rsidRPr="00A07E82">
        <w:rPr>
          <w:lang w:eastAsia="en-US" w:bidi="en-US"/>
        </w:rPr>
        <w:t xml:space="preserve">od data splatnosti, je Poskytovatel </w:t>
      </w:r>
      <w:r>
        <w:t xml:space="preserve">oprávněn provést jakékoliv </w:t>
      </w:r>
      <w:r w:rsidRPr="00A07E82">
        <w:rPr>
          <w:lang w:eastAsia="en-US" w:bidi="en-US"/>
        </w:rPr>
        <w:t xml:space="preserve">z </w:t>
      </w:r>
      <w:r>
        <w:t xml:space="preserve">následujících opatření, případně všechna </w:t>
      </w:r>
      <w:r w:rsidRPr="00A07E82">
        <w:rPr>
          <w:lang w:eastAsia="en-US" w:bidi="en-US"/>
        </w:rPr>
        <w:t xml:space="preserve">tato </w:t>
      </w:r>
      <w:r>
        <w:t xml:space="preserve">opatření, </w:t>
      </w:r>
      <w:r w:rsidRPr="00A07E82">
        <w:rPr>
          <w:lang w:eastAsia="en-US" w:bidi="en-US"/>
        </w:rPr>
        <w:t xml:space="preserve">a to </w:t>
      </w:r>
      <w:r>
        <w:t xml:space="preserve">až </w:t>
      </w:r>
      <w:r w:rsidRPr="00A07E82">
        <w:rPr>
          <w:lang w:eastAsia="en-US" w:bidi="en-US"/>
        </w:rPr>
        <w:t xml:space="preserve">do </w:t>
      </w:r>
      <w:r>
        <w:t xml:space="preserve">úplného zaplacení (včetně úroků): </w:t>
      </w:r>
      <w:r w:rsidRPr="00A07E82">
        <w:rPr>
          <w:lang w:eastAsia="en-US" w:bidi="en-US"/>
        </w:rPr>
        <w:t xml:space="preserve">(i) </w:t>
      </w:r>
      <w:r>
        <w:t xml:space="preserve">účtovat úroky </w:t>
      </w:r>
      <w:r w:rsidRPr="00A07E82">
        <w:rPr>
          <w:lang w:eastAsia="en-US" w:bidi="en-US"/>
        </w:rPr>
        <w:t xml:space="preserve">z </w:t>
      </w:r>
      <w:r>
        <w:t xml:space="preserve">prodlení </w:t>
      </w:r>
      <w:r w:rsidRPr="00A07E82">
        <w:rPr>
          <w:lang w:eastAsia="en-US" w:bidi="en-US"/>
        </w:rPr>
        <w:t xml:space="preserve">ve </w:t>
      </w:r>
      <w:r>
        <w:t xml:space="preserve">výši </w:t>
      </w:r>
      <w:r w:rsidRPr="00A07E82">
        <w:rPr>
          <w:lang w:eastAsia="en-US" w:bidi="en-US"/>
        </w:rPr>
        <w:t xml:space="preserve">0,05 % z </w:t>
      </w:r>
      <w:r>
        <w:t xml:space="preserve">neuhrazené částky denně, </w:t>
      </w:r>
      <w:r w:rsidRPr="00A07E82">
        <w:rPr>
          <w:lang w:eastAsia="en-US" w:bidi="en-US"/>
        </w:rPr>
        <w:t>(</w:t>
      </w:r>
      <w:proofErr w:type="spellStart"/>
      <w:r w:rsidRPr="00A07E82">
        <w:rPr>
          <w:lang w:eastAsia="en-US" w:bidi="en-US"/>
        </w:rPr>
        <w:t>ii</w:t>
      </w:r>
      <w:proofErr w:type="spellEnd"/>
      <w:r w:rsidRPr="00A07E82">
        <w:rPr>
          <w:lang w:eastAsia="en-US" w:bidi="en-US"/>
        </w:rPr>
        <w:t xml:space="preserve">) </w:t>
      </w:r>
      <w:r>
        <w:t xml:space="preserve">účtovat přiměřené administrativní náklady </w:t>
      </w:r>
      <w:r w:rsidRPr="00A07E82">
        <w:rPr>
          <w:lang w:eastAsia="en-US" w:bidi="en-US"/>
        </w:rPr>
        <w:t>a (</w:t>
      </w:r>
      <w:proofErr w:type="spellStart"/>
      <w:r w:rsidRPr="00A07E82">
        <w:rPr>
          <w:lang w:eastAsia="en-US" w:bidi="en-US"/>
        </w:rPr>
        <w:t>iii</w:t>
      </w:r>
      <w:proofErr w:type="spellEnd"/>
      <w:r w:rsidRPr="00A07E82">
        <w:rPr>
          <w:lang w:eastAsia="en-US" w:bidi="en-US"/>
        </w:rPr>
        <w:t xml:space="preserve">) pozastavit </w:t>
      </w:r>
      <w:r>
        <w:t xml:space="preserve">poskytování </w:t>
      </w:r>
      <w:r w:rsidRPr="00A07E82">
        <w:rPr>
          <w:lang w:eastAsia="en-US" w:bidi="en-US"/>
        </w:rPr>
        <w:t xml:space="preserve">Produktu v souladu s </w:t>
      </w:r>
      <w:r>
        <w:t>čl.</w:t>
      </w:r>
      <w:hyperlink w:anchor="bookmark135" w:tooltip="Current Document">
        <w:r>
          <w:t xml:space="preserve"> </w:t>
        </w:r>
        <w:r>
          <w:rPr>
            <w:lang w:val="en-US" w:eastAsia="en-US" w:bidi="en-US"/>
          </w:rPr>
          <w:t xml:space="preserve">12 </w:t>
        </w:r>
        <w:r>
          <w:t>n</w:t>
        </w:r>
      </w:hyperlink>
      <w:r>
        <w:t>íže.</w:t>
      </w:r>
      <w:bookmarkEnd w:id="52"/>
    </w:p>
    <w:p w14:paraId="71388A64" w14:textId="630853AF" w:rsidR="007C4EF4" w:rsidRDefault="00484851">
      <w:pPr>
        <w:pStyle w:val="Nadpis20"/>
        <w:keepNext/>
        <w:keepLines/>
        <w:shd w:val="clear" w:color="auto" w:fill="auto"/>
        <w:spacing w:after="220"/>
        <w:jc w:val="both"/>
      </w:pPr>
      <w:bookmarkStart w:id="53" w:name="bookmark53"/>
      <w:bookmarkStart w:id="54" w:name="bookmark54"/>
      <w:r w:rsidRPr="00A07E82">
        <w:rPr>
          <w:b/>
          <w:bCs/>
          <w:lang w:eastAsia="en-US" w:bidi="en-US"/>
        </w:rPr>
        <w:t xml:space="preserve">3.8 </w:t>
      </w:r>
      <w:r w:rsidR="00D17C69">
        <w:rPr>
          <w:b/>
          <w:bCs/>
          <w:lang w:eastAsia="en-US" w:bidi="en-US"/>
        </w:rPr>
        <w:t xml:space="preserve">  </w:t>
      </w:r>
      <w:r>
        <w:rPr>
          <w:b/>
          <w:bCs/>
        </w:rPr>
        <w:t xml:space="preserve">Zákaz započtení. </w:t>
      </w:r>
      <w:r>
        <w:t xml:space="preserve">Žádná </w:t>
      </w:r>
      <w:r w:rsidRPr="00A07E82">
        <w:rPr>
          <w:lang w:eastAsia="en-US" w:bidi="en-US"/>
        </w:rPr>
        <w:t xml:space="preserve">ze Stran </w:t>
      </w:r>
      <w:r>
        <w:t xml:space="preserve">nemá právo </w:t>
      </w:r>
      <w:r w:rsidRPr="00A07E82">
        <w:rPr>
          <w:lang w:eastAsia="en-US" w:bidi="en-US"/>
        </w:rPr>
        <w:t xml:space="preserve">na </w:t>
      </w:r>
      <w:r>
        <w:t>vzáj</w:t>
      </w:r>
      <w:r>
        <w:t xml:space="preserve">emné započtení </w:t>
      </w:r>
      <w:r w:rsidRPr="00A07E82">
        <w:rPr>
          <w:lang w:eastAsia="en-US" w:bidi="en-US"/>
        </w:rPr>
        <w:t xml:space="preserve">ani </w:t>
      </w:r>
      <w:r>
        <w:t xml:space="preserve">jiná obdobná práva ohledně </w:t>
      </w:r>
      <w:r w:rsidRPr="00A07E82">
        <w:rPr>
          <w:lang w:eastAsia="en-US" w:bidi="en-US"/>
        </w:rPr>
        <w:t xml:space="preserve">(i) </w:t>
      </w:r>
      <w:r>
        <w:t xml:space="preserve">jakýchkoliv částek obdržených </w:t>
      </w:r>
      <w:r w:rsidRPr="00A07E82">
        <w:rPr>
          <w:lang w:eastAsia="en-US" w:bidi="en-US"/>
        </w:rPr>
        <w:t>dle Smlouvy nebo (</w:t>
      </w:r>
      <w:proofErr w:type="spellStart"/>
      <w:r w:rsidRPr="00A07E82">
        <w:rPr>
          <w:lang w:eastAsia="en-US" w:bidi="en-US"/>
        </w:rPr>
        <w:t>ii</w:t>
      </w:r>
      <w:proofErr w:type="spellEnd"/>
      <w:r w:rsidRPr="00A07E82">
        <w:rPr>
          <w:lang w:eastAsia="en-US" w:bidi="en-US"/>
        </w:rPr>
        <w:t xml:space="preserve">) </w:t>
      </w:r>
      <w:r>
        <w:t xml:space="preserve">jakýchkoliv jiných částek nárokovaných </w:t>
      </w:r>
      <w:r w:rsidRPr="00A07E82">
        <w:rPr>
          <w:lang w:eastAsia="en-US" w:bidi="en-US"/>
        </w:rPr>
        <w:t xml:space="preserve">po </w:t>
      </w:r>
      <w:r>
        <w:t xml:space="preserve">druhé Straně </w:t>
      </w:r>
      <w:r w:rsidRPr="00A07E82">
        <w:rPr>
          <w:lang w:eastAsia="en-US" w:bidi="en-US"/>
        </w:rPr>
        <w:t xml:space="preserve">z titulu Smlouvy, </w:t>
      </w:r>
      <w:r>
        <w:t xml:space="preserve">jakékoliv jiné </w:t>
      </w:r>
      <w:r w:rsidRPr="00A07E82">
        <w:rPr>
          <w:lang w:eastAsia="en-US" w:bidi="en-US"/>
        </w:rPr>
        <w:t xml:space="preserve">dohody </w:t>
      </w:r>
      <w:r>
        <w:t xml:space="preserve">či jiných právních skutečností </w:t>
      </w:r>
      <w:r w:rsidRPr="00A07E82">
        <w:rPr>
          <w:lang w:eastAsia="en-US" w:bidi="en-US"/>
        </w:rPr>
        <w:t>mezi Stranami.</w:t>
      </w:r>
      <w:bookmarkEnd w:id="53"/>
      <w:bookmarkEnd w:id="54"/>
    </w:p>
    <w:p w14:paraId="71388A65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37"/>
        </w:tabs>
        <w:jc w:val="both"/>
      </w:pPr>
      <w:bookmarkStart w:id="55" w:name="bookmark55"/>
      <w:bookmarkStart w:id="56" w:name="bookmark56"/>
      <w:r>
        <w:rPr>
          <w:lang w:val="en-US" w:eastAsia="en-US" w:bidi="en-US"/>
        </w:rPr>
        <w:t xml:space="preserve">VZNIK A </w:t>
      </w:r>
      <w:r>
        <w:t>ZÁVAZ</w:t>
      </w:r>
      <w:r>
        <w:t xml:space="preserve">NOST </w:t>
      </w:r>
      <w:r>
        <w:rPr>
          <w:lang w:val="en-US" w:eastAsia="en-US" w:bidi="en-US"/>
        </w:rPr>
        <w:t>SMLOUVY</w:t>
      </w:r>
      <w:bookmarkEnd w:id="55"/>
      <w:bookmarkEnd w:id="56"/>
    </w:p>
    <w:p w14:paraId="71388A66" w14:textId="77777777" w:rsidR="007C4EF4" w:rsidRDefault="00484851">
      <w:pPr>
        <w:pStyle w:val="Nadpis20"/>
        <w:keepNext/>
        <w:keepLines/>
        <w:shd w:val="clear" w:color="auto" w:fill="auto"/>
        <w:tabs>
          <w:tab w:val="left" w:pos="437"/>
        </w:tabs>
        <w:spacing w:after="0"/>
        <w:ind w:left="0" w:firstLine="0"/>
        <w:jc w:val="both"/>
      </w:pPr>
      <w:bookmarkStart w:id="57" w:name="bookmark57"/>
      <w:bookmarkStart w:id="58" w:name="bookmark58"/>
      <w:r w:rsidRPr="00A07E82">
        <w:rPr>
          <w:b/>
          <w:bCs/>
          <w:lang w:eastAsia="en-US" w:bidi="en-US"/>
        </w:rPr>
        <w:t>4.1</w:t>
      </w:r>
      <w:r w:rsidRPr="00A07E82">
        <w:rPr>
          <w:b/>
          <w:bCs/>
          <w:lang w:eastAsia="en-US" w:bidi="en-US"/>
        </w:rPr>
        <w:tab/>
      </w:r>
      <w:r>
        <w:rPr>
          <w:b/>
          <w:bCs/>
        </w:rPr>
        <w:t xml:space="preserve">Aktuální Podmínky. </w:t>
      </w:r>
      <w:r>
        <w:t xml:space="preserve">Uzavřením </w:t>
      </w:r>
      <w:r w:rsidRPr="00A07E82">
        <w:rPr>
          <w:lang w:eastAsia="en-US" w:bidi="en-US"/>
        </w:rPr>
        <w:t xml:space="preserve">Smlouvy </w:t>
      </w:r>
      <w:r>
        <w:t>Zákazník vyjadřuje</w:t>
      </w:r>
      <w:bookmarkEnd w:id="57"/>
      <w:bookmarkEnd w:id="58"/>
    </w:p>
    <w:p w14:paraId="71388A67" w14:textId="77777777" w:rsidR="007C4EF4" w:rsidRDefault="00484851">
      <w:pPr>
        <w:pStyle w:val="Zkladntext1"/>
        <w:shd w:val="clear" w:color="auto" w:fill="auto"/>
        <w:ind w:left="480"/>
        <w:jc w:val="both"/>
      </w:pPr>
      <w:bookmarkStart w:id="59" w:name="bookmark59"/>
      <w:r>
        <w:t xml:space="preserve">svůj </w:t>
      </w:r>
      <w:proofErr w:type="spellStart"/>
      <w:r w:rsidRPr="00A07E82">
        <w:rPr>
          <w:lang w:val="pl-PL" w:eastAsia="en-US" w:bidi="en-US"/>
        </w:rPr>
        <w:t>souhlas</w:t>
      </w:r>
      <w:proofErr w:type="spellEnd"/>
      <w:r w:rsidRPr="00A07E82">
        <w:rPr>
          <w:lang w:val="pl-PL" w:eastAsia="en-US" w:bidi="en-US"/>
        </w:rPr>
        <w:t xml:space="preserve"> s </w:t>
      </w:r>
      <w:r>
        <w:t xml:space="preserve">těmito Podmínkami. Aktuální znění Podmínek </w:t>
      </w:r>
      <w:r w:rsidRPr="00A07E82">
        <w:rPr>
          <w:lang w:eastAsia="en-US" w:bidi="en-US"/>
        </w:rPr>
        <w:t xml:space="preserve">je </w:t>
      </w:r>
      <w:r>
        <w:t xml:space="preserve">dostupné </w:t>
      </w:r>
      <w:r w:rsidRPr="00A07E82">
        <w:rPr>
          <w:lang w:eastAsia="en-US" w:bidi="en-US"/>
        </w:rPr>
        <w:t xml:space="preserve">na </w:t>
      </w:r>
      <w:hyperlink r:id="rId7" w:history="1">
        <w:r w:rsidRPr="00A07E82">
          <w:rPr>
            <w:lang w:eastAsia="en-US" w:bidi="en-US"/>
          </w:rPr>
          <w:t>https://www.igalileo.cz/obchodni-podminky/</w:t>
        </w:r>
      </w:hyperlink>
      <w:r w:rsidRPr="00A07E82">
        <w:rPr>
          <w:lang w:eastAsia="en-US" w:bidi="en-US"/>
        </w:rPr>
        <w:t xml:space="preserve"> a </w:t>
      </w:r>
      <w:proofErr w:type="gramStart"/>
      <w:r>
        <w:t>tvoří</w:t>
      </w:r>
      <w:proofErr w:type="gramEnd"/>
      <w:r>
        <w:t xml:space="preserve"> nedílnou součást </w:t>
      </w:r>
      <w:r w:rsidRPr="00A07E82">
        <w:rPr>
          <w:lang w:eastAsia="en-US" w:bidi="en-US"/>
        </w:rPr>
        <w:t>Smlouvy.</w:t>
      </w:r>
      <w:bookmarkEnd w:id="59"/>
    </w:p>
    <w:p w14:paraId="71388A68" w14:textId="517F4C18" w:rsidR="007C4EF4" w:rsidRDefault="00484851">
      <w:pPr>
        <w:pStyle w:val="Nadpis20"/>
        <w:keepNext/>
        <w:keepLines/>
        <w:shd w:val="clear" w:color="auto" w:fill="auto"/>
        <w:jc w:val="both"/>
      </w:pPr>
      <w:bookmarkStart w:id="60" w:name="bookmark60"/>
      <w:bookmarkStart w:id="61" w:name="bookmark61"/>
      <w:r w:rsidRPr="00A07E82">
        <w:rPr>
          <w:b/>
          <w:bCs/>
          <w:lang w:eastAsia="en-US" w:bidi="en-US"/>
        </w:rPr>
        <w:t xml:space="preserve">4.2 </w:t>
      </w:r>
      <w:r w:rsidR="00D17C69">
        <w:rPr>
          <w:b/>
          <w:bCs/>
          <w:lang w:eastAsia="en-US" w:bidi="en-US"/>
        </w:rPr>
        <w:t xml:space="preserve">  </w:t>
      </w:r>
      <w:r>
        <w:rPr>
          <w:b/>
          <w:bCs/>
        </w:rPr>
        <w:t xml:space="preserve">Oprávnění uzavřít </w:t>
      </w:r>
      <w:r w:rsidRPr="00A07E82">
        <w:rPr>
          <w:b/>
          <w:bCs/>
          <w:lang w:eastAsia="en-US" w:bidi="en-US"/>
        </w:rPr>
        <w:t xml:space="preserve">Smlouvu. </w:t>
      </w:r>
      <w:r>
        <w:t xml:space="preserve">Uzavřením </w:t>
      </w:r>
      <w:r w:rsidRPr="00A07E82">
        <w:rPr>
          <w:lang w:eastAsia="en-US" w:bidi="en-US"/>
        </w:rPr>
        <w:t xml:space="preserve">Smlouvy </w:t>
      </w:r>
      <w:r>
        <w:t xml:space="preserve">Zákazník prohlašuje, že </w:t>
      </w:r>
      <w:r w:rsidRPr="00A07E82">
        <w:rPr>
          <w:lang w:eastAsia="en-US" w:bidi="en-US"/>
        </w:rPr>
        <w:t xml:space="preserve">je </w:t>
      </w:r>
      <w:r>
        <w:t xml:space="preserve">oprávněn </w:t>
      </w:r>
      <w:r w:rsidRPr="00A07E82">
        <w:rPr>
          <w:lang w:eastAsia="en-US" w:bidi="en-US"/>
        </w:rPr>
        <w:t xml:space="preserve">Smlouvu </w:t>
      </w:r>
      <w:r>
        <w:t xml:space="preserve">uzavřít, zejména, že získal veškeré nezbytné </w:t>
      </w:r>
      <w:r w:rsidRPr="00A07E82">
        <w:rPr>
          <w:lang w:eastAsia="en-US" w:bidi="en-US"/>
        </w:rPr>
        <w:t xml:space="preserve">souhlasy k </w:t>
      </w:r>
      <w:r>
        <w:t xml:space="preserve">uzavření této </w:t>
      </w:r>
      <w:r w:rsidRPr="00A07E82">
        <w:rPr>
          <w:lang w:eastAsia="en-US" w:bidi="en-US"/>
        </w:rPr>
        <w:t>Smlouvy.</w:t>
      </w:r>
      <w:bookmarkEnd w:id="60"/>
      <w:bookmarkEnd w:id="61"/>
    </w:p>
    <w:p w14:paraId="71388A69" w14:textId="459DD3CB" w:rsidR="007C4EF4" w:rsidRDefault="00484851">
      <w:pPr>
        <w:pStyle w:val="Nadpis20"/>
        <w:keepNext/>
        <w:keepLines/>
        <w:shd w:val="clear" w:color="auto" w:fill="auto"/>
        <w:jc w:val="both"/>
      </w:pPr>
      <w:bookmarkStart w:id="62" w:name="bookmark62"/>
      <w:bookmarkStart w:id="63" w:name="bookmark63"/>
      <w:r w:rsidRPr="00A07E82">
        <w:rPr>
          <w:b/>
          <w:bCs/>
          <w:lang w:eastAsia="en-US" w:bidi="en-US"/>
        </w:rPr>
        <w:t>4.3</w:t>
      </w:r>
      <w:r w:rsidR="00D17C69">
        <w:rPr>
          <w:b/>
          <w:bCs/>
          <w:lang w:eastAsia="en-US" w:bidi="en-US"/>
        </w:rPr>
        <w:t xml:space="preserve">   </w:t>
      </w:r>
      <w:r>
        <w:rPr>
          <w:b/>
          <w:bCs/>
        </w:rPr>
        <w:t xml:space="preserve">Účinnost </w:t>
      </w:r>
      <w:r w:rsidRPr="00A07E82">
        <w:rPr>
          <w:b/>
          <w:bCs/>
          <w:lang w:eastAsia="en-US" w:bidi="en-US"/>
        </w:rPr>
        <w:t xml:space="preserve">Smlouvy. </w:t>
      </w:r>
      <w:r w:rsidRPr="00A07E82">
        <w:rPr>
          <w:lang w:eastAsia="en-US" w:bidi="en-US"/>
        </w:rPr>
        <w:t xml:space="preserve">Pokud si Strany nedohodnou jinak nebo pokud </w:t>
      </w:r>
      <w:r>
        <w:t xml:space="preserve">není </w:t>
      </w:r>
      <w:r w:rsidRPr="00A07E82">
        <w:rPr>
          <w:lang w:eastAsia="en-US" w:bidi="en-US"/>
        </w:rPr>
        <w:t xml:space="preserve">stanovena </w:t>
      </w:r>
      <w:r>
        <w:t xml:space="preserve">pozdější účinnost </w:t>
      </w:r>
      <w:r w:rsidRPr="00A07E82">
        <w:rPr>
          <w:lang w:eastAsia="en-US" w:bidi="en-US"/>
        </w:rPr>
        <w:t xml:space="preserve">dle </w:t>
      </w:r>
      <w:r>
        <w:t>čl.</w:t>
      </w:r>
      <w:hyperlink w:anchor="bookmark64" w:tooltip="Current Document">
        <w:r>
          <w:t xml:space="preserve"> </w:t>
        </w:r>
        <w:r w:rsidRPr="00A07E82">
          <w:rPr>
            <w:lang w:eastAsia="en-US" w:bidi="en-US"/>
          </w:rPr>
          <w:t xml:space="preserve">4.4 </w:t>
        </w:r>
      </w:hyperlink>
      <w:r>
        <w:t xml:space="preserve">níže, </w:t>
      </w:r>
      <w:r w:rsidRPr="00A07E82">
        <w:rPr>
          <w:lang w:eastAsia="en-US" w:bidi="en-US"/>
        </w:rPr>
        <w:t xml:space="preserve">Smlouva </w:t>
      </w:r>
      <w:r>
        <w:t xml:space="preserve">vzniká </w:t>
      </w:r>
      <w:r w:rsidRPr="00A07E82">
        <w:rPr>
          <w:lang w:eastAsia="en-US" w:bidi="en-US"/>
        </w:rPr>
        <w:t xml:space="preserve">a </w:t>
      </w:r>
      <w:r>
        <w:t xml:space="preserve">stává </w:t>
      </w:r>
      <w:r w:rsidRPr="00A07E82">
        <w:rPr>
          <w:lang w:eastAsia="en-US" w:bidi="en-US"/>
        </w:rPr>
        <w:t xml:space="preserve">se </w:t>
      </w:r>
      <w:r>
        <w:t xml:space="preserve">účinnou </w:t>
      </w:r>
      <w:r w:rsidRPr="00A07E82">
        <w:rPr>
          <w:lang w:eastAsia="en-US" w:bidi="en-US"/>
        </w:rPr>
        <w:t xml:space="preserve">a </w:t>
      </w:r>
      <w:r>
        <w:t xml:space="preserve">závaznou okamžikem </w:t>
      </w:r>
      <w:r w:rsidRPr="00A07E82">
        <w:rPr>
          <w:lang w:eastAsia="en-US" w:bidi="en-US"/>
        </w:rPr>
        <w:t xml:space="preserve">podpisu </w:t>
      </w:r>
      <w:r>
        <w:t xml:space="preserve">oběma </w:t>
      </w:r>
      <w:r w:rsidRPr="00A07E82">
        <w:rPr>
          <w:lang w:eastAsia="en-US" w:bidi="en-US"/>
        </w:rPr>
        <w:t xml:space="preserve">Stranami.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tento</w:t>
      </w:r>
      <w:proofErr w:type="spellEnd"/>
      <w:r>
        <w:rPr>
          <w:lang w:val="en-US" w:eastAsia="en-US" w:bidi="en-US"/>
        </w:rPr>
        <w:t xml:space="preserve"> moment se </w:t>
      </w:r>
      <w:proofErr w:type="spellStart"/>
      <w:r>
        <w:rPr>
          <w:lang w:val="en-US" w:eastAsia="en-US" w:bidi="en-US"/>
        </w:rPr>
        <w:t>tyto</w:t>
      </w:r>
      <w:proofErr w:type="spellEnd"/>
      <w:r>
        <w:rPr>
          <w:lang w:val="en-US" w:eastAsia="en-US" w:bidi="en-US"/>
        </w:rPr>
        <w:t xml:space="preserve"> </w:t>
      </w:r>
      <w:r>
        <w:t xml:space="preserve">Podmínky stávají nedílnou součástí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 xml:space="preserve">, a to </w:t>
      </w:r>
      <w:r>
        <w:t xml:space="preserve">vždy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jejich</w:t>
      </w:r>
      <w:proofErr w:type="spellEnd"/>
      <w:r>
        <w:rPr>
          <w:lang w:val="en-US" w:eastAsia="en-US" w:bidi="en-US"/>
        </w:rPr>
        <w:t xml:space="preserve"> </w:t>
      </w:r>
      <w:r>
        <w:t>aktuálním znění.</w:t>
      </w:r>
      <w:bookmarkEnd w:id="62"/>
      <w:bookmarkEnd w:id="63"/>
    </w:p>
    <w:p w14:paraId="71388A6A" w14:textId="77777777" w:rsidR="007C4EF4" w:rsidRDefault="00484851">
      <w:pPr>
        <w:pStyle w:val="Zkladntext1"/>
        <w:numPr>
          <w:ilvl w:val="0"/>
          <w:numId w:val="3"/>
        </w:numPr>
        <w:shd w:val="clear" w:color="auto" w:fill="auto"/>
        <w:tabs>
          <w:tab w:val="left" w:pos="437"/>
        </w:tabs>
        <w:ind w:left="480" w:hanging="480"/>
        <w:jc w:val="both"/>
      </w:pPr>
      <w:bookmarkStart w:id="64" w:name="bookmark65"/>
      <w:bookmarkStart w:id="65" w:name="bookmark64"/>
      <w:r w:rsidRPr="00A07E82">
        <w:rPr>
          <w:b/>
          <w:bCs/>
          <w:lang w:eastAsia="en-US" w:bidi="en-US"/>
        </w:rPr>
        <w:t xml:space="preserve">Registr smluv. </w:t>
      </w:r>
      <w:r w:rsidRPr="00A07E82">
        <w:rPr>
          <w:lang w:eastAsia="en-US" w:bidi="en-US"/>
        </w:rPr>
        <w:t xml:space="preserve">V </w:t>
      </w:r>
      <w:r>
        <w:t xml:space="preserve">případě, že </w:t>
      </w:r>
      <w:r w:rsidRPr="00A07E82">
        <w:rPr>
          <w:lang w:eastAsia="en-US" w:bidi="en-US"/>
        </w:rPr>
        <w:t xml:space="preserve">Smlouva </w:t>
      </w:r>
      <w:r>
        <w:t xml:space="preserve">podléhá zveřejnění </w:t>
      </w:r>
      <w:r w:rsidRPr="00A07E82">
        <w:rPr>
          <w:lang w:eastAsia="en-US" w:bidi="en-US"/>
        </w:rPr>
        <w:t xml:space="preserve">podle </w:t>
      </w:r>
      <w:r>
        <w:t xml:space="preserve">Zákona </w:t>
      </w:r>
      <w:r w:rsidRPr="00A07E82">
        <w:rPr>
          <w:lang w:eastAsia="en-US" w:bidi="en-US"/>
        </w:rPr>
        <w:t xml:space="preserve">o registru smluv, </w:t>
      </w:r>
      <w:r>
        <w:t xml:space="preserve">Zákazník </w:t>
      </w:r>
      <w:r w:rsidRPr="00A07E82">
        <w:rPr>
          <w:lang w:eastAsia="en-US" w:bidi="en-US"/>
        </w:rPr>
        <w:t xml:space="preserve">je povinen toto </w:t>
      </w:r>
      <w:r>
        <w:t xml:space="preserve">zveřejnění </w:t>
      </w:r>
      <w:r w:rsidRPr="00A07E82">
        <w:rPr>
          <w:lang w:eastAsia="en-US" w:bidi="en-US"/>
        </w:rPr>
        <w:t xml:space="preserve">zajistit. V </w:t>
      </w:r>
      <w:r>
        <w:t xml:space="preserve">takovém </w:t>
      </w:r>
      <w:r>
        <w:t xml:space="preserve">případě nabývá </w:t>
      </w:r>
      <w:r w:rsidRPr="00A07E82">
        <w:rPr>
          <w:lang w:eastAsia="en-US" w:bidi="en-US"/>
        </w:rPr>
        <w:t xml:space="preserve">Smlouva </w:t>
      </w:r>
      <w:r>
        <w:t xml:space="preserve">účinnosti okamžikem zveřejnění </w:t>
      </w:r>
      <w:r w:rsidRPr="00A07E82">
        <w:rPr>
          <w:lang w:eastAsia="en-US" w:bidi="en-US"/>
        </w:rPr>
        <w:t xml:space="preserve">v registru smluv dle </w:t>
      </w:r>
      <w:r>
        <w:t xml:space="preserve">platných právních předpisů. Zákazník není oprávněn </w:t>
      </w:r>
      <w:r w:rsidRPr="00A07E82">
        <w:rPr>
          <w:lang w:eastAsia="en-US" w:bidi="en-US"/>
        </w:rPr>
        <w:t xml:space="preserve">Smlouvu </w:t>
      </w:r>
      <w:r>
        <w:t xml:space="preserve">zveřejnit </w:t>
      </w:r>
      <w:r w:rsidRPr="00A07E82">
        <w:rPr>
          <w:lang w:eastAsia="en-US" w:bidi="en-US"/>
        </w:rPr>
        <w:t xml:space="preserve">v registru smluv, pokud mu </w:t>
      </w:r>
      <w:r>
        <w:t xml:space="preserve">taková </w:t>
      </w:r>
      <w:r w:rsidRPr="00A07E82">
        <w:rPr>
          <w:lang w:eastAsia="en-US" w:bidi="en-US"/>
        </w:rPr>
        <w:t xml:space="preserve">povinnost </w:t>
      </w:r>
      <w:r>
        <w:t xml:space="preserve">výslovně nevyplývá </w:t>
      </w:r>
      <w:r w:rsidRPr="00A07E82">
        <w:rPr>
          <w:lang w:eastAsia="en-US" w:bidi="en-US"/>
        </w:rPr>
        <w:t xml:space="preserve">ze </w:t>
      </w:r>
      <w:r>
        <w:t>zákona.</w:t>
      </w:r>
      <w:bookmarkEnd w:id="64"/>
      <w:bookmarkEnd w:id="65"/>
    </w:p>
    <w:p w14:paraId="71388A6B" w14:textId="77777777" w:rsidR="007C4EF4" w:rsidRDefault="00484851">
      <w:pPr>
        <w:pStyle w:val="Zkladntext1"/>
        <w:numPr>
          <w:ilvl w:val="0"/>
          <w:numId w:val="3"/>
        </w:numPr>
        <w:shd w:val="clear" w:color="auto" w:fill="auto"/>
        <w:tabs>
          <w:tab w:val="left" w:pos="437"/>
        </w:tabs>
        <w:spacing w:after="220"/>
        <w:ind w:left="480" w:hanging="480"/>
        <w:jc w:val="both"/>
      </w:pPr>
      <w:bookmarkStart w:id="66" w:name="bookmark66"/>
      <w:r>
        <w:rPr>
          <w:b/>
          <w:bCs/>
        </w:rPr>
        <w:t xml:space="preserve">Okamžik zahájení poskytování </w:t>
      </w:r>
      <w:r w:rsidRPr="00A07E82">
        <w:rPr>
          <w:b/>
          <w:bCs/>
          <w:lang w:eastAsia="en-US" w:bidi="en-US"/>
        </w:rPr>
        <w:t>Produktu.</w:t>
      </w:r>
      <w:r w:rsidRPr="00A07E82">
        <w:rPr>
          <w:b/>
          <w:bCs/>
          <w:lang w:eastAsia="en-US" w:bidi="en-US"/>
        </w:rPr>
        <w:t xml:space="preserve"> </w:t>
      </w:r>
      <w:r>
        <w:t xml:space="preserve">Poskytování </w:t>
      </w:r>
      <w:r w:rsidRPr="00A07E82">
        <w:rPr>
          <w:lang w:eastAsia="en-US" w:bidi="en-US"/>
        </w:rPr>
        <w:t xml:space="preserve">Produktu je </w:t>
      </w:r>
      <w:r>
        <w:t xml:space="preserve">zahájeno </w:t>
      </w:r>
      <w:r w:rsidRPr="00A07E82">
        <w:rPr>
          <w:lang w:eastAsia="en-US" w:bidi="en-US"/>
        </w:rPr>
        <w:t xml:space="preserve">dnem jeho </w:t>
      </w:r>
      <w:r>
        <w:t xml:space="preserve">faktického zpřístupnění </w:t>
      </w:r>
      <w:r w:rsidRPr="00A07E82">
        <w:rPr>
          <w:lang w:eastAsia="en-US" w:bidi="en-US"/>
        </w:rPr>
        <w:t xml:space="preserve">Produktu </w:t>
      </w:r>
      <w:r>
        <w:t xml:space="preserve">Zákazníkovi </w:t>
      </w:r>
      <w:r w:rsidRPr="00A07E82">
        <w:rPr>
          <w:lang w:eastAsia="en-US" w:bidi="en-US"/>
        </w:rPr>
        <w:t xml:space="preserve">ze strany Poskytovatele, ke </w:t>
      </w:r>
      <w:r>
        <w:t xml:space="preserve">kterému může dojít </w:t>
      </w:r>
      <w:r w:rsidRPr="00A07E82">
        <w:rPr>
          <w:lang w:eastAsia="en-US" w:bidi="en-US"/>
        </w:rPr>
        <w:t xml:space="preserve">po dni </w:t>
      </w:r>
      <w:r>
        <w:t xml:space="preserve">účinnosti </w:t>
      </w:r>
      <w:r w:rsidRPr="00A07E82">
        <w:rPr>
          <w:lang w:eastAsia="en-US" w:bidi="en-US"/>
        </w:rPr>
        <w:t xml:space="preserve">Smlouvy </w:t>
      </w:r>
      <w:r>
        <w:t xml:space="preserve">(např. </w:t>
      </w:r>
      <w:r w:rsidRPr="00A07E82">
        <w:rPr>
          <w:lang w:eastAsia="en-US" w:bidi="en-US"/>
        </w:rPr>
        <w:t xml:space="preserve">v </w:t>
      </w:r>
      <w:r>
        <w:t xml:space="preserve">závislosti </w:t>
      </w:r>
      <w:r w:rsidRPr="00A07E82">
        <w:rPr>
          <w:lang w:eastAsia="en-US" w:bidi="en-US"/>
        </w:rPr>
        <w:t xml:space="preserve">na implementaci </w:t>
      </w:r>
      <w:r>
        <w:t xml:space="preserve">konkrétního </w:t>
      </w:r>
      <w:r w:rsidRPr="00A07E82">
        <w:rPr>
          <w:lang w:eastAsia="en-US" w:bidi="en-US"/>
        </w:rPr>
        <w:t xml:space="preserve">Produktu a/nebo v </w:t>
      </w:r>
      <w:r>
        <w:t xml:space="preserve">závislosti </w:t>
      </w:r>
      <w:r w:rsidRPr="00A07E82">
        <w:rPr>
          <w:lang w:eastAsia="en-US" w:bidi="en-US"/>
        </w:rPr>
        <w:t xml:space="preserve">na </w:t>
      </w:r>
      <w:r>
        <w:t>proškolení zamě</w:t>
      </w:r>
      <w:r>
        <w:t xml:space="preserve">stnanců Zákazníka). </w:t>
      </w:r>
      <w:r w:rsidRPr="00A07E82">
        <w:rPr>
          <w:lang w:eastAsia="en-US" w:bidi="en-US"/>
        </w:rPr>
        <w:t xml:space="preserve">Od tohoto dne </w:t>
      </w:r>
      <w:r>
        <w:t xml:space="preserve">vzniká Zákazníkovi </w:t>
      </w:r>
      <w:r w:rsidRPr="00A07E82">
        <w:rPr>
          <w:lang w:eastAsia="en-US" w:bidi="en-US"/>
        </w:rPr>
        <w:t xml:space="preserve">povinnost hradit cenu Produktu a Poskytovateli </w:t>
      </w:r>
      <w:r>
        <w:t xml:space="preserve">vzniká </w:t>
      </w:r>
      <w:r w:rsidRPr="00A07E82">
        <w:rPr>
          <w:lang w:eastAsia="en-US" w:bidi="en-US"/>
        </w:rPr>
        <w:t xml:space="preserve">povinnost </w:t>
      </w:r>
      <w:r>
        <w:t xml:space="preserve">nadále </w:t>
      </w:r>
      <w:r w:rsidRPr="00A07E82">
        <w:rPr>
          <w:lang w:eastAsia="en-US" w:bidi="en-US"/>
        </w:rPr>
        <w:t>poskytovat Produkt dle Smlouvy.</w:t>
      </w:r>
      <w:bookmarkEnd w:id="66"/>
    </w:p>
    <w:p w14:paraId="71388A6C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37"/>
        </w:tabs>
        <w:jc w:val="both"/>
      </w:pPr>
      <w:bookmarkStart w:id="67" w:name="bookmark67"/>
      <w:bookmarkStart w:id="68" w:name="bookmark68"/>
      <w:r>
        <w:t xml:space="preserve">TRVÁNÍ </w:t>
      </w:r>
      <w:r>
        <w:rPr>
          <w:lang w:val="en-US" w:eastAsia="en-US" w:bidi="en-US"/>
        </w:rPr>
        <w:t xml:space="preserve">A </w:t>
      </w:r>
      <w:r>
        <w:t xml:space="preserve">UKONČENÍ </w:t>
      </w:r>
      <w:r>
        <w:rPr>
          <w:lang w:val="en-US" w:eastAsia="en-US" w:bidi="en-US"/>
        </w:rPr>
        <w:t>SMLOUVY</w:t>
      </w:r>
      <w:bookmarkEnd w:id="67"/>
      <w:bookmarkEnd w:id="68"/>
    </w:p>
    <w:p w14:paraId="71388A6D" w14:textId="77777777" w:rsidR="007C4EF4" w:rsidRDefault="00484851">
      <w:pPr>
        <w:pStyle w:val="Nadpis20"/>
        <w:keepNext/>
        <w:keepLines/>
        <w:shd w:val="clear" w:color="auto" w:fill="auto"/>
        <w:tabs>
          <w:tab w:val="left" w:pos="437"/>
        </w:tabs>
        <w:ind w:left="0" w:firstLine="0"/>
        <w:jc w:val="both"/>
      </w:pPr>
      <w:bookmarkStart w:id="69" w:name="bookmark69"/>
      <w:bookmarkStart w:id="70" w:name="bookmark70"/>
      <w:r w:rsidRPr="00A07E82">
        <w:rPr>
          <w:b/>
          <w:bCs/>
          <w:lang w:eastAsia="en-US" w:bidi="en-US"/>
        </w:rPr>
        <w:t>5.1</w:t>
      </w:r>
      <w:r w:rsidRPr="00A07E82">
        <w:rPr>
          <w:b/>
          <w:bCs/>
          <w:lang w:eastAsia="en-US" w:bidi="en-US"/>
        </w:rPr>
        <w:tab/>
        <w:t xml:space="preserve">Doba </w:t>
      </w:r>
      <w:r>
        <w:rPr>
          <w:b/>
          <w:bCs/>
        </w:rPr>
        <w:t xml:space="preserve">trvání </w:t>
      </w:r>
      <w:r w:rsidRPr="00A07E82">
        <w:rPr>
          <w:b/>
          <w:bCs/>
          <w:lang w:eastAsia="en-US" w:bidi="en-US"/>
        </w:rPr>
        <w:t xml:space="preserve">Smlouvy. </w:t>
      </w:r>
      <w:r w:rsidRPr="00A07E82">
        <w:rPr>
          <w:lang w:eastAsia="en-US" w:bidi="en-US"/>
        </w:rPr>
        <w:t xml:space="preserve">Smlouva se </w:t>
      </w:r>
      <w:r>
        <w:t xml:space="preserve">uzavírá </w:t>
      </w:r>
      <w:r w:rsidRPr="00A07E82">
        <w:rPr>
          <w:lang w:eastAsia="en-US" w:bidi="en-US"/>
        </w:rPr>
        <w:t xml:space="preserve">na dobu </w:t>
      </w:r>
      <w:r>
        <w:t>neurčitou.</w:t>
      </w:r>
      <w:bookmarkEnd w:id="69"/>
      <w:bookmarkEnd w:id="70"/>
    </w:p>
    <w:p w14:paraId="71388A6E" w14:textId="6370E73A" w:rsidR="007C4EF4" w:rsidRDefault="00484851">
      <w:pPr>
        <w:pStyle w:val="Nadpis20"/>
        <w:keepNext/>
        <w:keepLines/>
        <w:shd w:val="clear" w:color="auto" w:fill="auto"/>
        <w:spacing w:after="220"/>
        <w:jc w:val="both"/>
      </w:pPr>
      <w:bookmarkStart w:id="71" w:name="bookmark71"/>
      <w:bookmarkStart w:id="72" w:name="bookmark72"/>
      <w:r w:rsidRPr="00A07E82">
        <w:rPr>
          <w:b/>
          <w:bCs/>
          <w:lang w:eastAsia="en-US" w:bidi="en-US"/>
        </w:rPr>
        <w:t>5.2</w:t>
      </w:r>
      <w:r w:rsidR="008E4E8C">
        <w:rPr>
          <w:b/>
          <w:bCs/>
          <w:lang w:eastAsia="en-US" w:bidi="en-US"/>
        </w:rPr>
        <w:t xml:space="preserve">  </w:t>
      </w:r>
      <w:r w:rsidRPr="00A07E82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Výpověď </w:t>
      </w:r>
      <w:r w:rsidRPr="00A07E82">
        <w:rPr>
          <w:b/>
          <w:bCs/>
          <w:lang w:eastAsia="en-US" w:bidi="en-US"/>
        </w:rPr>
        <w:t xml:space="preserve">Smlouvy. </w:t>
      </w:r>
      <w:r>
        <w:t xml:space="preserve">Každá </w:t>
      </w:r>
      <w:r w:rsidRPr="00A07E82">
        <w:rPr>
          <w:lang w:eastAsia="en-US" w:bidi="en-US"/>
        </w:rPr>
        <w:t xml:space="preserve">ze Stran je </w:t>
      </w:r>
      <w:r>
        <w:t xml:space="preserve">oprávněna vypovědět </w:t>
      </w:r>
      <w:r w:rsidRPr="00A07E82">
        <w:rPr>
          <w:lang w:eastAsia="en-US" w:bidi="en-US"/>
        </w:rPr>
        <w:t xml:space="preserve">Smlouvu s </w:t>
      </w:r>
      <w:r>
        <w:t xml:space="preserve">šesti </w:t>
      </w:r>
      <w:r w:rsidRPr="00A07E82">
        <w:rPr>
          <w:lang w:eastAsia="en-US" w:bidi="en-US"/>
        </w:rPr>
        <w:t xml:space="preserve">(6) </w:t>
      </w:r>
      <w:r>
        <w:t xml:space="preserve">měsíční výpovědní </w:t>
      </w:r>
      <w:r w:rsidRPr="00A07E82">
        <w:rPr>
          <w:lang w:eastAsia="en-US" w:bidi="en-US"/>
        </w:rPr>
        <w:t xml:space="preserve">dobou, a to i bez </w:t>
      </w:r>
      <w:r>
        <w:t xml:space="preserve">určení důvodu. Výpovědní </w:t>
      </w:r>
      <w:r w:rsidRPr="00A07E82">
        <w:rPr>
          <w:lang w:eastAsia="en-US" w:bidi="en-US"/>
        </w:rPr>
        <w:t xml:space="preserve">doba </w:t>
      </w:r>
      <w:r>
        <w:t xml:space="preserve">začíná běžet prvním </w:t>
      </w:r>
      <w:r w:rsidRPr="00A07E82">
        <w:rPr>
          <w:lang w:eastAsia="en-US" w:bidi="en-US"/>
        </w:rPr>
        <w:t xml:space="preserve">dnem </w:t>
      </w:r>
      <w:r>
        <w:t xml:space="preserve">měsíce následujícím </w:t>
      </w:r>
      <w:r w:rsidRPr="00A07E82">
        <w:rPr>
          <w:lang w:eastAsia="en-US" w:bidi="en-US"/>
        </w:rPr>
        <w:t xml:space="preserve">po dni, kdy byla </w:t>
      </w:r>
      <w:r>
        <w:t>výpověď doručena druhé Straně.</w:t>
      </w:r>
      <w:bookmarkEnd w:id="71"/>
      <w:bookmarkEnd w:id="72"/>
    </w:p>
    <w:p w14:paraId="71388A6F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37"/>
        </w:tabs>
        <w:jc w:val="both"/>
      </w:pPr>
      <w:bookmarkStart w:id="73" w:name="bookmark73"/>
      <w:bookmarkStart w:id="74" w:name="bookmark74"/>
      <w:r>
        <w:t xml:space="preserve">TECHNICKÁ </w:t>
      </w:r>
      <w:r>
        <w:rPr>
          <w:lang w:val="en-US" w:eastAsia="en-US" w:bidi="en-US"/>
        </w:rPr>
        <w:t>PODPORA A KO</w:t>
      </w:r>
      <w:r>
        <w:rPr>
          <w:lang w:val="en-US" w:eastAsia="en-US" w:bidi="en-US"/>
        </w:rPr>
        <w:t>MUNIKACE STRAN</w:t>
      </w:r>
      <w:bookmarkEnd w:id="73"/>
      <w:bookmarkEnd w:id="74"/>
    </w:p>
    <w:p w14:paraId="71388A70" w14:textId="6B8486D8" w:rsidR="007C4EF4" w:rsidRDefault="00484851">
      <w:pPr>
        <w:pStyle w:val="Zkladntext1"/>
        <w:shd w:val="clear" w:color="auto" w:fill="auto"/>
        <w:ind w:left="480" w:hanging="480"/>
        <w:jc w:val="both"/>
      </w:pPr>
      <w:bookmarkStart w:id="75" w:name="bookmark75"/>
      <w:r w:rsidRPr="00A07E82">
        <w:rPr>
          <w:b/>
          <w:bCs/>
          <w:lang w:val="pl-PL" w:eastAsia="en-US" w:bidi="en-US"/>
        </w:rPr>
        <w:t xml:space="preserve">6.1 </w:t>
      </w:r>
      <w:r w:rsidR="00D17C69">
        <w:rPr>
          <w:b/>
          <w:bCs/>
          <w:lang w:val="pl-PL" w:eastAsia="en-US" w:bidi="en-US"/>
        </w:rPr>
        <w:t xml:space="preserve">    </w:t>
      </w:r>
      <w:r>
        <w:rPr>
          <w:b/>
          <w:bCs/>
        </w:rPr>
        <w:t xml:space="preserve">Technická </w:t>
      </w:r>
      <w:r w:rsidRPr="00A07E82">
        <w:rPr>
          <w:b/>
          <w:bCs/>
          <w:lang w:val="pl-PL" w:eastAsia="en-US" w:bidi="en-US"/>
        </w:rPr>
        <w:t xml:space="preserve">podpora a </w:t>
      </w:r>
      <w:proofErr w:type="spellStart"/>
      <w:r w:rsidRPr="00A07E82">
        <w:rPr>
          <w:b/>
          <w:bCs/>
          <w:lang w:val="pl-PL" w:eastAsia="en-US" w:bidi="en-US"/>
        </w:rPr>
        <w:t>infolinka</w:t>
      </w:r>
      <w:proofErr w:type="spellEnd"/>
      <w:r w:rsidRPr="00A07E82">
        <w:rPr>
          <w:b/>
          <w:bCs/>
          <w:lang w:val="pl-PL" w:eastAsia="en-US" w:bidi="en-US"/>
        </w:rPr>
        <w:t xml:space="preserve">. </w:t>
      </w:r>
      <w:r>
        <w:t xml:space="preserve">Zákazník může </w:t>
      </w:r>
      <w:r w:rsidRPr="00A07E82">
        <w:rPr>
          <w:lang w:val="pl-PL" w:eastAsia="en-US" w:bidi="en-US"/>
        </w:rPr>
        <w:t xml:space="preserve">pro </w:t>
      </w:r>
      <w:proofErr w:type="spellStart"/>
      <w:r w:rsidRPr="00A07E82">
        <w:rPr>
          <w:lang w:val="pl-PL" w:eastAsia="en-US" w:bidi="en-US"/>
        </w:rPr>
        <w:t>komunikaci</w:t>
      </w:r>
      <w:proofErr w:type="spellEnd"/>
      <w:r w:rsidRPr="00A07E82">
        <w:rPr>
          <w:lang w:val="pl-PL" w:eastAsia="en-US" w:bidi="en-US"/>
        </w:rPr>
        <w:t xml:space="preserve"> s </w:t>
      </w:r>
      <w:proofErr w:type="spellStart"/>
      <w:r w:rsidRPr="00A07E82">
        <w:rPr>
          <w:lang w:val="pl-PL" w:eastAsia="en-US" w:bidi="en-US"/>
        </w:rPr>
        <w:t>Poskytovatelem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využívat </w:t>
      </w:r>
      <w:proofErr w:type="spellStart"/>
      <w:r w:rsidRPr="00A07E82">
        <w:rPr>
          <w:lang w:val="pl-PL" w:eastAsia="en-US" w:bidi="en-US"/>
        </w:rPr>
        <w:t>infolinku</w:t>
      </w:r>
      <w:proofErr w:type="spellEnd"/>
      <w:r w:rsidRPr="00A07E82">
        <w:rPr>
          <w:lang w:val="pl-PL" w:eastAsia="en-US" w:bidi="en-US"/>
        </w:rPr>
        <w:t xml:space="preserve">. </w:t>
      </w:r>
      <w:proofErr w:type="spellStart"/>
      <w:r w:rsidRPr="00A07E82">
        <w:rPr>
          <w:lang w:val="pl-PL" w:eastAsia="en-US" w:bidi="en-US"/>
        </w:rPr>
        <w:t>Poskytovatel</w:t>
      </w:r>
      <w:proofErr w:type="spellEnd"/>
      <w:r w:rsidRPr="00A07E82">
        <w:rPr>
          <w:lang w:val="pl-PL" w:eastAsia="en-US" w:bidi="en-US"/>
        </w:rPr>
        <w:t xml:space="preserve"> k Produktu </w:t>
      </w:r>
      <w:r>
        <w:t xml:space="preserve">zároveň </w:t>
      </w:r>
      <w:proofErr w:type="spellStart"/>
      <w:r w:rsidRPr="00A07E82">
        <w:rPr>
          <w:lang w:val="pl-PL" w:eastAsia="en-US" w:bidi="en-US"/>
        </w:rPr>
        <w:t>poskytuje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technickou</w:t>
      </w:r>
      <w:proofErr w:type="spellEnd"/>
      <w:r w:rsidRPr="00A07E82">
        <w:rPr>
          <w:lang w:val="pl-PL" w:eastAsia="en-US" w:bidi="en-US"/>
        </w:rPr>
        <w:t xml:space="preserve"> podporu pro </w:t>
      </w:r>
      <w:r>
        <w:t xml:space="preserve">řešení technických potíží spojených </w:t>
      </w:r>
      <w:r w:rsidRPr="00A07E82">
        <w:rPr>
          <w:lang w:val="pl-PL" w:eastAsia="en-US" w:bidi="en-US"/>
        </w:rPr>
        <w:t xml:space="preserve">s Produktem, a to </w:t>
      </w:r>
      <w:proofErr w:type="spellStart"/>
      <w:r w:rsidRPr="00A07E82">
        <w:rPr>
          <w:lang w:val="pl-PL" w:eastAsia="en-US" w:bidi="en-US"/>
        </w:rPr>
        <w:t>dle</w:t>
      </w:r>
      <w:proofErr w:type="spellEnd"/>
      <w:r w:rsidRPr="00A07E82">
        <w:rPr>
          <w:lang w:val="pl-PL" w:eastAsia="en-US" w:bidi="en-US"/>
        </w:rPr>
        <w:t xml:space="preserve"> </w:t>
      </w:r>
      <w:r>
        <w:t>podmínek dostupný</w:t>
      </w:r>
      <w:r>
        <w:t>ch</w:t>
      </w:r>
      <w:hyperlink r:id="rId8" w:history="1">
        <w:r>
          <w:t xml:space="preserve"> </w:t>
        </w:r>
        <w:r w:rsidRPr="00A07E82">
          <w:rPr>
            <w:color w:val="16648C"/>
            <w:u w:val="single"/>
            <w:lang w:val="pl-PL" w:eastAsia="en-US" w:bidi="en-US"/>
          </w:rPr>
          <w:t>https://www.igalileo.cz/kontakty/technicka-podpora/</w:t>
        </w:r>
      </w:hyperlink>
      <w:r w:rsidRPr="00A07E82">
        <w:rPr>
          <w:color w:val="16648C"/>
          <w:u w:val="single"/>
          <w:lang w:val="pl-PL" w:eastAsia="en-US" w:bidi="en-US"/>
        </w:rPr>
        <w:t xml:space="preserve"> </w:t>
      </w:r>
      <w:r>
        <w:t>Poskytování technické podpory může být zpoplatněno podle aktuálního ceníku Poskytovatele.</w:t>
      </w:r>
      <w:bookmarkEnd w:id="75"/>
    </w:p>
    <w:p w14:paraId="71388A71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jc w:val="both"/>
      </w:pPr>
      <w:bookmarkStart w:id="76" w:name="bookmark76"/>
      <w:bookmarkStart w:id="77" w:name="bookmark77"/>
      <w:r>
        <w:t>DOSTUPNOST (SLA)</w:t>
      </w:r>
      <w:bookmarkEnd w:id="76"/>
      <w:bookmarkEnd w:id="77"/>
    </w:p>
    <w:p w14:paraId="71388A72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71"/>
        </w:tabs>
        <w:jc w:val="both"/>
      </w:pPr>
      <w:bookmarkStart w:id="78" w:name="bookmark79"/>
      <w:bookmarkStart w:id="79" w:name="bookmark80"/>
      <w:bookmarkStart w:id="80" w:name="bookmark78"/>
      <w:r>
        <w:rPr>
          <w:b/>
          <w:bCs/>
        </w:rPr>
        <w:t xml:space="preserve">Garantovaná </w:t>
      </w:r>
      <w:r>
        <w:rPr>
          <w:b/>
          <w:bCs/>
        </w:rPr>
        <w:t>dostupnost Produktu (SLA)</w:t>
      </w:r>
      <w:r>
        <w:t xml:space="preserve">. Poskytovatel se zavazuje poskytovat Produkt s </w:t>
      </w:r>
      <w:proofErr w:type="gramStart"/>
      <w:r>
        <w:t>99%</w:t>
      </w:r>
      <w:proofErr w:type="gramEnd"/>
      <w:r>
        <w:t xml:space="preserve"> dostupností počítané vždy za daný kalendářní měsíc.</w:t>
      </w:r>
      <w:bookmarkEnd w:id="78"/>
      <w:bookmarkEnd w:id="79"/>
      <w:bookmarkEnd w:id="80"/>
    </w:p>
    <w:p w14:paraId="71388A73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71"/>
        </w:tabs>
        <w:jc w:val="both"/>
      </w:pPr>
      <w:bookmarkStart w:id="81" w:name="bookmark82"/>
      <w:bookmarkStart w:id="82" w:name="bookmark83"/>
      <w:bookmarkStart w:id="83" w:name="bookmark81"/>
      <w:r>
        <w:rPr>
          <w:b/>
          <w:bCs/>
        </w:rPr>
        <w:t xml:space="preserve">Dostupnost </w:t>
      </w:r>
      <w:proofErr w:type="gramStart"/>
      <w:r>
        <w:rPr>
          <w:b/>
          <w:bCs/>
        </w:rPr>
        <w:t>Produktu - výjimky</w:t>
      </w:r>
      <w:proofErr w:type="gramEnd"/>
      <w:r>
        <w:rPr>
          <w:b/>
          <w:bCs/>
        </w:rPr>
        <w:t xml:space="preserve"> z SLA. </w:t>
      </w:r>
      <w:r>
        <w:t>Aniž by tím Poskytovateli vznikla jakákoliv odpovědnost a bez ohledu na garantovanou dostu</w:t>
      </w:r>
      <w:r>
        <w:t>pnost v čl.</w:t>
      </w:r>
      <w:hyperlink w:anchor="bookmark78" w:tooltip="Current Document">
        <w:r>
          <w:t xml:space="preserve"> 7.1 </w:t>
        </w:r>
      </w:hyperlink>
      <w:r>
        <w:t>výše, Produkt může být nedostupný</w:t>
      </w:r>
      <w:bookmarkEnd w:id="81"/>
      <w:bookmarkEnd w:id="82"/>
      <w:bookmarkEnd w:id="83"/>
    </w:p>
    <w:p w14:paraId="71388A74" w14:textId="77777777" w:rsidR="007C4EF4" w:rsidRDefault="00484851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486"/>
        </w:tabs>
        <w:jc w:val="both"/>
      </w:pPr>
      <w:bookmarkStart w:id="84" w:name="bookmark84"/>
      <w:bookmarkStart w:id="85" w:name="bookmark85"/>
      <w:r>
        <w:t xml:space="preserve">z důvodu plánované údržby, úpravy a/nebo technické poruchy, a to především za účelem ochrany bezpečnosti a integrity Produktu; pokud to bude přiměřeně </w:t>
      </w:r>
      <w:r>
        <w:t>možné, Poskytovatel takové pozastavení předem oznámí</w:t>
      </w:r>
      <w:bookmarkEnd w:id="84"/>
      <w:bookmarkEnd w:id="85"/>
    </w:p>
    <w:p w14:paraId="71388A75" w14:textId="77777777" w:rsidR="007C4EF4" w:rsidRDefault="00484851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486"/>
        </w:tabs>
        <w:spacing w:after="0"/>
        <w:ind w:left="0" w:firstLine="0"/>
        <w:jc w:val="both"/>
      </w:pPr>
      <w:bookmarkStart w:id="86" w:name="bookmark86"/>
      <w:bookmarkStart w:id="87" w:name="bookmark87"/>
      <w:r>
        <w:t>z důvodů událostmi mimo kontrolu Poskytovatele, zejména</w:t>
      </w:r>
      <w:bookmarkEnd w:id="86"/>
      <w:bookmarkEnd w:id="87"/>
    </w:p>
    <w:p w14:paraId="71388A76" w14:textId="77777777" w:rsidR="007C4EF4" w:rsidRDefault="00484851">
      <w:pPr>
        <w:pStyle w:val="Zkladntext1"/>
        <w:shd w:val="clear" w:color="auto" w:fill="auto"/>
        <w:tabs>
          <w:tab w:val="left" w:pos="2332"/>
          <w:tab w:val="left" w:pos="4233"/>
        </w:tabs>
        <w:spacing w:after="200"/>
        <w:ind w:left="580"/>
        <w:jc w:val="both"/>
      </w:pPr>
      <w:bookmarkStart w:id="88" w:name="bookmark88"/>
      <w:r>
        <w:rPr>
          <w:color w:val="110F16"/>
        </w:rPr>
        <w:t>pak vyšší mocí, objektivní faktickou nemožností plnění nebo či službami poskytovanými třetími stranami (zejména dostupností</w:t>
      </w:r>
      <w:r>
        <w:rPr>
          <w:color w:val="110F16"/>
        </w:rPr>
        <w:tab/>
        <w:t>internetového</w:t>
      </w:r>
      <w:r>
        <w:rPr>
          <w:color w:val="110F16"/>
        </w:rPr>
        <w:tab/>
        <w:t>připojení</w:t>
      </w:r>
      <w:r>
        <w:rPr>
          <w:color w:val="110F16"/>
        </w:rPr>
        <w:t>).</w:t>
      </w:r>
      <w:bookmarkEnd w:id="88"/>
    </w:p>
    <w:p w14:paraId="71388A77" w14:textId="77777777" w:rsidR="007C4EF4" w:rsidRDefault="00484851">
      <w:pPr>
        <w:pStyle w:val="Zkladntext1"/>
        <w:shd w:val="clear" w:color="auto" w:fill="auto"/>
        <w:ind w:left="580"/>
        <w:jc w:val="both"/>
      </w:pPr>
      <w:bookmarkStart w:id="89" w:name="bookmark89"/>
      <w:r>
        <w:rPr>
          <w:color w:val="110F16"/>
        </w:rPr>
        <w:t>Bez ohledu na takové negativní vlivy na Produkt, které mohou vést k tomu, že Produkt nebude dostupný, neponese Poskytovatel za takové události a s tím související vlivy odpovědnost a veškeré platby budou i nadále splatné Klientem bez jakékoliv náhrady z</w:t>
      </w:r>
      <w:r>
        <w:rPr>
          <w:color w:val="110F16"/>
        </w:rPr>
        <w:t>e strany Poskytovatele.</w:t>
      </w:r>
      <w:bookmarkEnd w:id="89"/>
    </w:p>
    <w:p w14:paraId="71388A78" w14:textId="77777777" w:rsidR="007C4EF4" w:rsidRDefault="00484851">
      <w:pPr>
        <w:pStyle w:val="Zkladntext1"/>
        <w:numPr>
          <w:ilvl w:val="1"/>
          <w:numId w:val="1"/>
        </w:numPr>
        <w:shd w:val="clear" w:color="auto" w:fill="auto"/>
        <w:tabs>
          <w:tab w:val="left" w:pos="471"/>
        </w:tabs>
        <w:ind w:left="480" w:hanging="480"/>
        <w:jc w:val="both"/>
      </w:pPr>
      <w:bookmarkStart w:id="90" w:name="bookmark91"/>
      <w:bookmarkStart w:id="91" w:name="bookmark90"/>
      <w:r>
        <w:rPr>
          <w:b/>
          <w:bCs/>
        </w:rPr>
        <w:t>Následky nesplnění SLA</w:t>
      </w:r>
      <w:r>
        <w:t>. V případě, že Produkt nebude dostupný v souladu s čl.</w:t>
      </w:r>
      <w:hyperlink w:anchor="bookmark78" w:tooltip="Current Document">
        <w:r>
          <w:t xml:space="preserve"> 7.1 </w:t>
        </w:r>
      </w:hyperlink>
      <w:r>
        <w:t>a zároveň se nebude jednat o nedostupnost stanovenou v čl.</w:t>
      </w:r>
      <w:hyperlink w:anchor="bookmark81" w:tooltip="Current Document">
        <w:r>
          <w:t xml:space="preserve"> 7.2 </w:t>
        </w:r>
      </w:hyperlink>
      <w:r>
        <w:t>výše, vzniká Klientovi právo na poskytnutí slevy z vyúčtování na další příslušné zúčtovací období odpovídající míře nedostupnosti Produktu v daném kalendářním měsíci. Maximální výše slevy, která Klientovi může za daný kalendářní měsí</w:t>
      </w:r>
      <w:r>
        <w:t>c vzniknout, odpovídá 100 % měsíčního poplatku za Produkt.</w:t>
      </w:r>
      <w:bookmarkEnd w:id="90"/>
      <w:bookmarkEnd w:id="91"/>
    </w:p>
    <w:p w14:paraId="71388A79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71"/>
        </w:tabs>
        <w:spacing w:after="200"/>
        <w:jc w:val="both"/>
      </w:pPr>
      <w:bookmarkStart w:id="92" w:name="bookmark92"/>
      <w:bookmarkStart w:id="93" w:name="bookmark93"/>
      <w:r>
        <w:rPr>
          <w:b/>
          <w:bCs/>
        </w:rPr>
        <w:t>Výhradní nároky</w:t>
      </w:r>
      <w:r>
        <w:t>. Nároky dle čl.</w:t>
      </w:r>
      <w:hyperlink w:anchor="bookmark90" w:tooltip="Current Document">
        <w:r>
          <w:t xml:space="preserve"> 7.3 </w:t>
        </w:r>
      </w:hyperlink>
      <w:r>
        <w:t xml:space="preserve">jsou výlučným a jediným nápravným prostředkem Klienta ohledně potíží s výkonem či dostupností </w:t>
      </w:r>
      <w:r>
        <w:t>Produktu dle Smlouvy.</w:t>
      </w:r>
      <w:bookmarkEnd w:id="92"/>
      <w:bookmarkEnd w:id="93"/>
    </w:p>
    <w:p w14:paraId="71388A7A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jc w:val="both"/>
      </w:pPr>
      <w:bookmarkStart w:id="94" w:name="bookmark94"/>
      <w:bookmarkStart w:id="95" w:name="bookmark95"/>
      <w:r>
        <w:t>OSOBNÍ ÚDAJE</w:t>
      </w:r>
      <w:bookmarkEnd w:id="94"/>
      <w:bookmarkEnd w:id="95"/>
    </w:p>
    <w:p w14:paraId="71388A7B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71"/>
        </w:tabs>
        <w:jc w:val="both"/>
      </w:pPr>
      <w:bookmarkStart w:id="96" w:name="bookmark96"/>
      <w:bookmarkStart w:id="97" w:name="bookmark97"/>
      <w:r>
        <w:rPr>
          <w:b/>
          <w:bCs/>
        </w:rPr>
        <w:t>Zpracovatelská smlouva</w:t>
      </w:r>
      <w:r>
        <w:t>. V případě, že v rámci Produktu Poskytovatel zpracovává osobní údaje Zákazníka a Poskytovatel v takovém případě vystupuje jako zpracovatel osobních údajů Zákazníka, uplatní se ujednání smlouvy o zpr</w:t>
      </w:r>
      <w:r>
        <w:t>acování osobních údajů uzavřenou mezi Stranami.</w:t>
      </w:r>
      <w:bookmarkEnd w:id="96"/>
      <w:bookmarkEnd w:id="97"/>
    </w:p>
    <w:p w14:paraId="71388A7C" w14:textId="77777777" w:rsidR="007C4EF4" w:rsidRDefault="00484851">
      <w:pPr>
        <w:pStyle w:val="Zkladntext1"/>
        <w:numPr>
          <w:ilvl w:val="1"/>
          <w:numId w:val="1"/>
        </w:numPr>
        <w:shd w:val="clear" w:color="auto" w:fill="auto"/>
        <w:tabs>
          <w:tab w:val="left" w:pos="471"/>
        </w:tabs>
        <w:ind w:left="480" w:hanging="480"/>
        <w:jc w:val="both"/>
      </w:pPr>
      <w:bookmarkStart w:id="98" w:name="bookmark98"/>
      <w:r>
        <w:rPr>
          <w:b/>
          <w:bCs/>
        </w:rPr>
        <w:t>Soulad s předpisy o ochraně osobních údajů.</w:t>
      </w:r>
      <w:bookmarkStart w:id="99" w:name="bookmark99"/>
      <w:r>
        <w:rPr>
          <w:b/>
          <w:bCs/>
        </w:rPr>
        <w:t xml:space="preserve"> </w:t>
      </w:r>
      <w:bookmarkEnd w:id="99"/>
      <w:r>
        <w:t>Každá ze Stran je zodpovědná za vlastní soulad s Předpisy ochrany osobních údajů. Zákazník je povinen zajistit pro sebe i vůči Poskytovateli veškerou nezbytnou doku</w:t>
      </w:r>
      <w:r>
        <w:t>mentaci, splnění informační či jiné povinnosti v souladu s Předpisy ochrany osobních údajů tak, aby Poskytovatel byl v plné míře oprávněn zpracovávat a shromažďovat případně předané osobní údaje pro poskytování Produktů.</w:t>
      </w:r>
      <w:bookmarkEnd w:id="98"/>
    </w:p>
    <w:p w14:paraId="71388A7D" w14:textId="77777777" w:rsidR="007C4EF4" w:rsidRDefault="00484851">
      <w:pPr>
        <w:pStyle w:val="Zkladntext1"/>
        <w:numPr>
          <w:ilvl w:val="1"/>
          <w:numId w:val="1"/>
        </w:numPr>
        <w:shd w:val="clear" w:color="auto" w:fill="auto"/>
        <w:tabs>
          <w:tab w:val="left" w:pos="471"/>
        </w:tabs>
        <w:spacing w:after="220"/>
        <w:ind w:left="480" w:hanging="480"/>
        <w:jc w:val="both"/>
      </w:pPr>
      <w:bookmarkStart w:id="100" w:name="bookmark100"/>
      <w:r>
        <w:rPr>
          <w:b/>
          <w:bCs/>
        </w:rPr>
        <w:t xml:space="preserve">Ochrana osobních údajů. </w:t>
      </w:r>
      <w:r>
        <w:t xml:space="preserve">V </w:t>
      </w:r>
      <w:r>
        <w:t>případě, že dojde k předání osobních údajů dle čl.</w:t>
      </w:r>
      <w:hyperlink w:anchor="bookmark99" w:tooltip="Current Document">
        <w:r>
          <w:t xml:space="preserve"> 8.2,</w:t>
        </w:r>
      </w:hyperlink>
      <w:r>
        <w:t xml:space="preserve"> Poskytovatel se zavazuje takto případně poskytnuté osobní údaje zpracovávat pouze na základě pokynů Zákazníka, a to po dobu nezbytnou k poskytová</w:t>
      </w:r>
      <w:r>
        <w:t>ní Produktů. Jakmile nebudou osobní údaje potřebné k poskytnutí příslušného Produktu, Poskytovatel je bez zbytečného odkladu vymaže ze svých systémů. Poskytovatel se dále zavazuje chránit tyto osobní údaje dle běžných technologických standardů, a to v míře</w:t>
      </w:r>
      <w:r>
        <w:t xml:space="preserve"> odpovídající povaze Produktů. V případě, že dojde k takovému zpracování osobních údajů, Poskytovatel zajistí, že osoby oprávněné tyto osobní údaje zpracovávat, budou vázány mlčenlivostí v nezbytném rozsahu. Poskytovatel se zároveň zavazuje být Zákazníkovi</w:t>
      </w:r>
      <w:r>
        <w:t xml:space="preserve"> v rozsahu nezbytném pro plnění Produktů nápomocen při plnění</w:t>
      </w:r>
      <w:bookmarkEnd w:id="100"/>
      <w:r>
        <w:t xml:space="preserve"> požadavků Předpisů </w:t>
      </w:r>
      <w:r w:rsidRPr="00A07E82">
        <w:rPr>
          <w:lang w:eastAsia="en-US" w:bidi="en-US"/>
        </w:rPr>
        <w:t xml:space="preserve">ochrany </w:t>
      </w:r>
      <w:r>
        <w:t xml:space="preserve">osobních údajů, zejména </w:t>
      </w:r>
      <w:r w:rsidRPr="00A07E82">
        <w:rPr>
          <w:lang w:eastAsia="en-US" w:bidi="en-US"/>
        </w:rPr>
        <w:t xml:space="preserve">jej bez </w:t>
      </w:r>
      <w:r>
        <w:t xml:space="preserve">zbytečného </w:t>
      </w:r>
      <w:r w:rsidRPr="00A07E82">
        <w:rPr>
          <w:lang w:eastAsia="en-US" w:bidi="en-US"/>
        </w:rPr>
        <w:t xml:space="preserve">odkladu upozornit </w:t>
      </w:r>
      <w:r w:rsidRPr="00A07E82">
        <w:rPr>
          <w:lang w:eastAsia="en-US" w:bidi="en-US"/>
        </w:rPr>
        <w:lastRenderedPageBreak/>
        <w:t xml:space="preserve">na </w:t>
      </w:r>
      <w:r>
        <w:t xml:space="preserve">jakékoliv narušení zabezpečení osobních údajů. </w:t>
      </w:r>
      <w:r w:rsidRPr="00A07E82">
        <w:rPr>
          <w:lang w:eastAsia="en-US" w:bidi="en-US"/>
        </w:rPr>
        <w:t xml:space="preserve">V </w:t>
      </w:r>
      <w:r>
        <w:t xml:space="preserve">případě žádosti Zákazníka </w:t>
      </w:r>
      <w:r w:rsidRPr="00A07E82">
        <w:rPr>
          <w:lang w:eastAsia="en-US" w:bidi="en-US"/>
        </w:rPr>
        <w:t xml:space="preserve">Poskytovatel </w:t>
      </w:r>
      <w:r>
        <w:t xml:space="preserve">zároveň umožní </w:t>
      </w:r>
      <w:r w:rsidRPr="00A07E82">
        <w:rPr>
          <w:lang w:eastAsia="en-US" w:bidi="en-US"/>
        </w:rPr>
        <w:t xml:space="preserve">kontrolu </w:t>
      </w:r>
      <w:r>
        <w:t xml:space="preserve">nakládání </w:t>
      </w:r>
      <w:r w:rsidRPr="00A07E82">
        <w:rPr>
          <w:lang w:eastAsia="en-US" w:bidi="en-US"/>
        </w:rPr>
        <w:t xml:space="preserve">s </w:t>
      </w:r>
      <w:r>
        <w:t xml:space="preserve">osobními údaji Zákazníka, případně </w:t>
      </w:r>
      <w:r w:rsidRPr="00A07E82">
        <w:rPr>
          <w:lang w:eastAsia="en-US" w:bidi="en-US"/>
        </w:rPr>
        <w:t xml:space="preserve">mu na </w:t>
      </w:r>
      <w:r>
        <w:t xml:space="preserve">náklady Zákazníka umožní provedení </w:t>
      </w:r>
      <w:r w:rsidRPr="00A07E82">
        <w:rPr>
          <w:lang w:eastAsia="en-US" w:bidi="en-US"/>
        </w:rPr>
        <w:t xml:space="preserve">auditu </w:t>
      </w:r>
      <w:r>
        <w:t xml:space="preserve">nezávislým třetím </w:t>
      </w:r>
      <w:r w:rsidRPr="00A07E82">
        <w:rPr>
          <w:lang w:eastAsia="en-US" w:bidi="en-US"/>
        </w:rPr>
        <w:t>auditorem.</w:t>
      </w:r>
    </w:p>
    <w:p w14:paraId="71388A7E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jc w:val="both"/>
      </w:pPr>
      <w:bookmarkStart w:id="101" w:name="bookmark102"/>
      <w:bookmarkStart w:id="102" w:name="bookmark103"/>
      <w:bookmarkStart w:id="103" w:name="bookmark101"/>
      <w:r>
        <w:t xml:space="preserve">ZMĚNY </w:t>
      </w:r>
      <w:r>
        <w:rPr>
          <w:lang w:val="en-US" w:eastAsia="en-US" w:bidi="en-US"/>
        </w:rPr>
        <w:t>SMLOUVY</w:t>
      </w:r>
      <w:bookmarkEnd w:id="101"/>
      <w:bookmarkEnd w:id="102"/>
      <w:bookmarkEnd w:id="103"/>
    </w:p>
    <w:p w14:paraId="71388A7F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46"/>
        </w:tabs>
        <w:jc w:val="both"/>
      </w:pPr>
      <w:bookmarkStart w:id="104" w:name="bookmark104"/>
      <w:bookmarkStart w:id="105" w:name="bookmark105"/>
      <w:r>
        <w:rPr>
          <w:b/>
          <w:bCs/>
        </w:rPr>
        <w:t xml:space="preserve">Změny </w:t>
      </w:r>
      <w:r w:rsidRPr="00A07E82">
        <w:rPr>
          <w:b/>
          <w:bCs/>
          <w:lang w:eastAsia="en-US" w:bidi="en-US"/>
        </w:rPr>
        <w:t xml:space="preserve">Smlouvy. </w:t>
      </w:r>
      <w:r w:rsidRPr="00A07E82">
        <w:rPr>
          <w:lang w:eastAsia="en-US" w:bidi="en-US"/>
        </w:rPr>
        <w:t xml:space="preserve">S </w:t>
      </w:r>
      <w:r>
        <w:t xml:space="preserve">výjimkou změn </w:t>
      </w:r>
      <w:r w:rsidRPr="00A07E82">
        <w:rPr>
          <w:lang w:eastAsia="en-US" w:bidi="en-US"/>
        </w:rPr>
        <w:t xml:space="preserve">dle tohoto </w:t>
      </w:r>
      <w:r>
        <w:t>článku</w:t>
      </w:r>
      <w:hyperlink w:anchor="bookmark101" w:tooltip="Current Document">
        <w:r>
          <w:t xml:space="preserve"> </w:t>
        </w:r>
        <w:r w:rsidRPr="00A07E82">
          <w:rPr>
            <w:lang w:eastAsia="en-US" w:bidi="en-US"/>
          </w:rPr>
          <w:t xml:space="preserve">9 </w:t>
        </w:r>
      </w:hyperlink>
      <w:r w:rsidRPr="00A07E82">
        <w:rPr>
          <w:lang w:eastAsia="en-US" w:bidi="en-US"/>
        </w:rPr>
        <w:t>bu</w:t>
      </w:r>
      <w:r w:rsidRPr="00A07E82">
        <w:rPr>
          <w:lang w:eastAsia="en-US" w:bidi="en-US"/>
        </w:rPr>
        <w:t xml:space="preserve">dou </w:t>
      </w:r>
      <w:r>
        <w:t xml:space="preserve">jakékoliv </w:t>
      </w:r>
      <w:r w:rsidRPr="00A07E82">
        <w:rPr>
          <w:lang w:eastAsia="en-US" w:bidi="en-US"/>
        </w:rPr>
        <w:t xml:space="preserve">dodatky </w:t>
      </w:r>
      <w:r>
        <w:t xml:space="preserve">této </w:t>
      </w:r>
      <w:r w:rsidRPr="00A07E82">
        <w:rPr>
          <w:lang w:eastAsia="en-US" w:bidi="en-US"/>
        </w:rPr>
        <w:t xml:space="preserve">Smlouvy </w:t>
      </w:r>
      <w:r>
        <w:t xml:space="preserve">uzavírány </w:t>
      </w:r>
      <w:r w:rsidRPr="00A07E82">
        <w:rPr>
          <w:lang w:eastAsia="en-US" w:bidi="en-US"/>
        </w:rPr>
        <w:t xml:space="preserve">mezi Stranami v </w:t>
      </w:r>
      <w:r>
        <w:t>písemné podobě.</w:t>
      </w:r>
      <w:bookmarkEnd w:id="104"/>
      <w:bookmarkEnd w:id="105"/>
    </w:p>
    <w:p w14:paraId="71388A80" w14:textId="77777777" w:rsidR="007C4EF4" w:rsidRDefault="00484851">
      <w:pPr>
        <w:pStyle w:val="Zkladntext1"/>
        <w:numPr>
          <w:ilvl w:val="1"/>
          <w:numId w:val="1"/>
        </w:numPr>
        <w:shd w:val="clear" w:color="auto" w:fill="auto"/>
        <w:tabs>
          <w:tab w:val="left" w:pos="446"/>
        </w:tabs>
        <w:ind w:left="480" w:hanging="480"/>
        <w:jc w:val="both"/>
      </w:pPr>
      <w:bookmarkStart w:id="106" w:name="bookmark106"/>
      <w:r>
        <w:rPr>
          <w:b/>
          <w:bCs/>
        </w:rPr>
        <w:t xml:space="preserve">Změna </w:t>
      </w:r>
      <w:proofErr w:type="spellStart"/>
      <w:r w:rsidRPr="00A07E82">
        <w:rPr>
          <w:b/>
          <w:bCs/>
          <w:lang w:val="pl-PL" w:eastAsia="en-US" w:bidi="en-US"/>
        </w:rPr>
        <w:t>Smlouvy</w:t>
      </w:r>
      <w:proofErr w:type="spellEnd"/>
      <w:r w:rsidRPr="00A07E82">
        <w:rPr>
          <w:b/>
          <w:bCs/>
          <w:lang w:val="pl-PL" w:eastAsia="en-US" w:bidi="en-US"/>
        </w:rPr>
        <w:t xml:space="preserve"> ze </w:t>
      </w:r>
      <w:proofErr w:type="spellStart"/>
      <w:r w:rsidRPr="00A07E82">
        <w:rPr>
          <w:b/>
          <w:bCs/>
          <w:lang w:val="pl-PL" w:eastAsia="en-US" w:bidi="en-US"/>
        </w:rPr>
        <w:t>strany</w:t>
      </w:r>
      <w:proofErr w:type="spellEnd"/>
      <w:r w:rsidRPr="00A07E82">
        <w:rPr>
          <w:b/>
          <w:bCs/>
          <w:lang w:val="pl-PL" w:eastAsia="en-US" w:bidi="en-US"/>
        </w:rPr>
        <w:t xml:space="preserve"> </w:t>
      </w:r>
      <w:proofErr w:type="spellStart"/>
      <w:r w:rsidRPr="00A07E82">
        <w:rPr>
          <w:b/>
          <w:bCs/>
          <w:lang w:val="pl-PL" w:eastAsia="en-US" w:bidi="en-US"/>
        </w:rPr>
        <w:t>Poskytovatele</w:t>
      </w:r>
      <w:proofErr w:type="spellEnd"/>
      <w:r w:rsidRPr="00A07E82">
        <w:rPr>
          <w:b/>
          <w:bCs/>
          <w:lang w:val="pl-PL" w:eastAsia="en-US" w:bidi="en-US"/>
        </w:rPr>
        <w:t xml:space="preserve">. </w:t>
      </w:r>
      <w:proofErr w:type="spellStart"/>
      <w:r w:rsidRPr="00A07E82">
        <w:rPr>
          <w:lang w:val="pl-PL" w:eastAsia="en-US" w:bidi="en-US"/>
        </w:rPr>
        <w:t>Poskytovatel</w:t>
      </w:r>
      <w:proofErr w:type="spellEnd"/>
      <w:r w:rsidRPr="00A07E82">
        <w:rPr>
          <w:lang w:val="pl-PL" w:eastAsia="en-US" w:bidi="en-US"/>
        </w:rPr>
        <w:t xml:space="preserve"> je </w:t>
      </w:r>
      <w:r>
        <w:t xml:space="preserve">oprávněn </w:t>
      </w:r>
      <w:proofErr w:type="spellStart"/>
      <w:r w:rsidRPr="00A07E82">
        <w:rPr>
          <w:lang w:val="pl-PL" w:eastAsia="en-US" w:bidi="en-US"/>
        </w:rPr>
        <w:t>Smlouvu</w:t>
      </w:r>
      <w:proofErr w:type="spellEnd"/>
      <w:r w:rsidRPr="00A07E82">
        <w:rPr>
          <w:lang w:val="pl-PL" w:eastAsia="en-US" w:bidi="en-US"/>
        </w:rPr>
        <w:t xml:space="preserve">, </w:t>
      </w:r>
      <w:r>
        <w:t xml:space="preserve">včetně těchto Podmínek </w:t>
      </w:r>
      <w:r w:rsidRPr="00A07E82">
        <w:rPr>
          <w:lang w:val="pl-PL" w:eastAsia="en-US" w:bidi="en-US"/>
        </w:rPr>
        <w:t xml:space="preserve">v </w:t>
      </w:r>
      <w:r>
        <w:t xml:space="preserve">přiměřeném </w:t>
      </w:r>
      <w:proofErr w:type="spellStart"/>
      <w:r w:rsidRPr="00A07E82">
        <w:rPr>
          <w:lang w:val="pl-PL" w:eastAsia="en-US" w:bidi="en-US"/>
        </w:rPr>
        <w:t>rozsahu</w:t>
      </w:r>
      <w:proofErr w:type="spellEnd"/>
      <w:r w:rsidRPr="00A07E82">
        <w:rPr>
          <w:lang w:val="pl-PL" w:eastAsia="en-US" w:bidi="en-US"/>
        </w:rPr>
        <w:t xml:space="preserve"> (a to </w:t>
      </w:r>
      <w:r>
        <w:t xml:space="preserve">včetně </w:t>
      </w:r>
      <w:r w:rsidRPr="00A07E82">
        <w:rPr>
          <w:lang w:val="pl-PL" w:eastAsia="en-US" w:bidi="en-US"/>
        </w:rPr>
        <w:t xml:space="preserve">ceny za </w:t>
      </w:r>
      <w:r>
        <w:t xml:space="preserve">poskytování </w:t>
      </w:r>
      <w:r w:rsidRPr="00A07E82">
        <w:rPr>
          <w:lang w:val="pl-PL" w:eastAsia="en-US" w:bidi="en-US"/>
        </w:rPr>
        <w:t xml:space="preserve">Produktu) </w:t>
      </w:r>
      <w:r>
        <w:t xml:space="preserve">jednostranně měnit, doplňovat či rušit. </w:t>
      </w:r>
      <w:r w:rsidRPr="00A07E82">
        <w:rPr>
          <w:lang w:eastAsia="en-US" w:bidi="en-US"/>
        </w:rPr>
        <w:t xml:space="preserve">Poskytovatel je </w:t>
      </w:r>
      <w:r>
        <w:t xml:space="preserve">oprávněn </w:t>
      </w:r>
      <w:r w:rsidRPr="00A07E82">
        <w:rPr>
          <w:lang w:eastAsia="en-US" w:bidi="en-US"/>
        </w:rPr>
        <w:t xml:space="preserve">takovou </w:t>
      </w:r>
      <w:r>
        <w:t xml:space="preserve">změnu provést zejména </w:t>
      </w:r>
      <w:r w:rsidRPr="00A07E82">
        <w:rPr>
          <w:lang w:eastAsia="en-US" w:bidi="en-US"/>
        </w:rPr>
        <w:t xml:space="preserve">v </w:t>
      </w:r>
      <w:r>
        <w:t xml:space="preserve">případě </w:t>
      </w:r>
      <w:r w:rsidRPr="00A07E82">
        <w:rPr>
          <w:lang w:eastAsia="en-US" w:bidi="en-US"/>
        </w:rPr>
        <w:t xml:space="preserve">(i) </w:t>
      </w:r>
      <w:r>
        <w:t xml:space="preserve">změny právních předpisů, </w:t>
      </w:r>
      <w:r w:rsidRPr="00A07E82">
        <w:rPr>
          <w:lang w:eastAsia="en-US" w:bidi="en-US"/>
        </w:rPr>
        <w:t>(</w:t>
      </w:r>
      <w:proofErr w:type="spellStart"/>
      <w:r w:rsidRPr="00A07E82">
        <w:rPr>
          <w:lang w:eastAsia="en-US" w:bidi="en-US"/>
        </w:rPr>
        <w:t>ii</w:t>
      </w:r>
      <w:proofErr w:type="spellEnd"/>
      <w:r w:rsidRPr="00A07E82">
        <w:rPr>
          <w:lang w:eastAsia="en-US" w:bidi="en-US"/>
        </w:rPr>
        <w:t xml:space="preserve">) </w:t>
      </w:r>
      <w:r>
        <w:t xml:space="preserve">zavedení nových produktů, služeb či technologií, </w:t>
      </w:r>
      <w:r w:rsidRPr="00A07E82">
        <w:rPr>
          <w:lang w:eastAsia="en-US" w:bidi="en-US"/>
        </w:rPr>
        <w:t>(</w:t>
      </w:r>
      <w:proofErr w:type="spellStart"/>
      <w:r w:rsidRPr="00A07E82">
        <w:rPr>
          <w:lang w:eastAsia="en-US" w:bidi="en-US"/>
        </w:rPr>
        <w:t>iii</w:t>
      </w:r>
      <w:proofErr w:type="spellEnd"/>
      <w:r w:rsidRPr="00A07E82">
        <w:rPr>
          <w:lang w:eastAsia="en-US" w:bidi="en-US"/>
        </w:rPr>
        <w:t xml:space="preserve">) </w:t>
      </w:r>
      <w:r>
        <w:t xml:space="preserve">úpravy </w:t>
      </w:r>
      <w:r w:rsidRPr="00A07E82">
        <w:rPr>
          <w:lang w:eastAsia="en-US" w:bidi="en-US"/>
        </w:rPr>
        <w:t xml:space="preserve">cen </w:t>
      </w:r>
      <w:r>
        <w:t xml:space="preserve">(včetně </w:t>
      </w:r>
      <w:r w:rsidRPr="00A07E82">
        <w:rPr>
          <w:lang w:eastAsia="en-US" w:bidi="en-US"/>
        </w:rPr>
        <w:t xml:space="preserve">cen </w:t>
      </w:r>
      <w:r>
        <w:t xml:space="preserve">stanovených </w:t>
      </w:r>
      <w:r w:rsidRPr="00A07E82">
        <w:rPr>
          <w:lang w:eastAsia="en-US" w:bidi="en-US"/>
        </w:rPr>
        <w:t xml:space="preserve">dohodou mezi </w:t>
      </w:r>
      <w:r>
        <w:t xml:space="preserve">Zákazníkem </w:t>
      </w:r>
      <w:r w:rsidRPr="00A07E82">
        <w:rPr>
          <w:lang w:eastAsia="en-US" w:bidi="en-US"/>
        </w:rPr>
        <w:t>a P</w:t>
      </w:r>
      <w:r w:rsidRPr="00A07E82">
        <w:rPr>
          <w:lang w:eastAsia="en-US" w:bidi="en-US"/>
        </w:rPr>
        <w:t xml:space="preserve">oskytovatelem) a </w:t>
      </w:r>
      <w:r>
        <w:t xml:space="preserve">způsobů účtování či </w:t>
      </w:r>
      <w:r w:rsidRPr="00A07E82">
        <w:rPr>
          <w:lang w:eastAsia="en-US" w:bidi="en-US"/>
        </w:rPr>
        <w:t>(</w:t>
      </w:r>
      <w:proofErr w:type="spellStart"/>
      <w:r w:rsidRPr="00A07E82">
        <w:rPr>
          <w:lang w:eastAsia="en-US" w:bidi="en-US"/>
        </w:rPr>
        <w:t>iv</w:t>
      </w:r>
      <w:proofErr w:type="spellEnd"/>
      <w:r w:rsidRPr="00A07E82">
        <w:rPr>
          <w:lang w:eastAsia="en-US" w:bidi="en-US"/>
        </w:rPr>
        <w:t xml:space="preserve">) na </w:t>
      </w:r>
      <w:r>
        <w:t xml:space="preserve">základě rozhodnutí příslušných dozorových orgánů či </w:t>
      </w:r>
      <w:r w:rsidRPr="00A07E82">
        <w:rPr>
          <w:lang w:eastAsia="en-US" w:bidi="en-US"/>
        </w:rPr>
        <w:t xml:space="preserve">na </w:t>
      </w:r>
      <w:r>
        <w:t xml:space="preserve">základě soudního rozhodnutí. Změny </w:t>
      </w:r>
      <w:r w:rsidRPr="00A07E82">
        <w:rPr>
          <w:lang w:eastAsia="en-US" w:bidi="en-US"/>
        </w:rPr>
        <w:t xml:space="preserve">se tak mohou </w:t>
      </w:r>
      <w:r>
        <w:t xml:space="preserve">týkat zejména </w:t>
      </w:r>
      <w:r w:rsidRPr="00A07E82">
        <w:rPr>
          <w:lang w:eastAsia="en-US" w:bidi="en-US"/>
        </w:rPr>
        <w:t xml:space="preserve">(a) </w:t>
      </w:r>
      <w:r>
        <w:t xml:space="preserve">podmínek poskytování příslušného </w:t>
      </w:r>
      <w:r w:rsidRPr="00A07E82">
        <w:rPr>
          <w:lang w:eastAsia="en-US" w:bidi="en-US"/>
        </w:rPr>
        <w:t xml:space="preserve">Produktu (pokud se </w:t>
      </w:r>
      <w:r>
        <w:t xml:space="preserve">nejedná </w:t>
      </w:r>
      <w:r w:rsidRPr="00A07E82">
        <w:rPr>
          <w:lang w:eastAsia="en-US" w:bidi="en-US"/>
        </w:rPr>
        <w:t xml:space="preserve">o </w:t>
      </w:r>
      <w:r>
        <w:t>technické změny, které podlé</w:t>
      </w:r>
      <w:r>
        <w:t>hají režimu čl.</w:t>
      </w:r>
      <w:hyperlink w:anchor="bookmark113" w:tooltip="Current Document">
        <w:r>
          <w:t xml:space="preserve"> </w:t>
        </w:r>
        <w:r w:rsidRPr="00A07E82">
          <w:rPr>
            <w:lang w:val="pl-PL" w:eastAsia="en-US" w:bidi="en-US"/>
          </w:rPr>
          <w:t xml:space="preserve">9.6 </w:t>
        </w:r>
      </w:hyperlink>
      <w:r>
        <w:t xml:space="preserve">níže), </w:t>
      </w:r>
      <w:r w:rsidRPr="00A07E82">
        <w:rPr>
          <w:lang w:val="pl-PL" w:eastAsia="en-US" w:bidi="en-US"/>
        </w:rPr>
        <w:t xml:space="preserve">(b) ceny za Produkt, </w:t>
      </w:r>
      <w:r>
        <w:t xml:space="preserve">či </w:t>
      </w:r>
      <w:r w:rsidRPr="00A07E82">
        <w:rPr>
          <w:lang w:val="pl-PL" w:eastAsia="en-US" w:bidi="en-US"/>
        </w:rPr>
        <w:t xml:space="preserve">(c) </w:t>
      </w:r>
      <w:r>
        <w:t xml:space="preserve">způsobu </w:t>
      </w:r>
      <w:proofErr w:type="spellStart"/>
      <w:r w:rsidRPr="00A07E82">
        <w:rPr>
          <w:lang w:val="pl-PL" w:eastAsia="en-US" w:bidi="en-US"/>
        </w:rPr>
        <w:t>plateb</w:t>
      </w:r>
      <w:proofErr w:type="spellEnd"/>
      <w:r w:rsidRPr="00A07E82">
        <w:rPr>
          <w:lang w:val="pl-PL" w:eastAsia="en-US" w:bidi="en-US"/>
        </w:rPr>
        <w:t xml:space="preserve"> a </w:t>
      </w:r>
      <w:proofErr w:type="spellStart"/>
      <w:r w:rsidRPr="00A07E82">
        <w:rPr>
          <w:lang w:val="pl-PL" w:eastAsia="en-US" w:bidi="en-US"/>
        </w:rPr>
        <w:t>fakturace</w:t>
      </w:r>
      <w:proofErr w:type="spellEnd"/>
      <w:r w:rsidRPr="00A07E82">
        <w:rPr>
          <w:lang w:val="pl-PL" w:eastAsia="en-US" w:bidi="en-US"/>
        </w:rPr>
        <w:t xml:space="preserve">, (d) </w:t>
      </w:r>
      <w:proofErr w:type="spellStart"/>
      <w:r w:rsidRPr="00A07E82">
        <w:rPr>
          <w:lang w:val="pl-PL" w:eastAsia="en-US" w:bidi="en-US"/>
        </w:rPr>
        <w:t>rozsahu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práv </w:t>
      </w:r>
      <w:r w:rsidRPr="00A07E82">
        <w:rPr>
          <w:lang w:val="pl-PL" w:eastAsia="en-US" w:bidi="en-US"/>
        </w:rPr>
        <w:t xml:space="preserve">a </w:t>
      </w:r>
      <w:r>
        <w:t xml:space="preserve">povinností </w:t>
      </w:r>
      <w:proofErr w:type="spellStart"/>
      <w:r w:rsidRPr="00A07E82">
        <w:rPr>
          <w:lang w:val="pl-PL" w:eastAsia="en-US" w:bidi="en-US"/>
        </w:rPr>
        <w:t>mezi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Stranami</w:t>
      </w:r>
      <w:proofErr w:type="spellEnd"/>
      <w:r w:rsidRPr="00A07E82">
        <w:rPr>
          <w:lang w:val="pl-PL" w:eastAsia="en-US" w:bidi="en-US"/>
        </w:rPr>
        <w:t>.</w:t>
      </w:r>
      <w:bookmarkEnd w:id="106"/>
    </w:p>
    <w:p w14:paraId="71388A81" w14:textId="6A428FF2" w:rsidR="007C4EF4" w:rsidRDefault="00484851">
      <w:pPr>
        <w:pStyle w:val="Nadpis20"/>
        <w:keepNext/>
        <w:keepLines/>
        <w:shd w:val="clear" w:color="auto" w:fill="auto"/>
        <w:jc w:val="both"/>
      </w:pPr>
      <w:bookmarkStart w:id="107" w:name="bookmark107"/>
      <w:bookmarkStart w:id="108" w:name="bookmark108"/>
      <w:r w:rsidRPr="00A07E82">
        <w:rPr>
          <w:b/>
          <w:bCs/>
          <w:lang w:eastAsia="en-US" w:bidi="en-US"/>
        </w:rPr>
        <w:t xml:space="preserve">9.3 </w:t>
      </w:r>
      <w:r w:rsidR="008720F8">
        <w:rPr>
          <w:b/>
          <w:bCs/>
          <w:lang w:eastAsia="en-US" w:bidi="en-US"/>
        </w:rPr>
        <w:t xml:space="preserve">    </w:t>
      </w:r>
      <w:r>
        <w:rPr>
          <w:b/>
          <w:bCs/>
        </w:rPr>
        <w:t xml:space="preserve">Oznámení změny. </w:t>
      </w:r>
      <w:r w:rsidRPr="00A07E82">
        <w:rPr>
          <w:lang w:eastAsia="en-US" w:bidi="en-US"/>
        </w:rPr>
        <w:t xml:space="preserve">Poskytovatel je povinen </w:t>
      </w:r>
      <w:r>
        <w:t xml:space="preserve">Zákazníka </w:t>
      </w:r>
      <w:r w:rsidRPr="00A07E82">
        <w:rPr>
          <w:lang w:eastAsia="en-US" w:bidi="en-US"/>
        </w:rPr>
        <w:t xml:space="preserve">o </w:t>
      </w:r>
      <w:r>
        <w:t xml:space="preserve">změnách </w:t>
      </w:r>
      <w:r w:rsidRPr="00A07E82">
        <w:rPr>
          <w:lang w:eastAsia="en-US" w:bidi="en-US"/>
        </w:rPr>
        <w:t xml:space="preserve">Smlouvy </w:t>
      </w:r>
      <w:r>
        <w:t xml:space="preserve">(včetně změny těchto Podmínek) </w:t>
      </w:r>
      <w:r w:rsidRPr="00A07E82">
        <w:rPr>
          <w:lang w:eastAsia="en-US" w:bidi="en-US"/>
        </w:rPr>
        <w:t xml:space="preserve">informovat </w:t>
      </w:r>
      <w:r>
        <w:t xml:space="preserve">písemným oznámením zaslaným Zákazníkovi </w:t>
      </w:r>
      <w:r w:rsidRPr="00A07E82">
        <w:rPr>
          <w:lang w:eastAsia="en-US" w:bidi="en-US"/>
        </w:rPr>
        <w:t xml:space="preserve">(pro tyto </w:t>
      </w:r>
      <w:r>
        <w:t xml:space="preserve">účely </w:t>
      </w:r>
      <w:r w:rsidRPr="00A07E82">
        <w:rPr>
          <w:lang w:eastAsia="en-US" w:bidi="en-US"/>
        </w:rPr>
        <w:t xml:space="preserve">se </w:t>
      </w:r>
      <w:r>
        <w:t xml:space="preserve">písemným oznámením rozumí rovněž datová schránka či </w:t>
      </w:r>
      <w:r w:rsidRPr="00A07E82">
        <w:rPr>
          <w:lang w:eastAsia="en-US" w:bidi="en-US"/>
        </w:rPr>
        <w:t xml:space="preserve">email), a to </w:t>
      </w:r>
      <w:r>
        <w:t xml:space="preserve">nejméně šest </w:t>
      </w:r>
      <w:r w:rsidRPr="00A07E82">
        <w:rPr>
          <w:lang w:eastAsia="en-US" w:bidi="en-US"/>
        </w:rPr>
        <w:t xml:space="preserve">(6) </w:t>
      </w:r>
      <w:r>
        <w:t>měsíců před nabytím účinnosti těchto změn.</w:t>
      </w:r>
      <w:bookmarkEnd w:id="107"/>
      <w:bookmarkEnd w:id="108"/>
    </w:p>
    <w:p w14:paraId="71388A82" w14:textId="783C2B13" w:rsidR="007C4EF4" w:rsidRDefault="00484851">
      <w:pPr>
        <w:pStyle w:val="Zkladntext1"/>
        <w:shd w:val="clear" w:color="auto" w:fill="auto"/>
        <w:ind w:left="480" w:hanging="480"/>
        <w:jc w:val="both"/>
      </w:pPr>
      <w:bookmarkStart w:id="109" w:name="bookmark110"/>
      <w:bookmarkStart w:id="110" w:name="bookmark109"/>
      <w:r w:rsidRPr="00A07E82">
        <w:rPr>
          <w:b/>
          <w:bCs/>
          <w:lang w:eastAsia="en-US" w:bidi="en-US"/>
        </w:rPr>
        <w:t xml:space="preserve">9.4 </w:t>
      </w:r>
      <w:r w:rsidR="008720F8">
        <w:rPr>
          <w:b/>
          <w:bCs/>
          <w:lang w:eastAsia="en-US" w:bidi="en-US"/>
        </w:rPr>
        <w:t xml:space="preserve">  </w:t>
      </w:r>
      <w:r>
        <w:rPr>
          <w:b/>
          <w:bCs/>
        </w:rPr>
        <w:t xml:space="preserve">Účinnost změn. </w:t>
      </w:r>
      <w:r w:rsidRPr="00A07E82">
        <w:rPr>
          <w:lang w:eastAsia="en-US" w:bidi="en-US"/>
        </w:rPr>
        <w:t xml:space="preserve">V </w:t>
      </w:r>
      <w:r>
        <w:t>p</w:t>
      </w:r>
      <w:r>
        <w:t xml:space="preserve">řípadě, že Zákazník </w:t>
      </w:r>
      <w:proofErr w:type="gramStart"/>
      <w:r>
        <w:t>nedoručí</w:t>
      </w:r>
      <w:proofErr w:type="gramEnd"/>
      <w:r>
        <w:t xml:space="preserve"> výpověď </w:t>
      </w:r>
      <w:r w:rsidRPr="00A07E82">
        <w:rPr>
          <w:lang w:eastAsia="en-US" w:bidi="en-US"/>
        </w:rPr>
        <w:t xml:space="preserve">Smlouvy v souladu s </w:t>
      </w:r>
      <w:r>
        <w:t>čl.</w:t>
      </w:r>
      <w:hyperlink w:anchor="bookmark111" w:tooltip="Current Document">
        <w:r>
          <w:t xml:space="preserve"> </w:t>
        </w:r>
        <w:r w:rsidRPr="00A07E82">
          <w:rPr>
            <w:lang w:eastAsia="en-US" w:bidi="en-US"/>
          </w:rPr>
          <w:t xml:space="preserve">9.5 </w:t>
        </w:r>
      </w:hyperlink>
      <w:r>
        <w:t xml:space="preserve">níže, změny </w:t>
      </w:r>
      <w:r w:rsidRPr="00A07E82">
        <w:rPr>
          <w:lang w:eastAsia="en-US" w:bidi="en-US"/>
        </w:rPr>
        <w:t xml:space="preserve">Smlouvy a/nebo </w:t>
      </w:r>
      <w:r>
        <w:t xml:space="preserve">Podmínek nabývají vůči Zákazníkovi účinnosti </w:t>
      </w:r>
      <w:r w:rsidRPr="00A07E82">
        <w:rPr>
          <w:lang w:eastAsia="en-US" w:bidi="en-US"/>
        </w:rPr>
        <w:t xml:space="preserve">k datu </w:t>
      </w:r>
      <w:r>
        <w:t xml:space="preserve">určeném </w:t>
      </w:r>
      <w:r w:rsidRPr="00A07E82">
        <w:rPr>
          <w:lang w:eastAsia="en-US" w:bidi="en-US"/>
        </w:rPr>
        <w:t xml:space="preserve">Poskytovatelem jako datum </w:t>
      </w:r>
      <w:r>
        <w:t xml:space="preserve">účinnosti změny </w:t>
      </w:r>
      <w:r w:rsidRPr="00A07E82">
        <w:rPr>
          <w:lang w:eastAsia="en-US" w:bidi="en-US"/>
        </w:rPr>
        <w:t>Smlouv</w:t>
      </w:r>
      <w:r w:rsidRPr="00A07E82">
        <w:rPr>
          <w:lang w:eastAsia="en-US" w:bidi="en-US"/>
        </w:rPr>
        <w:t xml:space="preserve">y, </w:t>
      </w:r>
      <w:r>
        <w:t xml:space="preserve">případně Podmínek. </w:t>
      </w:r>
      <w:r w:rsidRPr="00A07E82">
        <w:rPr>
          <w:lang w:eastAsia="en-US" w:bidi="en-US"/>
        </w:rPr>
        <w:t xml:space="preserve">V </w:t>
      </w:r>
      <w:r>
        <w:t xml:space="preserve">případě, že </w:t>
      </w:r>
      <w:r w:rsidRPr="00A07E82">
        <w:rPr>
          <w:lang w:eastAsia="en-US" w:bidi="en-US"/>
        </w:rPr>
        <w:t xml:space="preserve">nebude stanoveno jinak, </w:t>
      </w:r>
      <w:r>
        <w:t xml:space="preserve">změna </w:t>
      </w:r>
      <w:r w:rsidRPr="00A07E82">
        <w:rPr>
          <w:lang w:eastAsia="en-US" w:bidi="en-US"/>
        </w:rPr>
        <w:t xml:space="preserve">Smlouvy (resp. </w:t>
      </w:r>
      <w:r>
        <w:t xml:space="preserve">Podmínek) </w:t>
      </w:r>
      <w:r w:rsidRPr="008720F8">
        <w:rPr>
          <w:lang w:eastAsia="en-US" w:bidi="en-US"/>
        </w:rPr>
        <w:t xml:space="preserve">nabude </w:t>
      </w:r>
      <w:r>
        <w:t xml:space="preserve">účinnosti šest </w:t>
      </w:r>
      <w:r w:rsidRPr="008720F8">
        <w:rPr>
          <w:lang w:eastAsia="en-US" w:bidi="en-US"/>
        </w:rPr>
        <w:t xml:space="preserve">(6) </w:t>
      </w:r>
      <w:r>
        <w:t xml:space="preserve">měsíců </w:t>
      </w:r>
      <w:r w:rsidRPr="008720F8">
        <w:rPr>
          <w:lang w:eastAsia="en-US" w:bidi="en-US"/>
        </w:rPr>
        <w:t xml:space="preserve">od </w:t>
      </w:r>
      <w:r>
        <w:t>oznámení takové změny.</w:t>
      </w:r>
      <w:bookmarkEnd w:id="109"/>
      <w:bookmarkEnd w:id="110"/>
    </w:p>
    <w:p w14:paraId="71388A83" w14:textId="2DB92D58" w:rsidR="007C4EF4" w:rsidRDefault="00484851">
      <w:pPr>
        <w:pStyle w:val="Zkladntext1"/>
        <w:shd w:val="clear" w:color="auto" w:fill="auto"/>
        <w:ind w:left="480" w:hanging="480"/>
        <w:jc w:val="both"/>
      </w:pPr>
      <w:bookmarkStart w:id="111" w:name="bookmark112"/>
      <w:bookmarkStart w:id="112" w:name="bookmark111"/>
      <w:r w:rsidRPr="00A07E82">
        <w:rPr>
          <w:b/>
          <w:bCs/>
          <w:lang w:eastAsia="en-US" w:bidi="en-US"/>
        </w:rPr>
        <w:t xml:space="preserve">9.5 </w:t>
      </w:r>
      <w:r w:rsidR="008720F8">
        <w:rPr>
          <w:b/>
          <w:bCs/>
          <w:lang w:eastAsia="en-US" w:bidi="en-US"/>
        </w:rPr>
        <w:t xml:space="preserve">    </w:t>
      </w:r>
      <w:r w:rsidRPr="00A07E82">
        <w:rPr>
          <w:b/>
          <w:bCs/>
          <w:lang w:eastAsia="en-US" w:bidi="en-US"/>
        </w:rPr>
        <w:t xml:space="preserve">Nesouhlas se </w:t>
      </w:r>
      <w:r>
        <w:rPr>
          <w:b/>
          <w:bCs/>
        </w:rPr>
        <w:t xml:space="preserve">změnou. </w:t>
      </w:r>
      <w:r w:rsidRPr="00A07E82">
        <w:rPr>
          <w:lang w:eastAsia="en-US" w:bidi="en-US"/>
        </w:rPr>
        <w:t xml:space="preserve">Pokud </w:t>
      </w:r>
      <w:r>
        <w:t xml:space="preserve">Zákazník </w:t>
      </w:r>
      <w:r w:rsidRPr="00A07E82">
        <w:rPr>
          <w:lang w:eastAsia="en-US" w:bidi="en-US"/>
        </w:rPr>
        <w:t xml:space="preserve">se </w:t>
      </w:r>
      <w:r>
        <w:t xml:space="preserve">změnami Podmínek nesouhlasí, </w:t>
      </w:r>
      <w:r w:rsidRPr="00A07E82">
        <w:rPr>
          <w:lang w:eastAsia="en-US" w:bidi="en-US"/>
        </w:rPr>
        <w:t xml:space="preserve">je </w:t>
      </w:r>
      <w:r>
        <w:t xml:space="preserve">oprávněn změny odmítnout </w:t>
      </w:r>
      <w:r w:rsidRPr="00A07E82">
        <w:rPr>
          <w:lang w:eastAsia="en-US" w:bidi="en-US"/>
        </w:rPr>
        <w:t xml:space="preserve">a </w:t>
      </w:r>
      <w:r>
        <w:t xml:space="preserve">vypovědět </w:t>
      </w:r>
      <w:r w:rsidRPr="00A07E82">
        <w:rPr>
          <w:lang w:eastAsia="en-US" w:bidi="en-US"/>
        </w:rPr>
        <w:t xml:space="preserve">Smlouvu </w:t>
      </w:r>
      <w:r>
        <w:t xml:space="preserve">písemným oznámením, které </w:t>
      </w:r>
      <w:r w:rsidRPr="00A07E82">
        <w:rPr>
          <w:lang w:eastAsia="en-US" w:bidi="en-US"/>
        </w:rPr>
        <w:t xml:space="preserve">Poskytovateli </w:t>
      </w:r>
      <w:proofErr w:type="gramStart"/>
      <w:r>
        <w:t>doručí</w:t>
      </w:r>
      <w:proofErr w:type="gramEnd"/>
      <w:r>
        <w:t xml:space="preserve"> nejpozději </w:t>
      </w:r>
      <w:r w:rsidRPr="00A07E82">
        <w:rPr>
          <w:lang w:eastAsia="en-US" w:bidi="en-US"/>
        </w:rPr>
        <w:t xml:space="preserve">do jednoho (1) </w:t>
      </w:r>
      <w:r>
        <w:t xml:space="preserve">měsíce před nabytím účinnosti změn. </w:t>
      </w:r>
      <w:r w:rsidRPr="00A07E82">
        <w:rPr>
          <w:lang w:eastAsia="en-US" w:bidi="en-US"/>
        </w:rPr>
        <w:t xml:space="preserve">Smlouva v </w:t>
      </w:r>
      <w:r>
        <w:t xml:space="preserve">takovém případě </w:t>
      </w:r>
      <w:r w:rsidRPr="00A07E82">
        <w:rPr>
          <w:lang w:eastAsia="en-US" w:bidi="en-US"/>
        </w:rPr>
        <w:t xml:space="preserve">zanikne ke dni </w:t>
      </w:r>
      <w:r>
        <w:t xml:space="preserve">účinnosti změny </w:t>
      </w:r>
      <w:r w:rsidRPr="00A07E82">
        <w:rPr>
          <w:lang w:eastAsia="en-US" w:bidi="en-US"/>
        </w:rPr>
        <w:t xml:space="preserve">dle </w:t>
      </w:r>
      <w:r>
        <w:t>čl.</w:t>
      </w:r>
      <w:hyperlink w:anchor="bookmark109" w:tooltip="Current Document">
        <w:r>
          <w:t xml:space="preserve"> </w:t>
        </w:r>
        <w:r>
          <w:rPr>
            <w:lang w:val="en-US" w:eastAsia="en-US" w:bidi="en-US"/>
          </w:rPr>
          <w:t xml:space="preserve">9.4 </w:t>
        </w:r>
      </w:hyperlink>
      <w:r>
        <w:t>výše</w:t>
      </w:r>
      <w:r>
        <w:t xml:space="preserve">. </w:t>
      </w:r>
      <w:r w:rsidRPr="00A07E82">
        <w:rPr>
          <w:lang w:eastAsia="en-US" w:bidi="en-US"/>
        </w:rPr>
        <w:t xml:space="preserve">Pokud </w:t>
      </w:r>
      <w:r>
        <w:t xml:space="preserve">Zákazník </w:t>
      </w:r>
      <w:r w:rsidRPr="00A07E82">
        <w:rPr>
          <w:lang w:eastAsia="en-US" w:bidi="en-US"/>
        </w:rPr>
        <w:t xml:space="preserve">Poskytovateli v </w:t>
      </w:r>
      <w:r>
        <w:t xml:space="preserve">uvedené lhůtě oznámení </w:t>
      </w:r>
      <w:proofErr w:type="gramStart"/>
      <w:r>
        <w:t>nedoručí</w:t>
      </w:r>
      <w:proofErr w:type="gramEnd"/>
      <w:r>
        <w:t xml:space="preserve">, platí, že Zákazník </w:t>
      </w:r>
      <w:r w:rsidRPr="00A07E82">
        <w:rPr>
          <w:lang w:eastAsia="en-US" w:bidi="en-US"/>
        </w:rPr>
        <w:t xml:space="preserve">se </w:t>
      </w:r>
      <w:r>
        <w:t>změnami souhlasí.</w:t>
      </w:r>
      <w:bookmarkEnd w:id="111"/>
      <w:bookmarkEnd w:id="112"/>
    </w:p>
    <w:p w14:paraId="71388A84" w14:textId="56699FF4" w:rsidR="007C4EF4" w:rsidRDefault="00484851">
      <w:pPr>
        <w:pStyle w:val="Zkladntext1"/>
        <w:shd w:val="clear" w:color="auto" w:fill="auto"/>
        <w:spacing w:after="220"/>
        <w:ind w:left="480" w:hanging="480"/>
        <w:jc w:val="both"/>
      </w:pPr>
      <w:bookmarkStart w:id="113" w:name="bookmark114"/>
      <w:bookmarkStart w:id="114" w:name="bookmark113"/>
      <w:r w:rsidRPr="00A07E82">
        <w:rPr>
          <w:b/>
          <w:bCs/>
          <w:lang w:eastAsia="en-US" w:bidi="en-US"/>
        </w:rPr>
        <w:t xml:space="preserve">9.6 </w:t>
      </w:r>
      <w:r w:rsidR="008720F8">
        <w:rPr>
          <w:b/>
          <w:bCs/>
          <w:lang w:eastAsia="en-US" w:bidi="en-US"/>
        </w:rPr>
        <w:t xml:space="preserve">     </w:t>
      </w:r>
      <w:r>
        <w:rPr>
          <w:b/>
          <w:bCs/>
        </w:rPr>
        <w:t xml:space="preserve">Formální </w:t>
      </w:r>
      <w:r w:rsidRPr="00A07E82">
        <w:rPr>
          <w:b/>
          <w:bCs/>
          <w:lang w:eastAsia="en-US" w:bidi="en-US"/>
        </w:rPr>
        <w:t xml:space="preserve">a </w:t>
      </w:r>
      <w:r>
        <w:rPr>
          <w:b/>
          <w:bCs/>
        </w:rPr>
        <w:t>technické změny</w:t>
      </w:r>
      <w:r>
        <w:t xml:space="preserve">. Úpravu </w:t>
      </w:r>
      <w:r w:rsidRPr="00A07E82">
        <w:rPr>
          <w:lang w:eastAsia="en-US" w:bidi="en-US"/>
        </w:rPr>
        <w:t xml:space="preserve">obsahu </w:t>
      </w:r>
      <w:r>
        <w:t xml:space="preserve">Podmínek, </w:t>
      </w:r>
      <w:r w:rsidRPr="00A07E82">
        <w:rPr>
          <w:lang w:eastAsia="en-US" w:bidi="en-US"/>
        </w:rPr>
        <w:t xml:space="preserve">kterou se </w:t>
      </w:r>
      <w:r>
        <w:t xml:space="preserve">nemění </w:t>
      </w:r>
      <w:r w:rsidRPr="00A07E82">
        <w:rPr>
          <w:lang w:eastAsia="en-US" w:bidi="en-US"/>
        </w:rPr>
        <w:t xml:space="preserve">obsah </w:t>
      </w:r>
      <w:r>
        <w:t xml:space="preserve">závazku </w:t>
      </w:r>
      <w:r w:rsidRPr="00A07E82">
        <w:rPr>
          <w:lang w:eastAsia="en-US" w:bidi="en-US"/>
        </w:rPr>
        <w:t xml:space="preserve">(a to </w:t>
      </w:r>
      <w:r>
        <w:t xml:space="preserve">včetně úpravy technické </w:t>
      </w:r>
      <w:r w:rsidRPr="00A07E82">
        <w:rPr>
          <w:lang w:eastAsia="en-US" w:bidi="en-US"/>
        </w:rPr>
        <w:t>specifikace Produktu), je Poskyto</w:t>
      </w:r>
      <w:r w:rsidRPr="00A07E82">
        <w:rPr>
          <w:lang w:eastAsia="en-US" w:bidi="en-US"/>
        </w:rPr>
        <w:t xml:space="preserve">vatel </w:t>
      </w:r>
      <w:r>
        <w:t xml:space="preserve">oprávněn provést jednostranně </w:t>
      </w:r>
      <w:r w:rsidRPr="00A07E82">
        <w:rPr>
          <w:lang w:eastAsia="en-US" w:bidi="en-US"/>
        </w:rPr>
        <w:t xml:space="preserve">bez souhlasu </w:t>
      </w:r>
      <w:r>
        <w:t xml:space="preserve">Zákazníka. </w:t>
      </w:r>
      <w:r w:rsidRPr="00A07E82">
        <w:rPr>
          <w:lang w:eastAsia="en-US" w:bidi="en-US"/>
        </w:rPr>
        <w:t xml:space="preserve">S ohledem na povahu a rozsah </w:t>
      </w:r>
      <w:r>
        <w:t xml:space="preserve">takové úpravy </w:t>
      </w:r>
      <w:r w:rsidRPr="00A07E82">
        <w:rPr>
          <w:lang w:eastAsia="en-US" w:bidi="en-US"/>
        </w:rPr>
        <w:t xml:space="preserve">pak Poskytovatel </w:t>
      </w:r>
      <w:r>
        <w:t xml:space="preserve">takové opatření případně Zákazníkovi oznámí vhodným způsobem. </w:t>
      </w:r>
      <w:r w:rsidRPr="00A07E82">
        <w:rPr>
          <w:lang w:eastAsia="en-US" w:bidi="en-US"/>
        </w:rPr>
        <w:t xml:space="preserve">Tyto </w:t>
      </w:r>
      <w:r>
        <w:t xml:space="preserve">změny </w:t>
      </w:r>
      <w:r w:rsidRPr="00A07E82">
        <w:rPr>
          <w:lang w:eastAsia="en-US" w:bidi="en-US"/>
        </w:rPr>
        <w:t xml:space="preserve">mohou </w:t>
      </w:r>
      <w:r>
        <w:t xml:space="preserve">nabýt okamžité účinnosti </w:t>
      </w:r>
      <w:r w:rsidRPr="00A07E82">
        <w:rPr>
          <w:lang w:eastAsia="en-US" w:bidi="en-US"/>
        </w:rPr>
        <w:t xml:space="preserve">a </w:t>
      </w:r>
      <w:r>
        <w:t>nezakládají právo Zákazníka uk</w:t>
      </w:r>
      <w:r>
        <w:t xml:space="preserve">ončit </w:t>
      </w:r>
      <w:r w:rsidRPr="00A07E82">
        <w:rPr>
          <w:lang w:eastAsia="en-US" w:bidi="en-US"/>
        </w:rPr>
        <w:t>Smlouvy.</w:t>
      </w:r>
      <w:bookmarkEnd w:id="113"/>
      <w:bookmarkEnd w:id="114"/>
    </w:p>
    <w:p w14:paraId="71388A85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jc w:val="both"/>
      </w:pPr>
      <w:bookmarkStart w:id="115" w:name="bookmark115"/>
      <w:bookmarkStart w:id="116" w:name="bookmark116"/>
      <w:r>
        <w:t xml:space="preserve">POSKYTOVÁNÍ </w:t>
      </w:r>
      <w:r>
        <w:rPr>
          <w:lang w:val="en-US" w:eastAsia="en-US" w:bidi="en-US"/>
        </w:rPr>
        <w:t>PRODUKTU</w:t>
      </w:r>
      <w:bookmarkEnd w:id="115"/>
      <w:bookmarkEnd w:id="116"/>
    </w:p>
    <w:p w14:paraId="71388A86" w14:textId="77777777" w:rsidR="007C4EF4" w:rsidRDefault="00484851">
      <w:pPr>
        <w:pStyle w:val="Nadpis20"/>
        <w:keepNext/>
        <w:keepLines/>
        <w:shd w:val="clear" w:color="auto" w:fill="auto"/>
        <w:jc w:val="both"/>
      </w:pPr>
      <w:bookmarkStart w:id="117" w:name="bookmark117"/>
      <w:bookmarkStart w:id="118" w:name="bookmark118"/>
      <w:r w:rsidRPr="00A07E82">
        <w:rPr>
          <w:b/>
          <w:bCs/>
          <w:lang w:eastAsia="en-US" w:bidi="en-US"/>
        </w:rPr>
        <w:t xml:space="preserve">10.1 </w:t>
      </w:r>
      <w:r>
        <w:rPr>
          <w:b/>
          <w:bCs/>
        </w:rPr>
        <w:t xml:space="preserve">Poskytování </w:t>
      </w:r>
      <w:r w:rsidRPr="00A07E82">
        <w:rPr>
          <w:b/>
          <w:bCs/>
          <w:lang w:eastAsia="en-US" w:bidi="en-US"/>
        </w:rPr>
        <w:t xml:space="preserve">Produktu. </w:t>
      </w:r>
      <w:r w:rsidRPr="00A07E82">
        <w:rPr>
          <w:lang w:eastAsia="en-US" w:bidi="en-US"/>
        </w:rPr>
        <w:t xml:space="preserve">Poskytovatel na </w:t>
      </w:r>
      <w:r>
        <w:t xml:space="preserve">základě </w:t>
      </w:r>
      <w:r w:rsidRPr="00A07E82">
        <w:rPr>
          <w:lang w:eastAsia="en-US" w:bidi="en-US"/>
        </w:rPr>
        <w:t xml:space="preserve">Smlouvy poskytuje </w:t>
      </w:r>
      <w:r>
        <w:t xml:space="preserve">Zákazníkovi </w:t>
      </w:r>
      <w:r w:rsidRPr="00A07E82">
        <w:rPr>
          <w:lang w:eastAsia="en-US" w:bidi="en-US"/>
        </w:rPr>
        <w:t xml:space="preserve">Produkt a </w:t>
      </w:r>
      <w:r>
        <w:t xml:space="preserve">Zákazník </w:t>
      </w:r>
      <w:r w:rsidRPr="00A07E82">
        <w:rPr>
          <w:lang w:eastAsia="en-US" w:bidi="en-US"/>
        </w:rPr>
        <w:t xml:space="preserve">se zavazuje uhradit Poskytovateli cenu za </w:t>
      </w:r>
      <w:r>
        <w:t xml:space="preserve">poskytnutý </w:t>
      </w:r>
      <w:r w:rsidRPr="00A07E82">
        <w:rPr>
          <w:lang w:eastAsia="en-US" w:bidi="en-US"/>
        </w:rPr>
        <w:t xml:space="preserve">Produkt, a to </w:t>
      </w:r>
      <w:r>
        <w:t xml:space="preserve">vše </w:t>
      </w:r>
      <w:r w:rsidRPr="00A07E82">
        <w:rPr>
          <w:lang w:eastAsia="en-US" w:bidi="en-US"/>
        </w:rPr>
        <w:t xml:space="preserve">v rozsahu a za </w:t>
      </w:r>
      <w:r>
        <w:t xml:space="preserve">podmínek stanovených </w:t>
      </w:r>
      <w:r w:rsidRPr="00A07E82">
        <w:rPr>
          <w:lang w:eastAsia="en-US" w:bidi="en-US"/>
        </w:rPr>
        <w:t>Smlouvou.</w:t>
      </w:r>
      <w:bookmarkEnd w:id="117"/>
      <w:bookmarkEnd w:id="118"/>
    </w:p>
    <w:p w14:paraId="71388A87" w14:textId="77777777" w:rsidR="007C4EF4" w:rsidRDefault="00484851">
      <w:pPr>
        <w:pStyle w:val="Zkladntext1"/>
        <w:numPr>
          <w:ilvl w:val="0"/>
          <w:numId w:val="4"/>
        </w:numPr>
        <w:shd w:val="clear" w:color="auto" w:fill="auto"/>
        <w:tabs>
          <w:tab w:val="left" w:pos="447"/>
        </w:tabs>
        <w:spacing w:after="220"/>
        <w:ind w:left="480" w:hanging="480"/>
        <w:jc w:val="both"/>
      </w:pPr>
      <w:r>
        <w:rPr>
          <w:b/>
          <w:bCs/>
        </w:rPr>
        <w:t xml:space="preserve">Úpravy podmínek poskytování Produktů. </w:t>
      </w:r>
      <w:r>
        <w:t xml:space="preserve">Technická </w:t>
      </w:r>
      <w:r w:rsidRPr="00A07E82">
        <w:rPr>
          <w:lang w:eastAsia="en-US" w:bidi="en-US"/>
        </w:rPr>
        <w:t xml:space="preserve">specifikace Produktu </w:t>
      </w:r>
      <w:r>
        <w:t xml:space="preserve">může být </w:t>
      </w:r>
      <w:r w:rsidRPr="00A07E82">
        <w:rPr>
          <w:lang w:eastAsia="en-US" w:bidi="en-US"/>
        </w:rPr>
        <w:t xml:space="preserve">kdykoliv z </w:t>
      </w:r>
      <w:r>
        <w:t xml:space="preserve">technologických či </w:t>
      </w:r>
      <w:bookmarkStart w:id="119" w:name="bookmark119"/>
      <w:bookmarkStart w:id="120" w:name="bookmark120"/>
      <w:r>
        <w:rPr>
          <w:rStyle w:val="Nadpis2"/>
        </w:rPr>
        <w:t xml:space="preserve">komerčních důvodů </w:t>
      </w:r>
      <w:r w:rsidRPr="00A07E82">
        <w:rPr>
          <w:rStyle w:val="Nadpis2"/>
          <w:lang w:eastAsia="en-US" w:bidi="en-US"/>
        </w:rPr>
        <w:t xml:space="preserve">upravena </w:t>
      </w:r>
      <w:r>
        <w:rPr>
          <w:rStyle w:val="Nadpis2"/>
        </w:rPr>
        <w:t xml:space="preserve">či změněna. </w:t>
      </w:r>
      <w:r w:rsidRPr="00A07E82">
        <w:rPr>
          <w:rStyle w:val="Nadpis2"/>
          <w:lang w:eastAsia="en-US" w:bidi="en-US"/>
        </w:rPr>
        <w:t xml:space="preserve">Poskytovatel si vyhrazuje </w:t>
      </w:r>
      <w:r>
        <w:rPr>
          <w:rStyle w:val="Nadpis2"/>
        </w:rPr>
        <w:t xml:space="preserve">právo </w:t>
      </w:r>
      <w:r w:rsidRPr="00A07E82">
        <w:rPr>
          <w:rStyle w:val="Nadpis2"/>
          <w:lang w:eastAsia="en-US" w:bidi="en-US"/>
        </w:rPr>
        <w:t xml:space="preserve">tuto specifikaci </w:t>
      </w:r>
      <w:r>
        <w:rPr>
          <w:rStyle w:val="Nadpis2"/>
        </w:rPr>
        <w:t xml:space="preserve">jednostranně změnit, zejména </w:t>
      </w:r>
      <w:r w:rsidRPr="00A07E82">
        <w:rPr>
          <w:rStyle w:val="Nadpis2"/>
          <w:lang w:eastAsia="en-US" w:bidi="en-US"/>
        </w:rPr>
        <w:t xml:space="preserve">pak technickou specifikaci, a to v souladu s </w:t>
      </w:r>
      <w:r>
        <w:rPr>
          <w:rStyle w:val="Nadpis2"/>
        </w:rPr>
        <w:t xml:space="preserve">faktickým </w:t>
      </w:r>
      <w:r w:rsidRPr="00A07E82">
        <w:rPr>
          <w:rStyle w:val="Nadpis2"/>
          <w:lang w:eastAsia="en-US" w:bidi="en-US"/>
        </w:rPr>
        <w:t xml:space="preserve">stavem </w:t>
      </w:r>
      <w:r>
        <w:rPr>
          <w:rStyle w:val="Nadpis2"/>
        </w:rPr>
        <w:t>určeným technologickým vývojem.</w:t>
      </w:r>
      <w:bookmarkEnd w:id="119"/>
      <w:bookmarkEnd w:id="120"/>
    </w:p>
    <w:p w14:paraId="71388A88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bookmarkStart w:id="121" w:name="bookmark121"/>
      <w:bookmarkStart w:id="122" w:name="bookmark122"/>
      <w:bookmarkStart w:id="123" w:name="bookmark123"/>
      <w:r>
        <w:t xml:space="preserve">UŽÍVÁNÍ </w:t>
      </w:r>
      <w:r>
        <w:rPr>
          <w:lang w:val="en-US" w:eastAsia="en-US" w:bidi="en-US"/>
        </w:rPr>
        <w:t xml:space="preserve">PRODUKTU </w:t>
      </w:r>
      <w:r>
        <w:t>ZÁKAZNÍKEM</w:t>
      </w:r>
      <w:bookmarkEnd w:id="121"/>
      <w:bookmarkEnd w:id="122"/>
      <w:bookmarkEnd w:id="123"/>
    </w:p>
    <w:p w14:paraId="71388A89" w14:textId="51368FC3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47"/>
          <w:tab w:val="left" w:pos="2856"/>
          <w:tab w:val="left" w:pos="3941"/>
        </w:tabs>
        <w:spacing w:after="0"/>
        <w:ind w:left="0" w:firstLine="0"/>
        <w:jc w:val="both"/>
      </w:pPr>
      <w:bookmarkStart w:id="124" w:name="bookmark124"/>
      <w:bookmarkStart w:id="125" w:name="bookmark125"/>
      <w:bookmarkStart w:id="126" w:name="bookmark126"/>
      <w:r>
        <w:rPr>
          <w:b/>
          <w:bCs/>
        </w:rPr>
        <w:t xml:space="preserve">Záruky </w:t>
      </w:r>
      <w:r w:rsidR="008720F8">
        <w:rPr>
          <w:b/>
          <w:bCs/>
        </w:rPr>
        <w:t xml:space="preserve">       </w:t>
      </w:r>
      <w:r>
        <w:rPr>
          <w:b/>
          <w:bCs/>
        </w:rPr>
        <w:t>poskytovaného</w:t>
      </w:r>
      <w:r>
        <w:rPr>
          <w:b/>
          <w:bCs/>
        </w:rPr>
        <w:tab/>
      </w:r>
      <w:r w:rsidRPr="008720F8">
        <w:rPr>
          <w:b/>
          <w:bCs/>
          <w:lang w:val="pl-PL" w:eastAsia="en-US" w:bidi="en-US"/>
        </w:rPr>
        <w:t>Produktu</w:t>
      </w:r>
      <w:r w:rsidRPr="008720F8">
        <w:rPr>
          <w:lang w:val="pl-PL" w:eastAsia="en-US" w:bidi="en-US"/>
        </w:rPr>
        <w:t>.</w:t>
      </w:r>
      <w:r w:rsidRPr="008720F8">
        <w:rPr>
          <w:lang w:val="pl-PL" w:eastAsia="en-US" w:bidi="en-US"/>
        </w:rPr>
        <w:tab/>
      </w:r>
      <w:r w:rsidR="008720F8">
        <w:rPr>
          <w:lang w:val="pl-PL" w:eastAsia="en-US" w:bidi="en-US"/>
        </w:rPr>
        <w:t xml:space="preserve">  </w:t>
      </w:r>
      <w:r w:rsidRPr="008720F8">
        <w:rPr>
          <w:lang w:val="pl-PL" w:eastAsia="en-US" w:bidi="en-US"/>
        </w:rPr>
        <w:t xml:space="preserve">K </w:t>
      </w:r>
      <w:r>
        <w:t>Produktům</w:t>
      </w:r>
      <w:bookmarkEnd w:id="124"/>
      <w:bookmarkEnd w:id="125"/>
      <w:bookmarkEnd w:id="126"/>
    </w:p>
    <w:p w14:paraId="71388A8A" w14:textId="77777777" w:rsidR="007C4EF4" w:rsidRDefault="00484851">
      <w:pPr>
        <w:pStyle w:val="Zkladntext1"/>
        <w:shd w:val="clear" w:color="auto" w:fill="auto"/>
        <w:ind w:left="480"/>
        <w:jc w:val="both"/>
      </w:pPr>
      <w:bookmarkStart w:id="127" w:name="bookmark127"/>
      <w:r>
        <w:t xml:space="preserve">poskytovaným </w:t>
      </w:r>
      <w:r w:rsidRPr="00A07E82">
        <w:rPr>
          <w:lang w:eastAsia="en-US" w:bidi="en-US"/>
        </w:rPr>
        <w:t xml:space="preserve">ve </w:t>
      </w:r>
      <w:r>
        <w:t xml:space="preserve">formě </w:t>
      </w:r>
      <w:r w:rsidRPr="00A07E82">
        <w:rPr>
          <w:lang w:eastAsia="en-US" w:bidi="en-US"/>
        </w:rPr>
        <w:t xml:space="preserve">„software jako </w:t>
      </w:r>
      <w:r>
        <w:t xml:space="preserve">služba“ </w:t>
      </w:r>
      <w:r w:rsidRPr="00A07E82">
        <w:rPr>
          <w:lang w:eastAsia="en-US" w:bidi="en-US"/>
        </w:rPr>
        <w:t xml:space="preserve">(tzv. Software as a </w:t>
      </w:r>
      <w:proofErr w:type="spellStart"/>
      <w:r w:rsidRPr="00A07E82">
        <w:rPr>
          <w:lang w:eastAsia="en-US" w:bidi="en-US"/>
        </w:rPr>
        <w:t>Service</w:t>
      </w:r>
      <w:proofErr w:type="spellEnd"/>
      <w:r w:rsidRPr="00A07E82">
        <w:rPr>
          <w:lang w:eastAsia="en-US" w:bidi="en-US"/>
        </w:rPr>
        <w:t xml:space="preserve">, </w:t>
      </w:r>
      <w:proofErr w:type="spellStart"/>
      <w:r w:rsidRPr="00A07E82">
        <w:rPr>
          <w:lang w:eastAsia="en-US" w:bidi="en-US"/>
        </w:rPr>
        <w:t>SaaS</w:t>
      </w:r>
      <w:proofErr w:type="spellEnd"/>
      <w:r w:rsidRPr="00A07E82">
        <w:rPr>
          <w:lang w:eastAsia="en-US" w:bidi="en-US"/>
        </w:rPr>
        <w:t xml:space="preserve">), </w:t>
      </w:r>
      <w:r>
        <w:t xml:space="preserve">nedává </w:t>
      </w:r>
      <w:r w:rsidRPr="00A07E82">
        <w:rPr>
          <w:lang w:eastAsia="en-US" w:bidi="en-US"/>
        </w:rPr>
        <w:t xml:space="preserve">Poskytovatel nad </w:t>
      </w:r>
      <w:r>
        <w:t xml:space="preserve">rámec záruk </w:t>
      </w:r>
      <w:r w:rsidRPr="00A07E82">
        <w:rPr>
          <w:lang w:eastAsia="en-US" w:bidi="en-US"/>
        </w:rPr>
        <w:t xml:space="preserve">v </w:t>
      </w:r>
      <w:r>
        <w:t xml:space="preserve">těchto Podmínkách žádné další záruky (včetně záruk ohledně způsobu užití, </w:t>
      </w:r>
      <w:r w:rsidRPr="00A07E82">
        <w:rPr>
          <w:lang w:eastAsia="en-US" w:bidi="en-US"/>
        </w:rPr>
        <w:t>kompatibility nebo kvality).</w:t>
      </w:r>
      <w:bookmarkEnd w:id="127"/>
    </w:p>
    <w:p w14:paraId="71388A8B" w14:textId="77777777" w:rsidR="007C4EF4" w:rsidRDefault="00484851">
      <w:pPr>
        <w:pStyle w:val="Nadpis20"/>
        <w:keepNext/>
        <w:keepLines/>
        <w:shd w:val="clear" w:color="auto" w:fill="auto"/>
        <w:jc w:val="both"/>
      </w:pPr>
      <w:bookmarkStart w:id="128" w:name="bookmark128"/>
      <w:bookmarkStart w:id="129" w:name="bookmark129"/>
      <w:r w:rsidRPr="00A07E82">
        <w:rPr>
          <w:b/>
          <w:bCs/>
          <w:lang w:val="pl-PL" w:eastAsia="en-US" w:bidi="en-US"/>
        </w:rPr>
        <w:t xml:space="preserve">11.2 </w:t>
      </w:r>
      <w:proofErr w:type="spellStart"/>
      <w:r w:rsidRPr="00A07E82">
        <w:rPr>
          <w:b/>
          <w:bCs/>
          <w:lang w:val="pl-PL" w:eastAsia="en-US" w:bidi="en-US"/>
        </w:rPr>
        <w:t>Obsah</w:t>
      </w:r>
      <w:proofErr w:type="spellEnd"/>
      <w:r w:rsidRPr="00A07E82">
        <w:rPr>
          <w:b/>
          <w:bCs/>
          <w:lang w:val="pl-PL" w:eastAsia="en-US" w:bidi="en-US"/>
        </w:rPr>
        <w:t xml:space="preserve"> Produktu</w:t>
      </w:r>
      <w:r w:rsidRPr="00A07E82">
        <w:rPr>
          <w:lang w:val="pl-PL" w:eastAsia="en-US" w:bidi="en-US"/>
        </w:rPr>
        <w:t xml:space="preserve">. </w:t>
      </w:r>
      <w:r>
        <w:t xml:space="preserve">Součástí </w:t>
      </w:r>
      <w:r w:rsidRPr="00A07E82">
        <w:rPr>
          <w:lang w:val="pl-PL" w:eastAsia="en-US" w:bidi="en-US"/>
        </w:rPr>
        <w:t xml:space="preserve">Produktu </w:t>
      </w:r>
      <w:r>
        <w:t xml:space="preserve">není </w:t>
      </w:r>
      <w:proofErr w:type="spellStart"/>
      <w:r w:rsidRPr="00A07E82">
        <w:rPr>
          <w:lang w:val="pl-PL" w:eastAsia="en-US" w:bidi="en-US"/>
        </w:rPr>
        <w:t>obsah</w:t>
      </w:r>
      <w:proofErr w:type="spellEnd"/>
      <w:r w:rsidRPr="00A07E82">
        <w:rPr>
          <w:lang w:val="pl-PL" w:eastAsia="en-US" w:bidi="en-US"/>
        </w:rPr>
        <w:t xml:space="preserve"> v </w:t>
      </w:r>
      <w:r>
        <w:t xml:space="preserve">něm zobrazovaný. Veškerá práva </w:t>
      </w:r>
      <w:r w:rsidRPr="00A07E82">
        <w:rPr>
          <w:lang w:eastAsia="en-US" w:bidi="en-US"/>
        </w:rPr>
        <w:t xml:space="preserve">k obsahu a jeho </w:t>
      </w:r>
      <w:r>
        <w:t xml:space="preserve">částem náleží Zákazníkovi </w:t>
      </w:r>
      <w:r w:rsidRPr="00A07E82">
        <w:rPr>
          <w:lang w:eastAsia="en-US" w:bidi="en-US"/>
        </w:rPr>
        <w:t xml:space="preserve">a Poskytovatel za </w:t>
      </w:r>
      <w:r>
        <w:t xml:space="preserve">něj </w:t>
      </w:r>
      <w:r w:rsidRPr="00A07E82">
        <w:rPr>
          <w:lang w:eastAsia="en-US" w:bidi="en-US"/>
        </w:rPr>
        <w:t xml:space="preserve">nenese </w:t>
      </w:r>
      <w:r>
        <w:t xml:space="preserve">žádnou odpovědnost. </w:t>
      </w:r>
      <w:r w:rsidRPr="00A07E82">
        <w:rPr>
          <w:lang w:eastAsia="en-US" w:bidi="en-US"/>
        </w:rPr>
        <w:t xml:space="preserve">Poskytovatel si </w:t>
      </w:r>
      <w:r>
        <w:t xml:space="preserve">však </w:t>
      </w:r>
      <w:r w:rsidRPr="00A07E82">
        <w:rPr>
          <w:lang w:eastAsia="en-US" w:bidi="en-US"/>
        </w:rPr>
        <w:t xml:space="preserve">vyhrazuje </w:t>
      </w:r>
      <w:r>
        <w:t xml:space="preserve">právo </w:t>
      </w:r>
      <w:r w:rsidRPr="00A07E82">
        <w:rPr>
          <w:lang w:eastAsia="en-US" w:bidi="en-US"/>
        </w:rPr>
        <w:t xml:space="preserve">smazat </w:t>
      </w:r>
      <w:r>
        <w:t xml:space="preserve">jakýkoliv závadný </w:t>
      </w:r>
      <w:r w:rsidRPr="00A07E82">
        <w:rPr>
          <w:lang w:eastAsia="en-US" w:bidi="en-US"/>
        </w:rPr>
        <w:t xml:space="preserve">obsah, </w:t>
      </w:r>
      <w:r>
        <w:t xml:space="preserve">který </w:t>
      </w:r>
      <w:r w:rsidRPr="00A07E82">
        <w:rPr>
          <w:lang w:eastAsia="en-US" w:bidi="en-US"/>
        </w:rPr>
        <w:t xml:space="preserve">by </w:t>
      </w:r>
      <w:r>
        <w:t xml:space="preserve">představoval překážku poskytování </w:t>
      </w:r>
      <w:r w:rsidRPr="00A07E82">
        <w:rPr>
          <w:lang w:eastAsia="en-US" w:bidi="en-US"/>
        </w:rPr>
        <w:t>Produktu.</w:t>
      </w:r>
      <w:bookmarkEnd w:id="128"/>
      <w:bookmarkEnd w:id="129"/>
    </w:p>
    <w:p w14:paraId="71388A8C" w14:textId="77777777" w:rsidR="007C4EF4" w:rsidRDefault="00484851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447"/>
        </w:tabs>
        <w:jc w:val="both"/>
      </w:pPr>
      <w:bookmarkStart w:id="130" w:name="bookmark130"/>
      <w:bookmarkStart w:id="131" w:name="bookmark131"/>
      <w:r>
        <w:rPr>
          <w:b/>
          <w:bCs/>
        </w:rPr>
        <w:t>Součinnost</w:t>
      </w:r>
      <w:r>
        <w:t xml:space="preserve">. </w:t>
      </w:r>
      <w:r>
        <w:t xml:space="preserve">Zákazník </w:t>
      </w:r>
      <w:r w:rsidRPr="00A07E82">
        <w:rPr>
          <w:lang w:eastAsia="en-US" w:bidi="en-US"/>
        </w:rPr>
        <w:t xml:space="preserve">je povinen poskytnout Poskytovateli nezbytnou </w:t>
      </w:r>
      <w:r>
        <w:t xml:space="preserve">součinnost při plnění povinností vyplývajících </w:t>
      </w:r>
      <w:r w:rsidRPr="00A07E82">
        <w:rPr>
          <w:lang w:eastAsia="en-US" w:bidi="en-US"/>
        </w:rPr>
        <w:t xml:space="preserve">ze Smlouvy. </w:t>
      </w:r>
      <w:r>
        <w:t xml:space="preserve">Zákazník </w:t>
      </w:r>
      <w:r w:rsidRPr="00A07E82">
        <w:rPr>
          <w:lang w:eastAsia="en-US" w:bidi="en-US"/>
        </w:rPr>
        <w:t xml:space="preserve">je povinen zajistit </w:t>
      </w:r>
      <w:r>
        <w:t xml:space="preserve">spolupráci příslušných zaměstnanců Zákazníka či </w:t>
      </w:r>
      <w:r w:rsidRPr="00A07E82">
        <w:rPr>
          <w:lang w:eastAsia="en-US" w:bidi="en-US"/>
        </w:rPr>
        <w:t xml:space="preserve">osob </w:t>
      </w:r>
      <w:r>
        <w:t xml:space="preserve">spjatých </w:t>
      </w:r>
      <w:r w:rsidRPr="00A07E82">
        <w:rPr>
          <w:lang w:eastAsia="en-US" w:bidi="en-US"/>
        </w:rPr>
        <w:t xml:space="preserve">se </w:t>
      </w:r>
      <w:r>
        <w:t xml:space="preserve">Zákazníkem </w:t>
      </w:r>
      <w:r w:rsidRPr="00A07E82">
        <w:rPr>
          <w:lang w:eastAsia="en-US" w:bidi="en-US"/>
        </w:rPr>
        <w:t xml:space="preserve">pro </w:t>
      </w:r>
      <w:r>
        <w:t xml:space="preserve">účely poskytování Produktů </w:t>
      </w:r>
      <w:r w:rsidRPr="00A07E82">
        <w:rPr>
          <w:lang w:eastAsia="en-US" w:bidi="en-US"/>
        </w:rPr>
        <w:t>Poskyt</w:t>
      </w:r>
      <w:r w:rsidRPr="00A07E82">
        <w:rPr>
          <w:lang w:eastAsia="en-US" w:bidi="en-US"/>
        </w:rPr>
        <w:t>ovatelem.</w:t>
      </w:r>
      <w:bookmarkEnd w:id="130"/>
      <w:bookmarkEnd w:id="131"/>
    </w:p>
    <w:p w14:paraId="71388A8D" w14:textId="7307811F" w:rsidR="007C4EF4" w:rsidRDefault="00484851">
      <w:pPr>
        <w:pStyle w:val="Nadpis20"/>
        <w:keepNext/>
        <w:keepLines/>
        <w:shd w:val="clear" w:color="auto" w:fill="auto"/>
        <w:jc w:val="both"/>
      </w:pPr>
      <w:bookmarkStart w:id="132" w:name="bookmark132"/>
      <w:bookmarkStart w:id="133" w:name="bookmark133"/>
      <w:proofErr w:type="gramStart"/>
      <w:r w:rsidRPr="00A07E82">
        <w:rPr>
          <w:b/>
          <w:bCs/>
          <w:lang w:eastAsia="en-US" w:bidi="en-US"/>
        </w:rPr>
        <w:t xml:space="preserve">11.4 </w:t>
      </w:r>
      <w:r w:rsidR="008720F8">
        <w:rPr>
          <w:b/>
          <w:bCs/>
          <w:lang w:eastAsia="en-US" w:bidi="en-US"/>
        </w:rPr>
        <w:t xml:space="preserve"> </w:t>
      </w:r>
      <w:r>
        <w:rPr>
          <w:b/>
          <w:bCs/>
        </w:rPr>
        <w:t>Odpovědnost</w:t>
      </w:r>
      <w:proofErr w:type="gramEnd"/>
      <w:r>
        <w:rPr>
          <w:b/>
          <w:bCs/>
        </w:rPr>
        <w:t xml:space="preserve"> Zákazníka. </w:t>
      </w:r>
      <w:r>
        <w:t xml:space="preserve">Zákazník </w:t>
      </w:r>
      <w:r w:rsidRPr="00A07E82">
        <w:rPr>
          <w:lang w:eastAsia="en-US" w:bidi="en-US"/>
        </w:rPr>
        <w:t xml:space="preserve">bere na </w:t>
      </w:r>
      <w:r>
        <w:t xml:space="preserve">vědomí, že </w:t>
      </w:r>
      <w:r w:rsidRPr="00A07E82">
        <w:rPr>
          <w:lang w:eastAsia="en-US" w:bidi="en-US"/>
        </w:rPr>
        <w:t xml:space="preserve">v </w:t>
      </w:r>
      <w:r>
        <w:t xml:space="preserve">případě, </w:t>
      </w:r>
      <w:r w:rsidRPr="00A07E82">
        <w:rPr>
          <w:lang w:eastAsia="en-US" w:bidi="en-US"/>
        </w:rPr>
        <w:t xml:space="preserve">kdy </w:t>
      </w:r>
      <w:r>
        <w:t xml:space="preserve">Zákazník </w:t>
      </w:r>
      <w:r w:rsidRPr="00A07E82">
        <w:rPr>
          <w:lang w:eastAsia="en-US" w:bidi="en-US"/>
        </w:rPr>
        <w:t xml:space="preserve">nebude plnit </w:t>
      </w:r>
      <w:r>
        <w:t xml:space="preserve">řádně </w:t>
      </w:r>
      <w:r w:rsidRPr="00A07E82">
        <w:rPr>
          <w:lang w:eastAsia="en-US" w:bidi="en-US"/>
        </w:rPr>
        <w:t xml:space="preserve">a </w:t>
      </w:r>
      <w:r>
        <w:t xml:space="preserve">včas své </w:t>
      </w:r>
      <w:r w:rsidRPr="00A07E82">
        <w:rPr>
          <w:lang w:eastAsia="en-US" w:bidi="en-US"/>
        </w:rPr>
        <w:t xml:space="preserve">povinnosti </w:t>
      </w:r>
      <w:r>
        <w:t xml:space="preserve">vyplývající </w:t>
      </w:r>
      <w:r w:rsidRPr="00A07E82">
        <w:rPr>
          <w:lang w:eastAsia="en-US" w:bidi="en-US"/>
        </w:rPr>
        <w:t xml:space="preserve">ze Smlouvy, Poskytovatel nenese </w:t>
      </w:r>
      <w:r>
        <w:t xml:space="preserve">odpovědnost </w:t>
      </w:r>
      <w:r w:rsidRPr="00A07E82">
        <w:rPr>
          <w:lang w:eastAsia="en-US" w:bidi="en-US"/>
        </w:rPr>
        <w:t xml:space="preserve">za </w:t>
      </w:r>
      <w:r>
        <w:t xml:space="preserve">poskytované </w:t>
      </w:r>
      <w:r w:rsidRPr="00A07E82">
        <w:rPr>
          <w:lang w:eastAsia="en-US" w:bidi="en-US"/>
        </w:rPr>
        <w:t>Produkty.</w:t>
      </w:r>
      <w:bookmarkEnd w:id="132"/>
      <w:bookmarkEnd w:id="133"/>
    </w:p>
    <w:p w14:paraId="71388A8E" w14:textId="374D624D" w:rsidR="007C4EF4" w:rsidRDefault="00484851">
      <w:pPr>
        <w:pStyle w:val="Zkladntext1"/>
        <w:shd w:val="clear" w:color="auto" w:fill="auto"/>
        <w:spacing w:after="220"/>
        <w:ind w:left="480" w:hanging="480"/>
        <w:jc w:val="both"/>
      </w:pPr>
      <w:bookmarkStart w:id="134" w:name="bookmark134"/>
      <w:proofErr w:type="gramStart"/>
      <w:r w:rsidRPr="00A07E82">
        <w:rPr>
          <w:b/>
          <w:bCs/>
          <w:lang w:eastAsia="en-US" w:bidi="en-US"/>
        </w:rPr>
        <w:t xml:space="preserve">11.5 </w:t>
      </w:r>
      <w:r w:rsidR="008720F8">
        <w:rPr>
          <w:b/>
          <w:bCs/>
          <w:lang w:eastAsia="en-US" w:bidi="en-US"/>
        </w:rPr>
        <w:t xml:space="preserve"> </w:t>
      </w:r>
      <w:r>
        <w:rPr>
          <w:b/>
          <w:bCs/>
        </w:rPr>
        <w:t>Zkušební</w:t>
      </w:r>
      <w:proofErr w:type="gramEnd"/>
      <w:r>
        <w:rPr>
          <w:b/>
          <w:bCs/>
        </w:rPr>
        <w:t xml:space="preserve"> využívání Produktů. </w:t>
      </w:r>
      <w:r w:rsidRPr="00A07E82">
        <w:rPr>
          <w:lang w:eastAsia="en-US" w:bidi="en-US"/>
        </w:rPr>
        <w:t xml:space="preserve">V </w:t>
      </w:r>
      <w:r>
        <w:t xml:space="preserve">případě, že </w:t>
      </w:r>
      <w:r w:rsidRPr="00A07E82">
        <w:rPr>
          <w:lang w:eastAsia="en-US" w:bidi="en-US"/>
        </w:rPr>
        <w:t xml:space="preserve">Poskytovatel poskytne Produkt nebo jakoukoli </w:t>
      </w:r>
      <w:r>
        <w:t xml:space="preserve">část </w:t>
      </w:r>
      <w:r w:rsidRPr="00A07E82">
        <w:rPr>
          <w:lang w:eastAsia="en-US" w:bidi="en-US"/>
        </w:rPr>
        <w:t xml:space="preserve">Produktu zdarma (v </w:t>
      </w:r>
      <w:r>
        <w:t xml:space="preserve">rámci zkušební, pilotní </w:t>
      </w:r>
      <w:r w:rsidRPr="00A07E82">
        <w:rPr>
          <w:lang w:eastAsia="en-US" w:bidi="en-US"/>
        </w:rPr>
        <w:t xml:space="preserve">nebo </w:t>
      </w:r>
      <w:r>
        <w:t xml:space="preserve">jiné </w:t>
      </w:r>
      <w:r w:rsidRPr="00A07E82">
        <w:rPr>
          <w:lang w:eastAsia="en-US" w:bidi="en-US"/>
        </w:rPr>
        <w:t xml:space="preserve">akce), </w:t>
      </w:r>
      <w:r>
        <w:t xml:space="preserve">Zákazník </w:t>
      </w:r>
      <w:r w:rsidRPr="00A07E82">
        <w:rPr>
          <w:lang w:eastAsia="en-US" w:bidi="en-US"/>
        </w:rPr>
        <w:t xml:space="preserve">se </w:t>
      </w:r>
      <w:proofErr w:type="gramStart"/>
      <w:r>
        <w:t>zdrží</w:t>
      </w:r>
      <w:proofErr w:type="gramEnd"/>
      <w:r>
        <w:t xml:space="preserve"> vytěžování </w:t>
      </w:r>
      <w:r w:rsidRPr="00A07E82">
        <w:rPr>
          <w:lang w:eastAsia="en-US" w:bidi="en-US"/>
        </w:rPr>
        <w:t xml:space="preserve">dat nebo </w:t>
      </w:r>
      <w:r>
        <w:t xml:space="preserve">jiného nadměrného využívání </w:t>
      </w:r>
      <w:r w:rsidRPr="00A07E82">
        <w:rPr>
          <w:lang w:eastAsia="en-US" w:bidi="en-US"/>
        </w:rPr>
        <w:t xml:space="preserve">Produktu nad </w:t>
      </w:r>
      <w:r>
        <w:t xml:space="preserve">rámec </w:t>
      </w:r>
      <w:r w:rsidRPr="00A07E82">
        <w:rPr>
          <w:lang w:eastAsia="en-US" w:bidi="en-US"/>
        </w:rPr>
        <w:t>toho, co je povole</w:t>
      </w:r>
      <w:r w:rsidRPr="00A07E82">
        <w:rPr>
          <w:lang w:eastAsia="en-US" w:bidi="en-US"/>
        </w:rPr>
        <w:t xml:space="preserve">no </w:t>
      </w:r>
      <w:r>
        <w:t xml:space="preserve">bezplatným poskytnutím </w:t>
      </w:r>
      <w:r w:rsidRPr="00A07E82">
        <w:rPr>
          <w:lang w:eastAsia="en-US" w:bidi="en-US"/>
        </w:rPr>
        <w:t xml:space="preserve">Produktu (a jak bylo </w:t>
      </w:r>
      <w:r>
        <w:t xml:space="preserve">inzerováno </w:t>
      </w:r>
      <w:r w:rsidRPr="00A07E82">
        <w:rPr>
          <w:lang w:eastAsia="en-US" w:bidi="en-US"/>
        </w:rPr>
        <w:t xml:space="preserve">u tohoto </w:t>
      </w:r>
      <w:r>
        <w:t xml:space="preserve">bezplatného </w:t>
      </w:r>
      <w:r w:rsidRPr="00A07E82">
        <w:rPr>
          <w:lang w:eastAsia="en-US" w:bidi="en-US"/>
        </w:rPr>
        <w:t xml:space="preserve">Produktu v </w:t>
      </w:r>
      <w:r>
        <w:t xml:space="preserve">době příslušné </w:t>
      </w:r>
      <w:r w:rsidRPr="00A07E82">
        <w:rPr>
          <w:lang w:eastAsia="en-US" w:bidi="en-US"/>
        </w:rPr>
        <w:t xml:space="preserve">akce). Poskytovatel si vyhrazuje </w:t>
      </w:r>
      <w:r>
        <w:t xml:space="preserve">právo </w:t>
      </w:r>
      <w:r w:rsidRPr="00A07E82">
        <w:rPr>
          <w:lang w:eastAsia="en-US" w:bidi="en-US"/>
        </w:rPr>
        <w:t xml:space="preserve">omezit aktivitu </w:t>
      </w:r>
      <w:r>
        <w:t xml:space="preserve">Zákazníka </w:t>
      </w:r>
      <w:r w:rsidRPr="00A07E82">
        <w:rPr>
          <w:lang w:eastAsia="en-US" w:bidi="en-US"/>
        </w:rPr>
        <w:t xml:space="preserve">v </w:t>
      </w:r>
      <w:r>
        <w:t xml:space="preserve">jakémkoli bezplatném </w:t>
      </w:r>
      <w:r w:rsidRPr="00A07E82">
        <w:rPr>
          <w:lang w:eastAsia="en-US" w:bidi="en-US"/>
        </w:rPr>
        <w:t xml:space="preserve">Produktu z </w:t>
      </w:r>
      <w:r>
        <w:t xml:space="preserve">jakéhokoli důvodu </w:t>
      </w:r>
      <w:r w:rsidRPr="00A07E82">
        <w:rPr>
          <w:lang w:eastAsia="en-US" w:bidi="en-US"/>
        </w:rPr>
        <w:t xml:space="preserve">a bez </w:t>
      </w:r>
      <w:r>
        <w:t>předchozího upozornění.</w:t>
      </w:r>
      <w:bookmarkEnd w:id="134"/>
    </w:p>
    <w:p w14:paraId="71388A8F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bookmarkStart w:id="135" w:name="bookmark136"/>
      <w:bookmarkStart w:id="136" w:name="bookmark137"/>
      <w:bookmarkStart w:id="137" w:name="bookmark135"/>
      <w:r>
        <w:t>PŘER</w:t>
      </w:r>
      <w:r>
        <w:t xml:space="preserve">UŠENÍ POSKYTOVÁNÍ </w:t>
      </w:r>
      <w:r>
        <w:rPr>
          <w:lang w:val="en-US" w:eastAsia="en-US" w:bidi="en-US"/>
        </w:rPr>
        <w:t>PRODUKTU</w:t>
      </w:r>
      <w:bookmarkEnd w:id="135"/>
      <w:bookmarkEnd w:id="136"/>
      <w:bookmarkEnd w:id="137"/>
    </w:p>
    <w:p w14:paraId="71388A90" w14:textId="464217CE" w:rsidR="007C4EF4" w:rsidRDefault="00484851">
      <w:pPr>
        <w:pStyle w:val="Zkladntext1"/>
        <w:shd w:val="clear" w:color="auto" w:fill="auto"/>
        <w:ind w:left="480" w:hanging="480"/>
        <w:jc w:val="both"/>
      </w:pPr>
      <w:bookmarkStart w:id="138" w:name="bookmark138"/>
      <w:r w:rsidRPr="00A07E82">
        <w:rPr>
          <w:b/>
          <w:bCs/>
          <w:lang w:eastAsia="en-US" w:bidi="en-US"/>
        </w:rPr>
        <w:t xml:space="preserve">12.1 </w:t>
      </w:r>
      <w:r w:rsidR="008720F8">
        <w:rPr>
          <w:b/>
          <w:bCs/>
          <w:lang w:eastAsia="en-US" w:bidi="en-US"/>
        </w:rPr>
        <w:t xml:space="preserve">  </w:t>
      </w:r>
      <w:r>
        <w:rPr>
          <w:b/>
          <w:bCs/>
        </w:rPr>
        <w:t xml:space="preserve">Pozastavení poskytování </w:t>
      </w:r>
      <w:r w:rsidRPr="00A07E82">
        <w:rPr>
          <w:b/>
          <w:bCs/>
          <w:lang w:eastAsia="en-US" w:bidi="en-US"/>
        </w:rPr>
        <w:t>Produktu</w:t>
      </w:r>
      <w:r w:rsidRPr="00A07E82">
        <w:rPr>
          <w:lang w:eastAsia="en-US" w:bidi="en-US"/>
        </w:rPr>
        <w:t xml:space="preserve">. </w:t>
      </w:r>
      <w:r>
        <w:t xml:space="preserve">Aniž </w:t>
      </w:r>
      <w:r w:rsidRPr="00A07E82">
        <w:rPr>
          <w:lang w:eastAsia="en-US" w:bidi="en-US"/>
        </w:rPr>
        <w:t xml:space="preserve">by </w:t>
      </w:r>
      <w:r>
        <w:t xml:space="preserve">tím </w:t>
      </w:r>
      <w:r w:rsidRPr="00A07E82">
        <w:rPr>
          <w:lang w:eastAsia="en-US" w:bidi="en-US"/>
        </w:rPr>
        <w:t xml:space="preserve">byla </w:t>
      </w:r>
      <w:r>
        <w:t xml:space="preserve">dotčena ostatní práva či nápravné prostředky </w:t>
      </w:r>
      <w:r w:rsidRPr="00A07E82">
        <w:rPr>
          <w:lang w:eastAsia="en-US" w:bidi="en-US"/>
        </w:rPr>
        <w:t xml:space="preserve">dle Smlouvy a/nebo </w:t>
      </w:r>
      <w:r>
        <w:t xml:space="preserve">právních předpisů, </w:t>
      </w:r>
      <w:r w:rsidRPr="00A07E82">
        <w:rPr>
          <w:lang w:eastAsia="en-US" w:bidi="en-US"/>
        </w:rPr>
        <w:t xml:space="preserve">Poskytovatel je </w:t>
      </w:r>
      <w:r>
        <w:t xml:space="preserve">oprávněn </w:t>
      </w:r>
      <w:r w:rsidRPr="00A07E82">
        <w:rPr>
          <w:lang w:eastAsia="en-US" w:bidi="en-US"/>
        </w:rPr>
        <w:t xml:space="preserve">(zcela nebo </w:t>
      </w:r>
      <w:r>
        <w:t xml:space="preserve">částečně) </w:t>
      </w:r>
      <w:r w:rsidRPr="00A07E82">
        <w:rPr>
          <w:lang w:eastAsia="en-US" w:bidi="en-US"/>
        </w:rPr>
        <w:t xml:space="preserve">kdykoliv pozastavit </w:t>
      </w:r>
      <w:r>
        <w:t xml:space="preserve">poskytování </w:t>
      </w:r>
      <w:r w:rsidRPr="00A07E82">
        <w:rPr>
          <w:lang w:eastAsia="en-US" w:bidi="en-US"/>
        </w:rPr>
        <w:t xml:space="preserve">Produktu, a to </w:t>
      </w:r>
      <w:r>
        <w:t xml:space="preserve">zejména </w:t>
      </w:r>
      <w:r w:rsidRPr="00A07E82">
        <w:rPr>
          <w:lang w:eastAsia="en-US" w:bidi="en-US"/>
        </w:rPr>
        <w:t xml:space="preserve">z </w:t>
      </w:r>
      <w:r>
        <w:t xml:space="preserve">následujících důvodů: </w:t>
      </w:r>
      <w:r w:rsidRPr="00A07E82">
        <w:rPr>
          <w:lang w:eastAsia="en-US" w:bidi="en-US"/>
        </w:rPr>
        <w:t xml:space="preserve">(i) v </w:t>
      </w:r>
      <w:r>
        <w:t xml:space="preserve">případě používání Produktů </w:t>
      </w:r>
      <w:r w:rsidRPr="00A07E82">
        <w:rPr>
          <w:lang w:eastAsia="en-US" w:bidi="en-US"/>
        </w:rPr>
        <w:t xml:space="preserve">Klientem </w:t>
      </w:r>
      <w:r>
        <w:t xml:space="preserve">způsobem, které </w:t>
      </w:r>
      <w:r w:rsidRPr="00A07E82">
        <w:rPr>
          <w:lang w:eastAsia="en-US" w:bidi="en-US"/>
        </w:rPr>
        <w:t xml:space="preserve">nejsou v souladu se Smlouvou, pokud na to byl Klient </w:t>
      </w:r>
      <w:r>
        <w:t xml:space="preserve">písemně upozorněn </w:t>
      </w:r>
      <w:r w:rsidRPr="00A07E82">
        <w:rPr>
          <w:lang w:eastAsia="en-US" w:bidi="en-US"/>
        </w:rPr>
        <w:t xml:space="preserve">a </w:t>
      </w:r>
      <w:r>
        <w:t xml:space="preserve">takové porušení </w:t>
      </w:r>
      <w:r w:rsidRPr="00A07E82">
        <w:rPr>
          <w:lang w:eastAsia="en-US" w:bidi="en-US"/>
        </w:rPr>
        <w:t xml:space="preserve">nezhojil ani v </w:t>
      </w:r>
      <w:r>
        <w:t xml:space="preserve">poskytnuté třicetidenní </w:t>
      </w:r>
      <w:r w:rsidRPr="00A07E82">
        <w:rPr>
          <w:lang w:eastAsia="en-US" w:bidi="en-US"/>
        </w:rPr>
        <w:t xml:space="preserve">(30) </w:t>
      </w:r>
      <w:r>
        <w:t xml:space="preserve">lhůtě </w:t>
      </w:r>
      <w:r w:rsidRPr="00A07E82">
        <w:rPr>
          <w:lang w:eastAsia="en-US" w:bidi="en-US"/>
        </w:rPr>
        <w:t xml:space="preserve">k </w:t>
      </w:r>
      <w:r>
        <w:t xml:space="preserve">nápravě; </w:t>
      </w:r>
      <w:r w:rsidRPr="00A07E82">
        <w:rPr>
          <w:lang w:eastAsia="en-US" w:bidi="en-US"/>
        </w:rPr>
        <w:t>(</w:t>
      </w:r>
      <w:proofErr w:type="spellStart"/>
      <w:r w:rsidRPr="00A07E82">
        <w:rPr>
          <w:lang w:eastAsia="en-US" w:bidi="en-US"/>
        </w:rPr>
        <w:t>ii</w:t>
      </w:r>
      <w:proofErr w:type="spellEnd"/>
      <w:r w:rsidRPr="00A07E82">
        <w:rPr>
          <w:lang w:eastAsia="en-US" w:bidi="en-US"/>
        </w:rPr>
        <w:t xml:space="preserve">) v </w:t>
      </w:r>
      <w:r>
        <w:t xml:space="preserve">případě prodlení </w:t>
      </w:r>
      <w:r w:rsidRPr="00A07E82">
        <w:rPr>
          <w:lang w:eastAsia="en-US" w:bidi="en-US"/>
        </w:rPr>
        <w:t xml:space="preserve">s platbou za Produkty po dobu </w:t>
      </w:r>
      <w:r>
        <w:t xml:space="preserve">delší než třicet </w:t>
      </w:r>
      <w:r w:rsidRPr="00A07E82">
        <w:rPr>
          <w:lang w:eastAsia="en-US" w:bidi="en-US"/>
        </w:rPr>
        <w:t xml:space="preserve">(30) </w:t>
      </w:r>
      <w:r>
        <w:t xml:space="preserve">dnů; </w:t>
      </w:r>
      <w:r w:rsidRPr="00A07E82">
        <w:rPr>
          <w:lang w:eastAsia="en-US" w:bidi="en-US"/>
        </w:rPr>
        <w:t>(</w:t>
      </w:r>
      <w:proofErr w:type="spellStart"/>
      <w:r w:rsidRPr="00A07E82">
        <w:rPr>
          <w:lang w:eastAsia="en-US" w:bidi="en-US"/>
        </w:rPr>
        <w:t>iii</w:t>
      </w:r>
      <w:proofErr w:type="spellEnd"/>
      <w:r w:rsidRPr="00A07E82">
        <w:rPr>
          <w:lang w:eastAsia="en-US" w:bidi="en-US"/>
        </w:rPr>
        <w:t xml:space="preserve">) v </w:t>
      </w:r>
      <w:r>
        <w:t xml:space="preserve">případě používání </w:t>
      </w:r>
      <w:r w:rsidRPr="00A07E82">
        <w:rPr>
          <w:lang w:eastAsia="en-US" w:bidi="en-US"/>
        </w:rPr>
        <w:t xml:space="preserve">Produktu </w:t>
      </w:r>
      <w:r>
        <w:t xml:space="preserve">způsobem, který závažným způsobem ovlivňuje </w:t>
      </w:r>
      <w:r w:rsidRPr="00A07E82">
        <w:rPr>
          <w:lang w:eastAsia="en-US" w:bidi="en-US"/>
        </w:rPr>
        <w:t xml:space="preserve">jeho stabilitu nebo </w:t>
      </w:r>
      <w:r>
        <w:t xml:space="preserve">bezpečnost; </w:t>
      </w:r>
      <w:r w:rsidRPr="00A07E82">
        <w:rPr>
          <w:lang w:eastAsia="en-US" w:bidi="en-US"/>
        </w:rPr>
        <w:t>(</w:t>
      </w:r>
      <w:proofErr w:type="spellStart"/>
      <w:r w:rsidRPr="00A07E82">
        <w:rPr>
          <w:lang w:eastAsia="en-US" w:bidi="en-US"/>
        </w:rPr>
        <w:t>iv</w:t>
      </w:r>
      <w:proofErr w:type="spellEnd"/>
      <w:r w:rsidRPr="00A07E82">
        <w:rPr>
          <w:lang w:eastAsia="en-US" w:bidi="en-US"/>
        </w:rPr>
        <w:t xml:space="preserve">) v </w:t>
      </w:r>
      <w:r>
        <w:t xml:space="preserve">případě jakéhokoliv podvodného či nezákonného </w:t>
      </w:r>
      <w:r>
        <w:t xml:space="preserve">používání </w:t>
      </w:r>
      <w:r w:rsidRPr="00A07E82">
        <w:rPr>
          <w:lang w:eastAsia="en-US" w:bidi="en-US"/>
        </w:rPr>
        <w:t xml:space="preserve">Produktu; anebo (v) v </w:t>
      </w:r>
      <w:r>
        <w:t xml:space="preserve">případě žádosti </w:t>
      </w:r>
      <w:r w:rsidRPr="00A07E82">
        <w:rPr>
          <w:lang w:eastAsia="en-US" w:bidi="en-US"/>
        </w:rPr>
        <w:t xml:space="preserve">a/nebo </w:t>
      </w:r>
      <w:r>
        <w:t xml:space="preserve">nařízení orgánu činného </w:t>
      </w:r>
      <w:r w:rsidRPr="00A07E82">
        <w:rPr>
          <w:lang w:eastAsia="en-US" w:bidi="en-US"/>
        </w:rPr>
        <w:t xml:space="preserve">v </w:t>
      </w:r>
      <w:r>
        <w:t xml:space="preserve">trestním řízení, soudního orgánu </w:t>
      </w:r>
      <w:r w:rsidRPr="00A07E82">
        <w:rPr>
          <w:lang w:eastAsia="en-US" w:bidi="en-US"/>
        </w:rPr>
        <w:t xml:space="preserve">nebo </w:t>
      </w:r>
      <w:r>
        <w:t>jiného státního či regulačního úřadu.</w:t>
      </w:r>
      <w:bookmarkEnd w:id="138"/>
    </w:p>
    <w:p w14:paraId="71388A91" w14:textId="77777777" w:rsidR="007C4EF4" w:rsidRDefault="00484851">
      <w:pPr>
        <w:pStyle w:val="Nadpis20"/>
        <w:keepNext/>
        <w:keepLines/>
        <w:shd w:val="clear" w:color="auto" w:fill="auto"/>
        <w:jc w:val="both"/>
      </w:pPr>
      <w:bookmarkStart w:id="139" w:name="bookmark139"/>
      <w:bookmarkStart w:id="140" w:name="bookmark140"/>
      <w:r w:rsidRPr="00A07E82">
        <w:rPr>
          <w:b/>
          <w:bCs/>
          <w:lang w:eastAsia="en-US" w:bidi="en-US"/>
        </w:rPr>
        <w:t xml:space="preserve">12.2 Doba </w:t>
      </w:r>
      <w:r>
        <w:rPr>
          <w:b/>
          <w:bCs/>
        </w:rPr>
        <w:t xml:space="preserve">trvání pozastavení. </w:t>
      </w:r>
      <w:r w:rsidRPr="00A07E82">
        <w:rPr>
          <w:lang w:eastAsia="en-US" w:bidi="en-US"/>
        </w:rPr>
        <w:t xml:space="preserve">Poskytovatel </w:t>
      </w:r>
      <w:r>
        <w:t xml:space="preserve">omezí veškerá pozastavení </w:t>
      </w:r>
      <w:r w:rsidRPr="00A07E82">
        <w:rPr>
          <w:lang w:eastAsia="en-US" w:bidi="en-US"/>
        </w:rPr>
        <w:t xml:space="preserve">na minimum, a pokud to bude </w:t>
      </w:r>
      <w:r>
        <w:t>př</w:t>
      </w:r>
      <w:r>
        <w:t xml:space="preserve">iměřeně možné, pozastavení </w:t>
      </w:r>
      <w:r w:rsidRPr="00A07E82">
        <w:rPr>
          <w:lang w:eastAsia="en-US" w:bidi="en-US"/>
        </w:rPr>
        <w:t xml:space="preserve">Klientovi </w:t>
      </w:r>
      <w:r>
        <w:t xml:space="preserve">předem oznámí. </w:t>
      </w:r>
      <w:r w:rsidRPr="00A07E82">
        <w:rPr>
          <w:lang w:eastAsia="en-US" w:bidi="en-US"/>
        </w:rPr>
        <w:t xml:space="preserve">Poskytovatel je v </w:t>
      </w:r>
      <w:r>
        <w:t xml:space="preserve">každém případě oprávněn poskytování </w:t>
      </w:r>
      <w:r w:rsidRPr="00A07E82">
        <w:rPr>
          <w:lang w:eastAsia="en-US" w:bidi="en-US"/>
        </w:rPr>
        <w:t xml:space="preserve">Produktu </w:t>
      </w:r>
      <w:r>
        <w:t xml:space="preserve">přerušit až </w:t>
      </w:r>
      <w:r w:rsidRPr="00A07E82">
        <w:rPr>
          <w:lang w:eastAsia="en-US" w:bidi="en-US"/>
        </w:rPr>
        <w:t xml:space="preserve">do </w:t>
      </w:r>
      <w:r>
        <w:t xml:space="preserve">odstranění závadného </w:t>
      </w:r>
      <w:r w:rsidRPr="00A07E82">
        <w:rPr>
          <w:lang w:eastAsia="en-US" w:bidi="en-US"/>
        </w:rPr>
        <w:t xml:space="preserve">stavu ze strany Klienta a/nebo </w:t>
      </w:r>
      <w:r>
        <w:t>odpadnutí objektivní překážky.</w:t>
      </w:r>
      <w:bookmarkEnd w:id="139"/>
      <w:bookmarkEnd w:id="140"/>
    </w:p>
    <w:p w14:paraId="71388A92" w14:textId="77777777" w:rsidR="007C4EF4" w:rsidRDefault="00484851">
      <w:pPr>
        <w:pStyle w:val="Nadpis20"/>
        <w:keepNext/>
        <w:keepLines/>
        <w:shd w:val="clear" w:color="auto" w:fill="auto"/>
        <w:spacing w:after="220"/>
        <w:jc w:val="both"/>
      </w:pPr>
      <w:bookmarkStart w:id="141" w:name="bookmark141"/>
      <w:bookmarkStart w:id="142" w:name="bookmark142"/>
      <w:r w:rsidRPr="00A07E82">
        <w:rPr>
          <w:b/>
          <w:bCs/>
          <w:lang w:eastAsia="en-US" w:bidi="en-US"/>
        </w:rPr>
        <w:t xml:space="preserve">12.3 </w:t>
      </w:r>
      <w:r>
        <w:rPr>
          <w:b/>
          <w:bCs/>
        </w:rPr>
        <w:t>Následky pozastavení</w:t>
      </w:r>
      <w:r>
        <w:t xml:space="preserve">. </w:t>
      </w:r>
      <w:r w:rsidRPr="00A07E82">
        <w:rPr>
          <w:lang w:eastAsia="en-US" w:bidi="en-US"/>
        </w:rPr>
        <w:t xml:space="preserve">V </w:t>
      </w:r>
      <w:r>
        <w:t xml:space="preserve">případě jakéhokoliv takového pozastavení </w:t>
      </w:r>
      <w:r w:rsidRPr="00A07E82">
        <w:rPr>
          <w:lang w:eastAsia="en-US" w:bidi="en-US"/>
        </w:rPr>
        <w:t xml:space="preserve">nenese Poskytovatel </w:t>
      </w:r>
      <w:r>
        <w:t xml:space="preserve">odpovědnost </w:t>
      </w:r>
      <w:r w:rsidRPr="00A07E82">
        <w:rPr>
          <w:lang w:eastAsia="en-US" w:bidi="en-US"/>
        </w:rPr>
        <w:t xml:space="preserve">za jakoukoliv </w:t>
      </w:r>
      <w:r>
        <w:t xml:space="preserve">újmu, která může mít </w:t>
      </w:r>
      <w:r w:rsidRPr="00A07E82">
        <w:rPr>
          <w:lang w:eastAsia="en-US" w:bidi="en-US"/>
        </w:rPr>
        <w:t xml:space="preserve">za </w:t>
      </w:r>
      <w:r>
        <w:t xml:space="preserve">následek dané pozastavení </w:t>
      </w:r>
      <w:r w:rsidRPr="00A07E82">
        <w:rPr>
          <w:lang w:eastAsia="en-US" w:bidi="en-US"/>
        </w:rPr>
        <w:t xml:space="preserve">nebo z </w:t>
      </w:r>
      <w:r>
        <w:t xml:space="preserve">něj může </w:t>
      </w:r>
      <w:r w:rsidRPr="00A07E82">
        <w:rPr>
          <w:lang w:eastAsia="en-US" w:bidi="en-US"/>
        </w:rPr>
        <w:t xml:space="preserve">vzniknout. </w:t>
      </w:r>
      <w:r>
        <w:t xml:space="preserve">Pozastavení </w:t>
      </w:r>
      <w:r w:rsidRPr="00A07E82">
        <w:rPr>
          <w:lang w:eastAsia="en-US" w:bidi="en-US"/>
        </w:rPr>
        <w:t xml:space="preserve">bude </w:t>
      </w:r>
      <w:r>
        <w:t xml:space="preserve">mít </w:t>
      </w:r>
      <w:r w:rsidRPr="00A07E82">
        <w:rPr>
          <w:lang w:eastAsia="en-US" w:bidi="en-US"/>
        </w:rPr>
        <w:t xml:space="preserve">za </w:t>
      </w:r>
      <w:r>
        <w:t xml:space="preserve">následek zesplatnění veškerých částek dlužných </w:t>
      </w:r>
      <w:r w:rsidRPr="00A07E82">
        <w:rPr>
          <w:lang w:eastAsia="en-US" w:bidi="en-US"/>
        </w:rPr>
        <w:t>Klientem Poskytovatel</w:t>
      </w:r>
      <w:r w:rsidRPr="00A07E82">
        <w:rPr>
          <w:lang w:eastAsia="en-US" w:bidi="en-US"/>
        </w:rPr>
        <w:t>i dle Smlouvy,</w:t>
      </w:r>
      <w:bookmarkEnd w:id="141"/>
      <w:bookmarkEnd w:id="142"/>
      <w:r w:rsidRPr="00A07E82">
        <w:rPr>
          <w:lang w:eastAsia="en-US" w:bidi="en-US"/>
        </w:rPr>
        <w:t xml:space="preserve"> </w:t>
      </w:r>
      <w:r>
        <w:rPr>
          <w:rStyle w:val="Zkladntext"/>
        </w:rPr>
        <w:t xml:space="preserve">ať již vyfakturovaných </w:t>
      </w:r>
      <w:r w:rsidRPr="00A07E82">
        <w:rPr>
          <w:rStyle w:val="Zkladntext"/>
          <w:lang w:eastAsia="en-US" w:bidi="en-US"/>
        </w:rPr>
        <w:t xml:space="preserve">nebo </w:t>
      </w:r>
      <w:r>
        <w:rPr>
          <w:rStyle w:val="Zkladntext"/>
        </w:rPr>
        <w:t xml:space="preserve">zatím nevyfakturovaných. Přerušení poskytování </w:t>
      </w:r>
      <w:r w:rsidRPr="00A07E82">
        <w:rPr>
          <w:rStyle w:val="Zkladntext"/>
          <w:lang w:eastAsia="en-US" w:bidi="en-US"/>
        </w:rPr>
        <w:t xml:space="preserve">Produktu dle tohoto </w:t>
      </w:r>
      <w:r>
        <w:rPr>
          <w:rStyle w:val="Zkladntext"/>
        </w:rPr>
        <w:t>čl.</w:t>
      </w:r>
      <w:hyperlink w:anchor="bookmark135" w:tooltip="Current Document">
        <w:r>
          <w:rPr>
            <w:rStyle w:val="Zkladntext"/>
          </w:rPr>
          <w:t xml:space="preserve"> </w:t>
        </w:r>
        <w:r w:rsidRPr="00A07E82">
          <w:rPr>
            <w:rStyle w:val="Zkladntext"/>
            <w:lang w:eastAsia="en-US" w:bidi="en-US"/>
          </w:rPr>
          <w:t xml:space="preserve">12 </w:t>
        </w:r>
      </w:hyperlink>
      <w:r>
        <w:rPr>
          <w:rStyle w:val="Zkladntext"/>
        </w:rPr>
        <w:t xml:space="preserve">není považováno </w:t>
      </w:r>
      <w:r w:rsidRPr="00A07E82">
        <w:rPr>
          <w:rStyle w:val="Zkladntext"/>
          <w:lang w:eastAsia="en-US" w:bidi="en-US"/>
        </w:rPr>
        <w:t xml:space="preserve">za </w:t>
      </w:r>
      <w:r>
        <w:rPr>
          <w:rStyle w:val="Zkladntext"/>
        </w:rPr>
        <w:t xml:space="preserve">porušení povinností </w:t>
      </w:r>
      <w:r w:rsidRPr="00A07E82">
        <w:rPr>
          <w:rStyle w:val="Zkladntext"/>
          <w:lang w:eastAsia="en-US" w:bidi="en-US"/>
        </w:rPr>
        <w:t>Poskytovatele.</w:t>
      </w:r>
    </w:p>
    <w:p w14:paraId="71388A93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jc w:val="both"/>
      </w:pPr>
      <w:bookmarkStart w:id="143" w:name="bookmark143"/>
      <w:bookmarkStart w:id="144" w:name="bookmark144"/>
      <w:r>
        <w:t xml:space="preserve">PRÁVA </w:t>
      </w:r>
      <w:r>
        <w:rPr>
          <w:lang w:val="en-US" w:eastAsia="en-US" w:bidi="en-US"/>
        </w:rPr>
        <w:t xml:space="preserve">K </w:t>
      </w:r>
      <w:r>
        <w:t>DUŠEVNÍMU VLASTNICTVÍ</w:t>
      </w:r>
      <w:bookmarkEnd w:id="143"/>
      <w:bookmarkEnd w:id="144"/>
    </w:p>
    <w:p w14:paraId="71388A94" w14:textId="77777777" w:rsidR="007C4EF4" w:rsidRDefault="00484851">
      <w:pPr>
        <w:pStyle w:val="Zkladntext1"/>
        <w:numPr>
          <w:ilvl w:val="1"/>
          <w:numId w:val="1"/>
        </w:numPr>
        <w:shd w:val="clear" w:color="auto" w:fill="auto"/>
        <w:tabs>
          <w:tab w:val="left" w:pos="448"/>
        </w:tabs>
        <w:ind w:left="480" w:hanging="480"/>
        <w:jc w:val="both"/>
      </w:pPr>
      <w:bookmarkStart w:id="145" w:name="bookmark145"/>
      <w:r w:rsidRPr="00A07E82">
        <w:rPr>
          <w:b/>
          <w:bCs/>
          <w:lang w:eastAsia="en-US" w:bidi="en-US"/>
        </w:rPr>
        <w:t xml:space="preserve">Licence k </w:t>
      </w:r>
      <w:r>
        <w:rPr>
          <w:b/>
          <w:bCs/>
        </w:rPr>
        <w:t xml:space="preserve">Duševnímu vlastnictví </w:t>
      </w:r>
      <w:r w:rsidRPr="00A07E82">
        <w:rPr>
          <w:b/>
          <w:bCs/>
          <w:lang w:eastAsia="en-US" w:bidi="en-US"/>
        </w:rPr>
        <w:t xml:space="preserve">Poskytovatele. </w:t>
      </w:r>
      <w:r w:rsidRPr="00A07E82">
        <w:rPr>
          <w:lang w:eastAsia="en-US" w:bidi="en-US"/>
        </w:rPr>
        <w:t xml:space="preserve">Pokud v </w:t>
      </w:r>
      <w:r>
        <w:lastRenderedPageBreak/>
        <w:t xml:space="preserve">rámci plnění </w:t>
      </w:r>
      <w:r w:rsidRPr="00A07E82">
        <w:rPr>
          <w:lang w:eastAsia="en-US" w:bidi="en-US"/>
        </w:rPr>
        <w:t xml:space="preserve">dle Smlouvy Poskytovatel poskytne </w:t>
      </w:r>
      <w:r>
        <w:t xml:space="preserve">Zákazníkovi takový předmět plnění, který naplňuje </w:t>
      </w:r>
      <w:r w:rsidRPr="00A07E82">
        <w:rPr>
          <w:lang w:eastAsia="en-US" w:bidi="en-US"/>
        </w:rPr>
        <w:t xml:space="preserve">znaky </w:t>
      </w:r>
      <w:r>
        <w:t xml:space="preserve">autorského díla </w:t>
      </w:r>
      <w:r w:rsidRPr="00A07E82">
        <w:rPr>
          <w:lang w:eastAsia="en-US" w:bidi="en-US"/>
        </w:rPr>
        <w:t xml:space="preserve">ve smyslu </w:t>
      </w:r>
      <w:r>
        <w:t xml:space="preserve">Autorského zákoníku, veškerá práva </w:t>
      </w:r>
      <w:r w:rsidRPr="00A07E82">
        <w:rPr>
          <w:lang w:eastAsia="en-US" w:bidi="en-US"/>
        </w:rPr>
        <w:t xml:space="preserve">k </w:t>
      </w:r>
      <w:r>
        <w:t xml:space="preserve">takovému předmětu plnění zůstávají </w:t>
      </w:r>
      <w:r w:rsidRPr="00A07E82">
        <w:rPr>
          <w:lang w:eastAsia="en-US" w:bidi="en-US"/>
        </w:rPr>
        <w:t xml:space="preserve">a </w:t>
      </w:r>
      <w:r>
        <w:t xml:space="preserve">náleží </w:t>
      </w:r>
      <w:r w:rsidRPr="00A07E82">
        <w:rPr>
          <w:lang w:eastAsia="en-US" w:bidi="en-US"/>
        </w:rPr>
        <w:t xml:space="preserve">Poskytovateli. Pokud je to </w:t>
      </w:r>
      <w:r>
        <w:t xml:space="preserve">nezbytné </w:t>
      </w:r>
      <w:r w:rsidRPr="00A07E82">
        <w:rPr>
          <w:lang w:eastAsia="en-US" w:bidi="en-US"/>
        </w:rPr>
        <w:t xml:space="preserve">pro </w:t>
      </w:r>
      <w:r>
        <w:t xml:space="preserve">užívání </w:t>
      </w:r>
      <w:r w:rsidRPr="00A07E82">
        <w:rPr>
          <w:lang w:eastAsia="en-US" w:bidi="en-US"/>
        </w:rPr>
        <w:t xml:space="preserve">Produktu, Poskytovatel </w:t>
      </w:r>
      <w:r>
        <w:t xml:space="preserve">uděluje Zákazníkovi nevýhradní, celosvětovou </w:t>
      </w:r>
      <w:r w:rsidRPr="00A07E82">
        <w:rPr>
          <w:lang w:eastAsia="en-US" w:bidi="en-US"/>
        </w:rPr>
        <w:t xml:space="preserve">licenci na dobu </w:t>
      </w:r>
      <w:r>
        <w:t xml:space="preserve">trvání </w:t>
      </w:r>
      <w:r w:rsidRPr="00A07E82">
        <w:rPr>
          <w:lang w:eastAsia="en-US" w:bidi="en-US"/>
        </w:rPr>
        <w:t xml:space="preserve">Smlouvy v rozsahu </w:t>
      </w:r>
      <w:r>
        <w:t xml:space="preserve">nezbytném </w:t>
      </w:r>
      <w:r w:rsidRPr="00A07E82">
        <w:rPr>
          <w:lang w:eastAsia="en-US" w:bidi="en-US"/>
        </w:rPr>
        <w:t xml:space="preserve">k </w:t>
      </w:r>
      <w:r>
        <w:t xml:space="preserve">užívání </w:t>
      </w:r>
      <w:r w:rsidRPr="00A07E82">
        <w:rPr>
          <w:lang w:eastAsia="en-US" w:bidi="en-US"/>
        </w:rPr>
        <w:t xml:space="preserve">Produktu dle </w:t>
      </w:r>
      <w:r>
        <w:t xml:space="preserve">této </w:t>
      </w:r>
      <w:r w:rsidRPr="00A07E82">
        <w:rPr>
          <w:lang w:eastAsia="en-US" w:bidi="en-US"/>
        </w:rPr>
        <w:t xml:space="preserve">Smlouvy. </w:t>
      </w:r>
      <w:r w:rsidRPr="00A07E82">
        <w:rPr>
          <w:lang w:val="pl-PL" w:eastAsia="en-US" w:bidi="en-US"/>
        </w:rPr>
        <w:t xml:space="preserve">Cena za </w:t>
      </w:r>
      <w:r>
        <w:t xml:space="preserve">udělení </w:t>
      </w:r>
      <w:proofErr w:type="spellStart"/>
      <w:r w:rsidRPr="00A07E82">
        <w:rPr>
          <w:lang w:val="pl-PL" w:eastAsia="en-US" w:bidi="en-US"/>
        </w:rPr>
        <w:t>licence</w:t>
      </w:r>
      <w:proofErr w:type="spellEnd"/>
      <w:r w:rsidRPr="00A07E82">
        <w:rPr>
          <w:lang w:val="pl-PL" w:eastAsia="en-US" w:bidi="en-US"/>
        </w:rPr>
        <w:t xml:space="preserve"> je </w:t>
      </w:r>
      <w:r>
        <w:t xml:space="preserve">součástí </w:t>
      </w:r>
      <w:r w:rsidRPr="00A07E82">
        <w:rPr>
          <w:lang w:val="pl-PL" w:eastAsia="en-US" w:bidi="en-US"/>
        </w:rPr>
        <w:t xml:space="preserve">ceny za </w:t>
      </w:r>
      <w:r>
        <w:t xml:space="preserve">poskytování Produktů </w:t>
      </w:r>
      <w:proofErr w:type="spellStart"/>
      <w:r w:rsidRPr="00A07E82">
        <w:rPr>
          <w:lang w:val="pl-PL" w:eastAsia="en-US" w:bidi="en-US"/>
        </w:rPr>
        <w:t>dle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Smlouvy</w:t>
      </w:r>
      <w:proofErr w:type="spellEnd"/>
      <w:r w:rsidRPr="00A07E82">
        <w:rPr>
          <w:lang w:val="pl-PL" w:eastAsia="en-US" w:bidi="en-US"/>
        </w:rPr>
        <w:t xml:space="preserve">. </w:t>
      </w:r>
      <w:r>
        <w:t xml:space="preserve">Zákazník není oprávněn </w:t>
      </w:r>
      <w:proofErr w:type="spellStart"/>
      <w:r w:rsidRPr="00A07E82">
        <w:rPr>
          <w:lang w:val="pl-PL" w:eastAsia="en-US" w:bidi="en-US"/>
        </w:rPr>
        <w:t>licenci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poskytnout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třetí osobě </w:t>
      </w:r>
      <w:r w:rsidRPr="00A07E82">
        <w:rPr>
          <w:lang w:val="pl-PL" w:eastAsia="en-US" w:bidi="en-US"/>
        </w:rPr>
        <w:t xml:space="preserve">ani </w:t>
      </w:r>
      <w:proofErr w:type="spellStart"/>
      <w:r w:rsidRPr="00A07E82">
        <w:rPr>
          <w:lang w:val="pl-PL" w:eastAsia="en-US" w:bidi="en-US"/>
        </w:rPr>
        <w:t>ji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zcela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nebo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zčásti </w:t>
      </w:r>
      <w:proofErr w:type="spellStart"/>
      <w:r w:rsidRPr="00A07E82">
        <w:rPr>
          <w:lang w:val="pl-PL" w:eastAsia="en-US" w:bidi="en-US"/>
        </w:rPr>
        <w:t>postoupit</w:t>
      </w:r>
      <w:proofErr w:type="spellEnd"/>
      <w:r w:rsidRPr="00A07E82">
        <w:rPr>
          <w:lang w:val="pl-PL" w:eastAsia="en-US" w:bidi="en-US"/>
        </w:rPr>
        <w:t xml:space="preserve"> ani </w:t>
      </w:r>
      <w:r>
        <w:t xml:space="preserve">udělit </w:t>
      </w:r>
      <w:proofErr w:type="spellStart"/>
      <w:r w:rsidRPr="00A07E82">
        <w:rPr>
          <w:lang w:val="pl-PL" w:eastAsia="en-US" w:bidi="en-US"/>
        </w:rPr>
        <w:t>podlicenci</w:t>
      </w:r>
      <w:proofErr w:type="spellEnd"/>
      <w:r w:rsidRPr="00A07E82">
        <w:rPr>
          <w:lang w:val="pl-PL" w:eastAsia="en-US" w:bidi="en-US"/>
        </w:rPr>
        <w:t>.</w:t>
      </w:r>
      <w:bookmarkEnd w:id="145"/>
    </w:p>
    <w:p w14:paraId="71388A95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48"/>
        </w:tabs>
        <w:jc w:val="both"/>
      </w:pPr>
      <w:bookmarkStart w:id="146" w:name="bookmark146"/>
      <w:bookmarkStart w:id="147" w:name="bookmark147"/>
      <w:r w:rsidRPr="00A07E82">
        <w:rPr>
          <w:b/>
          <w:bCs/>
          <w:lang w:eastAsia="en-US" w:bidi="en-US"/>
        </w:rPr>
        <w:t xml:space="preserve">Ochrana </w:t>
      </w:r>
      <w:r>
        <w:rPr>
          <w:b/>
          <w:bCs/>
        </w:rPr>
        <w:t xml:space="preserve">Duševního vlastnictví </w:t>
      </w:r>
      <w:r w:rsidRPr="00A07E82">
        <w:rPr>
          <w:b/>
          <w:bCs/>
          <w:lang w:eastAsia="en-US" w:bidi="en-US"/>
        </w:rPr>
        <w:t xml:space="preserve">Poskytovatele. </w:t>
      </w:r>
      <w:r>
        <w:t xml:space="preserve">Zákazník </w:t>
      </w:r>
      <w:r w:rsidRPr="00A07E82">
        <w:rPr>
          <w:lang w:eastAsia="en-US" w:bidi="en-US"/>
        </w:rPr>
        <w:t xml:space="preserve">se zavazuje </w:t>
      </w:r>
      <w:r>
        <w:t xml:space="preserve">chránit </w:t>
      </w:r>
      <w:r w:rsidRPr="00A07E82">
        <w:rPr>
          <w:lang w:eastAsia="en-US" w:bidi="en-US"/>
        </w:rPr>
        <w:t xml:space="preserve">a </w:t>
      </w:r>
      <w:r>
        <w:t xml:space="preserve">žádným způsobem nenarušovat práva </w:t>
      </w:r>
      <w:r w:rsidRPr="00A07E82">
        <w:rPr>
          <w:lang w:eastAsia="en-US" w:bidi="en-US"/>
        </w:rPr>
        <w:t xml:space="preserve">k </w:t>
      </w:r>
      <w:r>
        <w:t xml:space="preserve">Duševnímu vlastnictví </w:t>
      </w:r>
      <w:r w:rsidRPr="00A07E82">
        <w:rPr>
          <w:lang w:eastAsia="en-US" w:bidi="en-US"/>
        </w:rPr>
        <w:t xml:space="preserve">Poskytovatele a </w:t>
      </w:r>
      <w:r>
        <w:t xml:space="preserve">dalších subjektů, která </w:t>
      </w:r>
      <w:r w:rsidRPr="00A07E82">
        <w:rPr>
          <w:lang w:eastAsia="en-US" w:bidi="en-US"/>
        </w:rPr>
        <w:t xml:space="preserve">Poskytovatel zajistil </w:t>
      </w:r>
      <w:r>
        <w:t xml:space="preserve">Zákazníkovi </w:t>
      </w:r>
      <w:r w:rsidRPr="00A07E82">
        <w:rPr>
          <w:lang w:eastAsia="en-US" w:bidi="en-US"/>
        </w:rPr>
        <w:t xml:space="preserve">k </w:t>
      </w:r>
      <w:r>
        <w:t xml:space="preserve">užívání </w:t>
      </w:r>
      <w:r w:rsidRPr="00A07E82">
        <w:rPr>
          <w:lang w:eastAsia="en-US" w:bidi="en-US"/>
        </w:rPr>
        <w:t xml:space="preserve">ve spojitosti se Smlouvou. </w:t>
      </w:r>
      <w:r>
        <w:t xml:space="preserve">Porušení závazků </w:t>
      </w:r>
      <w:proofErr w:type="spellStart"/>
      <w:r>
        <w:rPr>
          <w:lang w:val="en-US" w:eastAsia="en-US" w:bidi="en-US"/>
        </w:rPr>
        <w:t>tohoto</w:t>
      </w:r>
      <w:proofErr w:type="spellEnd"/>
      <w:r>
        <w:rPr>
          <w:lang w:val="en-US" w:eastAsia="en-US" w:bidi="en-US"/>
        </w:rPr>
        <w:t xml:space="preserve"> </w:t>
      </w:r>
      <w:r>
        <w:t xml:space="preserve">článku Podmínek </w:t>
      </w:r>
      <w:r>
        <w:rPr>
          <w:lang w:val="en-US" w:eastAsia="en-US" w:bidi="en-US"/>
        </w:rPr>
        <w:t xml:space="preserve">je </w:t>
      </w:r>
      <w:r>
        <w:t xml:space="preserve">podstatným porušením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>.</w:t>
      </w:r>
      <w:bookmarkEnd w:id="146"/>
      <w:bookmarkEnd w:id="147"/>
    </w:p>
    <w:p w14:paraId="71388A96" w14:textId="77777777" w:rsidR="007C4EF4" w:rsidRDefault="0048485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448"/>
        </w:tabs>
        <w:ind w:left="0" w:firstLine="0"/>
        <w:jc w:val="both"/>
      </w:pPr>
      <w:bookmarkStart w:id="148" w:name="bookmark149"/>
      <w:bookmarkStart w:id="149" w:name="bookmark150"/>
      <w:bookmarkStart w:id="150" w:name="bookmark148"/>
      <w:proofErr w:type="spellStart"/>
      <w:r>
        <w:rPr>
          <w:b/>
          <w:bCs/>
          <w:lang w:val="en-US" w:eastAsia="en-US" w:bidi="en-US"/>
        </w:rPr>
        <w:t>Povinnosti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Zákazníka při užívání </w:t>
      </w:r>
      <w:proofErr w:type="spellStart"/>
      <w:r>
        <w:rPr>
          <w:b/>
          <w:bCs/>
          <w:lang w:val="en-US" w:eastAsia="en-US" w:bidi="en-US"/>
        </w:rPr>
        <w:t>Produktu</w:t>
      </w:r>
      <w:bookmarkEnd w:id="148"/>
      <w:bookmarkEnd w:id="149"/>
      <w:bookmarkEnd w:id="150"/>
      <w:proofErr w:type="spellEnd"/>
    </w:p>
    <w:p w14:paraId="71388A97" w14:textId="77777777" w:rsidR="007C4EF4" w:rsidRDefault="00484851">
      <w:pPr>
        <w:pStyle w:val="Nadpis30"/>
        <w:keepNext/>
        <w:keepLines/>
        <w:shd w:val="clear" w:color="auto" w:fill="auto"/>
        <w:jc w:val="both"/>
      </w:pPr>
      <w:bookmarkStart w:id="151" w:name="bookmark151"/>
      <w:bookmarkStart w:id="152" w:name="bookmark152"/>
      <w:r w:rsidRPr="00A07E82">
        <w:rPr>
          <w:b/>
          <w:bCs/>
          <w:lang w:eastAsia="en-US" w:bidi="en-US"/>
        </w:rPr>
        <w:t xml:space="preserve">13.3.1 </w:t>
      </w:r>
      <w:r>
        <w:rPr>
          <w:b/>
          <w:bCs/>
        </w:rPr>
        <w:t xml:space="preserve">Zákaz narušení </w:t>
      </w:r>
      <w:r w:rsidRPr="00A07E82">
        <w:rPr>
          <w:b/>
          <w:bCs/>
          <w:lang w:eastAsia="en-US" w:bidi="en-US"/>
        </w:rPr>
        <w:t xml:space="preserve">Produktu. </w:t>
      </w:r>
      <w:r>
        <w:t xml:space="preserve">Zákazník </w:t>
      </w:r>
      <w:r w:rsidRPr="00A07E82">
        <w:rPr>
          <w:lang w:eastAsia="en-US" w:bidi="en-US"/>
        </w:rPr>
        <w:t xml:space="preserve">se </w:t>
      </w:r>
      <w:proofErr w:type="gramStart"/>
      <w:r>
        <w:t>zdrží</w:t>
      </w:r>
      <w:proofErr w:type="gramEnd"/>
      <w:r>
        <w:t xml:space="preserve"> jakékoliv činnosti, která </w:t>
      </w:r>
      <w:r w:rsidRPr="00A07E82">
        <w:rPr>
          <w:lang w:eastAsia="en-US" w:bidi="en-US"/>
        </w:rPr>
        <w:t xml:space="preserve">by </w:t>
      </w:r>
      <w:r>
        <w:t xml:space="preserve">narušovala </w:t>
      </w:r>
      <w:r w:rsidRPr="00A07E82">
        <w:rPr>
          <w:lang w:eastAsia="en-US" w:bidi="en-US"/>
        </w:rPr>
        <w:t xml:space="preserve">nebo </w:t>
      </w:r>
      <w:r>
        <w:t xml:space="preserve">rušila </w:t>
      </w:r>
      <w:r w:rsidRPr="00A07E82">
        <w:rPr>
          <w:lang w:eastAsia="en-US" w:bidi="en-US"/>
        </w:rPr>
        <w:t xml:space="preserve">Produkt (nebo servery a </w:t>
      </w:r>
      <w:r>
        <w:t xml:space="preserve">sítě, které </w:t>
      </w:r>
      <w:r w:rsidRPr="00A07E82">
        <w:rPr>
          <w:lang w:eastAsia="en-US" w:bidi="en-US"/>
        </w:rPr>
        <w:t xml:space="preserve">jsou k Produktu </w:t>
      </w:r>
      <w:r>
        <w:t>připojeny).</w:t>
      </w:r>
      <w:bookmarkEnd w:id="151"/>
      <w:bookmarkEnd w:id="152"/>
    </w:p>
    <w:p w14:paraId="71388A98" w14:textId="77777777" w:rsidR="007C4EF4" w:rsidRDefault="00484851">
      <w:pPr>
        <w:pStyle w:val="Zkladntext1"/>
        <w:shd w:val="clear" w:color="auto" w:fill="auto"/>
        <w:ind w:left="580" w:hanging="580"/>
        <w:jc w:val="both"/>
      </w:pPr>
      <w:bookmarkStart w:id="153" w:name="bookmark153"/>
      <w:r w:rsidRPr="00A07E82">
        <w:rPr>
          <w:b/>
          <w:bCs/>
          <w:color w:val="110F16"/>
          <w:lang w:eastAsia="en-US" w:bidi="en-US"/>
        </w:rPr>
        <w:t xml:space="preserve">13.3.2 </w:t>
      </w:r>
      <w:r>
        <w:rPr>
          <w:b/>
          <w:bCs/>
          <w:color w:val="110F16"/>
        </w:rPr>
        <w:t xml:space="preserve">Zakázané nakládání </w:t>
      </w:r>
      <w:r w:rsidRPr="00A07E82">
        <w:rPr>
          <w:b/>
          <w:bCs/>
          <w:color w:val="110F16"/>
          <w:lang w:eastAsia="en-US" w:bidi="en-US"/>
        </w:rPr>
        <w:t xml:space="preserve">s Produktem. </w:t>
      </w:r>
      <w:r>
        <w:rPr>
          <w:color w:val="110F16"/>
        </w:rPr>
        <w:t xml:space="preserve">Zákazník nesmí </w:t>
      </w:r>
      <w:r w:rsidRPr="00A07E82">
        <w:rPr>
          <w:color w:val="110F16"/>
          <w:lang w:eastAsia="en-US" w:bidi="en-US"/>
        </w:rPr>
        <w:t xml:space="preserve">Produkt reprodukovat, </w:t>
      </w:r>
      <w:r>
        <w:rPr>
          <w:color w:val="110F16"/>
        </w:rPr>
        <w:t xml:space="preserve">kopírovat, prodávat, provádět </w:t>
      </w:r>
      <w:r w:rsidRPr="00A07E82">
        <w:rPr>
          <w:color w:val="110F16"/>
          <w:lang w:eastAsia="en-US" w:bidi="en-US"/>
        </w:rPr>
        <w:t xml:space="preserve">reverse </w:t>
      </w:r>
      <w:proofErr w:type="spellStart"/>
      <w:r w:rsidRPr="00A07E82">
        <w:rPr>
          <w:color w:val="110F16"/>
          <w:lang w:eastAsia="en-US" w:bidi="en-US"/>
        </w:rPr>
        <w:t>engineering</w:t>
      </w:r>
      <w:proofErr w:type="spellEnd"/>
      <w:r w:rsidRPr="00A07E82">
        <w:rPr>
          <w:color w:val="110F16"/>
          <w:lang w:eastAsia="en-US" w:bidi="en-US"/>
        </w:rPr>
        <w:t xml:space="preserve">, obchodovat jej nebo ho </w:t>
      </w:r>
      <w:r>
        <w:rPr>
          <w:color w:val="110F16"/>
        </w:rPr>
        <w:t xml:space="preserve">dále prodávat </w:t>
      </w:r>
      <w:r w:rsidRPr="00A07E82">
        <w:rPr>
          <w:color w:val="110F16"/>
          <w:lang w:eastAsia="en-US" w:bidi="en-US"/>
        </w:rPr>
        <w:t xml:space="preserve">za </w:t>
      </w:r>
      <w:r>
        <w:rPr>
          <w:color w:val="110F16"/>
        </w:rPr>
        <w:t xml:space="preserve">jakýmkoli účelem. Používání </w:t>
      </w:r>
      <w:r w:rsidRPr="00A07E82">
        <w:rPr>
          <w:color w:val="110F16"/>
          <w:lang w:eastAsia="en-US" w:bidi="en-US"/>
        </w:rPr>
        <w:t xml:space="preserve">Produktu v rozporu s </w:t>
      </w:r>
      <w:r>
        <w:rPr>
          <w:color w:val="110F16"/>
        </w:rPr>
        <w:t>tímto čl.</w:t>
      </w:r>
      <w:hyperlink w:anchor="bookmark148" w:tooltip="Current Document">
        <w:r>
          <w:rPr>
            <w:color w:val="110F16"/>
          </w:rPr>
          <w:t xml:space="preserve"> </w:t>
        </w:r>
        <w:r w:rsidRPr="00A07E82">
          <w:rPr>
            <w:color w:val="110F16"/>
            <w:lang w:eastAsia="en-US" w:bidi="en-US"/>
          </w:rPr>
          <w:t xml:space="preserve">13.3 </w:t>
        </w:r>
      </w:hyperlink>
      <w:r>
        <w:rPr>
          <w:color w:val="110F16"/>
        </w:rPr>
        <w:t>Podmínek</w:t>
      </w:r>
      <w:r>
        <w:rPr>
          <w:color w:val="110F16"/>
        </w:rPr>
        <w:t xml:space="preserve"> </w:t>
      </w:r>
      <w:r w:rsidRPr="00A07E82">
        <w:rPr>
          <w:color w:val="110F16"/>
          <w:lang w:eastAsia="en-US" w:bidi="en-US"/>
        </w:rPr>
        <w:t xml:space="preserve">bude </w:t>
      </w:r>
      <w:r>
        <w:rPr>
          <w:color w:val="110F16"/>
        </w:rPr>
        <w:t xml:space="preserve">považováno </w:t>
      </w:r>
      <w:r w:rsidRPr="00A07E82">
        <w:rPr>
          <w:color w:val="110F16"/>
          <w:lang w:eastAsia="en-US" w:bidi="en-US"/>
        </w:rPr>
        <w:t xml:space="preserve">za </w:t>
      </w:r>
      <w:r>
        <w:rPr>
          <w:color w:val="110F16"/>
        </w:rPr>
        <w:t xml:space="preserve">podstatné porušení těchto Podmínek </w:t>
      </w:r>
      <w:r w:rsidRPr="00A07E82">
        <w:rPr>
          <w:color w:val="110F16"/>
          <w:lang w:eastAsia="en-US" w:bidi="en-US"/>
        </w:rPr>
        <w:t xml:space="preserve">a Poskytovatel </w:t>
      </w:r>
      <w:r>
        <w:rPr>
          <w:color w:val="110F16"/>
        </w:rPr>
        <w:t xml:space="preserve">má právo ukončit </w:t>
      </w:r>
      <w:r w:rsidRPr="00A07E82">
        <w:rPr>
          <w:color w:val="110F16"/>
          <w:lang w:eastAsia="en-US" w:bidi="en-US"/>
        </w:rPr>
        <w:t xml:space="preserve">Smlouvu; </w:t>
      </w:r>
      <w:r>
        <w:rPr>
          <w:color w:val="110F16"/>
        </w:rPr>
        <w:t xml:space="preserve">tím není dotčeno </w:t>
      </w:r>
      <w:r w:rsidRPr="00A07E82">
        <w:rPr>
          <w:color w:val="110F16"/>
          <w:lang w:eastAsia="en-US" w:bidi="en-US"/>
        </w:rPr>
        <w:t xml:space="preserve">jeho </w:t>
      </w:r>
      <w:r>
        <w:rPr>
          <w:color w:val="110F16"/>
        </w:rPr>
        <w:t xml:space="preserve">právo </w:t>
      </w:r>
      <w:r w:rsidRPr="00A07E82">
        <w:rPr>
          <w:color w:val="110F16"/>
          <w:lang w:eastAsia="en-US" w:bidi="en-US"/>
        </w:rPr>
        <w:t xml:space="preserve">na </w:t>
      </w:r>
      <w:r>
        <w:rPr>
          <w:color w:val="110F16"/>
        </w:rPr>
        <w:t>náhradu škody.</w:t>
      </w:r>
      <w:bookmarkEnd w:id="153"/>
    </w:p>
    <w:p w14:paraId="71388A99" w14:textId="77777777" w:rsidR="007C4EF4" w:rsidRDefault="00484851">
      <w:pPr>
        <w:pStyle w:val="Nadpis30"/>
        <w:keepNext/>
        <w:keepLines/>
        <w:shd w:val="clear" w:color="auto" w:fill="auto"/>
        <w:spacing w:after="220"/>
        <w:jc w:val="both"/>
      </w:pPr>
      <w:bookmarkStart w:id="154" w:name="bookmark154"/>
      <w:bookmarkStart w:id="155" w:name="bookmark155"/>
      <w:r w:rsidRPr="00A07E82">
        <w:rPr>
          <w:b/>
          <w:bCs/>
          <w:lang w:eastAsia="en-US" w:bidi="en-US"/>
        </w:rPr>
        <w:t xml:space="preserve">13.3.3 </w:t>
      </w:r>
      <w:r>
        <w:rPr>
          <w:b/>
          <w:bCs/>
        </w:rPr>
        <w:t xml:space="preserve">Zákaz zneužívání </w:t>
      </w:r>
      <w:r w:rsidRPr="00A07E82">
        <w:rPr>
          <w:b/>
          <w:bCs/>
          <w:lang w:eastAsia="en-US" w:bidi="en-US"/>
        </w:rPr>
        <w:t xml:space="preserve">Produktu. </w:t>
      </w:r>
      <w:r>
        <w:t xml:space="preserve">Zákazník </w:t>
      </w:r>
      <w:r w:rsidRPr="00A07E82">
        <w:rPr>
          <w:lang w:eastAsia="en-US" w:bidi="en-US"/>
        </w:rPr>
        <w:t xml:space="preserve">se </w:t>
      </w:r>
      <w:proofErr w:type="gramStart"/>
      <w:r>
        <w:t>zdrží</w:t>
      </w:r>
      <w:proofErr w:type="gramEnd"/>
      <w:r>
        <w:t xml:space="preserve"> jakékoliv činnosti, která </w:t>
      </w:r>
      <w:r w:rsidRPr="00A07E82">
        <w:rPr>
          <w:lang w:eastAsia="en-US" w:bidi="en-US"/>
        </w:rPr>
        <w:t xml:space="preserve">by mohla znamenat </w:t>
      </w:r>
      <w:r>
        <w:t xml:space="preserve">zneužití Produktů </w:t>
      </w:r>
      <w:r w:rsidRPr="00A07E82">
        <w:rPr>
          <w:lang w:eastAsia="en-US" w:bidi="en-US"/>
        </w:rPr>
        <w:t xml:space="preserve">nebo </w:t>
      </w:r>
      <w:r>
        <w:t xml:space="preserve">která </w:t>
      </w:r>
      <w:r w:rsidRPr="00A07E82">
        <w:rPr>
          <w:lang w:eastAsia="en-US" w:bidi="en-US"/>
        </w:rPr>
        <w:t xml:space="preserve">by </w:t>
      </w:r>
      <w:r>
        <w:t xml:space="preserve">směřovala </w:t>
      </w:r>
      <w:r w:rsidRPr="00A07E82">
        <w:rPr>
          <w:lang w:eastAsia="en-US" w:bidi="en-US"/>
        </w:rPr>
        <w:t xml:space="preserve">k </w:t>
      </w:r>
      <w:r>
        <w:t xml:space="preserve">obcházení podmínek Produktů </w:t>
      </w:r>
      <w:r w:rsidRPr="00A07E82">
        <w:rPr>
          <w:lang w:eastAsia="en-US" w:bidi="en-US"/>
        </w:rPr>
        <w:t xml:space="preserve">nebo jeho </w:t>
      </w:r>
      <w:r>
        <w:t>částí.</w:t>
      </w:r>
      <w:bookmarkEnd w:id="154"/>
      <w:bookmarkEnd w:id="155"/>
    </w:p>
    <w:p w14:paraId="71388A9A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jc w:val="both"/>
      </w:pPr>
      <w:bookmarkStart w:id="156" w:name="bookmark156"/>
      <w:bookmarkStart w:id="157" w:name="bookmark157"/>
      <w:r>
        <w:t>OMEZENÍ ODPOVĚDNOSTI</w:t>
      </w:r>
      <w:bookmarkEnd w:id="156"/>
      <w:bookmarkEnd w:id="157"/>
    </w:p>
    <w:p w14:paraId="71388A9B" w14:textId="77777777" w:rsidR="007C4EF4" w:rsidRDefault="00484851">
      <w:pPr>
        <w:pStyle w:val="Zkladntext1"/>
        <w:shd w:val="clear" w:color="auto" w:fill="auto"/>
        <w:ind w:left="480" w:hanging="480"/>
        <w:jc w:val="both"/>
      </w:pPr>
      <w:bookmarkStart w:id="158" w:name="bookmark158"/>
      <w:r w:rsidRPr="00A07E82">
        <w:rPr>
          <w:b/>
          <w:bCs/>
          <w:lang w:eastAsia="en-US" w:bidi="en-US"/>
        </w:rPr>
        <w:t xml:space="preserve">14.1 </w:t>
      </w:r>
      <w:r>
        <w:rPr>
          <w:b/>
          <w:bCs/>
        </w:rPr>
        <w:t xml:space="preserve">Odpovědnost </w:t>
      </w:r>
      <w:r w:rsidRPr="00A07E82">
        <w:rPr>
          <w:b/>
          <w:bCs/>
          <w:lang w:eastAsia="en-US" w:bidi="en-US"/>
        </w:rPr>
        <w:t xml:space="preserve">Poskytovatele. </w:t>
      </w:r>
      <w:r w:rsidRPr="00A07E82">
        <w:rPr>
          <w:lang w:eastAsia="en-US" w:bidi="en-US"/>
        </w:rPr>
        <w:t xml:space="preserve">Poskytovatel </w:t>
      </w:r>
      <w:r>
        <w:t xml:space="preserve">není </w:t>
      </w:r>
      <w:r w:rsidRPr="00A07E82">
        <w:rPr>
          <w:lang w:eastAsia="en-US" w:bidi="en-US"/>
        </w:rPr>
        <w:t xml:space="preserve">v </w:t>
      </w:r>
      <w:r>
        <w:t xml:space="preserve">žádném případě odpovědný </w:t>
      </w:r>
      <w:r w:rsidRPr="00A07E82">
        <w:rPr>
          <w:lang w:eastAsia="en-US" w:bidi="en-US"/>
        </w:rPr>
        <w:t xml:space="preserve">za nemajetkovou </w:t>
      </w:r>
      <w:r>
        <w:t xml:space="preserve">újmu. </w:t>
      </w:r>
      <w:r w:rsidRPr="00A07E82">
        <w:rPr>
          <w:lang w:eastAsia="en-US" w:bidi="en-US"/>
        </w:rPr>
        <w:t xml:space="preserve">Poskytovatel </w:t>
      </w:r>
      <w:r>
        <w:t xml:space="preserve">rovněž Zákazníkovi neodpovídá </w:t>
      </w:r>
      <w:r w:rsidRPr="00A07E82">
        <w:rPr>
          <w:lang w:eastAsia="en-US" w:bidi="en-US"/>
        </w:rPr>
        <w:t xml:space="preserve">za </w:t>
      </w:r>
      <w:r>
        <w:t xml:space="preserve">ušlý </w:t>
      </w:r>
      <w:r w:rsidRPr="00A07E82">
        <w:rPr>
          <w:lang w:eastAsia="en-US" w:bidi="en-US"/>
        </w:rPr>
        <w:t xml:space="preserve">zisk, </w:t>
      </w:r>
      <w:r>
        <w:t xml:space="preserve">ztrátu </w:t>
      </w:r>
      <w:r w:rsidRPr="00A07E82">
        <w:rPr>
          <w:lang w:eastAsia="en-US" w:bidi="en-US"/>
        </w:rPr>
        <w:t xml:space="preserve">na </w:t>
      </w:r>
      <w:r>
        <w:t xml:space="preserve">výnosech, omezení výroby, ztrátu obchodních příležitostí, ztrátu spočívající </w:t>
      </w:r>
      <w:r w:rsidRPr="00A07E82">
        <w:rPr>
          <w:lang w:eastAsia="en-US" w:bidi="en-US"/>
        </w:rPr>
        <w:t xml:space="preserve">ve </w:t>
      </w:r>
      <w:r>
        <w:t xml:space="preserve">snížení </w:t>
      </w:r>
      <w:r w:rsidRPr="00A07E82">
        <w:rPr>
          <w:lang w:eastAsia="en-US" w:bidi="en-US"/>
        </w:rPr>
        <w:t xml:space="preserve">hodnoty, </w:t>
      </w:r>
      <w:r>
        <w:t xml:space="preserve">újmu </w:t>
      </w:r>
      <w:r w:rsidRPr="00A07E82">
        <w:rPr>
          <w:lang w:eastAsia="en-US" w:bidi="en-US"/>
        </w:rPr>
        <w:t xml:space="preserve">na </w:t>
      </w:r>
      <w:r>
        <w:t xml:space="preserve">dobrém jménu, ztrátu spočívající </w:t>
      </w:r>
      <w:r w:rsidRPr="00A07E82">
        <w:rPr>
          <w:lang w:eastAsia="en-US" w:bidi="en-US"/>
        </w:rPr>
        <w:t xml:space="preserve">v </w:t>
      </w:r>
      <w:r>
        <w:t xml:space="preserve">promeškaném času, ztrátu spočívající </w:t>
      </w:r>
      <w:r w:rsidRPr="00A07E82">
        <w:rPr>
          <w:lang w:eastAsia="en-US" w:bidi="en-US"/>
        </w:rPr>
        <w:t xml:space="preserve">v </w:t>
      </w:r>
      <w:r>
        <w:t xml:space="preserve">přerušení činnosti, </w:t>
      </w:r>
      <w:r w:rsidRPr="00A07E82">
        <w:rPr>
          <w:lang w:eastAsia="en-US" w:bidi="en-US"/>
        </w:rPr>
        <w:t xml:space="preserve">za </w:t>
      </w:r>
      <w:r w:rsidRPr="00A07E82">
        <w:rPr>
          <w:lang w:eastAsia="en-US" w:bidi="en-US"/>
        </w:rPr>
        <w:t xml:space="preserve">sankci </w:t>
      </w:r>
      <w:r>
        <w:t xml:space="preserve">udělenou Zákazníkovi </w:t>
      </w:r>
      <w:r w:rsidRPr="00A07E82">
        <w:rPr>
          <w:lang w:eastAsia="en-US" w:bidi="en-US"/>
        </w:rPr>
        <w:t xml:space="preserve">nebo jakoukoli </w:t>
      </w:r>
      <w:r>
        <w:t xml:space="preserve">další nepřímou či následovnou újmu nárokovanou Zákazníkem </w:t>
      </w:r>
      <w:r w:rsidRPr="00A07E82">
        <w:rPr>
          <w:lang w:eastAsia="en-US" w:bidi="en-US"/>
        </w:rPr>
        <w:t xml:space="preserve">v souvislosti s </w:t>
      </w:r>
      <w:r>
        <w:t xml:space="preserve">poskytováním Produktů </w:t>
      </w:r>
      <w:r w:rsidRPr="00A07E82">
        <w:rPr>
          <w:lang w:eastAsia="en-US" w:bidi="en-US"/>
        </w:rPr>
        <w:t xml:space="preserve">dle Smlouvy a </w:t>
      </w:r>
      <w:r>
        <w:t xml:space="preserve">vyplývající </w:t>
      </w:r>
      <w:r w:rsidRPr="00A07E82">
        <w:rPr>
          <w:lang w:eastAsia="en-US" w:bidi="en-US"/>
        </w:rPr>
        <w:t xml:space="preserve">z: (i) </w:t>
      </w:r>
      <w:r>
        <w:t xml:space="preserve">používání či nemožnosti používat </w:t>
      </w:r>
      <w:r w:rsidRPr="00A07E82">
        <w:rPr>
          <w:lang w:eastAsia="en-US" w:bidi="en-US"/>
        </w:rPr>
        <w:t>Produkty, (</w:t>
      </w:r>
      <w:proofErr w:type="spellStart"/>
      <w:r w:rsidRPr="00A07E82">
        <w:rPr>
          <w:lang w:eastAsia="en-US" w:bidi="en-US"/>
        </w:rPr>
        <w:t>ii</w:t>
      </w:r>
      <w:proofErr w:type="spellEnd"/>
      <w:r w:rsidRPr="00A07E82">
        <w:rPr>
          <w:lang w:eastAsia="en-US" w:bidi="en-US"/>
        </w:rPr>
        <w:t xml:space="preserve">) </w:t>
      </w:r>
      <w:r>
        <w:t xml:space="preserve">neúplné </w:t>
      </w:r>
      <w:r w:rsidRPr="00A07E82">
        <w:rPr>
          <w:lang w:eastAsia="en-US" w:bidi="en-US"/>
        </w:rPr>
        <w:t xml:space="preserve">nebo </w:t>
      </w:r>
      <w:r>
        <w:t xml:space="preserve">nesprávné </w:t>
      </w:r>
      <w:r w:rsidRPr="00A07E82">
        <w:rPr>
          <w:lang w:eastAsia="en-US" w:bidi="en-US"/>
        </w:rPr>
        <w:t xml:space="preserve">informace nebo rady </w:t>
      </w:r>
      <w:r>
        <w:t xml:space="preserve">dané </w:t>
      </w:r>
      <w:r w:rsidRPr="00A07E82">
        <w:rPr>
          <w:lang w:eastAsia="en-US" w:bidi="en-US"/>
        </w:rPr>
        <w:t xml:space="preserve">za </w:t>
      </w:r>
      <w:r>
        <w:t xml:space="preserve">odměnu </w:t>
      </w:r>
      <w:r w:rsidRPr="00A07E82">
        <w:rPr>
          <w:lang w:eastAsia="en-US" w:bidi="en-US"/>
        </w:rPr>
        <w:t xml:space="preserve">v souvislosti s </w:t>
      </w:r>
      <w:r>
        <w:t xml:space="preserve">poskytováním Produktů, </w:t>
      </w:r>
      <w:r w:rsidRPr="00A07E82">
        <w:rPr>
          <w:lang w:eastAsia="en-US" w:bidi="en-US"/>
        </w:rPr>
        <w:t>(</w:t>
      </w:r>
      <w:proofErr w:type="spellStart"/>
      <w:r w:rsidRPr="00A07E82">
        <w:rPr>
          <w:lang w:eastAsia="en-US" w:bidi="en-US"/>
        </w:rPr>
        <w:t>iii</w:t>
      </w:r>
      <w:proofErr w:type="spellEnd"/>
      <w:r w:rsidRPr="00A07E82">
        <w:rPr>
          <w:lang w:eastAsia="en-US" w:bidi="en-US"/>
        </w:rPr>
        <w:t xml:space="preserve">) </w:t>
      </w:r>
      <w:r>
        <w:t xml:space="preserve">jakékoliv další </w:t>
      </w:r>
      <w:r w:rsidRPr="00A07E82">
        <w:rPr>
          <w:lang w:eastAsia="en-US" w:bidi="en-US"/>
        </w:rPr>
        <w:t>souvislosti s Produkty.</w:t>
      </w:r>
      <w:bookmarkEnd w:id="158"/>
    </w:p>
    <w:p w14:paraId="71388A9C" w14:textId="77777777" w:rsidR="007C4EF4" w:rsidRDefault="00484851">
      <w:pPr>
        <w:pStyle w:val="Nadpis20"/>
        <w:keepNext/>
        <w:keepLines/>
        <w:shd w:val="clear" w:color="auto" w:fill="auto"/>
        <w:jc w:val="both"/>
      </w:pPr>
      <w:bookmarkStart w:id="159" w:name="bookmark159"/>
      <w:bookmarkStart w:id="160" w:name="bookmark160"/>
      <w:r w:rsidRPr="00A07E82">
        <w:rPr>
          <w:b/>
          <w:bCs/>
          <w:lang w:eastAsia="en-US" w:bidi="en-US"/>
        </w:rPr>
        <w:t xml:space="preserve">14.2 </w:t>
      </w:r>
      <w:r>
        <w:rPr>
          <w:b/>
          <w:bCs/>
        </w:rPr>
        <w:t xml:space="preserve">Výše odpovědnosti. </w:t>
      </w:r>
      <w:r>
        <w:t xml:space="preserve">Celková </w:t>
      </w:r>
      <w:r w:rsidRPr="00A07E82">
        <w:rPr>
          <w:lang w:eastAsia="en-US" w:bidi="en-US"/>
        </w:rPr>
        <w:t xml:space="preserve">a </w:t>
      </w:r>
      <w:r>
        <w:t xml:space="preserve">souhrnná odpovědnost </w:t>
      </w:r>
      <w:r w:rsidRPr="00A07E82">
        <w:rPr>
          <w:lang w:eastAsia="en-US" w:bidi="en-US"/>
        </w:rPr>
        <w:t xml:space="preserve">Poskytovatele, </w:t>
      </w:r>
      <w:r>
        <w:t xml:space="preserve">která </w:t>
      </w:r>
      <w:r w:rsidRPr="00A07E82">
        <w:rPr>
          <w:lang w:eastAsia="en-US" w:bidi="en-US"/>
        </w:rPr>
        <w:t xml:space="preserve">by mohla </w:t>
      </w:r>
      <w:r>
        <w:t xml:space="preserve">Zákazníkovi </w:t>
      </w:r>
      <w:r w:rsidRPr="00A07E82">
        <w:rPr>
          <w:lang w:eastAsia="en-US" w:bidi="en-US"/>
        </w:rPr>
        <w:t xml:space="preserve">vzniknout v souvislosti se Smlouvou, </w:t>
      </w:r>
      <w:proofErr w:type="gramStart"/>
      <w:r>
        <w:t>ne</w:t>
      </w:r>
      <w:r>
        <w:t>překročí</w:t>
      </w:r>
      <w:proofErr w:type="gramEnd"/>
      <w:r>
        <w:t xml:space="preserve"> </w:t>
      </w:r>
      <w:r w:rsidRPr="00A07E82">
        <w:rPr>
          <w:lang w:eastAsia="en-US" w:bidi="en-US"/>
        </w:rPr>
        <w:t xml:space="preserve">cenu uhrazenou nebo splatnou </w:t>
      </w:r>
      <w:r>
        <w:t xml:space="preserve">Zákazníkem </w:t>
      </w:r>
      <w:r w:rsidRPr="00A07E82">
        <w:rPr>
          <w:lang w:eastAsia="en-US" w:bidi="en-US"/>
        </w:rPr>
        <w:t xml:space="preserve">za Produkty </w:t>
      </w:r>
      <w:r>
        <w:t xml:space="preserve">poskytnuté </w:t>
      </w:r>
      <w:r w:rsidRPr="00A07E82">
        <w:rPr>
          <w:lang w:eastAsia="en-US" w:bidi="en-US"/>
        </w:rPr>
        <w:t xml:space="preserve">Poskytovatelem </w:t>
      </w:r>
      <w:r>
        <w:t xml:space="preserve">během dvanácti </w:t>
      </w:r>
      <w:r w:rsidRPr="00A07E82">
        <w:rPr>
          <w:lang w:eastAsia="en-US" w:bidi="en-US"/>
        </w:rPr>
        <w:t xml:space="preserve">(12) </w:t>
      </w:r>
      <w:r>
        <w:t xml:space="preserve">měsíců bezprostředně předcházejících </w:t>
      </w:r>
      <w:r w:rsidRPr="00A07E82">
        <w:rPr>
          <w:lang w:eastAsia="en-US" w:bidi="en-US"/>
        </w:rPr>
        <w:t xml:space="preserve">vzniku </w:t>
      </w:r>
      <w:r>
        <w:t>škody.</w:t>
      </w:r>
      <w:bookmarkEnd w:id="159"/>
      <w:bookmarkEnd w:id="160"/>
    </w:p>
    <w:p w14:paraId="71388A9D" w14:textId="77777777" w:rsidR="007C4EF4" w:rsidRDefault="00484851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448"/>
        </w:tabs>
        <w:jc w:val="both"/>
      </w:pPr>
      <w:bookmarkStart w:id="161" w:name="bookmark161"/>
      <w:bookmarkStart w:id="162" w:name="bookmark162"/>
      <w:r>
        <w:rPr>
          <w:b/>
          <w:bCs/>
        </w:rPr>
        <w:t xml:space="preserve">Škoda způsobená úmyslně </w:t>
      </w:r>
      <w:r w:rsidRPr="00A07E82">
        <w:rPr>
          <w:b/>
          <w:bCs/>
          <w:lang w:eastAsia="en-US" w:bidi="en-US"/>
        </w:rPr>
        <w:t xml:space="preserve">nebo z </w:t>
      </w:r>
      <w:r>
        <w:rPr>
          <w:b/>
          <w:bCs/>
        </w:rPr>
        <w:t xml:space="preserve">hrubé </w:t>
      </w:r>
      <w:r w:rsidRPr="00A07E82">
        <w:rPr>
          <w:b/>
          <w:bCs/>
          <w:lang w:eastAsia="en-US" w:bidi="en-US"/>
        </w:rPr>
        <w:t xml:space="preserve">nedbalosti. </w:t>
      </w:r>
      <w:r>
        <w:t xml:space="preserve">Omezení </w:t>
      </w:r>
      <w:r w:rsidRPr="00A07E82">
        <w:rPr>
          <w:lang w:eastAsia="en-US" w:bidi="en-US"/>
        </w:rPr>
        <w:t xml:space="preserve">podle tohoto </w:t>
      </w:r>
      <w:r>
        <w:t xml:space="preserve">článku </w:t>
      </w:r>
      <w:r w:rsidRPr="00A07E82">
        <w:rPr>
          <w:lang w:eastAsia="en-US" w:bidi="en-US"/>
        </w:rPr>
        <w:t>12 neomezuje povinnos</w:t>
      </w:r>
      <w:r w:rsidRPr="00A07E82">
        <w:rPr>
          <w:lang w:eastAsia="en-US" w:bidi="en-US"/>
        </w:rPr>
        <w:t xml:space="preserve">t Stran nahradit </w:t>
      </w:r>
      <w:r>
        <w:t xml:space="preserve">újmu způsobenou úmyslně </w:t>
      </w:r>
      <w:r w:rsidRPr="00A07E82">
        <w:rPr>
          <w:lang w:eastAsia="en-US" w:bidi="en-US"/>
        </w:rPr>
        <w:t xml:space="preserve">nebo z </w:t>
      </w:r>
      <w:r>
        <w:t xml:space="preserve">hrubé </w:t>
      </w:r>
      <w:r w:rsidRPr="00A07E82">
        <w:rPr>
          <w:lang w:eastAsia="en-US" w:bidi="en-US"/>
        </w:rPr>
        <w:t>nedbalosti.</w:t>
      </w:r>
      <w:bookmarkEnd w:id="161"/>
      <w:bookmarkEnd w:id="162"/>
    </w:p>
    <w:p w14:paraId="71388A9E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jc w:val="both"/>
      </w:pPr>
      <w:bookmarkStart w:id="163" w:name="bookmark163"/>
      <w:bookmarkStart w:id="164" w:name="bookmark164"/>
      <w:r>
        <w:t xml:space="preserve">VYŠŠÍ </w:t>
      </w:r>
      <w:r>
        <w:rPr>
          <w:lang w:val="en-US" w:eastAsia="en-US" w:bidi="en-US"/>
        </w:rPr>
        <w:t>MOC</w:t>
      </w:r>
      <w:bookmarkEnd w:id="163"/>
      <w:bookmarkEnd w:id="164"/>
    </w:p>
    <w:p w14:paraId="71388A9F" w14:textId="6EBFC59A" w:rsidR="007C4EF4" w:rsidRDefault="00484851">
      <w:pPr>
        <w:pStyle w:val="Nadpis20"/>
        <w:keepNext/>
        <w:keepLines/>
        <w:shd w:val="clear" w:color="auto" w:fill="auto"/>
        <w:jc w:val="both"/>
      </w:pPr>
      <w:bookmarkStart w:id="165" w:name="bookmark165"/>
      <w:bookmarkStart w:id="166" w:name="bookmark166"/>
      <w:proofErr w:type="gramStart"/>
      <w:r w:rsidRPr="00A07E82">
        <w:rPr>
          <w:b/>
          <w:bCs/>
          <w:lang w:eastAsia="en-US" w:bidi="en-US"/>
        </w:rPr>
        <w:t xml:space="preserve">15.1 </w:t>
      </w:r>
      <w:r w:rsidR="000D1FA9">
        <w:rPr>
          <w:b/>
          <w:bCs/>
          <w:lang w:eastAsia="en-US" w:bidi="en-US"/>
        </w:rPr>
        <w:t xml:space="preserve"> </w:t>
      </w:r>
      <w:r>
        <w:rPr>
          <w:b/>
          <w:bCs/>
        </w:rPr>
        <w:t>Oznámení</w:t>
      </w:r>
      <w:proofErr w:type="gramEnd"/>
      <w:r>
        <w:rPr>
          <w:b/>
          <w:bCs/>
        </w:rPr>
        <w:t xml:space="preserve"> Vyšší </w:t>
      </w:r>
      <w:r w:rsidRPr="00A07E82">
        <w:rPr>
          <w:b/>
          <w:bCs/>
          <w:lang w:eastAsia="en-US" w:bidi="en-US"/>
        </w:rPr>
        <w:t>moci</w:t>
      </w:r>
      <w:r w:rsidRPr="00A07E82">
        <w:rPr>
          <w:lang w:eastAsia="en-US" w:bidi="en-US"/>
        </w:rPr>
        <w:t xml:space="preserve">. V </w:t>
      </w:r>
      <w:r>
        <w:t xml:space="preserve">případě, že některou </w:t>
      </w:r>
      <w:r w:rsidRPr="00A07E82">
        <w:rPr>
          <w:lang w:eastAsia="en-US" w:bidi="en-US"/>
        </w:rPr>
        <w:t xml:space="preserve">ze Stran </w:t>
      </w:r>
      <w:r>
        <w:t xml:space="preserve">ovlivní událost Vyšší </w:t>
      </w:r>
      <w:r w:rsidRPr="00A07E82">
        <w:rPr>
          <w:lang w:eastAsia="en-US" w:bidi="en-US"/>
        </w:rPr>
        <w:t xml:space="preserve">moci, </w:t>
      </w:r>
      <w:r>
        <w:t xml:space="preserve">oznámí </w:t>
      </w:r>
      <w:r w:rsidRPr="00A07E82">
        <w:rPr>
          <w:lang w:eastAsia="en-US" w:bidi="en-US"/>
        </w:rPr>
        <w:t xml:space="preserve">tato Strana </w:t>
      </w:r>
      <w:r>
        <w:t xml:space="preserve">neprodleně </w:t>
      </w:r>
      <w:r w:rsidRPr="00A07E82">
        <w:rPr>
          <w:lang w:eastAsia="en-US" w:bidi="en-US"/>
        </w:rPr>
        <w:t xml:space="preserve">tuto </w:t>
      </w:r>
      <w:r>
        <w:t xml:space="preserve">skutečnost, její </w:t>
      </w:r>
      <w:r w:rsidRPr="00A07E82">
        <w:rPr>
          <w:lang w:eastAsia="en-US" w:bidi="en-US"/>
        </w:rPr>
        <w:t xml:space="preserve">povahu a rozsah </w:t>
      </w:r>
      <w:r>
        <w:t>druhé Straně.</w:t>
      </w:r>
      <w:bookmarkEnd w:id="165"/>
      <w:bookmarkEnd w:id="166"/>
    </w:p>
    <w:p w14:paraId="71388AA0" w14:textId="77777777" w:rsidR="007C4EF4" w:rsidRDefault="00484851">
      <w:pPr>
        <w:pStyle w:val="Zkladntext1"/>
        <w:numPr>
          <w:ilvl w:val="0"/>
          <w:numId w:val="7"/>
        </w:numPr>
        <w:shd w:val="clear" w:color="auto" w:fill="auto"/>
        <w:tabs>
          <w:tab w:val="left" w:pos="447"/>
        </w:tabs>
        <w:ind w:left="480" w:hanging="480"/>
        <w:jc w:val="both"/>
      </w:pPr>
      <w:bookmarkStart w:id="167" w:name="bookmark167"/>
      <w:r>
        <w:rPr>
          <w:b/>
          <w:bCs/>
        </w:rPr>
        <w:t xml:space="preserve">Odpovědnost </w:t>
      </w:r>
      <w:r w:rsidRPr="00A07E82">
        <w:rPr>
          <w:b/>
          <w:bCs/>
          <w:lang w:val="pl-PL" w:eastAsia="en-US" w:bidi="en-US"/>
        </w:rPr>
        <w:t xml:space="preserve">z </w:t>
      </w:r>
      <w:r>
        <w:rPr>
          <w:b/>
          <w:bCs/>
        </w:rPr>
        <w:t xml:space="preserve">důvodu Vyšší </w:t>
      </w:r>
      <w:proofErr w:type="spellStart"/>
      <w:r w:rsidRPr="00A07E82">
        <w:rPr>
          <w:b/>
          <w:bCs/>
          <w:lang w:val="pl-PL" w:eastAsia="en-US" w:bidi="en-US"/>
        </w:rPr>
        <w:t>moci</w:t>
      </w:r>
      <w:proofErr w:type="spellEnd"/>
      <w:r w:rsidRPr="00A07E82">
        <w:rPr>
          <w:b/>
          <w:bCs/>
          <w:lang w:val="pl-PL" w:eastAsia="en-US" w:bidi="en-US"/>
        </w:rPr>
        <w:t xml:space="preserve">. </w:t>
      </w:r>
      <w:r>
        <w:t xml:space="preserve">Žádná </w:t>
      </w:r>
      <w:r w:rsidRPr="00A07E82">
        <w:rPr>
          <w:lang w:val="pl-PL" w:eastAsia="en-US" w:bidi="en-US"/>
        </w:rPr>
        <w:t xml:space="preserve">ze </w:t>
      </w:r>
      <w:proofErr w:type="spellStart"/>
      <w:r w:rsidRPr="00A07E82">
        <w:rPr>
          <w:lang w:val="pl-PL" w:eastAsia="en-US" w:bidi="en-US"/>
        </w:rPr>
        <w:t>Stran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neodpovídá druhé Straně </w:t>
      </w:r>
      <w:r w:rsidRPr="00A07E82">
        <w:rPr>
          <w:lang w:val="pl-PL" w:eastAsia="en-US" w:bidi="en-US"/>
        </w:rPr>
        <w:t xml:space="preserve">z </w:t>
      </w:r>
      <w:r>
        <w:t xml:space="preserve">důvodu zpoždění </w:t>
      </w:r>
      <w:r w:rsidRPr="00A07E82">
        <w:rPr>
          <w:lang w:val="pl-PL" w:eastAsia="en-US" w:bidi="en-US"/>
        </w:rPr>
        <w:t xml:space="preserve">s </w:t>
      </w:r>
      <w:r>
        <w:t xml:space="preserve">plněním </w:t>
      </w:r>
      <w:proofErr w:type="spellStart"/>
      <w:r w:rsidRPr="00A07E82">
        <w:rPr>
          <w:lang w:val="pl-PL" w:eastAsia="en-US" w:bidi="en-US"/>
        </w:rPr>
        <w:t>nebo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neplnění jakéhokoliv </w:t>
      </w:r>
      <w:r w:rsidRPr="00A07E82">
        <w:rPr>
          <w:lang w:val="pl-PL" w:eastAsia="en-US" w:bidi="en-US"/>
        </w:rPr>
        <w:t xml:space="preserve">ze </w:t>
      </w:r>
      <w:r>
        <w:t xml:space="preserve">svých závazků plynoucích </w:t>
      </w:r>
      <w:r w:rsidRPr="00A07E82">
        <w:rPr>
          <w:lang w:val="pl-PL" w:eastAsia="en-US" w:bidi="en-US"/>
        </w:rPr>
        <w:t xml:space="preserve">ze </w:t>
      </w:r>
      <w:proofErr w:type="spellStart"/>
      <w:r w:rsidRPr="00A07E82">
        <w:rPr>
          <w:lang w:val="pl-PL" w:eastAsia="en-US" w:bidi="en-US"/>
        </w:rPr>
        <w:t>Smlouvy</w:t>
      </w:r>
      <w:proofErr w:type="spellEnd"/>
      <w:r w:rsidRPr="00A07E82">
        <w:rPr>
          <w:lang w:val="pl-PL" w:eastAsia="en-US" w:bidi="en-US"/>
        </w:rPr>
        <w:t xml:space="preserve"> </w:t>
      </w:r>
      <w:r w:rsidRPr="00A07E82">
        <w:rPr>
          <w:lang w:val="pl-PL" w:eastAsia="en-US" w:bidi="en-US"/>
        </w:rPr>
        <w:t xml:space="preserve">do </w:t>
      </w:r>
      <w:r>
        <w:t xml:space="preserve">takové míry, </w:t>
      </w:r>
      <w:r w:rsidRPr="00A07E82">
        <w:rPr>
          <w:lang w:val="pl-PL" w:eastAsia="en-US" w:bidi="en-US"/>
        </w:rPr>
        <w:t xml:space="preserve">v </w:t>
      </w:r>
      <w:r>
        <w:t xml:space="preserve">jaké </w:t>
      </w:r>
      <w:r w:rsidRPr="00A07E82">
        <w:rPr>
          <w:lang w:val="pl-PL" w:eastAsia="en-US" w:bidi="en-US"/>
        </w:rPr>
        <w:t xml:space="preserve">toto </w:t>
      </w:r>
      <w:r>
        <w:t xml:space="preserve">zpoždění </w:t>
      </w:r>
      <w:proofErr w:type="spellStart"/>
      <w:r w:rsidRPr="00A07E82">
        <w:rPr>
          <w:lang w:val="pl-PL" w:eastAsia="en-US" w:bidi="en-US"/>
        </w:rPr>
        <w:t>nebo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neplnění </w:t>
      </w:r>
      <w:proofErr w:type="spellStart"/>
      <w:r w:rsidRPr="00A07E82">
        <w:rPr>
          <w:lang w:val="pl-PL" w:eastAsia="en-US" w:bidi="en-US"/>
        </w:rPr>
        <w:t>bylo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způsobeno zásahem Vyšší </w:t>
      </w:r>
      <w:proofErr w:type="spellStart"/>
      <w:r w:rsidRPr="00A07E82">
        <w:rPr>
          <w:lang w:val="pl-PL" w:eastAsia="en-US" w:bidi="en-US"/>
        </w:rPr>
        <w:t>moci</w:t>
      </w:r>
      <w:proofErr w:type="spellEnd"/>
      <w:r w:rsidRPr="00A07E82">
        <w:rPr>
          <w:lang w:val="pl-PL" w:eastAsia="en-US" w:bidi="en-US"/>
        </w:rPr>
        <w:t xml:space="preserve">, o </w:t>
      </w:r>
      <w:r>
        <w:t>něm</w:t>
      </w:r>
      <w:r>
        <w:t xml:space="preserve">ž </w:t>
      </w:r>
      <w:proofErr w:type="spellStart"/>
      <w:r w:rsidRPr="00A07E82">
        <w:rPr>
          <w:lang w:val="pl-PL" w:eastAsia="en-US" w:bidi="en-US"/>
        </w:rPr>
        <w:t>Strana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řádně </w:t>
      </w:r>
      <w:proofErr w:type="spellStart"/>
      <w:r w:rsidRPr="00A07E82">
        <w:rPr>
          <w:lang w:val="pl-PL" w:eastAsia="en-US" w:bidi="en-US"/>
        </w:rPr>
        <w:t>informovala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druhou</w:t>
      </w:r>
      <w:proofErr w:type="spellEnd"/>
      <w:r w:rsidRPr="00A07E82">
        <w:rPr>
          <w:lang w:val="pl-PL" w:eastAsia="en-US" w:bidi="en-US"/>
        </w:rPr>
        <w:t xml:space="preserve"> </w:t>
      </w:r>
      <w:proofErr w:type="spellStart"/>
      <w:r w:rsidRPr="00A07E82">
        <w:rPr>
          <w:lang w:val="pl-PL" w:eastAsia="en-US" w:bidi="en-US"/>
        </w:rPr>
        <w:t>Stranu</w:t>
      </w:r>
      <w:proofErr w:type="spellEnd"/>
      <w:r w:rsidRPr="00A07E82">
        <w:rPr>
          <w:lang w:val="pl-PL" w:eastAsia="en-US" w:bidi="en-US"/>
        </w:rPr>
        <w:t xml:space="preserve">, a </w:t>
      </w:r>
      <w:r>
        <w:t xml:space="preserve">termín plnění takového závazku </w:t>
      </w:r>
      <w:proofErr w:type="spellStart"/>
      <w:r w:rsidRPr="00A07E82">
        <w:rPr>
          <w:lang w:val="pl-PL" w:eastAsia="en-US" w:bidi="en-US"/>
        </w:rPr>
        <w:t>bude</w:t>
      </w:r>
      <w:proofErr w:type="spellEnd"/>
      <w:r w:rsidRPr="00A07E82">
        <w:rPr>
          <w:lang w:val="pl-PL" w:eastAsia="en-US" w:bidi="en-US"/>
        </w:rPr>
        <w:t xml:space="preserve"> </w:t>
      </w:r>
      <w:r>
        <w:t>přiměřeně prodloužen.</w:t>
      </w:r>
      <w:bookmarkEnd w:id="167"/>
    </w:p>
    <w:p w14:paraId="71388AA1" w14:textId="77777777" w:rsidR="007C4EF4" w:rsidRDefault="00484851">
      <w:pPr>
        <w:pStyle w:val="Zkladntext1"/>
        <w:shd w:val="clear" w:color="auto" w:fill="auto"/>
        <w:spacing w:after="220"/>
        <w:ind w:left="480" w:hanging="480"/>
        <w:jc w:val="both"/>
      </w:pPr>
      <w:bookmarkStart w:id="168" w:name="bookmark168"/>
      <w:r w:rsidRPr="00A07E82">
        <w:rPr>
          <w:b/>
          <w:bCs/>
          <w:lang w:eastAsia="en-US" w:bidi="en-US"/>
        </w:rPr>
        <w:t xml:space="preserve">15.3 </w:t>
      </w:r>
      <w:r>
        <w:rPr>
          <w:b/>
          <w:bCs/>
        </w:rPr>
        <w:t xml:space="preserve">Ukončení </w:t>
      </w:r>
      <w:r w:rsidRPr="00A07E82">
        <w:rPr>
          <w:b/>
          <w:bCs/>
          <w:lang w:eastAsia="en-US" w:bidi="en-US"/>
        </w:rPr>
        <w:t xml:space="preserve">Smlouvy. </w:t>
      </w:r>
      <w:r w:rsidRPr="00A07E82">
        <w:rPr>
          <w:lang w:eastAsia="en-US" w:bidi="en-US"/>
        </w:rPr>
        <w:t xml:space="preserve">V </w:t>
      </w:r>
      <w:r>
        <w:t xml:space="preserve">případě, že takový zásah Vyšší </w:t>
      </w:r>
      <w:r w:rsidRPr="00A07E82">
        <w:rPr>
          <w:lang w:eastAsia="en-US" w:bidi="en-US"/>
        </w:rPr>
        <w:t xml:space="preserve">moci </w:t>
      </w:r>
      <w:r>
        <w:t xml:space="preserve">přetrvává </w:t>
      </w:r>
      <w:r w:rsidRPr="00A07E82">
        <w:rPr>
          <w:lang w:eastAsia="en-US" w:bidi="en-US"/>
        </w:rPr>
        <w:t xml:space="preserve">po </w:t>
      </w:r>
      <w:r>
        <w:t xml:space="preserve">nepřetržitou </w:t>
      </w:r>
      <w:r w:rsidRPr="00A07E82">
        <w:rPr>
          <w:lang w:eastAsia="en-US" w:bidi="en-US"/>
        </w:rPr>
        <w:t xml:space="preserve">dobu </w:t>
      </w:r>
      <w:r>
        <w:t xml:space="preserve">delší než </w:t>
      </w:r>
      <w:r w:rsidRPr="00A07E82">
        <w:rPr>
          <w:lang w:eastAsia="en-US" w:bidi="en-US"/>
        </w:rPr>
        <w:t xml:space="preserve">jeden (1) </w:t>
      </w:r>
      <w:r>
        <w:t xml:space="preserve">měsíc, </w:t>
      </w:r>
      <w:r w:rsidRPr="00A07E82">
        <w:rPr>
          <w:lang w:eastAsia="en-US" w:bidi="en-US"/>
        </w:rPr>
        <w:t xml:space="preserve">Strany v </w:t>
      </w:r>
      <w:r>
        <w:t xml:space="preserve">dobré víře zahájí jednání </w:t>
      </w:r>
      <w:r w:rsidRPr="00A07E82">
        <w:rPr>
          <w:lang w:eastAsia="en-US" w:bidi="en-US"/>
        </w:rPr>
        <w:t xml:space="preserve">za </w:t>
      </w:r>
      <w:r>
        <w:t xml:space="preserve">účelem zmírnění </w:t>
      </w:r>
      <w:r w:rsidRPr="00A07E82">
        <w:rPr>
          <w:lang w:eastAsia="en-US" w:bidi="en-US"/>
        </w:rPr>
        <w:t xml:space="preserve">jeho vlivu nebo </w:t>
      </w:r>
      <w:r>
        <w:t xml:space="preserve">nalezení alternativního řešení, které </w:t>
      </w:r>
      <w:r w:rsidRPr="00A07E82">
        <w:rPr>
          <w:lang w:eastAsia="en-US" w:bidi="en-US"/>
        </w:rPr>
        <w:t xml:space="preserve">bude </w:t>
      </w:r>
      <w:r>
        <w:t xml:space="preserve">spravedlivé </w:t>
      </w:r>
      <w:r w:rsidRPr="00A07E82">
        <w:rPr>
          <w:lang w:eastAsia="en-US" w:bidi="en-US"/>
        </w:rPr>
        <w:t xml:space="preserve">a </w:t>
      </w:r>
      <w:r>
        <w:t xml:space="preserve">přiměřené. </w:t>
      </w:r>
      <w:r w:rsidRPr="00A07E82">
        <w:rPr>
          <w:lang w:eastAsia="en-US" w:bidi="en-US"/>
        </w:rPr>
        <w:t xml:space="preserve">Pokud </w:t>
      </w:r>
      <w:r>
        <w:t xml:space="preserve">takové alternativní řešení </w:t>
      </w:r>
      <w:r w:rsidRPr="00A07E82">
        <w:rPr>
          <w:lang w:eastAsia="en-US" w:bidi="en-US"/>
        </w:rPr>
        <w:t xml:space="preserve">nebude nalezeno </w:t>
      </w:r>
      <w:r>
        <w:t xml:space="preserve">nejpozději </w:t>
      </w:r>
      <w:r w:rsidRPr="00A07E82">
        <w:rPr>
          <w:lang w:eastAsia="en-US" w:bidi="en-US"/>
        </w:rPr>
        <w:t xml:space="preserve">sto dvacet (120) </w:t>
      </w:r>
      <w:r>
        <w:t xml:space="preserve">kalendářních dní </w:t>
      </w:r>
      <w:r w:rsidRPr="00A07E82">
        <w:rPr>
          <w:lang w:eastAsia="en-US" w:bidi="en-US"/>
        </w:rPr>
        <w:t xml:space="preserve">po dni, kdy </w:t>
      </w:r>
      <w:r>
        <w:t xml:space="preserve">zásah Vyšší </w:t>
      </w:r>
      <w:r w:rsidRPr="00A07E82">
        <w:rPr>
          <w:lang w:eastAsia="en-US" w:bidi="en-US"/>
        </w:rPr>
        <w:t>moci nast</w:t>
      </w:r>
      <w:r w:rsidRPr="00A07E82">
        <w:rPr>
          <w:lang w:eastAsia="en-US" w:bidi="en-US"/>
        </w:rPr>
        <w:t xml:space="preserve">al, </w:t>
      </w:r>
      <w:r>
        <w:t xml:space="preserve">může být dotčená </w:t>
      </w:r>
      <w:r w:rsidRPr="00A07E82">
        <w:rPr>
          <w:lang w:eastAsia="en-US" w:bidi="en-US"/>
        </w:rPr>
        <w:t xml:space="preserve">Smlouva </w:t>
      </w:r>
      <w:r>
        <w:t xml:space="preserve">ukončena </w:t>
      </w:r>
      <w:r w:rsidRPr="00A07E82">
        <w:rPr>
          <w:lang w:eastAsia="en-US" w:bidi="en-US"/>
        </w:rPr>
        <w:t xml:space="preserve">tou Stranou, </w:t>
      </w:r>
      <w:r>
        <w:t xml:space="preserve">která </w:t>
      </w:r>
      <w:r w:rsidRPr="00A07E82">
        <w:rPr>
          <w:lang w:eastAsia="en-US" w:bidi="en-US"/>
        </w:rPr>
        <w:t xml:space="preserve">nebyla </w:t>
      </w:r>
      <w:r>
        <w:t xml:space="preserve">postižena Vyšší mocí, </w:t>
      </w:r>
      <w:r w:rsidRPr="00A07E82">
        <w:rPr>
          <w:lang w:eastAsia="en-US" w:bidi="en-US"/>
        </w:rPr>
        <w:t xml:space="preserve">s </w:t>
      </w:r>
      <w:r>
        <w:t xml:space="preserve">účinností </w:t>
      </w:r>
      <w:r w:rsidRPr="00A07E82">
        <w:rPr>
          <w:lang w:eastAsia="en-US" w:bidi="en-US"/>
        </w:rPr>
        <w:t xml:space="preserve">po </w:t>
      </w:r>
      <w:r>
        <w:t xml:space="preserve">doručení písemné výpovědi Vyšší mocí postižené Straně. Takové ukončení </w:t>
      </w:r>
      <w:r w:rsidRPr="00A07E82">
        <w:rPr>
          <w:lang w:eastAsia="en-US" w:bidi="en-US"/>
        </w:rPr>
        <w:t xml:space="preserve">Smlouvy </w:t>
      </w:r>
      <w:r>
        <w:t xml:space="preserve">neovlivní práva </w:t>
      </w:r>
      <w:r w:rsidRPr="00A07E82">
        <w:rPr>
          <w:lang w:eastAsia="en-US" w:bidi="en-US"/>
        </w:rPr>
        <w:t xml:space="preserve">Stran </w:t>
      </w:r>
      <w:r>
        <w:t xml:space="preserve">související </w:t>
      </w:r>
      <w:r w:rsidRPr="00A07E82">
        <w:rPr>
          <w:lang w:eastAsia="en-US" w:bidi="en-US"/>
        </w:rPr>
        <w:t xml:space="preserve">s </w:t>
      </w:r>
      <w:r>
        <w:t xml:space="preserve">jakýmkoliv porušením, </w:t>
      </w:r>
      <w:r w:rsidRPr="00A07E82">
        <w:rPr>
          <w:lang w:eastAsia="en-US" w:bidi="en-US"/>
        </w:rPr>
        <w:t xml:space="preserve">k </w:t>
      </w:r>
      <w:r>
        <w:t>němuž došlo běhe</w:t>
      </w:r>
      <w:r>
        <w:t xml:space="preserve">m zásahu Vyšší </w:t>
      </w:r>
      <w:r w:rsidRPr="00A07E82">
        <w:rPr>
          <w:lang w:eastAsia="en-US" w:bidi="en-US"/>
        </w:rPr>
        <w:t xml:space="preserve">moci nebo </w:t>
      </w:r>
      <w:r>
        <w:t xml:space="preserve">před ukončením příslušné </w:t>
      </w:r>
      <w:r w:rsidRPr="00A07E82">
        <w:rPr>
          <w:lang w:eastAsia="en-US" w:bidi="en-US"/>
        </w:rPr>
        <w:t>Smlouvy.</w:t>
      </w:r>
      <w:bookmarkEnd w:id="168"/>
    </w:p>
    <w:p w14:paraId="71388AA2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jc w:val="both"/>
      </w:pPr>
      <w:bookmarkStart w:id="169" w:name="bookmark169"/>
      <w:bookmarkStart w:id="170" w:name="bookmark170"/>
      <w:r>
        <w:t>ZÁVĚREČNÁ USTANOVENÍ</w:t>
      </w:r>
      <w:bookmarkEnd w:id="169"/>
      <w:bookmarkEnd w:id="170"/>
    </w:p>
    <w:p w14:paraId="71388AA3" w14:textId="5411CC9B" w:rsidR="007C4EF4" w:rsidRDefault="00484851">
      <w:pPr>
        <w:pStyle w:val="Nadpis20"/>
        <w:keepNext/>
        <w:keepLines/>
        <w:shd w:val="clear" w:color="auto" w:fill="auto"/>
        <w:jc w:val="both"/>
      </w:pPr>
      <w:bookmarkStart w:id="171" w:name="bookmark171"/>
      <w:bookmarkStart w:id="172" w:name="bookmark172"/>
      <w:r w:rsidRPr="00A07E82">
        <w:rPr>
          <w:b/>
          <w:bCs/>
          <w:lang w:eastAsia="en-US" w:bidi="en-US"/>
        </w:rPr>
        <w:t xml:space="preserve">16.1 </w:t>
      </w:r>
      <w:r w:rsidR="000D1FA9">
        <w:rPr>
          <w:b/>
          <w:bCs/>
          <w:lang w:eastAsia="en-US" w:bidi="en-US"/>
        </w:rPr>
        <w:t xml:space="preserve">  </w:t>
      </w:r>
      <w:r w:rsidRPr="00A07E82">
        <w:rPr>
          <w:b/>
          <w:bCs/>
          <w:lang w:eastAsia="en-US" w:bidi="en-US"/>
        </w:rPr>
        <w:t xml:space="preserve">Reference </w:t>
      </w:r>
      <w:r>
        <w:rPr>
          <w:b/>
          <w:bCs/>
        </w:rPr>
        <w:t xml:space="preserve">Zákazníka. </w:t>
      </w:r>
      <w:r w:rsidRPr="00A07E82">
        <w:rPr>
          <w:lang w:eastAsia="en-US" w:bidi="en-US"/>
        </w:rPr>
        <w:t xml:space="preserve">Bez ohledu na </w:t>
      </w:r>
      <w:r>
        <w:t xml:space="preserve">ujednání </w:t>
      </w:r>
      <w:r w:rsidRPr="00A07E82">
        <w:rPr>
          <w:lang w:eastAsia="en-US" w:bidi="en-US"/>
        </w:rPr>
        <w:t xml:space="preserve">o </w:t>
      </w:r>
      <w:r>
        <w:t xml:space="preserve">mlčenlivosti </w:t>
      </w:r>
      <w:r w:rsidRPr="00A07E82">
        <w:rPr>
          <w:lang w:eastAsia="en-US" w:bidi="en-US"/>
        </w:rPr>
        <w:t xml:space="preserve">je Poskytovatel v </w:t>
      </w:r>
      <w:r>
        <w:t xml:space="preserve">každém případě oprávněn při nabídce svých Produktů uvádět označení Zákazníka </w:t>
      </w:r>
      <w:r w:rsidRPr="00A07E82">
        <w:rPr>
          <w:lang w:eastAsia="en-US" w:bidi="en-US"/>
        </w:rPr>
        <w:t>jako reference na</w:t>
      </w:r>
      <w:r w:rsidRPr="00A07E82">
        <w:rPr>
          <w:lang w:eastAsia="en-US" w:bidi="en-US"/>
        </w:rPr>
        <w:t xml:space="preserve"> </w:t>
      </w:r>
      <w:r>
        <w:t xml:space="preserve">vlastní </w:t>
      </w:r>
      <w:r w:rsidRPr="00A07E82">
        <w:rPr>
          <w:lang w:eastAsia="en-US" w:bidi="en-US"/>
        </w:rPr>
        <w:t xml:space="preserve">Produkty, a to </w:t>
      </w:r>
      <w:r>
        <w:t xml:space="preserve">včetně uvádění referencí </w:t>
      </w:r>
      <w:r w:rsidRPr="00A07E82">
        <w:rPr>
          <w:lang w:eastAsia="en-US" w:bidi="en-US"/>
        </w:rPr>
        <w:t xml:space="preserve">v </w:t>
      </w:r>
      <w:r>
        <w:t>propagačních materiálech či jiným veřejně dostupným způsobem.</w:t>
      </w:r>
      <w:bookmarkEnd w:id="171"/>
      <w:bookmarkEnd w:id="172"/>
    </w:p>
    <w:p w14:paraId="71388AA4" w14:textId="77777777" w:rsidR="007C4EF4" w:rsidRDefault="00484851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447"/>
        </w:tabs>
        <w:jc w:val="both"/>
      </w:pPr>
      <w:bookmarkStart w:id="173" w:name="bookmark173"/>
      <w:bookmarkStart w:id="174" w:name="bookmark174"/>
      <w:r>
        <w:rPr>
          <w:b/>
          <w:bCs/>
        </w:rPr>
        <w:t xml:space="preserve">Rozhodné právo. </w:t>
      </w:r>
      <w:r w:rsidRPr="00A07E82">
        <w:rPr>
          <w:lang w:eastAsia="en-US" w:bidi="en-US"/>
        </w:rPr>
        <w:t xml:space="preserve">Smlouva a </w:t>
      </w:r>
      <w:r>
        <w:t xml:space="preserve">právní </w:t>
      </w:r>
      <w:r w:rsidRPr="00A07E82">
        <w:rPr>
          <w:lang w:eastAsia="en-US" w:bidi="en-US"/>
        </w:rPr>
        <w:t xml:space="preserve">vztahy z </w:t>
      </w:r>
      <w:r>
        <w:t xml:space="preserve">ní vzniklé </w:t>
      </w:r>
      <w:r w:rsidRPr="00A07E82">
        <w:rPr>
          <w:lang w:eastAsia="en-US" w:bidi="en-US"/>
        </w:rPr>
        <w:t xml:space="preserve">a s </w:t>
      </w:r>
      <w:r>
        <w:t xml:space="preserve">ní související </w:t>
      </w:r>
      <w:r w:rsidRPr="00A07E82">
        <w:rPr>
          <w:lang w:eastAsia="en-US" w:bidi="en-US"/>
        </w:rPr>
        <w:t xml:space="preserve">se </w:t>
      </w:r>
      <w:r>
        <w:t xml:space="preserve">řídí právním řádem České </w:t>
      </w:r>
      <w:r w:rsidRPr="00A07E82">
        <w:rPr>
          <w:lang w:eastAsia="en-US" w:bidi="en-US"/>
        </w:rPr>
        <w:t xml:space="preserve">republiky. </w:t>
      </w:r>
      <w:r>
        <w:t xml:space="preserve">Veškeré případné </w:t>
      </w:r>
      <w:r w:rsidRPr="00A07E82">
        <w:rPr>
          <w:lang w:eastAsia="en-US" w:bidi="en-US"/>
        </w:rPr>
        <w:t xml:space="preserve">spory </w:t>
      </w:r>
      <w:r>
        <w:t xml:space="preserve">vzniklé </w:t>
      </w:r>
      <w:r w:rsidRPr="00A07E82">
        <w:rPr>
          <w:lang w:eastAsia="en-US" w:bidi="en-US"/>
        </w:rPr>
        <w:t xml:space="preserve">a </w:t>
      </w:r>
      <w:r>
        <w:t xml:space="preserve">související </w:t>
      </w:r>
      <w:r w:rsidRPr="00A07E82">
        <w:rPr>
          <w:lang w:eastAsia="en-US" w:bidi="en-US"/>
        </w:rPr>
        <w:t xml:space="preserve">se Smlouvou budou </w:t>
      </w:r>
      <w:r>
        <w:t xml:space="preserve">rozhodovány příslušným </w:t>
      </w:r>
      <w:r w:rsidRPr="00A07E82">
        <w:rPr>
          <w:lang w:eastAsia="en-US" w:bidi="en-US"/>
        </w:rPr>
        <w:t xml:space="preserve">soudem </w:t>
      </w:r>
      <w:r>
        <w:t xml:space="preserve">České </w:t>
      </w:r>
      <w:r w:rsidRPr="00A07E82">
        <w:rPr>
          <w:lang w:eastAsia="en-US" w:bidi="en-US"/>
        </w:rPr>
        <w:t>republiky.</w:t>
      </w:r>
      <w:bookmarkEnd w:id="173"/>
      <w:bookmarkEnd w:id="174"/>
    </w:p>
    <w:p w14:paraId="71388AA5" w14:textId="77777777" w:rsidR="007C4EF4" w:rsidRDefault="00484851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447"/>
        </w:tabs>
        <w:jc w:val="both"/>
      </w:pPr>
      <w:bookmarkStart w:id="175" w:name="bookmark175"/>
      <w:bookmarkStart w:id="176" w:name="bookmark176"/>
      <w:r>
        <w:rPr>
          <w:b/>
          <w:bCs/>
        </w:rPr>
        <w:t xml:space="preserve">Postoupení. </w:t>
      </w:r>
      <w:r>
        <w:t xml:space="preserve">Zákazník není oprávněn práva </w:t>
      </w:r>
      <w:r w:rsidRPr="00A07E82">
        <w:rPr>
          <w:lang w:eastAsia="en-US" w:bidi="en-US"/>
        </w:rPr>
        <w:t xml:space="preserve">a/nebo povinnosti ze Smlouvy </w:t>
      </w:r>
      <w:r>
        <w:t xml:space="preserve">(popř. </w:t>
      </w:r>
      <w:r w:rsidRPr="00A07E82">
        <w:rPr>
          <w:lang w:eastAsia="en-US" w:bidi="en-US"/>
        </w:rPr>
        <w:t xml:space="preserve">celou Smlouvu) postoupit nebo </w:t>
      </w:r>
      <w:r>
        <w:t xml:space="preserve">převést </w:t>
      </w:r>
      <w:r w:rsidRPr="00A07E82">
        <w:rPr>
          <w:lang w:eastAsia="en-US" w:bidi="en-US"/>
        </w:rPr>
        <w:t xml:space="preserve">na </w:t>
      </w:r>
      <w:r>
        <w:t xml:space="preserve">třetí </w:t>
      </w:r>
      <w:r w:rsidRPr="00A07E82">
        <w:rPr>
          <w:lang w:eastAsia="en-US" w:bidi="en-US"/>
        </w:rPr>
        <w:t xml:space="preserve">osobu bez </w:t>
      </w:r>
      <w:r>
        <w:t xml:space="preserve">písemného </w:t>
      </w:r>
      <w:r w:rsidRPr="00A07E82">
        <w:rPr>
          <w:lang w:eastAsia="en-US" w:bidi="en-US"/>
        </w:rPr>
        <w:t>so</w:t>
      </w:r>
      <w:r w:rsidRPr="00A07E82">
        <w:rPr>
          <w:lang w:eastAsia="en-US" w:bidi="en-US"/>
        </w:rPr>
        <w:t xml:space="preserve">uhlasu Poskytovatele. Poskytovatel je </w:t>
      </w:r>
      <w:r>
        <w:t xml:space="preserve">oprávněn </w:t>
      </w:r>
      <w:r w:rsidRPr="00A07E82">
        <w:rPr>
          <w:lang w:eastAsia="en-US" w:bidi="en-US"/>
        </w:rPr>
        <w:t xml:space="preserve">postoupit jakoukoli svou </w:t>
      </w:r>
      <w:r>
        <w:t xml:space="preserve">pohledávku </w:t>
      </w:r>
      <w:r w:rsidRPr="00A07E82">
        <w:rPr>
          <w:lang w:eastAsia="en-US" w:bidi="en-US"/>
        </w:rPr>
        <w:t xml:space="preserve">za </w:t>
      </w:r>
      <w:r>
        <w:t xml:space="preserve">Zákazníkem </w:t>
      </w:r>
      <w:r w:rsidRPr="00A07E82">
        <w:rPr>
          <w:lang w:eastAsia="en-US" w:bidi="en-US"/>
        </w:rPr>
        <w:t xml:space="preserve">i celou Smlouvu </w:t>
      </w:r>
      <w:r>
        <w:t xml:space="preserve">třetí osobě; Zákazník není oprávněn namítat takové postoupení </w:t>
      </w:r>
      <w:r w:rsidRPr="00A07E82">
        <w:rPr>
          <w:lang w:eastAsia="en-US" w:bidi="en-US"/>
        </w:rPr>
        <w:t>Smlouvy.</w:t>
      </w:r>
      <w:bookmarkEnd w:id="175"/>
      <w:bookmarkEnd w:id="176"/>
    </w:p>
    <w:p w14:paraId="71388AA6" w14:textId="0564173F" w:rsidR="007C4EF4" w:rsidRDefault="00484851">
      <w:pPr>
        <w:pStyle w:val="Nadpis20"/>
        <w:keepNext/>
        <w:keepLines/>
        <w:shd w:val="clear" w:color="auto" w:fill="auto"/>
        <w:jc w:val="both"/>
      </w:pPr>
      <w:bookmarkStart w:id="177" w:name="bookmark177"/>
      <w:bookmarkStart w:id="178" w:name="bookmark178"/>
      <w:r w:rsidRPr="00A07E82">
        <w:rPr>
          <w:b/>
          <w:bCs/>
          <w:lang w:eastAsia="en-US" w:bidi="en-US"/>
        </w:rPr>
        <w:t xml:space="preserve">16.4 </w:t>
      </w:r>
      <w:r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Vzdání </w:t>
      </w:r>
      <w:r w:rsidRPr="00A07E82">
        <w:rPr>
          <w:b/>
          <w:bCs/>
          <w:lang w:eastAsia="en-US" w:bidi="en-US"/>
        </w:rPr>
        <w:t xml:space="preserve">se </w:t>
      </w:r>
      <w:r>
        <w:rPr>
          <w:b/>
          <w:bCs/>
        </w:rPr>
        <w:t xml:space="preserve">práv. </w:t>
      </w:r>
      <w:r w:rsidRPr="00A07E82">
        <w:rPr>
          <w:lang w:eastAsia="en-US" w:bidi="en-US"/>
        </w:rPr>
        <w:t xml:space="preserve">V </w:t>
      </w:r>
      <w:r>
        <w:t xml:space="preserve">případě, že některá </w:t>
      </w:r>
      <w:r w:rsidRPr="00A07E82">
        <w:rPr>
          <w:lang w:eastAsia="en-US" w:bidi="en-US"/>
        </w:rPr>
        <w:t xml:space="preserve">ze Stran nebude vynucovat </w:t>
      </w:r>
      <w:r>
        <w:t>dod</w:t>
      </w:r>
      <w:r>
        <w:t xml:space="preserve">ržení jakéhokoliv ustanovení </w:t>
      </w:r>
      <w:r w:rsidRPr="00A07E82">
        <w:rPr>
          <w:lang w:eastAsia="en-US" w:bidi="en-US"/>
        </w:rPr>
        <w:t xml:space="preserve">Smlouvy, </w:t>
      </w:r>
      <w:r>
        <w:t xml:space="preserve">ať už </w:t>
      </w:r>
      <w:r w:rsidRPr="00A07E82">
        <w:rPr>
          <w:lang w:eastAsia="en-US" w:bidi="en-US"/>
        </w:rPr>
        <w:t xml:space="preserve">trvale nebo </w:t>
      </w:r>
      <w:r>
        <w:t xml:space="preserve">dočasně, </w:t>
      </w:r>
      <w:r w:rsidRPr="00A07E82">
        <w:rPr>
          <w:lang w:eastAsia="en-US" w:bidi="en-US"/>
        </w:rPr>
        <w:t xml:space="preserve">nebude </w:t>
      </w:r>
      <w:r>
        <w:t xml:space="preserve">takové jednání této </w:t>
      </w:r>
      <w:r w:rsidRPr="00A07E82">
        <w:rPr>
          <w:lang w:eastAsia="en-US" w:bidi="en-US"/>
        </w:rPr>
        <w:t xml:space="preserve">Strany za </w:t>
      </w:r>
      <w:r>
        <w:t xml:space="preserve">žádných okolností vykládáno </w:t>
      </w:r>
      <w:r w:rsidRPr="00A07E82">
        <w:rPr>
          <w:lang w:eastAsia="en-US" w:bidi="en-US"/>
        </w:rPr>
        <w:t xml:space="preserve">jako </w:t>
      </w:r>
      <w:r>
        <w:t xml:space="preserve">vzdání </w:t>
      </w:r>
      <w:r w:rsidRPr="00A07E82">
        <w:rPr>
          <w:lang w:eastAsia="en-US" w:bidi="en-US"/>
        </w:rPr>
        <w:t xml:space="preserve">se tohoto </w:t>
      </w:r>
      <w:r>
        <w:t xml:space="preserve">práva této </w:t>
      </w:r>
      <w:r w:rsidRPr="00A07E82">
        <w:rPr>
          <w:lang w:eastAsia="en-US" w:bidi="en-US"/>
        </w:rPr>
        <w:t>Strany.</w:t>
      </w:r>
      <w:bookmarkEnd w:id="177"/>
      <w:bookmarkEnd w:id="178"/>
    </w:p>
    <w:p w14:paraId="71388AA7" w14:textId="77777777" w:rsidR="007C4EF4" w:rsidRDefault="00484851">
      <w:pPr>
        <w:pStyle w:val="Zkladntext1"/>
        <w:numPr>
          <w:ilvl w:val="0"/>
          <w:numId w:val="9"/>
        </w:numPr>
        <w:shd w:val="clear" w:color="auto" w:fill="auto"/>
        <w:tabs>
          <w:tab w:val="left" w:pos="447"/>
        </w:tabs>
        <w:spacing w:after="220"/>
        <w:ind w:left="480" w:hanging="480"/>
        <w:jc w:val="both"/>
      </w:pPr>
      <w:bookmarkStart w:id="179" w:name="bookmark179"/>
      <w:r>
        <w:rPr>
          <w:b/>
          <w:bCs/>
        </w:rPr>
        <w:t xml:space="preserve">Oddělitelnost. </w:t>
      </w:r>
      <w:r w:rsidRPr="00A07E82">
        <w:rPr>
          <w:lang w:eastAsia="en-US" w:bidi="en-US"/>
        </w:rPr>
        <w:t xml:space="preserve">V </w:t>
      </w:r>
      <w:r>
        <w:t xml:space="preserve">případě, že některé </w:t>
      </w:r>
      <w:r w:rsidRPr="00A07E82">
        <w:rPr>
          <w:lang w:eastAsia="en-US" w:bidi="en-US"/>
        </w:rPr>
        <w:t xml:space="preserve">z </w:t>
      </w:r>
      <w:r>
        <w:t xml:space="preserve">ustanovení </w:t>
      </w:r>
      <w:r w:rsidRPr="00A07E82">
        <w:rPr>
          <w:lang w:eastAsia="en-US" w:bidi="en-US"/>
        </w:rPr>
        <w:t xml:space="preserve">Smlouvy bude </w:t>
      </w:r>
      <w:r>
        <w:t xml:space="preserve">prohlášeno </w:t>
      </w:r>
      <w:r w:rsidRPr="00A07E82">
        <w:rPr>
          <w:lang w:eastAsia="en-US" w:bidi="en-US"/>
        </w:rPr>
        <w:t xml:space="preserve">nebo </w:t>
      </w:r>
      <w:r>
        <w:t xml:space="preserve">považováno </w:t>
      </w:r>
      <w:r w:rsidRPr="00A07E82">
        <w:rPr>
          <w:lang w:eastAsia="en-US" w:bidi="en-US"/>
        </w:rPr>
        <w:t xml:space="preserve">za </w:t>
      </w:r>
      <w:r>
        <w:t xml:space="preserve">neplatné </w:t>
      </w:r>
      <w:r w:rsidRPr="00A07E82">
        <w:rPr>
          <w:lang w:eastAsia="en-US" w:bidi="en-US"/>
        </w:rPr>
        <w:t xml:space="preserve">nebo </w:t>
      </w:r>
      <w:r>
        <w:t xml:space="preserve">nezávazné </w:t>
      </w:r>
      <w:r w:rsidRPr="00A07E82">
        <w:rPr>
          <w:lang w:eastAsia="en-US" w:bidi="en-US"/>
        </w:rPr>
        <w:t xml:space="preserve">z </w:t>
      </w:r>
      <w:r>
        <w:t xml:space="preserve">jakéhokoliv důvodu, </w:t>
      </w:r>
      <w:r w:rsidRPr="00A07E82">
        <w:rPr>
          <w:lang w:eastAsia="en-US" w:bidi="en-US"/>
        </w:rPr>
        <w:t xml:space="preserve">jeho neplatnost </w:t>
      </w:r>
      <w:r>
        <w:t xml:space="preserve">neovlivní </w:t>
      </w:r>
      <w:r w:rsidRPr="00A07E82">
        <w:rPr>
          <w:lang w:eastAsia="en-US" w:bidi="en-US"/>
        </w:rPr>
        <w:t xml:space="preserve">platnost ani </w:t>
      </w:r>
      <w:r>
        <w:t xml:space="preserve">závaznost ostatních ustanovení </w:t>
      </w:r>
      <w:r w:rsidRPr="00A07E82">
        <w:rPr>
          <w:lang w:eastAsia="en-US" w:bidi="en-US"/>
        </w:rPr>
        <w:t xml:space="preserve">Smlouvy, pokud neplatnost </w:t>
      </w:r>
      <w:r>
        <w:t xml:space="preserve">příslušné části zásadně nezmění předmět plnění </w:t>
      </w:r>
      <w:r w:rsidRPr="00A07E82">
        <w:rPr>
          <w:lang w:eastAsia="en-US" w:bidi="en-US"/>
        </w:rPr>
        <w:t xml:space="preserve">dle Smlouvy. V </w:t>
      </w:r>
      <w:r>
        <w:t xml:space="preserve">takovém případě </w:t>
      </w:r>
      <w:r w:rsidRPr="00A07E82">
        <w:rPr>
          <w:lang w:eastAsia="en-US" w:bidi="en-US"/>
        </w:rPr>
        <w:t xml:space="preserve">Strany </w:t>
      </w:r>
      <w:r>
        <w:t>souhlasí, že na</w:t>
      </w:r>
      <w:r>
        <w:t xml:space="preserve">hradí zrušené ustanovení jiným, odpovídajícím ustanovením </w:t>
      </w:r>
      <w:r w:rsidRPr="00A07E82">
        <w:rPr>
          <w:lang w:eastAsia="en-US" w:bidi="en-US"/>
        </w:rPr>
        <w:t xml:space="preserve">tak, aby </w:t>
      </w:r>
      <w:r>
        <w:t xml:space="preserve">práva </w:t>
      </w:r>
      <w:r w:rsidRPr="00A07E82">
        <w:rPr>
          <w:lang w:eastAsia="en-US" w:bidi="en-US"/>
        </w:rPr>
        <w:t xml:space="preserve">a povinnosti Stran nebyly </w:t>
      </w:r>
      <w:r>
        <w:t>zásadně změněny.</w:t>
      </w:r>
      <w:bookmarkEnd w:id="179"/>
    </w:p>
    <w:p w14:paraId="71388AA8" w14:textId="77777777" w:rsidR="007C4EF4" w:rsidRDefault="0048485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jc w:val="both"/>
      </w:pPr>
      <w:bookmarkStart w:id="180" w:name="bookmark180"/>
      <w:bookmarkStart w:id="181" w:name="bookmark181"/>
      <w:r>
        <w:t>ÚČINNOST</w:t>
      </w:r>
      <w:bookmarkEnd w:id="180"/>
      <w:bookmarkEnd w:id="181"/>
    </w:p>
    <w:p w14:paraId="71388AA9" w14:textId="77777777" w:rsidR="007C4EF4" w:rsidRDefault="00484851">
      <w:pPr>
        <w:pStyle w:val="Nadpis20"/>
        <w:keepNext/>
        <w:keepLines/>
        <w:shd w:val="clear" w:color="auto" w:fill="auto"/>
        <w:ind w:left="0" w:firstLine="600"/>
      </w:pPr>
      <w:bookmarkStart w:id="182" w:name="bookmark182"/>
      <w:bookmarkStart w:id="183" w:name="bookmark183"/>
      <w:r w:rsidRPr="00A07E82">
        <w:rPr>
          <w:lang w:val="pl-PL" w:eastAsia="en-US" w:bidi="en-US"/>
        </w:rPr>
        <w:t xml:space="preserve">Tyto </w:t>
      </w:r>
      <w:r>
        <w:t xml:space="preserve">Podmínky </w:t>
      </w:r>
      <w:proofErr w:type="spellStart"/>
      <w:r w:rsidRPr="00A07E82">
        <w:rPr>
          <w:lang w:val="pl-PL" w:eastAsia="en-US" w:bidi="en-US"/>
        </w:rPr>
        <w:t>jsou</w:t>
      </w:r>
      <w:proofErr w:type="spellEnd"/>
      <w:r w:rsidRPr="00A07E82">
        <w:rPr>
          <w:lang w:val="pl-PL" w:eastAsia="en-US" w:bidi="en-US"/>
        </w:rPr>
        <w:t xml:space="preserve"> </w:t>
      </w:r>
      <w:r>
        <w:t xml:space="preserve">účinné </w:t>
      </w:r>
      <w:r w:rsidRPr="00A07E82">
        <w:rPr>
          <w:lang w:val="pl-PL" w:eastAsia="en-US" w:bidi="en-US"/>
        </w:rPr>
        <w:t>od 01.02.2022.</w:t>
      </w:r>
      <w:bookmarkEnd w:id="182"/>
      <w:bookmarkEnd w:id="183"/>
    </w:p>
    <w:sectPr w:rsidR="007C4EF4">
      <w:headerReference w:type="default" r:id="rId9"/>
      <w:footerReference w:type="default" r:id="rId10"/>
      <w:pgSz w:w="11900" w:h="16840"/>
      <w:pgMar w:top="1796" w:right="749" w:bottom="697" w:left="745" w:header="0" w:footer="3" w:gutter="0"/>
      <w:pgNumType w:start="1"/>
      <w:cols w:num="2" w:space="36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8AB0" w14:textId="77777777" w:rsidR="00000000" w:rsidRDefault="00484851">
      <w:r>
        <w:separator/>
      </w:r>
    </w:p>
  </w:endnote>
  <w:endnote w:type="continuationSeparator" w:id="0">
    <w:p w14:paraId="71388AB2" w14:textId="77777777" w:rsidR="00000000" w:rsidRDefault="004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8AAD" w14:textId="77777777" w:rsidR="007C4EF4" w:rsidRDefault="004848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1388AB4" wp14:editId="71388AB5">
              <wp:simplePos x="0" y="0"/>
              <wp:positionH relativeFrom="page">
                <wp:posOffset>6270625</wp:posOffset>
              </wp:positionH>
              <wp:positionV relativeFrom="page">
                <wp:posOffset>10318115</wp:posOffset>
              </wp:positionV>
              <wp:extent cx="783590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5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88ABB" w14:textId="77777777" w:rsidR="007C4EF4" w:rsidRDefault="0048485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celkem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88AB4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93.75pt;margin-top:812.45pt;width:61.7pt;height:9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" filled="f" stroked="f">
              <v:textbox style="mso-fit-shape-to-text:t" inset="0,0,0,0">
                <w:txbxContent>
                  <w:p w14:paraId="71388ABB" w14:textId="77777777" w:rsidR="007C4EF4" w:rsidRDefault="0048485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Strana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celkem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8AAA" w14:textId="77777777" w:rsidR="007C4EF4" w:rsidRDefault="007C4EF4"/>
  </w:footnote>
  <w:footnote w:type="continuationSeparator" w:id="0">
    <w:p w14:paraId="71388AAB" w14:textId="77777777" w:rsidR="007C4EF4" w:rsidRDefault="007C4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8AAC" w14:textId="77777777" w:rsidR="007C4EF4" w:rsidRDefault="004848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388AAE" wp14:editId="71388AAF">
              <wp:simplePos x="0" y="0"/>
              <wp:positionH relativeFrom="page">
                <wp:posOffset>2058035</wp:posOffset>
              </wp:positionH>
              <wp:positionV relativeFrom="page">
                <wp:posOffset>234950</wp:posOffset>
              </wp:positionV>
              <wp:extent cx="3441065" cy="4483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065" cy="448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88AB6" w14:textId="77777777" w:rsidR="007C4EF4" w:rsidRDefault="0048485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VŠEOBECNÉ OBCHODNÍ PODMÍNKY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VERZE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1.00</w:t>
                          </w:r>
                        </w:p>
                        <w:p w14:paraId="71388AB7" w14:textId="77777777" w:rsidR="007C4EF4" w:rsidRDefault="0048485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společnosti Galileo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Corporation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88AA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2.05pt;margin-top:18.5pt;width:270.95pt;height:35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" filled="f" stroked="f">
              <v:textbox style="mso-fit-shape-to-text:t" inset="0,0,0,0">
                <w:txbxContent>
                  <w:p w14:paraId="71388AB6" w14:textId="77777777" w:rsidR="007C4EF4" w:rsidRDefault="00484851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VŠEOBECNÉ OBCHODNÍ PODMÍNKY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VERZE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1.00</w:t>
                    </w:r>
                  </w:p>
                  <w:p w14:paraId="71388AB7" w14:textId="77777777" w:rsidR="007C4EF4" w:rsidRDefault="0048485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společnosti Galileo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Corporation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1388AB0" wp14:editId="71388AB1">
              <wp:simplePos x="0" y="0"/>
              <wp:positionH relativeFrom="page">
                <wp:posOffset>5962650</wp:posOffset>
              </wp:positionH>
              <wp:positionV relativeFrom="page">
                <wp:posOffset>515620</wp:posOffset>
              </wp:positionV>
              <wp:extent cx="1054735" cy="3689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73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88AB8" w14:textId="77777777" w:rsidR="007C4EF4" w:rsidRDefault="00484851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94C8C"/>
                              <w:sz w:val="42"/>
                              <w:szCs w:val="42"/>
                            </w:rPr>
                            <w:t>Galileo’</w:t>
                          </w:r>
                        </w:p>
                        <w:p w14:paraId="71388AB9" w14:textId="77777777" w:rsidR="007C4EF4" w:rsidRDefault="00484851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94C8C"/>
                              <w:sz w:val="14"/>
                              <w:szCs w:val="14"/>
                              <w:lang w:val="en-US" w:eastAsia="en-US" w:bidi="en-US"/>
                            </w:rPr>
                            <w:t>corporation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388AB0" id="Shape 3" o:spid="_x0000_s1027" type="#_x0000_t202" style="position:absolute;margin-left:469.5pt;margin-top:40.6pt;width:83.05pt;height:29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" filled="f" stroked="f">
              <v:textbox style="mso-fit-shape-to-text:t" inset="0,0,0,0">
                <w:txbxContent>
                  <w:p w14:paraId="71388AB8" w14:textId="77777777" w:rsidR="007C4EF4" w:rsidRDefault="00484851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94C8C"/>
                        <w:sz w:val="42"/>
                        <w:szCs w:val="42"/>
                      </w:rPr>
                      <w:t>Galileo’</w:t>
                    </w:r>
                  </w:p>
                  <w:p w14:paraId="71388AB9" w14:textId="77777777" w:rsidR="007C4EF4" w:rsidRDefault="00484851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94C8C"/>
                        <w:sz w:val="14"/>
                        <w:szCs w:val="14"/>
                        <w:lang w:val="en-US" w:eastAsia="en-US" w:bidi="en-US"/>
                      </w:rPr>
                      <w:t>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1388AB2" wp14:editId="71388AB3">
              <wp:simplePos x="0" y="0"/>
              <wp:positionH relativeFrom="page">
                <wp:posOffset>500380</wp:posOffset>
              </wp:positionH>
              <wp:positionV relativeFrom="page">
                <wp:posOffset>802005</wp:posOffset>
              </wp:positionV>
              <wp:extent cx="1051560" cy="1403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88ABA" w14:textId="77777777" w:rsidR="007C4EF4" w:rsidRDefault="0048485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Účinné od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01.02.2022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388AB2" id="Shape 5" o:spid="_x0000_s1028" type="#_x0000_t202" style="position:absolute;margin-left:39.4pt;margin-top:63.15pt;width:82.8pt;height:11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" filled="f" stroked="f">
              <v:textbox style="mso-fit-shape-to-text:t" inset="0,0,0,0">
                <w:txbxContent>
                  <w:p w14:paraId="71388ABA" w14:textId="77777777" w:rsidR="007C4EF4" w:rsidRDefault="0048485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Účinné od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01.02.2022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074"/>
    <w:multiLevelType w:val="multilevel"/>
    <w:tmpl w:val="6ED2D168"/>
    <w:lvl w:ilvl="0">
      <w:start w:val="2"/>
      <w:numFmt w:val="decimal"/>
      <w:lvlText w:val="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94D0C"/>
    <w:multiLevelType w:val="multilevel"/>
    <w:tmpl w:val="369A34FA"/>
    <w:lvl w:ilvl="0">
      <w:start w:val="2"/>
      <w:numFmt w:val="decimal"/>
      <w:lvlText w:val="1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33579"/>
    <w:multiLevelType w:val="multilevel"/>
    <w:tmpl w:val="4F4A2E80"/>
    <w:lvl w:ilvl="0">
      <w:start w:val="3"/>
      <w:numFmt w:val="decimal"/>
      <w:lvlText w:val="1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D0BBD"/>
    <w:multiLevelType w:val="multilevel"/>
    <w:tmpl w:val="1012DE3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10F16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76BE5"/>
    <w:multiLevelType w:val="multilevel"/>
    <w:tmpl w:val="EA6A8D50"/>
    <w:lvl w:ilvl="0">
      <w:start w:val="3"/>
      <w:numFmt w:val="decimal"/>
      <w:lvlText w:val="1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DB3864"/>
    <w:multiLevelType w:val="multilevel"/>
    <w:tmpl w:val="1070FE02"/>
    <w:lvl w:ilvl="0">
      <w:start w:val="5"/>
      <w:numFmt w:val="decimal"/>
      <w:lvlText w:val="1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36557"/>
    <w:multiLevelType w:val="multilevel"/>
    <w:tmpl w:val="29668BCC"/>
    <w:lvl w:ilvl="0">
      <w:start w:val="2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FA2758"/>
    <w:multiLevelType w:val="multilevel"/>
    <w:tmpl w:val="4CA27B88"/>
    <w:lvl w:ilvl="0">
      <w:start w:val="4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850BB1"/>
    <w:multiLevelType w:val="multilevel"/>
    <w:tmpl w:val="520AA794"/>
    <w:lvl w:ilvl="0">
      <w:start w:val="2"/>
      <w:numFmt w:val="decimal"/>
      <w:lvlText w:val="1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8019826">
    <w:abstractNumId w:val="3"/>
  </w:num>
  <w:num w:numId="2" w16cid:durableId="2006863168">
    <w:abstractNumId w:val="6"/>
  </w:num>
  <w:num w:numId="3" w16cid:durableId="561797206">
    <w:abstractNumId w:val="7"/>
  </w:num>
  <w:num w:numId="4" w16cid:durableId="532811346">
    <w:abstractNumId w:val="0"/>
  </w:num>
  <w:num w:numId="5" w16cid:durableId="2114131390">
    <w:abstractNumId w:val="4"/>
  </w:num>
  <w:num w:numId="6" w16cid:durableId="1653173980">
    <w:abstractNumId w:val="2"/>
  </w:num>
  <w:num w:numId="7" w16cid:durableId="1691680848">
    <w:abstractNumId w:val="1"/>
  </w:num>
  <w:num w:numId="8" w16cid:durableId="2078697791">
    <w:abstractNumId w:val="8"/>
  </w:num>
  <w:num w:numId="9" w16cid:durableId="965310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F4"/>
    <w:rsid w:val="000D1FA9"/>
    <w:rsid w:val="00125442"/>
    <w:rsid w:val="00206AAB"/>
    <w:rsid w:val="00484851"/>
    <w:rsid w:val="006C1F48"/>
    <w:rsid w:val="006C22CC"/>
    <w:rsid w:val="007C4EF4"/>
    <w:rsid w:val="00813FEC"/>
    <w:rsid w:val="008720F8"/>
    <w:rsid w:val="008E4E8C"/>
    <w:rsid w:val="00A07E82"/>
    <w:rsid w:val="00C43A51"/>
    <w:rsid w:val="00D1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8A47"/>
  <w15:docId w15:val="{9184D91C-BEB6-427B-ACE1-6F7D9B59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110F16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6" w:lineRule="auto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76" w:lineRule="auto"/>
      <w:ind w:left="480" w:hanging="480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276" w:lineRule="auto"/>
      <w:ind w:left="580" w:hanging="580"/>
      <w:outlineLvl w:val="2"/>
    </w:pPr>
    <w:rPr>
      <w:rFonts w:ascii="Arial" w:eastAsia="Arial" w:hAnsi="Arial" w:cs="Arial"/>
      <w:color w:val="110F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alileo.cz/kontakty/technicka-podpo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alileo.cz/obchodni-podmin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3673</Words>
  <Characters>21676</Characters>
  <Application>Microsoft Office Word</Application>
  <DocSecurity>0</DocSecurity>
  <Lines>180</Lines>
  <Paragraphs>50</Paragraphs>
  <ScaleCrop>false</ScaleCrop>
  <Company/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Václavík</dc:creator>
  <cp:keywords/>
  <cp:lastModifiedBy>Zdenka Šímová</cp:lastModifiedBy>
  <cp:revision>13</cp:revision>
  <dcterms:created xsi:type="dcterms:W3CDTF">2023-05-11T12:43:00Z</dcterms:created>
  <dcterms:modified xsi:type="dcterms:W3CDTF">2023-05-11T12:53:00Z</dcterms:modified>
</cp:coreProperties>
</file>