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555D" w14:textId="77777777" w:rsidR="00C10235" w:rsidRDefault="00F64C41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40"/>
          <w:szCs w:val="40"/>
        </w:rPr>
        <w:drawing>
          <wp:anchor distT="0" distB="0" distL="0" distR="0" simplePos="0" relativeHeight="2048" behindDoc="1" locked="0" layoutInCell="1" allowOverlap="1" wp14:anchorId="5C9D4FF4" wp14:editId="1A111850">
            <wp:simplePos x="0" y="0"/>
            <wp:positionH relativeFrom="margin">
              <wp:posOffset>4438650</wp:posOffset>
            </wp:positionH>
            <wp:positionV relativeFrom="page">
              <wp:posOffset>228600</wp:posOffset>
            </wp:positionV>
            <wp:extent cx="1946794" cy="659848"/>
            <wp:effectExtent l="0" t="0" r="0" b="6985"/>
            <wp:wrapNone/>
            <wp:docPr id="1" name="Obrázek 2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794" cy="65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508EF9" w14:textId="77777777" w:rsidR="00C10235" w:rsidRDefault="00F64C41">
      <w:pPr>
        <w:tabs>
          <w:tab w:val="center" w:pos="8505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UID: spudms00000013558821</w:t>
      </w:r>
    </w:p>
    <w:p w14:paraId="6889DD84" w14:textId="77777777" w:rsidR="00C10235" w:rsidRDefault="00F64C41">
      <w:pPr>
        <w:tabs>
          <w:tab w:val="center" w:pos="8505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č. smlouvy 403-2023-505207</w:t>
      </w:r>
    </w:p>
    <w:p w14:paraId="0C0402EC" w14:textId="77777777" w:rsidR="00C10235" w:rsidRDefault="00C10235">
      <w:pPr>
        <w:rPr>
          <w:rFonts w:ascii="Arial" w:eastAsia="Arial" w:hAnsi="Arial" w:cs="Arial"/>
          <w:sz w:val="18"/>
          <w:szCs w:val="18"/>
        </w:rPr>
      </w:pPr>
    </w:p>
    <w:p w14:paraId="10F0D5C7" w14:textId="77777777" w:rsidR="00C10235" w:rsidRDefault="00F64C41">
      <w:pPr>
        <w:pStyle w:val="Nzev"/>
        <w:spacing w:before="0" w:after="0" w:line="240" w:lineRule="auto"/>
        <w:rPr>
          <w:bCs w:val="0"/>
          <w:kern w:val="0"/>
          <w:sz w:val="28"/>
          <w:szCs w:val="28"/>
        </w:rPr>
      </w:pPr>
      <w:r>
        <w:rPr>
          <w:bCs w:val="0"/>
          <w:kern w:val="0"/>
          <w:sz w:val="28"/>
          <w:szCs w:val="28"/>
        </w:rPr>
        <w:t>DOHODA O UKONČENÍ PŘÍKAZNÍ SMLOUVY č. 1254-2022-505207</w:t>
      </w:r>
    </w:p>
    <w:p w14:paraId="0245F60F" w14:textId="77777777" w:rsidR="00C10235" w:rsidRDefault="00C10235">
      <w:pPr>
        <w:ind w:left="335" w:hanging="335"/>
        <w:jc w:val="center"/>
        <w:rPr>
          <w:rFonts w:ascii="Arial" w:hAnsi="Arial" w:cs="Arial"/>
          <w:sz w:val="22"/>
          <w:szCs w:val="22"/>
        </w:rPr>
      </w:pPr>
    </w:p>
    <w:p w14:paraId="50FD4ADB" w14:textId="77777777" w:rsidR="00C10235" w:rsidRDefault="00F64C41">
      <w:pPr>
        <w:ind w:left="335" w:hanging="335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dle § </w:t>
      </w:r>
      <w:r>
        <w:rPr>
          <w:rFonts w:ascii="Arial" w:hAnsi="Arial" w:cs="Arial"/>
          <w:bCs/>
          <w:sz w:val="22"/>
          <w:szCs w:val="22"/>
        </w:rPr>
        <w:t>2430</w:t>
      </w:r>
      <w:r>
        <w:rPr>
          <w:rFonts w:ascii="Arial" w:hAnsi="Arial" w:cs="Arial"/>
          <w:sz w:val="22"/>
          <w:szCs w:val="22"/>
        </w:rPr>
        <w:t xml:space="preserve"> a násl. </w:t>
      </w:r>
      <w:r>
        <w:rPr>
          <w:rFonts w:ascii="Arial" w:hAnsi="Arial" w:cs="Arial"/>
          <w:bCs/>
          <w:sz w:val="22"/>
          <w:szCs w:val="22"/>
        </w:rPr>
        <w:t>zákona č. 89/2012 Sb., občanského</w:t>
      </w:r>
      <w:r>
        <w:rPr>
          <w:rFonts w:ascii="Arial" w:hAnsi="Arial" w:cs="Arial"/>
          <w:sz w:val="22"/>
          <w:szCs w:val="22"/>
        </w:rPr>
        <w:t xml:space="preserve"> zákoníku, ve znění pozdějších předpisů</w:t>
      </w:r>
      <w:r>
        <w:rPr>
          <w:rFonts w:ascii="Arial" w:hAnsi="Arial" w:cs="Arial"/>
          <w:bCs/>
          <w:sz w:val="22"/>
          <w:szCs w:val="22"/>
        </w:rPr>
        <w:t xml:space="preserve"> (dále jen „občanský zákoník“)</w:t>
      </w:r>
    </w:p>
    <w:p w14:paraId="202D9040" w14:textId="77777777" w:rsidR="00C10235" w:rsidRDefault="00C10235">
      <w:pPr>
        <w:ind w:left="335" w:hanging="335"/>
        <w:jc w:val="center"/>
        <w:rPr>
          <w:rFonts w:ascii="Arial" w:hAnsi="Arial" w:cs="Arial"/>
          <w:b/>
          <w:sz w:val="22"/>
          <w:szCs w:val="22"/>
        </w:rPr>
      </w:pPr>
    </w:p>
    <w:p w14:paraId="0F03A5D2" w14:textId="77777777" w:rsidR="00C10235" w:rsidRDefault="00F64C41">
      <w:pPr>
        <w:pStyle w:val="Odstavecseseznamem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I.</w:t>
      </w:r>
    </w:p>
    <w:p w14:paraId="19FD101B" w14:textId="77777777" w:rsidR="00C10235" w:rsidRDefault="00F64C41">
      <w:pPr>
        <w:pStyle w:val="Odstavecseseznamem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</w:rPr>
        <w:t>Smluvní strany</w:t>
      </w:r>
    </w:p>
    <w:p w14:paraId="1C5F92BC" w14:textId="77777777" w:rsidR="00C10235" w:rsidRDefault="00F64C41">
      <w:pPr>
        <w:ind w:left="1080" w:hanging="108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Příkazce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</w:p>
    <w:p w14:paraId="198CEF3F" w14:textId="77777777" w:rsidR="00C10235" w:rsidRDefault="00F64C41">
      <w:pPr>
        <w:pStyle w:val="Zkladntext"/>
        <w:spacing w:after="0" w:line="276" w:lineRule="auto"/>
        <w:ind w:left="2124"/>
        <w:jc w:val="both"/>
        <w:rPr>
          <w:rFonts w:cs="Arial"/>
          <w:b/>
          <w:i/>
          <w:szCs w:val="22"/>
        </w:rPr>
      </w:pPr>
      <w:r>
        <w:rPr>
          <w:rFonts w:cs="Arial"/>
          <w:b/>
          <w:szCs w:val="22"/>
        </w:rPr>
        <w:t xml:space="preserve">Česká </w:t>
      </w:r>
      <w:proofErr w:type="gramStart"/>
      <w:r>
        <w:rPr>
          <w:rFonts w:cs="Arial"/>
          <w:b/>
          <w:szCs w:val="22"/>
        </w:rPr>
        <w:t>republika - Státní</w:t>
      </w:r>
      <w:proofErr w:type="gramEnd"/>
      <w:r>
        <w:rPr>
          <w:rFonts w:cs="Arial"/>
          <w:b/>
          <w:szCs w:val="22"/>
        </w:rPr>
        <w:t xml:space="preserve"> pozemkový úřad,</w:t>
      </w:r>
    </w:p>
    <w:p w14:paraId="4EC2F929" w14:textId="77777777" w:rsidR="00C10235" w:rsidRDefault="00F64C41">
      <w:pPr>
        <w:pStyle w:val="Zkladntext"/>
        <w:spacing w:after="0" w:line="276" w:lineRule="auto"/>
        <w:ind w:left="2124" w:hanging="1764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Krajský pozemkový úřad pro Jihočeský kraj,</w:t>
      </w:r>
    </w:p>
    <w:p w14:paraId="28DD795B" w14:textId="77777777" w:rsidR="00C10235" w:rsidRDefault="00F64C41">
      <w:pPr>
        <w:pStyle w:val="Zkladntext"/>
        <w:spacing w:after="0" w:line="276" w:lineRule="auto"/>
        <w:ind w:left="2124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Pobočka Tábor</w:t>
      </w:r>
    </w:p>
    <w:p w14:paraId="53855B45" w14:textId="77777777" w:rsidR="00C10235" w:rsidRDefault="00F64C41">
      <w:pPr>
        <w:pStyle w:val="Zkladntext"/>
        <w:spacing w:after="0" w:line="276" w:lineRule="auto"/>
        <w:ind w:left="2124"/>
        <w:jc w:val="both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CDE7248" wp14:editId="1CD2F6FF">
                <wp:simplePos x="0" y="0"/>
                <wp:positionH relativeFrom="page">
                  <wp:posOffset>360045</wp:posOffset>
                </wp:positionH>
                <wp:positionV relativeFrom="page">
                  <wp:posOffset>3324225</wp:posOffset>
                </wp:positionV>
                <wp:extent cx="179705" cy="0"/>
                <wp:effectExtent l="0" t="0" r="0" b="0"/>
                <wp:wrapNone/>
                <wp:docPr id="2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dash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28.35pt;margin-top:261.75pt;width:14.15pt;height:0pt;z-index:251659264;mso-position-horizontal-relative:page;mso-position-vertical-relative:page;v-text-anchor:top;mso-wrap-distance-left:0pt;mso-wrap-distance-top:0pt;mso-wrap-distance-right:0pt;mso-wrap-distance-bottom:0pt;flip:y;" filled="f" strokecolor="#000000" strokeweight="0.5pt">
                <v:stroke dashstyle="dash" linestyle="single" joinstyle="miter" endcap="flat" color2="#000000" startarrow="none" startarrowwidth="narrow" startarrowlength="short" endarrow="none" endarrowwidth="narrow" endarrowlength="short"/>
                <w10:wrap xmlns:w10="urn:schemas-microsoft-com:office:word" anchorx="page" anchory="page"/>
              </v:shape>
            </w:pict>
          </mc:Fallback>
        </mc:AlternateContent>
      </w:r>
    </w:p>
    <w:p w14:paraId="3E0B3D49" w14:textId="77777777" w:rsidR="00C10235" w:rsidRDefault="00F64C41">
      <w:pPr>
        <w:pStyle w:val="Bezmezer1"/>
        <w:tabs>
          <w:tab w:val="left" w:pos="426"/>
        </w:tabs>
        <w:ind w:left="5103" w:hanging="510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Zastoupený:</w:t>
      </w:r>
      <w:r>
        <w:rPr>
          <w:rFonts w:ascii="Arial" w:eastAsia="Arial" w:hAnsi="Arial" w:cs="Arial"/>
          <w:sz w:val="22"/>
          <w:szCs w:val="22"/>
        </w:rPr>
        <w:tab/>
        <w:t>Ing. David Mišík, vedoucí pobočky Tábor</w:t>
      </w:r>
    </w:p>
    <w:p w14:paraId="503ADD7B" w14:textId="77777777" w:rsidR="00C10235" w:rsidRDefault="00F64C41">
      <w:pPr>
        <w:pStyle w:val="Bezmezer1"/>
        <w:tabs>
          <w:tab w:val="left" w:pos="426"/>
          <w:tab w:val="left" w:pos="5103"/>
        </w:tabs>
        <w:ind w:left="5100" w:hanging="5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Ve smluvních záležitostech oprávněn jednat: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Ing. David Mišík, vedoucí pobočky Tábor</w:t>
      </w:r>
    </w:p>
    <w:p w14:paraId="7D4F87DA" w14:textId="77777777" w:rsidR="00C10235" w:rsidRDefault="00F64C41">
      <w:pPr>
        <w:pStyle w:val="Bezmezer1"/>
        <w:tabs>
          <w:tab w:val="left" w:pos="426"/>
          <w:tab w:val="left" w:pos="510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Tel.:</w:t>
      </w:r>
      <w:r>
        <w:rPr>
          <w:rFonts w:ascii="Arial" w:eastAsia="Arial" w:hAnsi="Arial" w:cs="Arial"/>
          <w:sz w:val="22"/>
          <w:szCs w:val="22"/>
        </w:rPr>
        <w:tab/>
        <w:t>+420 724 179 204</w:t>
      </w:r>
    </w:p>
    <w:p w14:paraId="6F1BC408" w14:textId="77777777" w:rsidR="00C10235" w:rsidRDefault="00F64C41">
      <w:pPr>
        <w:pStyle w:val="Bezmezer1"/>
        <w:tabs>
          <w:tab w:val="left" w:pos="426"/>
          <w:tab w:val="left" w:pos="510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E-mail:</w:t>
      </w:r>
      <w:r>
        <w:rPr>
          <w:rFonts w:ascii="Arial" w:eastAsia="Arial" w:hAnsi="Arial" w:cs="Arial"/>
          <w:sz w:val="22"/>
          <w:szCs w:val="22"/>
        </w:rPr>
        <w:tab/>
        <w:t>d.misik@spucr.cz</w:t>
      </w:r>
    </w:p>
    <w:p w14:paraId="173C6144" w14:textId="77777777" w:rsidR="00C10235" w:rsidRDefault="00C10235">
      <w:pPr>
        <w:pStyle w:val="Bezmezer1"/>
        <w:tabs>
          <w:tab w:val="left" w:pos="426"/>
          <w:tab w:val="left" w:pos="5103"/>
        </w:tabs>
        <w:ind w:left="4530" w:hanging="4530"/>
        <w:rPr>
          <w:rFonts w:ascii="Arial" w:eastAsia="Arial" w:hAnsi="Arial" w:cs="Arial"/>
          <w:sz w:val="22"/>
          <w:szCs w:val="22"/>
        </w:rPr>
      </w:pPr>
    </w:p>
    <w:p w14:paraId="026C3903" w14:textId="77777777" w:rsidR="00C10235" w:rsidRDefault="00F64C41">
      <w:pPr>
        <w:pStyle w:val="Bezmezer1"/>
        <w:tabs>
          <w:tab w:val="left" w:pos="426"/>
          <w:tab w:val="left" w:pos="5103"/>
        </w:tabs>
        <w:ind w:left="4536" w:hanging="453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V technických záležitostech oprávněn jednat: </w:t>
      </w:r>
      <w:r>
        <w:rPr>
          <w:rFonts w:ascii="Arial" w:eastAsia="Arial" w:hAnsi="Arial" w:cs="Arial"/>
          <w:sz w:val="22"/>
          <w:szCs w:val="22"/>
        </w:rPr>
        <w:tab/>
        <w:t>Ing. Dana Šílená</w:t>
      </w:r>
    </w:p>
    <w:p w14:paraId="0CD3CA43" w14:textId="77777777" w:rsidR="00C10235" w:rsidRDefault="00F64C41">
      <w:pPr>
        <w:pStyle w:val="Bezmezer1"/>
        <w:tabs>
          <w:tab w:val="left" w:pos="426"/>
          <w:tab w:val="left" w:pos="510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Tel.:</w:t>
      </w:r>
      <w:r>
        <w:rPr>
          <w:rFonts w:ascii="Arial" w:eastAsia="Arial" w:hAnsi="Arial" w:cs="Arial"/>
          <w:sz w:val="22"/>
          <w:szCs w:val="22"/>
        </w:rPr>
        <w:tab/>
        <w:t>+420 724 179 203</w:t>
      </w:r>
    </w:p>
    <w:p w14:paraId="3403193A" w14:textId="77777777" w:rsidR="00C10235" w:rsidRDefault="00F64C41">
      <w:pPr>
        <w:pStyle w:val="Bezmezer1"/>
        <w:tabs>
          <w:tab w:val="left" w:pos="426"/>
          <w:tab w:val="left" w:pos="510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E-mail: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d.silena@spucr.cz</w:t>
      </w:r>
    </w:p>
    <w:p w14:paraId="75EB88F8" w14:textId="77777777" w:rsidR="00C10235" w:rsidRDefault="00C10235">
      <w:pPr>
        <w:pStyle w:val="Bezmezer1"/>
        <w:tabs>
          <w:tab w:val="left" w:pos="426"/>
          <w:tab w:val="left" w:pos="5103"/>
        </w:tabs>
        <w:rPr>
          <w:rFonts w:ascii="Arial" w:eastAsia="Arial" w:hAnsi="Arial" w:cs="Arial"/>
          <w:sz w:val="22"/>
          <w:szCs w:val="22"/>
        </w:rPr>
      </w:pPr>
    </w:p>
    <w:p w14:paraId="67F28AEA" w14:textId="77777777" w:rsidR="00C10235" w:rsidRDefault="00F64C41">
      <w:pPr>
        <w:pStyle w:val="Bezmezer1"/>
        <w:tabs>
          <w:tab w:val="left" w:pos="426"/>
          <w:tab w:val="left" w:pos="510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Adresa:</w:t>
      </w:r>
      <w:r>
        <w:rPr>
          <w:rFonts w:ascii="Arial" w:eastAsia="Arial" w:hAnsi="Arial" w:cs="Arial"/>
          <w:sz w:val="22"/>
          <w:szCs w:val="22"/>
        </w:rPr>
        <w:tab/>
        <w:t>Husovo nám. 2938, 390 02 Tábor</w:t>
      </w:r>
    </w:p>
    <w:p w14:paraId="5EC81C21" w14:textId="77777777" w:rsidR="00C10235" w:rsidRDefault="00F64C41">
      <w:pPr>
        <w:pStyle w:val="Bezmezer1"/>
        <w:tabs>
          <w:tab w:val="left" w:pos="426"/>
          <w:tab w:val="left" w:pos="510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ID DS:</w:t>
      </w:r>
      <w:r>
        <w:rPr>
          <w:rFonts w:ascii="Arial" w:eastAsia="Arial" w:hAnsi="Arial" w:cs="Arial"/>
          <w:sz w:val="22"/>
          <w:szCs w:val="22"/>
        </w:rPr>
        <w:tab/>
        <w:t>z49per3</w:t>
      </w:r>
    </w:p>
    <w:p w14:paraId="3DEC181F" w14:textId="77777777" w:rsidR="00C10235" w:rsidRDefault="00F64C41">
      <w:pPr>
        <w:pStyle w:val="Bezmezer1"/>
        <w:tabs>
          <w:tab w:val="left" w:pos="426"/>
          <w:tab w:val="left" w:pos="510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Bankovní spojení:</w:t>
      </w:r>
      <w:r>
        <w:rPr>
          <w:rFonts w:ascii="Arial" w:eastAsia="Arial" w:hAnsi="Arial" w:cs="Arial"/>
          <w:sz w:val="22"/>
          <w:szCs w:val="22"/>
        </w:rPr>
        <w:tab/>
        <w:t>ČNB</w:t>
      </w:r>
    </w:p>
    <w:p w14:paraId="256639F3" w14:textId="77777777" w:rsidR="00C10235" w:rsidRDefault="00F64C41">
      <w:pPr>
        <w:pStyle w:val="Bezmezer1"/>
        <w:tabs>
          <w:tab w:val="left" w:pos="426"/>
          <w:tab w:val="left" w:pos="5103"/>
        </w:tabs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ab/>
        <w:t>Číslo účtu:</w:t>
      </w:r>
      <w:r>
        <w:rPr>
          <w:rFonts w:ascii="Arial" w:eastAsia="Arial" w:hAnsi="Arial" w:cs="Arial"/>
          <w:bCs/>
          <w:sz w:val="22"/>
          <w:szCs w:val="22"/>
        </w:rPr>
        <w:tab/>
        <w:t>3723001/0710</w:t>
      </w:r>
    </w:p>
    <w:p w14:paraId="5DC9ED34" w14:textId="77777777" w:rsidR="00C10235" w:rsidRDefault="00F64C41">
      <w:pPr>
        <w:pStyle w:val="Bezmezer1"/>
        <w:tabs>
          <w:tab w:val="left" w:pos="426"/>
          <w:tab w:val="left" w:pos="5103"/>
        </w:tabs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ab/>
        <w:t>IČ:</w:t>
      </w:r>
      <w:r>
        <w:rPr>
          <w:rFonts w:ascii="Arial" w:eastAsia="Arial" w:hAnsi="Arial" w:cs="Arial"/>
          <w:bCs/>
          <w:sz w:val="22"/>
          <w:szCs w:val="22"/>
        </w:rPr>
        <w:tab/>
        <w:t>01312774</w:t>
      </w:r>
    </w:p>
    <w:p w14:paraId="269DBA23" w14:textId="77777777" w:rsidR="00C10235" w:rsidRDefault="00F64C41">
      <w:pPr>
        <w:tabs>
          <w:tab w:val="left" w:pos="5103"/>
        </w:tabs>
        <w:ind w:left="426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DIČ:</w:t>
      </w:r>
      <w:r>
        <w:rPr>
          <w:rFonts w:ascii="Arial" w:eastAsia="Arial" w:hAnsi="Arial" w:cs="Arial"/>
          <w:bCs/>
          <w:sz w:val="22"/>
          <w:szCs w:val="22"/>
        </w:rPr>
        <w:tab/>
        <w:t>není plátcem DPH</w:t>
      </w:r>
    </w:p>
    <w:p w14:paraId="0BFA86D1" w14:textId="77777777" w:rsidR="00C10235" w:rsidRDefault="00F64C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„příkazce“)</w:t>
      </w:r>
      <w:r>
        <w:rPr>
          <w:rFonts w:ascii="Arial" w:hAnsi="Arial" w:cs="Arial"/>
          <w:sz w:val="22"/>
          <w:szCs w:val="22"/>
        </w:rPr>
        <w:tab/>
      </w:r>
    </w:p>
    <w:p w14:paraId="2512B8F3" w14:textId="77777777" w:rsidR="00C10235" w:rsidRDefault="00F64C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14:paraId="5A4DFE85" w14:textId="77777777" w:rsidR="00C10235" w:rsidRDefault="00F64C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7D2A0FA7" w14:textId="77777777" w:rsidR="00C10235" w:rsidRDefault="00C10235">
      <w:pPr>
        <w:rPr>
          <w:rFonts w:ascii="Arial" w:hAnsi="Arial" w:cs="Arial"/>
          <w:sz w:val="22"/>
          <w:szCs w:val="22"/>
        </w:rPr>
      </w:pPr>
    </w:p>
    <w:p w14:paraId="51A7639E" w14:textId="77777777" w:rsidR="00C10235" w:rsidRDefault="00F64C41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Příkazník: </w:t>
      </w:r>
    </w:p>
    <w:p w14:paraId="1DA5783F" w14:textId="77777777" w:rsidR="00C10235" w:rsidRDefault="00F64C41">
      <w:pPr>
        <w:tabs>
          <w:tab w:val="left" w:pos="5103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Jméno: 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>TAREKA s.r.o.</w:t>
      </w:r>
    </w:p>
    <w:p w14:paraId="7002C62D" w14:textId="77777777" w:rsidR="00C10235" w:rsidRDefault="00F64C41">
      <w:pPr>
        <w:tabs>
          <w:tab w:val="left" w:pos="0"/>
          <w:tab w:val="left" w:pos="5103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Sídlo:</w:t>
      </w:r>
      <w:r>
        <w:rPr>
          <w:rFonts w:ascii="Arial" w:hAnsi="Arial" w:cs="Arial"/>
          <w:sz w:val="22"/>
          <w:szCs w:val="20"/>
        </w:rPr>
        <w:tab/>
        <w:t>Palackého 351/6, 390 01 Tábor</w:t>
      </w:r>
    </w:p>
    <w:p w14:paraId="35799C84" w14:textId="77777777" w:rsidR="00C10235" w:rsidRDefault="00F64C41">
      <w:pPr>
        <w:tabs>
          <w:tab w:val="left" w:pos="0"/>
          <w:tab w:val="left" w:pos="5103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Zastoupený:</w:t>
      </w:r>
      <w:r>
        <w:rPr>
          <w:rFonts w:ascii="Arial" w:hAnsi="Arial" w:cs="Arial"/>
          <w:sz w:val="22"/>
          <w:szCs w:val="20"/>
        </w:rPr>
        <w:tab/>
        <w:t xml:space="preserve">Ing. Václavem </w:t>
      </w:r>
      <w:proofErr w:type="spellStart"/>
      <w:r>
        <w:rPr>
          <w:rFonts w:ascii="Arial" w:hAnsi="Arial" w:cs="Arial"/>
          <w:sz w:val="22"/>
          <w:szCs w:val="20"/>
        </w:rPr>
        <w:t>Pivokonským</w:t>
      </w:r>
      <w:proofErr w:type="spellEnd"/>
    </w:p>
    <w:p w14:paraId="15764AA6" w14:textId="77777777" w:rsidR="00C10235" w:rsidRDefault="00F64C41">
      <w:pPr>
        <w:tabs>
          <w:tab w:val="left" w:pos="0"/>
          <w:tab w:val="left" w:pos="5103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IČO: </w:t>
      </w:r>
      <w:r>
        <w:rPr>
          <w:rFonts w:ascii="Arial" w:hAnsi="Arial" w:cs="Arial"/>
          <w:sz w:val="22"/>
          <w:szCs w:val="20"/>
        </w:rPr>
        <w:tab/>
        <w:t>46679006</w:t>
      </w:r>
    </w:p>
    <w:p w14:paraId="761A7BD9" w14:textId="77777777" w:rsidR="00C10235" w:rsidRDefault="00F64C41">
      <w:pPr>
        <w:tabs>
          <w:tab w:val="left" w:pos="0"/>
          <w:tab w:val="left" w:pos="5103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DIČ: </w:t>
      </w:r>
      <w:r>
        <w:rPr>
          <w:rFonts w:ascii="Arial" w:hAnsi="Arial" w:cs="Arial"/>
          <w:sz w:val="22"/>
          <w:szCs w:val="20"/>
        </w:rPr>
        <w:tab/>
        <w:t xml:space="preserve">CZ 46679006 </w:t>
      </w:r>
      <w:r>
        <w:rPr>
          <w:rFonts w:ascii="Arial" w:hAnsi="Arial" w:cs="Arial"/>
          <w:b/>
          <w:bCs/>
          <w:sz w:val="22"/>
          <w:szCs w:val="20"/>
        </w:rPr>
        <w:t>je plátcem DPH</w:t>
      </w:r>
    </w:p>
    <w:p w14:paraId="710E20DA" w14:textId="77777777" w:rsidR="00C10235" w:rsidRDefault="00F64C41">
      <w:pPr>
        <w:tabs>
          <w:tab w:val="left" w:pos="0"/>
          <w:tab w:val="left" w:pos="5103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Zápis v živnostenském rejstříku:</w:t>
      </w:r>
      <w:r>
        <w:rPr>
          <w:rFonts w:ascii="Arial" w:hAnsi="Arial" w:cs="Arial"/>
          <w:sz w:val="22"/>
          <w:szCs w:val="20"/>
        </w:rPr>
        <w:tab/>
        <w:t>C 1475 vedená u KS v Českých Budějovicích</w:t>
      </w:r>
    </w:p>
    <w:p w14:paraId="460F3020" w14:textId="77777777" w:rsidR="00C10235" w:rsidRDefault="00F64C41">
      <w:pPr>
        <w:tabs>
          <w:tab w:val="left" w:pos="0"/>
          <w:tab w:val="left" w:pos="5103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Bankovní spojení:</w:t>
      </w:r>
      <w:r>
        <w:rPr>
          <w:rFonts w:ascii="Arial" w:hAnsi="Arial" w:cs="Arial"/>
          <w:sz w:val="22"/>
          <w:szCs w:val="20"/>
        </w:rPr>
        <w:tab/>
        <w:t>ČSOB a.s.</w:t>
      </w:r>
    </w:p>
    <w:p w14:paraId="4FB608E0" w14:textId="77777777" w:rsidR="00C10235" w:rsidRDefault="00F64C41">
      <w:pPr>
        <w:tabs>
          <w:tab w:val="left" w:pos="0"/>
          <w:tab w:val="left" w:pos="5103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Číslo účtu: </w:t>
      </w:r>
      <w:r>
        <w:rPr>
          <w:rFonts w:ascii="Arial" w:hAnsi="Arial" w:cs="Arial"/>
          <w:sz w:val="22"/>
          <w:szCs w:val="20"/>
        </w:rPr>
        <w:tab/>
        <w:t>1533992/0300</w:t>
      </w:r>
    </w:p>
    <w:p w14:paraId="157F5DA2" w14:textId="33C743CD" w:rsidR="00C10235" w:rsidRDefault="00F64C41">
      <w:pPr>
        <w:tabs>
          <w:tab w:val="left" w:pos="0"/>
          <w:tab w:val="left" w:pos="5103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Telefon/fax:</w:t>
      </w:r>
      <w:r>
        <w:rPr>
          <w:rFonts w:ascii="Arial" w:hAnsi="Arial" w:cs="Arial"/>
          <w:sz w:val="22"/>
          <w:szCs w:val="20"/>
        </w:rPr>
        <w:tab/>
      </w:r>
      <w:proofErr w:type="spellStart"/>
      <w:r w:rsidR="00B86905">
        <w:rPr>
          <w:rFonts w:ascii="Arial" w:hAnsi="Arial" w:cs="Arial"/>
          <w:sz w:val="22"/>
          <w:szCs w:val="20"/>
        </w:rPr>
        <w:t>xxxxxx</w:t>
      </w:r>
      <w:proofErr w:type="spellEnd"/>
    </w:p>
    <w:p w14:paraId="5237C4AD" w14:textId="670BDB10" w:rsidR="00C10235" w:rsidRDefault="00F64C41">
      <w:pPr>
        <w:tabs>
          <w:tab w:val="left" w:pos="0"/>
          <w:tab w:val="left" w:pos="5103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e-mail:</w:t>
      </w:r>
      <w:r>
        <w:rPr>
          <w:rFonts w:ascii="Arial" w:hAnsi="Arial" w:cs="Arial"/>
          <w:sz w:val="22"/>
          <w:szCs w:val="20"/>
        </w:rPr>
        <w:tab/>
      </w:r>
      <w:proofErr w:type="spellStart"/>
      <w:r w:rsidR="00B86905">
        <w:rPr>
          <w:rFonts w:ascii="Arial" w:hAnsi="Arial" w:cs="Arial"/>
          <w:sz w:val="22"/>
          <w:szCs w:val="20"/>
        </w:rPr>
        <w:t>xxxxxx</w:t>
      </w:r>
      <w:proofErr w:type="spellEnd"/>
    </w:p>
    <w:p w14:paraId="4080FCDC" w14:textId="77777777" w:rsidR="00C10235" w:rsidRDefault="00F64C41">
      <w:pPr>
        <w:tabs>
          <w:tab w:val="left" w:pos="0"/>
          <w:tab w:val="left" w:pos="5103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ID DS: </w:t>
      </w:r>
      <w:r>
        <w:rPr>
          <w:rFonts w:ascii="Arial" w:hAnsi="Arial" w:cs="Arial"/>
          <w:sz w:val="22"/>
          <w:szCs w:val="20"/>
        </w:rPr>
        <w:tab/>
        <w:t>ebqn5j</w:t>
      </w:r>
    </w:p>
    <w:p w14:paraId="2F715FDC" w14:textId="77777777" w:rsidR="00C10235" w:rsidRDefault="00C10235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2B774FE4" w14:textId="77777777" w:rsidR="00C10235" w:rsidRDefault="00F64C41">
      <w:pPr>
        <w:tabs>
          <w:tab w:val="left" w:pos="0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Společnost je zapsaná v obchodním rejstříku vedeném u krajského soudu v Českých Budějovicích oddíl C vložka 1475.</w:t>
      </w:r>
    </w:p>
    <w:p w14:paraId="1B40B6EC" w14:textId="77777777" w:rsidR="00C10235" w:rsidRDefault="00C10235">
      <w:pPr>
        <w:rPr>
          <w:rFonts w:ascii="Arial" w:hAnsi="Arial" w:cs="Arial"/>
          <w:sz w:val="22"/>
          <w:szCs w:val="22"/>
        </w:rPr>
      </w:pPr>
    </w:p>
    <w:p w14:paraId="1CB62E17" w14:textId="77777777" w:rsidR="00C10235" w:rsidRDefault="00F64C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„příkazník“)</w:t>
      </w:r>
    </w:p>
    <w:p w14:paraId="1412DE3B" w14:textId="77777777" w:rsidR="00C10235" w:rsidRDefault="00C10235">
      <w:pPr>
        <w:rPr>
          <w:rFonts w:ascii="Arial" w:hAnsi="Arial" w:cs="Arial"/>
          <w:szCs w:val="22"/>
        </w:rPr>
      </w:pPr>
    </w:p>
    <w:p w14:paraId="32E447EA" w14:textId="77777777" w:rsidR="00C10235" w:rsidRDefault="00C10235">
      <w:pPr>
        <w:rPr>
          <w:rFonts w:ascii="Arial" w:hAnsi="Arial" w:cs="Arial"/>
          <w:szCs w:val="22"/>
        </w:rPr>
      </w:pPr>
    </w:p>
    <w:p w14:paraId="7AA7A49C" w14:textId="77777777" w:rsidR="00C10235" w:rsidRDefault="00C10235">
      <w:pPr>
        <w:rPr>
          <w:rFonts w:ascii="Arial" w:hAnsi="Arial" w:cs="Arial"/>
          <w:szCs w:val="22"/>
        </w:rPr>
      </w:pPr>
    </w:p>
    <w:p w14:paraId="0C62F541" w14:textId="77777777" w:rsidR="00C10235" w:rsidRDefault="00F64C41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II.</w:t>
      </w:r>
    </w:p>
    <w:p w14:paraId="4B676666" w14:textId="77777777" w:rsidR="00C10235" w:rsidRDefault="00F64C4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58D04233" w14:textId="77777777" w:rsidR="00C10235" w:rsidRDefault="00C10235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488894FD" w14:textId="77777777" w:rsidR="00C10235" w:rsidRDefault="00F64C41">
      <w:pPr>
        <w:spacing w:before="120"/>
        <w:ind w:right="-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1) Příkazce a příkazník uzavřeli dne 19.12.2022 příkazní smlouvu o obstarání záležitostí příkazce č. 1254-2022-505207 (dále jen „smlouva“), jejímž předmětem bylo obstarání technického dozoru stavebníka a dalších investorsko-inženýrských činností ve výstavbě, a provedení činnosti koordinátora bezpečnosti a ochrany zdraví při práci, v rámci veřejné zakázky s názvem 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„TDS a koordinátor BOZP při realizaci Polních cest C24, C48 a C69 v k.ú. </w:t>
      </w:r>
      <w:proofErr w:type="spellStart"/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Božejovice</w:t>
      </w:r>
      <w:proofErr w:type="spellEnd"/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“.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14:paraId="3AC88E6B" w14:textId="77777777" w:rsidR="00C10235" w:rsidRDefault="00C10235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0C76EA" w14:textId="77777777" w:rsidR="00C10235" w:rsidRDefault="00C10235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3AB2E4" w14:textId="77777777" w:rsidR="00C10235" w:rsidRDefault="00F64C41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</w:t>
      </w:r>
    </w:p>
    <w:p w14:paraId="2EEDC466" w14:textId="77777777" w:rsidR="00C10235" w:rsidRDefault="00F64C4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Předmět dohody</w:t>
      </w:r>
    </w:p>
    <w:p w14:paraId="72944249" w14:textId="77777777" w:rsidR="00C10235" w:rsidRDefault="00C10235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CBFE46E" w14:textId="77777777" w:rsidR="00C10235" w:rsidRDefault="00F64C41">
      <w:pPr>
        <w:pStyle w:val="Default"/>
        <w:spacing w:before="120"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Příkazce a příkazník (dále jen „smluvní strany“) uzavírají v souladu s čl. X. bod 10.7. smlouvy tuto dohodu za účelem ukončení výše uvedené smlouvy. </w:t>
      </w:r>
      <w:r>
        <w:rPr>
          <w:rFonts w:ascii="Arial" w:hAnsi="Arial" w:cs="Arial"/>
          <w:sz w:val="22"/>
        </w:rPr>
        <w:t xml:space="preserve">Důvodem ukončení je rozšíření rozsahu realizace polních cest v k.ú. </w:t>
      </w:r>
      <w:proofErr w:type="spellStart"/>
      <w:r>
        <w:rPr>
          <w:rFonts w:ascii="Arial" w:hAnsi="Arial" w:cs="Arial"/>
          <w:sz w:val="22"/>
        </w:rPr>
        <w:t>Božejovice</w:t>
      </w:r>
      <w:proofErr w:type="spellEnd"/>
      <w:r>
        <w:rPr>
          <w:rFonts w:ascii="Arial" w:hAnsi="Arial" w:cs="Arial"/>
          <w:sz w:val="22"/>
        </w:rPr>
        <w:t xml:space="preserve">, k nímž se </w:t>
      </w:r>
      <w:r>
        <w:rPr>
          <w:rFonts w:ascii="Arial" w:hAnsi="Arial" w:cs="Arial"/>
          <w:sz w:val="22"/>
          <w:lang w:eastAsia="cs-CZ"/>
        </w:rPr>
        <w:t>předmět smlouvy vztahuje.</w:t>
      </w:r>
    </w:p>
    <w:p w14:paraId="28AB17D2" w14:textId="77777777" w:rsidR="00C10235" w:rsidRDefault="00F64C41">
      <w:pPr>
        <w:pStyle w:val="Default"/>
        <w:spacing w:before="120"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Smluvní strany současně prohlašují, že jim vůči sobě navzájem z titulu ukončení smlouvy neplynou žádné finanční či jiné právní nároky.</w:t>
      </w:r>
    </w:p>
    <w:p w14:paraId="46BD8E2F" w14:textId="77777777" w:rsidR="00C10235" w:rsidRDefault="00C10235">
      <w:pPr>
        <w:pStyle w:val="Default"/>
        <w:spacing w:before="120" w:after="200"/>
        <w:ind w:right="284"/>
        <w:jc w:val="both"/>
        <w:rPr>
          <w:rFonts w:ascii="Arial" w:hAnsi="Arial" w:cs="Arial"/>
          <w:sz w:val="22"/>
          <w:szCs w:val="22"/>
        </w:rPr>
      </w:pPr>
    </w:p>
    <w:p w14:paraId="71047212" w14:textId="77777777" w:rsidR="00C10235" w:rsidRDefault="00F64C41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IV.</w:t>
      </w:r>
    </w:p>
    <w:p w14:paraId="529903F0" w14:textId="77777777" w:rsidR="00C10235" w:rsidRDefault="00F64C4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53390180" w14:textId="77777777" w:rsidR="00C10235" w:rsidRDefault="00C10235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4CFB7A3E" w14:textId="77777777" w:rsidR="00C10235" w:rsidRDefault="00F64C41">
      <w:pPr>
        <w:spacing w:before="12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1) Tato dohoda nabývá platnosti dnem podpisu smluvních stran a účinnosti dnem jejího uveřejnění v registru smluv dle § 6 odst. 1 zákona č. 340/2015 Sb., o zvláštních podmínkách účinnosti některých smluv, uveřejňování těch smluv a o registru smluv (zákon o registru smluv). Smluvní strany se dohodly, že tuto dohodu zašle správci registru smluv k uveřejnění prostřednictvím registru smluv příkazce.</w:t>
      </w:r>
    </w:p>
    <w:p w14:paraId="668D8832" w14:textId="77777777" w:rsidR="00C10235" w:rsidRDefault="00F64C41">
      <w:pPr>
        <w:spacing w:before="12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2)  Účastníci dohody prohlašují, že dohoda byla sepsána podle jejich pravé, vážné a svobodné vůle, nebyla uzavřena v tísni či za nápadně nevýhodných podmínek a na důkaz toho připojují své podpisy.</w:t>
      </w:r>
    </w:p>
    <w:tbl>
      <w:tblPr>
        <w:tblpPr w:leftFromText="141" w:rightFromText="141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4140"/>
        <w:gridCol w:w="4140"/>
      </w:tblGrid>
      <w:tr w:rsidR="00C10235" w14:paraId="108CC894" w14:textId="77777777">
        <w:tc>
          <w:tcPr>
            <w:tcW w:w="4140" w:type="dxa"/>
            <w:shd w:val="clear" w:color="auto" w:fill="auto"/>
          </w:tcPr>
          <w:p w14:paraId="5EAEC0AD" w14:textId="77777777" w:rsidR="00C10235" w:rsidRDefault="00C10235">
            <w:pPr>
              <w:pStyle w:val="TSTextlnkuslovan"/>
              <w:rPr>
                <w:rFonts w:cs="Arial"/>
                <w:szCs w:val="22"/>
                <w:lang w:eastAsia="cs-CZ"/>
              </w:rPr>
            </w:pPr>
          </w:p>
          <w:p w14:paraId="712296DE" w14:textId="79CD1D35" w:rsidR="00C10235" w:rsidRDefault="00F64C41">
            <w:pPr>
              <w:pStyle w:val="TSTextlnkuslovan"/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V Táboře dne 9.5.2023</w:t>
            </w:r>
          </w:p>
        </w:tc>
        <w:tc>
          <w:tcPr>
            <w:tcW w:w="4140" w:type="dxa"/>
            <w:shd w:val="clear" w:color="auto" w:fill="auto"/>
          </w:tcPr>
          <w:p w14:paraId="5702C3AD" w14:textId="77777777" w:rsidR="00C10235" w:rsidRDefault="00C10235">
            <w:pPr>
              <w:pStyle w:val="TSTextlnkuslovan"/>
              <w:rPr>
                <w:rFonts w:cs="Arial"/>
                <w:szCs w:val="22"/>
                <w:lang w:eastAsia="cs-CZ"/>
              </w:rPr>
            </w:pPr>
          </w:p>
          <w:p w14:paraId="20199599" w14:textId="21A65729" w:rsidR="00C10235" w:rsidRDefault="00F64C41">
            <w:pPr>
              <w:pStyle w:val="TSTextlnkuslovan"/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V Táboře dne 10.5.2023</w:t>
            </w:r>
          </w:p>
        </w:tc>
      </w:tr>
      <w:tr w:rsidR="00C10235" w14:paraId="65D4FF88" w14:textId="77777777">
        <w:tc>
          <w:tcPr>
            <w:tcW w:w="4140" w:type="dxa"/>
            <w:shd w:val="clear" w:color="auto" w:fill="auto"/>
          </w:tcPr>
          <w:p w14:paraId="03F79FE0" w14:textId="77777777" w:rsidR="00C10235" w:rsidRDefault="00C10235">
            <w:pPr>
              <w:pStyle w:val="TSTextlnkuslovan"/>
              <w:jc w:val="center"/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4140" w:type="dxa"/>
            <w:shd w:val="clear" w:color="auto" w:fill="auto"/>
          </w:tcPr>
          <w:p w14:paraId="4DBCFA23" w14:textId="77777777" w:rsidR="00C10235" w:rsidRDefault="00C10235">
            <w:pPr>
              <w:pStyle w:val="TSTextlnkuslovan"/>
              <w:jc w:val="center"/>
              <w:rPr>
                <w:rFonts w:cs="Arial"/>
                <w:szCs w:val="22"/>
                <w:lang w:eastAsia="cs-CZ"/>
              </w:rPr>
            </w:pPr>
          </w:p>
        </w:tc>
      </w:tr>
      <w:tr w:rsidR="00C10235" w14:paraId="41167926" w14:textId="77777777">
        <w:tc>
          <w:tcPr>
            <w:tcW w:w="4140" w:type="dxa"/>
            <w:shd w:val="clear" w:color="auto" w:fill="auto"/>
          </w:tcPr>
          <w:p w14:paraId="375BF70C" w14:textId="77777777" w:rsidR="00C10235" w:rsidRDefault="00C10235">
            <w:pPr>
              <w:pStyle w:val="TSTextlnkuslovan"/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4140" w:type="dxa"/>
            <w:shd w:val="clear" w:color="auto" w:fill="auto"/>
          </w:tcPr>
          <w:p w14:paraId="5E215DC0" w14:textId="77777777" w:rsidR="00C10235" w:rsidRDefault="00C10235">
            <w:pPr>
              <w:pStyle w:val="TSTextlnkuslovan"/>
              <w:jc w:val="center"/>
              <w:rPr>
                <w:rFonts w:cs="Arial"/>
                <w:szCs w:val="22"/>
                <w:lang w:eastAsia="cs-CZ"/>
              </w:rPr>
            </w:pPr>
          </w:p>
        </w:tc>
      </w:tr>
      <w:tr w:rsidR="00C10235" w14:paraId="06EE5F87" w14:textId="77777777">
        <w:tc>
          <w:tcPr>
            <w:tcW w:w="4140" w:type="dxa"/>
            <w:shd w:val="clear" w:color="auto" w:fill="auto"/>
          </w:tcPr>
          <w:p w14:paraId="16327DF3" w14:textId="77777777" w:rsidR="00C10235" w:rsidRDefault="00C10235">
            <w:pPr>
              <w:pStyle w:val="TSTextlnkuslovan"/>
              <w:jc w:val="center"/>
              <w:rPr>
                <w:rFonts w:cs="Arial"/>
                <w:szCs w:val="22"/>
                <w:lang w:eastAsia="cs-CZ"/>
              </w:rPr>
            </w:pPr>
          </w:p>
          <w:p w14:paraId="2A169045" w14:textId="77777777" w:rsidR="00C10235" w:rsidRDefault="00C10235">
            <w:pPr>
              <w:pStyle w:val="TSTextlnkuslovan"/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4140" w:type="dxa"/>
            <w:shd w:val="clear" w:color="auto" w:fill="auto"/>
          </w:tcPr>
          <w:p w14:paraId="3EA97B5C" w14:textId="77777777" w:rsidR="00C10235" w:rsidRDefault="00C10235">
            <w:pPr>
              <w:pStyle w:val="TSTextlnkuslovan"/>
              <w:jc w:val="center"/>
              <w:rPr>
                <w:rFonts w:cs="Arial"/>
                <w:szCs w:val="22"/>
                <w:lang w:eastAsia="cs-CZ"/>
              </w:rPr>
            </w:pPr>
          </w:p>
        </w:tc>
      </w:tr>
      <w:tr w:rsidR="00C10235" w14:paraId="6215A2CD" w14:textId="77777777">
        <w:tc>
          <w:tcPr>
            <w:tcW w:w="4140" w:type="dxa"/>
            <w:shd w:val="clear" w:color="auto" w:fill="auto"/>
          </w:tcPr>
          <w:p w14:paraId="01D36F20" w14:textId="77777777" w:rsidR="00C10235" w:rsidRDefault="00C10235">
            <w:pPr>
              <w:pStyle w:val="TSTextlnkuslovan"/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4140" w:type="dxa"/>
            <w:shd w:val="clear" w:color="auto" w:fill="auto"/>
          </w:tcPr>
          <w:p w14:paraId="275AD121" w14:textId="77777777" w:rsidR="00C10235" w:rsidRDefault="00C10235">
            <w:pPr>
              <w:pStyle w:val="TSTextlnkuslovan"/>
              <w:jc w:val="center"/>
              <w:rPr>
                <w:rFonts w:cs="Arial"/>
                <w:szCs w:val="22"/>
                <w:lang w:eastAsia="cs-CZ"/>
              </w:rPr>
            </w:pPr>
          </w:p>
        </w:tc>
      </w:tr>
      <w:tr w:rsidR="00C10235" w14:paraId="748858B5" w14:textId="77777777">
        <w:tc>
          <w:tcPr>
            <w:tcW w:w="4140" w:type="dxa"/>
            <w:shd w:val="clear" w:color="auto" w:fill="auto"/>
          </w:tcPr>
          <w:p w14:paraId="73136BB6" w14:textId="77777777" w:rsidR="00C10235" w:rsidRDefault="00F64C41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______________________________</w:t>
            </w:r>
          </w:p>
        </w:tc>
        <w:tc>
          <w:tcPr>
            <w:tcW w:w="4140" w:type="dxa"/>
            <w:shd w:val="clear" w:color="auto" w:fill="auto"/>
          </w:tcPr>
          <w:p w14:paraId="4B180BC5" w14:textId="77777777" w:rsidR="00C10235" w:rsidRDefault="00F64C41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______________________________</w:t>
            </w:r>
          </w:p>
        </w:tc>
      </w:tr>
      <w:tr w:rsidR="00C10235" w14:paraId="5BAE43F6" w14:textId="77777777">
        <w:tc>
          <w:tcPr>
            <w:tcW w:w="4140" w:type="dxa"/>
            <w:shd w:val="clear" w:color="auto" w:fill="auto"/>
          </w:tcPr>
          <w:p w14:paraId="2DC01749" w14:textId="77777777" w:rsidR="00C10235" w:rsidRDefault="00F64C41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eastAsia="cs-CZ"/>
              </w:rPr>
            </w:pPr>
            <w:r>
              <w:rPr>
                <w:rFonts w:eastAsia="Arial" w:cs="Arial"/>
                <w:szCs w:val="22"/>
              </w:rPr>
              <w:t>Ing. David Mišík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D4A04FD" w14:textId="77777777" w:rsidR="00C10235" w:rsidRDefault="00F64C41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 xml:space="preserve">Ing. Václav </w:t>
            </w:r>
            <w:proofErr w:type="spellStart"/>
            <w:r>
              <w:rPr>
                <w:rFonts w:cs="Arial"/>
                <w:szCs w:val="22"/>
                <w:lang w:eastAsia="cs-CZ"/>
              </w:rPr>
              <w:t>Pivokonský</w:t>
            </w:r>
            <w:proofErr w:type="spellEnd"/>
          </w:p>
        </w:tc>
      </w:tr>
      <w:tr w:rsidR="00C10235" w14:paraId="48F96367" w14:textId="77777777">
        <w:trPr>
          <w:trHeight w:val="247"/>
        </w:trPr>
        <w:tc>
          <w:tcPr>
            <w:tcW w:w="4140" w:type="dxa"/>
            <w:shd w:val="clear" w:color="auto" w:fill="auto"/>
          </w:tcPr>
          <w:p w14:paraId="47721D57" w14:textId="77777777" w:rsidR="00C10235" w:rsidRDefault="00F64C41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eastAsia="cs-CZ"/>
              </w:rPr>
            </w:pPr>
            <w:r>
              <w:rPr>
                <w:rFonts w:eastAsia="Arial" w:cs="Arial"/>
                <w:szCs w:val="22"/>
              </w:rPr>
              <w:t>vedoucí Pobočky Tábor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FDC7ECC" w14:textId="77777777" w:rsidR="00C10235" w:rsidRDefault="00F64C41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jednatel</w:t>
            </w:r>
          </w:p>
        </w:tc>
      </w:tr>
      <w:tr w:rsidR="00C10235" w14:paraId="705F3D0F" w14:textId="77777777">
        <w:tc>
          <w:tcPr>
            <w:tcW w:w="4140" w:type="dxa"/>
            <w:shd w:val="clear" w:color="auto" w:fill="auto"/>
            <w:vAlign w:val="center"/>
          </w:tcPr>
          <w:p w14:paraId="226733AC" w14:textId="77777777" w:rsidR="00C10235" w:rsidRDefault="00C1023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6C360B5F" w14:textId="77777777" w:rsidR="00C10235" w:rsidRDefault="00C1023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eastAsia="cs-CZ"/>
              </w:rPr>
            </w:pPr>
          </w:p>
        </w:tc>
      </w:tr>
    </w:tbl>
    <w:p w14:paraId="10B66AE7" w14:textId="77777777" w:rsidR="00C10235" w:rsidRDefault="00C10235">
      <w:p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12FDC89" w14:textId="77777777" w:rsidR="00C10235" w:rsidRDefault="00C10235"/>
    <w:p w14:paraId="642C4B95" w14:textId="77777777" w:rsidR="00C10235" w:rsidRDefault="00C10235">
      <w:pPr>
        <w:rPr>
          <w:rFonts w:ascii="Arial" w:eastAsia="Arial" w:hAnsi="Arial" w:cs="Arial"/>
          <w:sz w:val="22"/>
          <w:szCs w:val="22"/>
        </w:rPr>
      </w:pPr>
    </w:p>
    <w:p w14:paraId="125C8ED7" w14:textId="77777777" w:rsidR="00C10235" w:rsidRDefault="00C10235">
      <w:pPr>
        <w:rPr>
          <w:rFonts w:ascii="Arial" w:eastAsia="Arial" w:hAnsi="Arial" w:cs="Arial"/>
          <w:sz w:val="22"/>
          <w:szCs w:val="22"/>
        </w:rPr>
      </w:pPr>
    </w:p>
    <w:p w14:paraId="03E07D50" w14:textId="77777777" w:rsidR="00C10235" w:rsidRDefault="00C10235">
      <w:pPr>
        <w:rPr>
          <w:rFonts w:ascii="Arial" w:eastAsia="Arial" w:hAnsi="Arial" w:cs="Arial"/>
          <w:sz w:val="22"/>
          <w:szCs w:val="22"/>
        </w:rPr>
      </w:pPr>
    </w:p>
    <w:p w14:paraId="56342A2C" w14:textId="77777777" w:rsidR="00C10235" w:rsidRDefault="00F64C4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Příloha/Přílohy</w:t>
      </w:r>
    </w:p>
    <w:p w14:paraId="2A42B819" w14:textId="77777777" w:rsidR="00C10235" w:rsidRDefault="00F64C4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dms_prilohy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sectPr w:rsidR="00C1023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20"/>
      <w:pgMar w:top="1134" w:right="1111" w:bottom="1440" w:left="9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3BB34" w14:textId="77777777" w:rsidR="00986994" w:rsidRDefault="00986994">
      <w:r>
        <w:separator/>
      </w:r>
    </w:p>
  </w:endnote>
  <w:endnote w:type="continuationSeparator" w:id="0">
    <w:p w14:paraId="582C715B" w14:textId="77777777" w:rsidR="00986994" w:rsidRDefault="0098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Arial Unicode MS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38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6231796"/>
      <w:docPartObj>
        <w:docPartGallery w:val="Page Numbers (Bottom of Page)"/>
        <w:docPartUnique/>
      </w:docPartObj>
    </w:sdtPr>
    <w:sdtContent>
      <w:p w14:paraId="760FDB22" w14:textId="77777777" w:rsidR="00C10235" w:rsidRDefault="00F64C41">
        <w:pPr>
          <w:pStyle w:val="Zpat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>SPU 160098/2023/</w:t>
        </w:r>
        <w:proofErr w:type="spellStart"/>
        <w:r>
          <w:rPr>
            <w:sz w:val="18"/>
            <w:szCs w:val="18"/>
          </w:rPr>
          <w:t>Bl</w:t>
        </w:r>
        <w:proofErr w:type="spellEnd"/>
        <w:r>
          <w:rPr>
            <w:sz w:val="22"/>
            <w:szCs w:val="22"/>
          </w:rPr>
          <w:tab/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2</w:t>
        </w:r>
        <w:r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ab/>
        </w:r>
        <w:proofErr w:type="spellStart"/>
        <w:r>
          <w:rPr>
            <w:sz w:val="18"/>
            <w:szCs w:val="18"/>
          </w:rPr>
          <w:t>poř</w:t>
        </w:r>
        <w:proofErr w:type="spellEnd"/>
        <w:r>
          <w:rPr>
            <w:sz w:val="18"/>
            <w:szCs w:val="18"/>
          </w:rPr>
          <w:t>. č. 24/2023</w:t>
        </w:r>
      </w:p>
      <w:p w14:paraId="59569977" w14:textId="77777777" w:rsidR="00C10235" w:rsidRDefault="00F64C41">
        <w:pPr>
          <w:pStyle w:val="Zpat"/>
          <w:jc w:val="center"/>
        </w:pPr>
        <w:r>
          <w:rPr>
            <w:sz w:val="18"/>
            <w:szCs w:val="18"/>
          </w:rPr>
          <w:t xml:space="preserve">Dohoda o ukončení smlouvy na </w:t>
        </w:r>
        <w:r>
          <w:rPr>
            <w:rFonts w:ascii="Tahoma" w:hAnsi="Tahoma" w:cs="Tahoma"/>
            <w:color w:val="373737"/>
            <w:sz w:val="16"/>
            <w:szCs w:val="16"/>
          </w:rPr>
          <w:t xml:space="preserve">TDS a koordinátor BOZP při realizaci Polních cest C24, C48 a C69 v k.ú. </w:t>
        </w:r>
        <w:proofErr w:type="spellStart"/>
        <w:r>
          <w:rPr>
            <w:rFonts w:ascii="Tahoma" w:hAnsi="Tahoma" w:cs="Tahoma"/>
            <w:color w:val="373737"/>
            <w:sz w:val="16"/>
            <w:szCs w:val="16"/>
          </w:rPr>
          <w:t>Božejovice</w:t>
        </w:r>
        <w:proofErr w:type="spellEnd"/>
      </w:p>
    </w:sdtContent>
  </w:sdt>
  <w:p w14:paraId="6A4A5CA5" w14:textId="77777777" w:rsidR="00C10235" w:rsidRDefault="00C10235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106E" w14:textId="77777777" w:rsidR="00C10235" w:rsidRDefault="00F64C41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\* Arabic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\* Arabic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</w:p>
  <w:p w14:paraId="675BEAFB" w14:textId="77777777" w:rsidR="00C10235" w:rsidRDefault="00F64C41">
    <w:pPr>
      <w:pStyle w:val="Zpat"/>
    </w:pPr>
    <w:r>
      <w:rPr>
        <w:noProof/>
      </w:rPr>
      <w:drawing>
        <wp:inline distT="0" distB="0" distL="0" distR="0" wp14:anchorId="00330F20" wp14:editId="41D7E37D">
          <wp:extent cx="6531864" cy="185928"/>
          <wp:effectExtent l="0" t="0" r="0" b="0"/>
          <wp:docPr id="6" name="Obrázek 6" descr="Luuca Data:WORK:PALKA:_PPT SPU 4 zapati ICO:PODKLADY: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FD809" w14:textId="77777777" w:rsidR="00986994" w:rsidRDefault="00986994">
      <w:r>
        <w:separator/>
      </w:r>
    </w:p>
  </w:footnote>
  <w:footnote w:type="continuationSeparator" w:id="0">
    <w:p w14:paraId="093DDC53" w14:textId="77777777" w:rsidR="00986994" w:rsidRDefault="00986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0909" w14:textId="77777777" w:rsidR="00C10235" w:rsidRDefault="00000000">
    <w:pPr>
      <w:pStyle w:val="Zhlav"/>
    </w:pPr>
    <w:r>
      <w:pict w14:anchorId="02E9A9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7545679-bc54-4e02-b8b2-f0c603dd54ac" o:spid="_x0000_s1027" type="#_x0000_t136" style="position:absolute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 w:rsidR="00F64C41">
      <w:rPr>
        <w:noProof/>
      </w:rPr>
      <w:drawing>
        <wp:anchor distT="0" distB="0" distL="0" distR="0" simplePos="0" relativeHeight="251654656" behindDoc="1" locked="0" layoutInCell="1" allowOverlap="1" wp14:anchorId="592139D5" wp14:editId="6AB4847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3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4C41">
      <w:rPr>
        <w:noProof/>
      </w:rPr>
      <w:drawing>
        <wp:anchor distT="0" distB="0" distL="0" distR="0" simplePos="0" relativeHeight="251655680" behindDoc="1" locked="0" layoutInCell="1" allowOverlap="1" wp14:anchorId="2A4B6D4D" wp14:editId="2AACFE2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4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4C41">
      <w:rPr>
        <w:noProof/>
      </w:rPr>
      <w:drawing>
        <wp:anchor distT="0" distB="0" distL="0" distR="0" simplePos="0" relativeHeight="251656704" behindDoc="1" locked="0" layoutInCell="1" allowOverlap="1" wp14:anchorId="499F46E8" wp14:editId="7E700E3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5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1618" w14:textId="77777777" w:rsidR="00C10235" w:rsidRDefault="00000000">
    <w:pPr>
      <w:pStyle w:val="Zhlav"/>
    </w:pPr>
    <w:r>
      <w:pict w14:anchorId="2BDE4F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d7cb002-cd28-4dc7-97e7-8480c91e9d66" o:spid="_x0000_s1026" type="#_x0000_t136" style="position:absolute;margin-left:0;margin-top:0;width:0;height:0;rotation:315;z-index: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>
      <w:pict w14:anchorId="0A95894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333pt;margin-top:4.3pt;width:119.7pt;height:14.4pt;z-index:251660800;mso-wrap-style:square;mso-wrap-distance-left:0;mso-wrap-distance-top:0;mso-wrap-distance-right:0;mso-wrap-distance-bottom:0;mso-position-horizontal-relative:margin;v-text-anchor:top" filled="f" stroked="f">
          <v:textbox inset="0,0,2.50014mm,1.3mm">
            <w:txbxContent>
              <w:p w14:paraId="123F1A57" w14:textId="77777777" w:rsidR="00C10235" w:rsidRDefault="00C10235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F526" w14:textId="77777777" w:rsidR="00C10235" w:rsidRDefault="00000000">
    <w:pPr>
      <w:pStyle w:val="Zhlav"/>
      <w:tabs>
        <w:tab w:val="left" w:pos="7290"/>
      </w:tabs>
      <w:ind w:left="-1350"/>
    </w:pPr>
    <w:r>
      <w:pict w14:anchorId="25C135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033ac02-53d0-41e2-9050-227a1fb3f2e0" o:spid="_x0000_s1028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CAFB"/>
    <w:multiLevelType w:val="multilevel"/>
    <w:tmpl w:val="6AAE07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58FD013"/>
    <w:multiLevelType w:val="multilevel"/>
    <w:tmpl w:val="A1EEA5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7CE7F5A"/>
    <w:multiLevelType w:val="multilevel"/>
    <w:tmpl w:val="BA3864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327CEE"/>
    <w:multiLevelType w:val="multilevel"/>
    <w:tmpl w:val="6AA845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03C7D8F"/>
    <w:multiLevelType w:val="multilevel"/>
    <w:tmpl w:val="C3841B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8D7A894"/>
    <w:multiLevelType w:val="multilevel"/>
    <w:tmpl w:val="C25CD0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F558355"/>
    <w:multiLevelType w:val="multilevel"/>
    <w:tmpl w:val="5588CE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0F3479E"/>
    <w:multiLevelType w:val="multilevel"/>
    <w:tmpl w:val="9D6265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96CA698"/>
    <w:multiLevelType w:val="multilevel"/>
    <w:tmpl w:val="3D1485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C57D77D"/>
    <w:multiLevelType w:val="multilevel"/>
    <w:tmpl w:val="E054B8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CA3F3DE"/>
    <w:multiLevelType w:val="multilevel"/>
    <w:tmpl w:val="1E52AA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320675B5"/>
    <w:multiLevelType w:val="multilevel"/>
    <w:tmpl w:val="EAAA28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36920795"/>
    <w:multiLevelType w:val="multilevel"/>
    <w:tmpl w:val="20E2E8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BF87AF5"/>
    <w:multiLevelType w:val="multilevel"/>
    <w:tmpl w:val="241EEC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4499ACFC"/>
    <w:multiLevelType w:val="multilevel"/>
    <w:tmpl w:val="855E09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46D89F5C"/>
    <w:multiLevelType w:val="multilevel"/>
    <w:tmpl w:val="5D8AE1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47275084"/>
    <w:multiLevelType w:val="multilevel"/>
    <w:tmpl w:val="87DEDA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47E8B2F7"/>
    <w:multiLevelType w:val="multilevel"/>
    <w:tmpl w:val="C480D6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48025BBE"/>
    <w:multiLevelType w:val="multilevel"/>
    <w:tmpl w:val="5936D6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8969536"/>
    <w:multiLevelType w:val="multilevel"/>
    <w:tmpl w:val="7BCEFA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497970EA"/>
    <w:multiLevelType w:val="multilevel"/>
    <w:tmpl w:val="9E7CA3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4DF939C7"/>
    <w:multiLevelType w:val="multilevel"/>
    <w:tmpl w:val="191CA3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EDC13D"/>
    <w:multiLevelType w:val="multilevel"/>
    <w:tmpl w:val="F1201C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4F23B49B"/>
    <w:multiLevelType w:val="multilevel"/>
    <w:tmpl w:val="9AE83E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4F9A33C9"/>
    <w:multiLevelType w:val="multilevel"/>
    <w:tmpl w:val="0D34E8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13E150B"/>
    <w:multiLevelType w:val="multilevel"/>
    <w:tmpl w:val="57D282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530D5081"/>
    <w:multiLevelType w:val="multilevel"/>
    <w:tmpl w:val="4EB863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537FF2ED"/>
    <w:multiLevelType w:val="multilevel"/>
    <w:tmpl w:val="03D2EA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550DBA9D"/>
    <w:multiLevelType w:val="multilevel"/>
    <w:tmpl w:val="3CC851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5757B0A7"/>
    <w:multiLevelType w:val="multilevel"/>
    <w:tmpl w:val="C37056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 w15:restartNumberingAfterBreak="0">
    <w:nsid w:val="5A452A35"/>
    <w:multiLevelType w:val="multilevel"/>
    <w:tmpl w:val="D12655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5AC4ACB7"/>
    <w:multiLevelType w:val="multilevel"/>
    <w:tmpl w:val="193088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5E7BAC47"/>
    <w:multiLevelType w:val="multilevel"/>
    <w:tmpl w:val="4B22E5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63CBDEBB"/>
    <w:multiLevelType w:val="multilevel"/>
    <w:tmpl w:val="AA96E5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4" w15:restartNumberingAfterBreak="0">
    <w:nsid w:val="6423EA23"/>
    <w:multiLevelType w:val="multilevel"/>
    <w:tmpl w:val="D5AE2C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5" w15:restartNumberingAfterBreak="0">
    <w:nsid w:val="67A54EBC"/>
    <w:multiLevelType w:val="multilevel"/>
    <w:tmpl w:val="48B0DF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0477B58"/>
    <w:multiLevelType w:val="multilevel"/>
    <w:tmpl w:val="EDBE47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2122D6E"/>
    <w:multiLevelType w:val="multilevel"/>
    <w:tmpl w:val="4BC2AE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619648360">
    <w:abstractNumId w:val="0"/>
  </w:num>
  <w:num w:numId="2" w16cid:durableId="1815945239">
    <w:abstractNumId w:val="1"/>
  </w:num>
  <w:num w:numId="3" w16cid:durableId="2060470064">
    <w:abstractNumId w:val="2"/>
  </w:num>
  <w:num w:numId="4" w16cid:durableId="2014524777">
    <w:abstractNumId w:val="3"/>
  </w:num>
  <w:num w:numId="5" w16cid:durableId="1686253130">
    <w:abstractNumId w:val="4"/>
  </w:num>
  <w:num w:numId="6" w16cid:durableId="1533685503">
    <w:abstractNumId w:val="5"/>
  </w:num>
  <w:num w:numId="7" w16cid:durableId="829634265">
    <w:abstractNumId w:val="6"/>
  </w:num>
  <w:num w:numId="8" w16cid:durableId="1810243556">
    <w:abstractNumId w:val="7"/>
  </w:num>
  <w:num w:numId="9" w16cid:durableId="754397211">
    <w:abstractNumId w:val="8"/>
  </w:num>
  <w:num w:numId="10" w16cid:durableId="1887910582">
    <w:abstractNumId w:val="9"/>
  </w:num>
  <w:num w:numId="11" w16cid:durableId="1578441057">
    <w:abstractNumId w:val="10"/>
  </w:num>
  <w:num w:numId="12" w16cid:durableId="661854208">
    <w:abstractNumId w:val="11"/>
  </w:num>
  <w:num w:numId="13" w16cid:durableId="209733846">
    <w:abstractNumId w:val="12"/>
  </w:num>
  <w:num w:numId="14" w16cid:durableId="1943343310">
    <w:abstractNumId w:val="13"/>
  </w:num>
  <w:num w:numId="15" w16cid:durableId="492263942">
    <w:abstractNumId w:val="14"/>
  </w:num>
  <w:num w:numId="16" w16cid:durableId="2095542699">
    <w:abstractNumId w:val="15"/>
  </w:num>
  <w:num w:numId="17" w16cid:durableId="578636806">
    <w:abstractNumId w:val="16"/>
  </w:num>
  <w:num w:numId="18" w16cid:durableId="225338898">
    <w:abstractNumId w:val="17"/>
  </w:num>
  <w:num w:numId="19" w16cid:durableId="661279410">
    <w:abstractNumId w:val="18"/>
  </w:num>
  <w:num w:numId="20" w16cid:durableId="2008897479">
    <w:abstractNumId w:val="19"/>
  </w:num>
  <w:num w:numId="21" w16cid:durableId="1623609420">
    <w:abstractNumId w:val="20"/>
  </w:num>
  <w:num w:numId="22" w16cid:durableId="1754350079">
    <w:abstractNumId w:val="21"/>
  </w:num>
  <w:num w:numId="23" w16cid:durableId="1444153897">
    <w:abstractNumId w:val="22"/>
  </w:num>
  <w:num w:numId="24" w16cid:durableId="2068533752">
    <w:abstractNumId w:val="23"/>
  </w:num>
  <w:num w:numId="25" w16cid:durableId="239221947">
    <w:abstractNumId w:val="24"/>
  </w:num>
  <w:num w:numId="26" w16cid:durableId="1439254327">
    <w:abstractNumId w:val="25"/>
  </w:num>
  <w:num w:numId="27" w16cid:durableId="473564792">
    <w:abstractNumId w:val="26"/>
  </w:num>
  <w:num w:numId="28" w16cid:durableId="1771849267">
    <w:abstractNumId w:val="27"/>
  </w:num>
  <w:num w:numId="29" w16cid:durableId="270363457">
    <w:abstractNumId w:val="28"/>
  </w:num>
  <w:num w:numId="30" w16cid:durableId="1966808199">
    <w:abstractNumId w:val="29"/>
  </w:num>
  <w:num w:numId="31" w16cid:durableId="398210047">
    <w:abstractNumId w:val="30"/>
  </w:num>
  <w:num w:numId="32" w16cid:durableId="1361518262">
    <w:abstractNumId w:val="31"/>
  </w:num>
  <w:num w:numId="33" w16cid:durableId="78059426">
    <w:abstractNumId w:val="32"/>
  </w:num>
  <w:num w:numId="34" w16cid:durableId="2096707764">
    <w:abstractNumId w:val="33"/>
  </w:num>
  <w:num w:numId="35" w16cid:durableId="689186305">
    <w:abstractNumId w:val="34"/>
  </w:num>
  <w:num w:numId="36" w16cid:durableId="1538667003">
    <w:abstractNumId w:val="35"/>
  </w:num>
  <w:num w:numId="37" w16cid:durableId="1584022095">
    <w:abstractNumId w:val="36"/>
  </w:num>
  <w:num w:numId="38" w16cid:durableId="22826923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699806092SPU 160098/2023/Bl"/>
    <w:docVar w:name="dms_cj" w:val="SPU 160098/2023/Bl"/>
    <w:docVar w:name="dms_datum" w:val="25. 4. 2023"/>
    <w:docVar w:name="dms_datum_textem" w:val="úterý 25. dubna 2023"/>
    <w:docVar w:name="dms_datum_vzniku" w:val="20. 4. 2023 10:48:08"/>
    <w:docVar w:name="dms_nadrizeny_reditel" w:val="Ing. Martin Vrba"/>
    <w:docVar w:name="dms_ObsahParam1" w:val=" "/>
    <w:docVar w:name="dms_otisk_razitka" w:val=" "/>
    <w:docVar w:name="dms_PNASpravce" w:val=" "/>
    <w:docVar w:name="dms_podpisova_dolozka" w:val="Ing. David Mišík_x000d__x000a_vedoucí Pobočky Tábor_x000d__x000a_Státní pozemkový úřad"/>
    <w:docVar w:name="dms_podpisova_dolozka_funkce" w:val="vedoucí Pobočky Tábor_x000d__x000a_Státní pozemkový úřad"/>
    <w:docVar w:name="dms_podpisova_dolozka_jmeno" w:val="Ing. David Miš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SP10671/2022-505207"/>
    <w:docVar w:name="dms_spravce_jmeno" w:val="Ing. Monika Blafková"/>
    <w:docVar w:name="dms_spravce_mail" w:val="M.Blafkova@spucr.cz"/>
    <w:docVar w:name="dms_spravce_telefon" w:val="702153017"/>
    <w:docVar w:name="dms_statni_symbol" w:val="statni_symbol"/>
    <w:docVar w:name="dms_SZSSpravce" w:val=" "/>
    <w:docVar w:name="dms_text" w:val=" "/>
    <w:docVar w:name="dms_utvar_adresa" w:val="Husovo nám. 2938, 390 02 Tábor"/>
    <w:docVar w:name="dms_utvar_cislo" w:val="505207"/>
    <w:docVar w:name="dms_utvar_nazev" w:val="Pobočka Tábor"/>
    <w:docVar w:name="dms_utvar_nazev_adresa" w:val="505207 - Pobočka Tábor_x000d__x000a_Husovo nám. 2938_x000d__x000a_390 02 Tábor"/>
    <w:docVar w:name="dms_utvar_nazev_do_dopisu" w:val="Krajský pozemkový úřad pro Jihočeský kraj, Pobočka Tábor"/>
    <w:docVar w:name="dms_vec" w:val="Dohoda o ukončení příkazní smlouvy"/>
    <w:docVar w:name="dms_VNVSpravce" w:val=" "/>
    <w:docVar w:name="dms_zpracoval_jmeno" w:val="Ing. Monika Blafková"/>
    <w:docVar w:name="dms_zpracoval_mail" w:val="M.Blafkova@spucr.cz"/>
    <w:docVar w:name="dms_zpracoval_telefon" w:val="702153017"/>
  </w:docVars>
  <w:rsids>
    <w:rsidRoot w:val="00C10235"/>
    <w:rsid w:val="002C580F"/>
    <w:rsid w:val="006B2606"/>
    <w:rsid w:val="00986994"/>
    <w:rsid w:val="00B86905"/>
    <w:rsid w:val="00C10235"/>
    <w:rsid w:val="00EA1681"/>
    <w:rsid w:val="00F6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155F40"/>
  <w15:docId w15:val="{84497B9B-8D1F-420C-960A-528AAD3E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">
    <w:name w:val="Bez seznamu1_0_0_0_0_0_0_0_0_0_0_0_0_0_0_0_0_0_0_0_0_0_0_0_0_0_0_0_0_0_0_0_0"/>
    <w:basedOn w:val="Standardnpsmoodstavce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iPriority w:val="99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uiPriority w:val="99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  <w:style w:type="paragraph" w:styleId="Nzev">
    <w:name w:val="Title"/>
    <w:basedOn w:val="Normln"/>
    <w:qFormat/>
    <w:pPr>
      <w:spacing w:before="240" w:after="60" w:line="280" w:lineRule="exact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pPr>
      <w:spacing w:after="120" w:line="280" w:lineRule="exact"/>
    </w:pPr>
    <w:rPr>
      <w:rFonts w:ascii="Arial" w:eastAsia="Times New Roman" w:hAnsi="Arial" w:cs="Times New Roman"/>
      <w:sz w:val="22"/>
      <w:lang w:eastAsia="cs-CZ"/>
    </w:rPr>
  </w:style>
  <w:style w:type="character" w:customStyle="1" w:styleId="ZkladntextChar">
    <w:name w:val="Základní text Char"/>
    <w:basedOn w:val="Standardnpsmoodstavce"/>
    <w:rPr>
      <w:rFonts w:ascii="Arial" w:eastAsia="Times New Roman" w:hAnsi="Arial" w:cs="Times New Roman"/>
      <w:sz w:val="22"/>
      <w:lang w:eastAsia="cs-CZ"/>
    </w:rPr>
  </w:style>
  <w:style w:type="paragraph" w:customStyle="1" w:styleId="Bezmezer1">
    <w:name w:val="Bez mezer1"/>
    <w:qFormat/>
    <w:pPr>
      <w:widowControl w:val="0"/>
      <w:suppressAutoHyphens/>
    </w:pPr>
    <w:rPr>
      <w:rFonts w:ascii="Times New Roman" w:eastAsia="Lucida Sans Unicode" w:hAnsi="Times New Roman" w:cs="Times New Roman"/>
      <w:lang w:eastAsia="cs-CZ"/>
    </w:rPr>
  </w:style>
  <w:style w:type="paragraph" w:styleId="Odstavecseseznamem">
    <w:name w:val="List Paragraph"/>
    <w:next w:val="Bezmezer2"/>
    <w:link w:val="OdstavecseseznamemChar"/>
    <w:uiPriority w:val="34"/>
    <w:qFormat/>
    <w:pPr>
      <w:spacing w:after="200" w:line="276" w:lineRule="auto"/>
      <w:contextualSpacing/>
    </w:pPr>
    <w:rPr>
      <w:rFonts w:ascii="Times New Roman" w:eastAsiaTheme="minorHAnsi" w:hAnsi="Times New Roman" w:cstheme="minorBidi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="Times New Roman" w:eastAsiaTheme="minorHAnsi" w:hAnsi="Times New Roman" w:cstheme="minorBidi"/>
      <w:szCs w:val="22"/>
      <w:lang w:eastAsia="en-US"/>
    </w:rPr>
  </w:style>
  <w:style w:type="paragraph" w:customStyle="1" w:styleId="TSTextlnkuslovan">
    <w:name w:val="TS Text článku číslovaný"/>
    <w:basedOn w:val="Normln"/>
    <w:pPr>
      <w:spacing w:after="120" w:line="280" w:lineRule="exact"/>
    </w:pPr>
    <w:rPr>
      <w:rFonts w:ascii="Arial" w:eastAsia="Times New Roman" w:hAnsi="Arial" w:cs="Times New Roman"/>
      <w:sz w:val="22"/>
    </w:rPr>
  </w:style>
  <w:style w:type="paragraph" w:customStyle="1" w:styleId="Bezmezer2">
    <w:name w:val="Bez mezer2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30EAD0-4994-431D-8301-EB18748E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453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Najmanová Jarmila Ing.</cp:lastModifiedBy>
  <cp:revision>3</cp:revision>
  <cp:lastPrinted>2017-05-24T22:20:00Z</cp:lastPrinted>
  <dcterms:created xsi:type="dcterms:W3CDTF">2023-05-11T11:37:00Z</dcterms:created>
  <dcterms:modified xsi:type="dcterms:W3CDTF">2023-05-11T11:49:00Z</dcterms:modified>
</cp:coreProperties>
</file>