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FBFD" w14:textId="77777777" w:rsidR="0021086F" w:rsidRDefault="008041C2">
      <w:pPr>
        <w:pStyle w:val="Nzev"/>
      </w:pPr>
      <w:r>
        <w:rPr>
          <w:color w:val="17365D"/>
        </w:rPr>
        <w:t>Smlouva</w:t>
      </w:r>
      <w:r>
        <w:rPr>
          <w:color w:val="17365D"/>
          <w:spacing w:val="18"/>
        </w:rPr>
        <w:t xml:space="preserve"> </w:t>
      </w:r>
      <w:r>
        <w:rPr>
          <w:color w:val="17365D"/>
        </w:rPr>
        <w:t>o</w:t>
      </w:r>
      <w:r>
        <w:rPr>
          <w:color w:val="17365D"/>
          <w:spacing w:val="18"/>
        </w:rPr>
        <w:t xml:space="preserve"> </w:t>
      </w:r>
      <w:r>
        <w:rPr>
          <w:color w:val="17365D"/>
        </w:rPr>
        <w:t>horizontální</w:t>
      </w:r>
      <w:r>
        <w:rPr>
          <w:color w:val="17365D"/>
          <w:spacing w:val="22"/>
        </w:rPr>
        <w:t xml:space="preserve"> </w:t>
      </w:r>
      <w:r>
        <w:rPr>
          <w:color w:val="17365D"/>
          <w:spacing w:val="-2"/>
        </w:rPr>
        <w:t>spolupráci</w:t>
      </w:r>
    </w:p>
    <w:p w14:paraId="7605C245" w14:textId="77777777" w:rsidR="0021086F" w:rsidRDefault="008041C2">
      <w:pPr>
        <w:pStyle w:val="Zkladntext"/>
        <w:spacing w:before="6"/>
        <w:rPr>
          <w:sz w:val="4"/>
        </w:rPr>
      </w:pPr>
      <w:r>
        <w:pict w14:anchorId="7F05F199">
          <v:rect id="docshape1" o:spid="_x0000_s2056" style="position:absolute;margin-left:88.6pt;margin-top:3.95pt;width:444.45pt;height:.95pt;z-index:-15728640;mso-wrap-distance-left:0;mso-wrap-distance-right:0;mso-position-horizontal-relative:page" fillcolor="#4f81bc" stroked="f">
            <w10:wrap type="topAndBottom" anchorx="page"/>
          </v:rect>
        </w:pict>
      </w:r>
    </w:p>
    <w:p w14:paraId="55FAB518" w14:textId="77777777" w:rsidR="0021086F" w:rsidRDefault="0021086F">
      <w:pPr>
        <w:pStyle w:val="Zkladntext"/>
        <w:spacing w:before="3"/>
        <w:rPr>
          <w:sz w:val="20"/>
        </w:rPr>
      </w:pPr>
    </w:p>
    <w:p w14:paraId="0E024671" w14:textId="77777777" w:rsidR="0021086F" w:rsidRDefault="008041C2">
      <w:pPr>
        <w:pStyle w:val="Zkladntext"/>
        <w:spacing w:before="52" w:line="276" w:lineRule="auto"/>
        <w:ind w:left="1500" w:right="479"/>
        <w:jc w:val="both"/>
      </w:pPr>
      <w:r>
        <w:t>uzavřená podle § 12 zákona č. 134/2016 Sb., o zadávání veřejných zakázek, ve znění pozdějších předpisů („</w:t>
      </w:r>
      <w:r>
        <w:rPr>
          <w:b/>
          <w:i/>
        </w:rPr>
        <w:t>ZZVZ</w:t>
      </w:r>
      <w:r>
        <w:t>“)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§</w:t>
      </w:r>
      <w:r>
        <w:rPr>
          <w:spacing w:val="24"/>
        </w:rPr>
        <w:t xml:space="preserve"> </w:t>
      </w:r>
      <w:r>
        <w:t>1746 odst. 2</w:t>
      </w:r>
      <w:r>
        <w:rPr>
          <w:spacing w:val="24"/>
        </w:rPr>
        <w:t xml:space="preserve"> </w:t>
      </w:r>
      <w:r>
        <w:t>zákona</w:t>
      </w:r>
      <w:r>
        <w:rPr>
          <w:spacing w:val="24"/>
        </w:rPr>
        <w:t xml:space="preserve"> </w:t>
      </w:r>
      <w:r>
        <w:t>č.</w:t>
      </w:r>
      <w:r>
        <w:rPr>
          <w:spacing w:val="23"/>
        </w:rPr>
        <w:t xml:space="preserve"> </w:t>
      </w:r>
      <w:r>
        <w:t>89/2012</w:t>
      </w:r>
      <w:r>
        <w:rPr>
          <w:spacing w:val="24"/>
        </w:rPr>
        <w:t xml:space="preserve"> </w:t>
      </w:r>
      <w:r>
        <w:t>Sb., občanský</w:t>
      </w:r>
      <w:r>
        <w:rPr>
          <w:spacing w:val="23"/>
        </w:rPr>
        <w:t xml:space="preserve"> </w:t>
      </w:r>
      <w:r>
        <w:t>zákoník, ve znění pozdějších předpisů („</w:t>
      </w:r>
      <w:r>
        <w:rPr>
          <w:b/>
          <w:i/>
        </w:rPr>
        <w:t>OZ</w:t>
      </w:r>
      <w:r>
        <w:t>“)</w:t>
      </w:r>
    </w:p>
    <w:p w14:paraId="08552609" w14:textId="77777777" w:rsidR="0021086F" w:rsidRDefault="0021086F">
      <w:pPr>
        <w:pStyle w:val="Zkladntext"/>
        <w:spacing w:before="12"/>
        <w:rPr>
          <w:sz w:val="34"/>
        </w:rPr>
      </w:pPr>
    </w:p>
    <w:p w14:paraId="45A0D799" w14:textId="77777777" w:rsidR="0021086F" w:rsidRDefault="008041C2">
      <w:pPr>
        <w:ind w:left="1500"/>
        <w:rPr>
          <w:i/>
        </w:rPr>
      </w:pPr>
      <w:r>
        <w:rPr>
          <w:i/>
        </w:rPr>
        <w:t>Číslo</w:t>
      </w:r>
      <w:r>
        <w:rPr>
          <w:i/>
          <w:spacing w:val="-4"/>
        </w:rPr>
        <w:t xml:space="preserve"> </w:t>
      </w:r>
      <w:r>
        <w:rPr>
          <w:i/>
        </w:rPr>
        <w:t>smlouvy</w:t>
      </w:r>
      <w:r>
        <w:rPr>
          <w:i/>
          <w:spacing w:val="-5"/>
        </w:rPr>
        <w:t xml:space="preserve"> </w:t>
      </w:r>
      <w:r>
        <w:rPr>
          <w:i/>
        </w:rPr>
        <w:t>za</w:t>
      </w:r>
      <w:r>
        <w:rPr>
          <w:i/>
          <w:spacing w:val="-4"/>
        </w:rPr>
        <w:t xml:space="preserve"> </w:t>
      </w:r>
      <w:r>
        <w:rPr>
          <w:i/>
        </w:rPr>
        <w:t>kraj: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23/SML1189/SOS/KR</w:t>
      </w:r>
    </w:p>
    <w:p w14:paraId="467BE87D" w14:textId="77777777" w:rsidR="0021086F" w:rsidRDefault="0021086F">
      <w:pPr>
        <w:pStyle w:val="Zkladntext"/>
        <w:rPr>
          <w:i/>
          <w:sz w:val="23"/>
        </w:rPr>
      </w:pPr>
    </w:p>
    <w:p w14:paraId="1A92F06F" w14:textId="77777777" w:rsidR="0021086F" w:rsidRDefault="008041C2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ind w:hanging="710"/>
      </w:pPr>
      <w:bookmarkStart w:id="0" w:name="_bookmark0"/>
      <w:bookmarkEnd w:id="0"/>
      <w:r>
        <w:t>Smluvní</w:t>
      </w:r>
      <w:r>
        <w:rPr>
          <w:spacing w:val="-9"/>
        </w:rPr>
        <w:t xml:space="preserve"> </w:t>
      </w:r>
      <w:r>
        <w:rPr>
          <w:spacing w:val="-2"/>
        </w:rPr>
        <w:t>strany</w:t>
      </w:r>
    </w:p>
    <w:p w14:paraId="121E90D1" w14:textId="77777777" w:rsidR="0021086F" w:rsidRDefault="0021086F">
      <w:pPr>
        <w:pStyle w:val="Zkladntext"/>
        <w:spacing w:before="7"/>
        <w:rPr>
          <w:b/>
          <w:sz w:val="23"/>
        </w:rPr>
      </w:pPr>
    </w:p>
    <w:p w14:paraId="39A66822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0"/>
          <w:tab w:val="left" w:pos="1501"/>
        </w:tabs>
        <w:spacing w:line="307" w:lineRule="auto"/>
        <w:ind w:right="4139"/>
        <w:rPr>
          <w:sz w:val="24"/>
        </w:rPr>
      </w:pPr>
      <w:r>
        <w:rPr>
          <w:sz w:val="24"/>
        </w:rPr>
        <w:t>Česká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republika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Ministerstvo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6"/>
          <w:sz w:val="24"/>
        </w:rPr>
        <w:t xml:space="preserve"> </w:t>
      </w:r>
      <w:r>
        <w:rPr>
          <w:sz w:val="24"/>
        </w:rPr>
        <w:t>věcí se sídlem: Na Poříčním právu 376/1, 128 01 Praha 2 zastoupené: Ing. Marianem Jurečkou, ministrem</w:t>
      </w:r>
    </w:p>
    <w:p w14:paraId="3FF5C1C2" w14:textId="77777777" w:rsidR="0021086F" w:rsidRDefault="008041C2">
      <w:pPr>
        <w:pStyle w:val="Zkladntext"/>
        <w:spacing w:before="23"/>
        <w:ind w:left="1500"/>
      </w:pPr>
      <w:r>
        <w:t>IČ:</w:t>
      </w:r>
      <w:r>
        <w:rPr>
          <w:spacing w:val="-1"/>
        </w:rPr>
        <w:t xml:space="preserve"> </w:t>
      </w:r>
      <w:r>
        <w:rPr>
          <w:spacing w:val="-2"/>
        </w:rPr>
        <w:t>00551023</w:t>
      </w:r>
    </w:p>
    <w:p w14:paraId="52170E69" w14:textId="77777777" w:rsidR="0021086F" w:rsidRDefault="008041C2">
      <w:pPr>
        <w:pStyle w:val="Zkladntext"/>
        <w:spacing w:before="105" w:line="324" w:lineRule="auto"/>
        <w:ind w:left="1500" w:right="2142"/>
        <w:rPr>
          <w:sz w:val="22"/>
        </w:rPr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rPr>
          <w:spacing w:val="-3"/>
        </w:rPr>
        <w:t xml:space="preserve"> </w:t>
      </w:r>
      <w:r>
        <w:t>ČNB,</w:t>
      </w:r>
      <w:r>
        <w:rPr>
          <w:spacing w:val="-3"/>
        </w:rPr>
        <w:t xml:space="preserve"> </w:t>
      </w:r>
      <w:r>
        <w:t>pobočka</w:t>
      </w:r>
      <w:r>
        <w:rPr>
          <w:spacing w:val="-3"/>
        </w:rPr>
        <w:t xml:space="preserve"> </w:t>
      </w:r>
      <w:r>
        <w:t>Praha,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Příkopě</w:t>
      </w:r>
      <w:r>
        <w:rPr>
          <w:spacing w:val="-3"/>
        </w:rPr>
        <w:t xml:space="preserve"> </w:t>
      </w:r>
      <w:r>
        <w:t>28,</w:t>
      </w:r>
      <w:r>
        <w:rPr>
          <w:spacing w:val="-5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 xml:space="preserve">1 číslo účtu: </w:t>
      </w:r>
      <w:r>
        <w:rPr>
          <w:sz w:val="22"/>
        </w:rPr>
        <w:t>2229001/0710</w:t>
      </w:r>
    </w:p>
    <w:p w14:paraId="5990B14D" w14:textId="77777777" w:rsidR="0021086F" w:rsidRDefault="008041C2">
      <w:pPr>
        <w:spacing w:before="1"/>
        <w:ind w:left="1500"/>
        <w:rPr>
          <w:sz w:val="24"/>
        </w:rPr>
      </w:pPr>
      <w:r>
        <w:rPr>
          <w:spacing w:val="-2"/>
          <w:sz w:val="24"/>
        </w:rPr>
        <w:t>(„</w:t>
      </w:r>
      <w:r>
        <w:rPr>
          <w:b/>
          <w:i/>
          <w:spacing w:val="-2"/>
          <w:sz w:val="24"/>
        </w:rPr>
        <w:t>MPSV</w:t>
      </w:r>
      <w:r>
        <w:rPr>
          <w:spacing w:val="-2"/>
          <w:sz w:val="24"/>
        </w:rPr>
        <w:t>“)</w:t>
      </w:r>
    </w:p>
    <w:p w14:paraId="1EEECB0A" w14:textId="77777777" w:rsidR="0021086F" w:rsidRDefault="0021086F">
      <w:pPr>
        <w:pStyle w:val="Zkladntext"/>
      </w:pPr>
    </w:p>
    <w:p w14:paraId="49EFFFF8" w14:textId="77777777" w:rsidR="0021086F" w:rsidRDefault="0021086F">
      <w:pPr>
        <w:pStyle w:val="Zkladntext"/>
        <w:spacing w:before="5"/>
        <w:rPr>
          <w:sz w:val="29"/>
        </w:rPr>
      </w:pPr>
    </w:p>
    <w:p w14:paraId="173BB5EC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0"/>
          <w:tab w:val="left" w:pos="1501"/>
        </w:tabs>
        <w:spacing w:before="1"/>
        <w:ind w:hanging="710"/>
        <w:rPr>
          <w:sz w:val="24"/>
        </w:rPr>
      </w:pPr>
      <w:r>
        <w:rPr>
          <w:sz w:val="24"/>
        </w:rPr>
        <w:t>Ústecký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kraj</w:t>
      </w:r>
    </w:p>
    <w:p w14:paraId="68BED6A1" w14:textId="77777777" w:rsidR="0021086F" w:rsidRDefault="008041C2">
      <w:pPr>
        <w:pStyle w:val="Zkladntext"/>
        <w:tabs>
          <w:tab w:val="left" w:pos="2918"/>
        </w:tabs>
        <w:spacing w:before="105" w:line="326" w:lineRule="auto"/>
        <w:ind w:left="1500" w:right="2905"/>
      </w:pPr>
      <w:r>
        <w:t xml:space="preserve">se sídlem: Velká Hradební 3118/48, 400 02 Ústí nad Labem </w:t>
      </w:r>
      <w:r>
        <w:rPr>
          <w:spacing w:val="-2"/>
        </w:rPr>
        <w:t>zastoupený:</w:t>
      </w:r>
      <w:r>
        <w:tab/>
        <w:t>Ing.</w:t>
      </w:r>
      <w:r>
        <w:rPr>
          <w:spacing w:val="-7"/>
        </w:rPr>
        <w:t xml:space="preserve"> </w:t>
      </w:r>
      <w:r>
        <w:t>Janem</w:t>
      </w:r>
      <w:r>
        <w:rPr>
          <w:spacing w:val="-8"/>
        </w:rPr>
        <w:t xml:space="preserve"> </w:t>
      </w:r>
      <w:r>
        <w:t>Schillerem,</w:t>
      </w:r>
      <w:r>
        <w:rPr>
          <w:spacing w:val="-8"/>
        </w:rPr>
        <w:t xml:space="preserve"> </w:t>
      </w:r>
      <w:r>
        <w:t>hejtmanem</w:t>
      </w:r>
      <w:r>
        <w:rPr>
          <w:spacing w:val="-6"/>
        </w:rPr>
        <w:t xml:space="preserve"> </w:t>
      </w:r>
      <w:r>
        <w:t>Ústeckého</w:t>
      </w:r>
      <w:r>
        <w:rPr>
          <w:spacing w:val="-5"/>
        </w:rPr>
        <w:t xml:space="preserve"> </w:t>
      </w:r>
      <w:r>
        <w:t xml:space="preserve">kraje </w:t>
      </w:r>
      <w:r>
        <w:rPr>
          <w:spacing w:val="-4"/>
        </w:rPr>
        <w:t>IČ:</w:t>
      </w:r>
      <w:r>
        <w:rPr>
          <w:rFonts w:ascii="Times New Roman" w:hAnsi="Times New Roman"/>
        </w:rPr>
        <w:tab/>
      </w:r>
      <w:r>
        <w:rPr>
          <w:spacing w:val="-2"/>
        </w:rPr>
        <w:t>70892156</w:t>
      </w:r>
    </w:p>
    <w:p w14:paraId="7C3CCBA8" w14:textId="77777777" w:rsidR="0021086F" w:rsidRDefault="008041C2">
      <w:pPr>
        <w:pStyle w:val="Zkladntext"/>
        <w:tabs>
          <w:tab w:val="left" w:pos="2918"/>
        </w:tabs>
        <w:spacing w:line="288" w:lineRule="exact"/>
        <w:ind w:left="1500"/>
      </w:pPr>
      <w:r>
        <w:rPr>
          <w:spacing w:val="-4"/>
        </w:rPr>
        <w:t>DIČ:</w:t>
      </w:r>
      <w:r>
        <w:tab/>
      </w:r>
      <w:r>
        <w:rPr>
          <w:spacing w:val="-2"/>
        </w:rPr>
        <w:t>CZ70892156</w:t>
      </w:r>
    </w:p>
    <w:p w14:paraId="435DDED2" w14:textId="77777777" w:rsidR="0021086F" w:rsidRDefault="008041C2">
      <w:pPr>
        <w:pStyle w:val="Zkladntext"/>
        <w:spacing w:before="103" w:line="278" w:lineRule="auto"/>
        <w:ind w:left="1500"/>
      </w:pPr>
      <w:r>
        <w:t>bankovní</w:t>
      </w:r>
      <w:r>
        <w:rPr>
          <w:spacing w:val="-13"/>
        </w:rPr>
        <w:t xml:space="preserve"> </w:t>
      </w:r>
      <w:r>
        <w:t>spojení:</w:t>
      </w:r>
      <w:r>
        <w:rPr>
          <w:spacing w:val="-12"/>
        </w:rPr>
        <w:t xml:space="preserve"> </w:t>
      </w:r>
      <w:r>
        <w:t>ČNB,</w:t>
      </w:r>
      <w:r>
        <w:rPr>
          <w:spacing w:val="-11"/>
        </w:rPr>
        <w:t xml:space="preserve"> </w:t>
      </w:r>
      <w:r>
        <w:t>pobočka</w:t>
      </w:r>
      <w:r>
        <w:rPr>
          <w:spacing w:val="-11"/>
        </w:rPr>
        <w:t xml:space="preserve"> </w:t>
      </w:r>
      <w:r>
        <w:t>Ústí</w:t>
      </w:r>
      <w:r>
        <w:rPr>
          <w:spacing w:val="-13"/>
        </w:rPr>
        <w:t xml:space="preserve"> </w:t>
      </w:r>
      <w:r>
        <w:t>nad</w:t>
      </w:r>
      <w:r>
        <w:rPr>
          <w:spacing w:val="-12"/>
        </w:rPr>
        <w:t xml:space="preserve"> </w:t>
      </w:r>
      <w:r>
        <w:t>Labem,</w:t>
      </w:r>
      <w:r>
        <w:rPr>
          <w:spacing w:val="-12"/>
        </w:rPr>
        <w:t xml:space="preserve"> </w:t>
      </w:r>
      <w:r>
        <w:t>Klášterní</w:t>
      </w:r>
      <w:r>
        <w:rPr>
          <w:spacing w:val="-13"/>
        </w:rPr>
        <w:t xml:space="preserve"> </w:t>
      </w:r>
      <w:r>
        <w:t>3301/11,</w:t>
      </w:r>
      <w:r>
        <w:rPr>
          <w:spacing w:val="-13"/>
        </w:rPr>
        <w:t xml:space="preserve"> </w:t>
      </w:r>
      <w:r>
        <w:t>400</w:t>
      </w:r>
      <w:r>
        <w:rPr>
          <w:spacing w:val="-13"/>
        </w:rPr>
        <w:t xml:space="preserve"> </w:t>
      </w:r>
      <w:r>
        <w:t>01</w:t>
      </w:r>
      <w:r>
        <w:rPr>
          <w:spacing w:val="-10"/>
        </w:rPr>
        <w:t xml:space="preserve"> </w:t>
      </w:r>
      <w:r>
        <w:t>Ústí</w:t>
      </w:r>
      <w:r>
        <w:rPr>
          <w:spacing w:val="-13"/>
        </w:rPr>
        <w:t xml:space="preserve"> </w:t>
      </w:r>
      <w:r>
        <w:t>nad</w:t>
      </w:r>
      <w:r>
        <w:rPr>
          <w:spacing w:val="-12"/>
        </w:rPr>
        <w:t xml:space="preserve"> </w:t>
      </w:r>
      <w:proofErr w:type="gramStart"/>
      <w:r>
        <w:t xml:space="preserve">Labem- </w:t>
      </w:r>
      <w:r>
        <w:rPr>
          <w:spacing w:val="-2"/>
        </w:rPr>
        <w:t>město</w:t>
      </w:r>
      <w:proofErr w:type="gramEnd"/>
    </w:p>
    <w:p w14:paraId="033A029F" w14:textId="77777777" w:rsidR="0021086F" w:rsidRDefault="008041C2">
      <w:pPr>
        <w:pStyle w:val="Zkladntext"/>
        <w:tabs>
          <w:tab w:val="left" w:pos="3245"/>
        </w:tabs>
        <w:spacing w:before="55"/>
        <w:ind w:left="1500"/>
      </w:pPr>
      <w:r>
        <w:t>číslo</w:t>
      </w:r>
      <w:r>
        <w:rPr>
          <w:spacing w:val="-2"/>
        </w:rPr>
        <w:t xml:space="preserve"> účtu:</w:t>
      </w:r>
      <w:r>
        <w:tab/>
      </w:r>
      <w:r>
        <w:rPr>
          <w:spacing w:val="-2"/>
        </w:rPr>
        <w:t>94-8423411/0710</w:t>
      </w:r>
    </w:p>
    <w:p w14:paraId="6383498D" w14:textId="77777777" w:rsidR="0021086F" w:rsidRDefault="008041C2">
      <w:pPr>
        <w:spacing w:before="103"/>
        <w:ind w:left="1500"/>
        <w:rPr>
          <w:sz w:val="24"/>
        </w:rPr>
      </w:pPr>
      <w:r>
        <w:rPr>
          <w:spacing w:val="-2"/>
          <w:sz w:val="24"/>
        </w:rPr>
        <w:t>(„</w:t>
      </w:r>
      <w:r>
        <w:rPr>
          <w:b/>
          <w:i/>
          <w:spacing w:val="-2"/>
          <w:sz w:val="24"/>
        </w:rPr>
        <w:t>Kraj</w:t>
      </w:r>
      <w:r>
        <w:rPr>
          <w:spacing w:val="-2"/>
          <w:sz w:val="24"/>
        </w:rPr>
        <w:t>“)</w:t>
      </w:r>
    </w:p>
    <w:p w14:paraId="3EA9A47B" w14:textId="77777777" w:rsidR="0021086F" w:rsidRDefault="008041C2">
      <w:pPr>
        <w:pStyle w:val="Zkladntext"/>
        <w:spacing w:before="105" w:line="626" w:lineRule="auto"/>
        <w:ind w:left="1500" w:right="4534"/>
      </w:pPr>
      <w:r>
        <w:t>(MPSV a Kraj společně „</w:t>
      </w:r>
      <w:r>
        <w:rPr>
          <w:b/>
          <w:i/>
        </w:rPr>
        <w:t>Smluvní strany</w:t>
      </w:r>
      <w:r>
        <w:t>“) uzavírají</w:t>
      </w:r>
      <w:r>
        <w:rPr>
          <w:spacing w:val="-7"/>
        </w:rPr>
        <w:t xml:space="preserve"> </w:t>
      </w:r>
      <w:r>
        <w:t>níže</w:t>
      </w:r>
      <w:r>
        <w:rPr>
          <w:spacing w:val="-6"/>
        </w:rPr>
        <w:t xml:space="preserve"> </w:t>
      </w:r>
      <w:r>
        <w:t>uvedeného</w:t>
      </w:r>
      <w:r>
        <w:rPr>
          <w:spacing w:val="-7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tuto</w:t>
      </w:r>
    </w:p>
    <w:p w14:paraId="0D17CFA3" w14:textId="77777777" w:rsidR="0021086F" w:rsidRDefault="008041C2">
      <w:pPr>
        <w:spacing w:before="87"/>
        <w:ind w:left="1518" w:right="495"/>
        <w:jc w:val="center"/>
        <w:rPr>
          <w:b/>
          <w:sz w:val="28"/>
        </w:rPr>
      </w:pPr>
      <w:r>
        <w:rPr>
          <w:b/>
          <w:sz w:val="28"/>
        </w:rPr>
        <w:t>Smlouvu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horizontální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spolupráci</w:t>
      </w:r>
    </w:p>
    <w:p w14:paraId="65856898" w14:textId="77777777" w:rsidR="0021086F" w:rsidRDefault="008041C2">
      <w:pPr>
        <w:spacing w:before="112"/>
        <w:ind w:left="1518" w:right="499"/>
        <w:jc w:val="center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oblasti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zajištění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koordinace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adaptace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integrace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osob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dočasnou</w:t>
      </w:r>
    </w:p>
    <w:p w14:paraId="4A0A7AE4" w14:textId="77777777" w:rsidR="0021086F" w:rsidRDefault="008041C2">
      <w:pPr>
        <w:spacing w:before="52"/>
        <w:ind w:left="1518" w:right="494"/>
        <w:jc w:val="center"/>
        <w:rPr>
          <w:b/>
          <w:sz w:val="28"/>
        </w:rPr>
      </w:pPr>
      <w:r>
        <w:rPr>
          <w:b/>
          <w:sz w:val="28"/>
        </w:rPr>
        <w:t>ochranou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(„</w:t>
      </w:r>
      <w:r>
        <w:rPr>
          <w:b/>
          <w:i/>
          <w:spacing w:val="-2"/>
          <w:sz w:val="28"/>
        </w:rPr>
        <w:t>Smlouva</w:t>
      </w:r>
      <w:r>
        <w:rPr>
          <w:b/>
          <w:spacing w:val="-2"/>
          <w:sz w:val="28"/>
        </w:rPr>
        <w:t>“)</w:t>
      </w:r>
    </w:p>
    <w:p w14:paraId="0F195758" w14:textId="77777777" w:rsidR="0021086F" w:rsidRDefault="0021086F">
      <w:pPr>
        <w:pStyle w:val="Zkladntext"/>
        <w:rPr>
          <w:b/>
          <w:sz w:val="20"/>
        </w:rPr>
      </w:pPr>
    </w:p>
    <w:p w14:paraId="5A388EA1" w14:textId="77777777" w:rsidR="0021086F" w:rsidRDefault="0021086F">
      <w:pPr>
        <w:pStyle w:val="Zkladntext"/>
        <w:rPr>
          <w:b/>
          <w:sz w:val="20"/>
        </w:rPr>
      </w:pPr>
    </w:p>
    <w:p w14:paraId="46C49127" w14:textId="77777777" w:rsidR="0021086F" w:rsidRDefault="0021086F">
      <w:pPr>
        <w:pStyle w:val="Zkladntext"/>
        <w:rPr>
          <w:b/>
          <w:sz w:val="20"/>
        </w:rPr>
      </w:pPr>
    </w:p>
    <w:p w14:paraId="7E0156C3" w14:textId="77777777" w:rsidR="0021086F" w:rsidRDefault="0021086F">
      <w:pPr>
        <w:pStyle w:val="Zkladntext"/>
        <w:rPr>
          <w:b/>
          <w:sz w:val="20"/>
        </w:rPr>
      </w:pPr>
    </w:p>
    <w:p w14:paraId="146A6FA1" w14:textId="77777777" w:rsidR="0021086F" w:rsidRDefault="0021086F">
      <w:pPr>
        <w:pStyle w:val="Zkladntext"/>
        <w:rPr>
          <w:b/>
          <w:sz w:val="20"/>
        </w:rPr>
      </w:pPr>
    </w:p>
    <w:p w14:paraId="52491F78" w14:textId="77777777" w:rsidR="0021086F" w:rsidRDefault="0021086F">
      <w:pPr>
        <w:pStyle w:val="Zkladntext"/>
        <w:rPr>
          <w:b/>
          <w:sz w:val="20"/>
        </w:rPr>
      </w:pPr>
    </w:p>
    <w:p w14:paraId="5A493055" w14:textId="77777777" w:rsidR="0021086F" w:rsidRDefault="0021086F">
      <w:pPr>
        <w:pStyle w:val="Zkladntext"/>
        <w:spacing w:before="1"/>
        <w:rPr>
          <w:b/>
          <w:sz w:val="20"/>
        </w:rPr>
      </w:pPr>
    </w:p>
    <w:p w14:paraId="44D022BE" w14:textId="77777777" w:rsidR="0021086F" w:rsidRDefault="008041C2">
      <w:pPr>
        <w:spacing w:before="64"/>
        <w:ind w:left="105"/>
        <w:rPr>
          <w:sz w:val="18"/>
        </w:rPr>
      </w:pPr>
      <w:r>
        <w:rPr>
          <w:sz w:val="18"/>
        </w:rPr>
        <w:t>Klasifikace</w:t>
      </w:r>
      <w:r>
        <w:rPr>
          <w:spacing w:val="-6"/>
          <w:sz w:val="18"/>
        </w:rPr>
        <w:t xml:space="preserve"> </w:t>
      </w:r>
      <w:r>
        <w:rPr>
          <w:sz w:val="18"/>
        </w:rPr>
        <w:t>informací: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Neveřejné</w:t>
      </w:r>
    </w:p>
    <w:p w14:paraId="7FD1A225" w14:textId="77777777" w:rsidR="0021086F" w:rsidRDefault="0021086F">
      <w:pPr>
        <w:rPr>
          <w:sz w:val="18"/>
        </w:rPr>
        <w:sectPr w:rsidR="0021086F">
          <w:type w:val="continuous"/>
          <w:pgSz w:w="11910" w:h="16840"/>
          <w:pgMar w:top="1280" w:right="800" w:bottom="0" w:left="300" w:header="708" w:footer="708" w:gutter="0"/>
          <w:cols w:space="708"/>
        </w:sectPr>
      </w:pPr>
    </w:p>
    <w:p w14:paraId="28465E74" w14:textId="77777777" w:rsidR="0021086F" w:rsidRDefault="008041C2">
      <w:pPr>
        <w:spacing w:before="18"/>
        <w:ind w:left="1500"/>
        <w:rPr>
          <w:b/>
          <w:sz w:val="28"/>
        </w:rPr>
      </w:pPr>
      <w:r>
        <w:rPr>
          <w:b/>
          <w:spacing w:val="-2"/>
          <w:sz w:val="28"/>
        </w:rPr>
        <w:lastRenderedPageBreak/>
        <w:t>Obsah:</w:t>
      </w:r>
    </w:p>
    <w:sdt>
      <w:sdtPr>
        <w:id w:val="-1815559773"/>
        <w:docPartObj>
          <w:docPartGallery w:val="Table of Contents"/>
          <w:docPartUnique/>
        </w:docPartObj>
      </w:sdtPr>
      <w:sdtEndPr/>
      <w:sdtContent>
        <w:p w14:paraId="2EA2491B" w14:textId="77777777" w:rsidR="0021086F" w:rsidRDefault="008041C2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spacing w:before="109"/>
            <w:ind w:hanging="661"/>
          </w:pPr>
          <w:hyperlink w:anchor="_bookmark0" w:history="1">
            <w:r>
              <w:t>Smluvní</w:t>
            </w:r>
            <w:r>
              <w:rPr>
                <w:spacing w:val="-2"/>
              </w:rPr>
              <w:t xml:space="preserve"> strany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1</w:t>
            </w:r>
          </w:hyperlink>
        </w:p>
        <w:p w14:paraId="22DB56CB" w14:textId="77777777" w:rsidR="0021086F" w:rsidRDefault="008041C2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ind w:hanging="661"/>
          </w:pPr>
          <w:hyperlink w:anchor="_bookmark1" w:history="1">
            <w:r>
              <w:t>Účel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Smlouvy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3</w:t>
            </w:r>
          </w:hyperlink>
        </w:p>
        <w:p w14:paraId="539D763F" w14:textId="77777777" w:rsidR="0021086F" w:rsidRDefault="008041C2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spacing w:before="146"/>
            <w:ind w:hanging="661"/>
          </w:pPr>
          <w:hyperlink w:anchor="_bookmark2" w:history="1">
            <w:r>
              <w:t xml:space="preserve">Předmět </w:t>
            </w:r>
            <w:r>
              <w:rPr>
                <w:spacing w:val="-2"/>
              </w:rPr>
              <w:t>Smlouvy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5ACE3A2F" w14:textId="77777777" w:rsidR="0021086F" w:rsidRDefault="008041C2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ind w:hanging="661"/>
          </w:pPr>
          <w:hyperlink w:anchor="_bookmark3" w:history="1">
            <w:r>
              <w:t>Úhrada</w:t>
            </w:r>
            <w:r>
              <w:rPr>
                <w:spacing w:val="-4"/>
              </w:rPr>
              <w:t xml:space="preserve"> </w:t>
            </w:r>
            <w:r>
              <w:t>nákladů na</w:t>
            </w:r>
            <w:r>
              <w:rPr>
                <w:spacing w:val="-1"/>
              </w:rPr>
              <w:t xml:space="preserve"> </w:t>
            </w:r>
            <w:r>
              <w:t>zajištění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Aktivit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349AFB1C" w14:textId="77777777" w:rsidR="0021086F" w:rsidRDefault="008041C2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ind w:hanging="661"/>
          </w:pPr>
          <w:hyperlink w:anchor="_bookmark4" w:history="1">
            <w:r>
              <w:t>Veřejná</w:t>
            </w:r>
            <w:r>
              <w:rPr>
                <w:spacing w:val="-2"/>
              </w:rPr>
              <w:t xml:space="preserve"> podpora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38A03970" w14:textId="77777777" w:rsidR="0021086F" w:rsidRDefault="008041C2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ind w:hanging="661"/>
          </w:pPr>
          <w:hyperlink w:anchor="_bookmark5" w:history="1">
            <w:r>
              <w:t>Komunikace</w:t>
            </w:r>
            <w:r>
              <w:rPr>
                <w:spacing w:val="-3"/>
              </w:rPr>
              <w:t xml:space="preserve"> </w:t>
            </w:r>
            <w:r>
              <w:t>Smluvních</w:t>
            </w:r>
            <w:r>
              <w:rPr>
                <w:spacing w:val="-2"/>
              </w:rPr>
              <w:t xml:space="preserve"> stran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75C85679" w14:textId="77777777" w:rsidR="0021086F" w:rsidRDefault="008041C2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ind w:hanging="661"/>
          </w:pPr>
          <w:hyperlink w:anchor="_bookmark5" w:history="1">
            <w:r>
              <w:t>Ochrana</w:t>
            </w:r>
            <w:r>
              <w:rPr>
                <w:spacing w:val="-5"/>
              </w:rPr>
              <w:t xml:space="preserve"> </w:t>
            </w:r>
            <w:r>
              <w:t>osobních</w:t>
            </w:r>
            <w:r>
              <w:rPr>
                <w:spacing w:val="-4"/>
              </w:rPr>
              <w:t xml:space="preserve"> údajů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  <w:p w14:paraId="21AA6987" w14:textId="77777777" w:rsidR="0021086F" w:rsidRDefault="008041C2">
          <w:pPr>
            <w:pStyle w:val="Obsah1"/>
            <w:numPr>
              <w:ilvl w:val="2"/>
              <w:numId w:val="5"/>
            </w:numPr>
            <w:tabs>
              <w:tab w:val="left" w:pos="2160"/>
              <w:tab w:val="left" w:pos="2161"/>
              <w:tab w:val="right" w:leader="dot" w:pos="10321"/>
            </w:tabs>
            <w:ind w:hanging="661"/>
          </w:pPr>
          <w:hyperlink w:anchor="_bookmark6" w:history="1">
            <w:r>
              <w:t>Závěrečná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ustanovení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</w:sdtContent>
    </w:sdt>
    <w:p w14:paraId="219F2667" w14:textId="77777777" w:rsidR="0021086F" w:rsidRDefault="0021086F">
      <w:pPr>
        <w:sectPr w:rsidR="0021086F">
          <w:footerReference w:type="default" r:id="rId7"/>
          <w:pgSz w:w="11910" w:h="16840"/>
          <w:pgMar w:top="1240" w:right="800" w:bottom="960" w:left="300" w:header="0" w:footer="775" w:gutter="0"/>
          <w:pgNumType w:start="2"/>
          <w:cols w:space="708"/>
        </w:sectPr>
      </w:pPr>
    </w:p>
    <w:p w14:paraId="71910665" w14:textId="77777777" w:rsidR="0021086F" w:rsidRDefault="008041C2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spacing w:before="18"/>
        <w:ind w:hanging="710"/>
      </w:pPr>
      <w:bookmarkStart w:id="1" w:name="_bookmark1"/>
      <w:bookmarkEnd w:id="1"/>
      <w:r>
        <w:lastRenderedPageBreak/>
        <w:t>Účel</w:t>
      </w:r>
      <w:r>
        <w:rPr>
          <w:spacing w:val="-8"/>
        </w:rPr>
        <w:t xml:space="preserve"> </w:t>
      </w:r>
      <w:r>
        <w:rPr>
          <w:spacing w:val="-2"/>
        </w:rPr>
        <w:t>Smlouvy</w:t>
      </w:r>
    </w:p>
    <w:p w14:paraId="63AF4DBF" w14:textId="77777777" w:rsidR="0021086F" w:rsidRDefault="0021086F">
      <w:pPr>
        <w:pStyle w:val="Zkladntext"/>
        <w:spacing w:before="6"/>
        <w:rPr>
          <w:b/>
          <w:sz w:val="23"/>
        </w:rPr>
      </w:pPr>
    </w:p>
    <w:p w14:paraId="5746785E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473"/>
        <w:jc w:val="both"/>
        <w:rPr>
          <w:sz w:val="24"/>
        </w:rPr>
      </w:pPr>
      <w:r>
        <w:rPr>
          <w:sz w:val="24"/>
        </w:rPr>
        <w:t>Účelem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vymezení</w:t>
      </w:r>
      <w:r>
        <w:rPr>
          <w:spacing w:val="-2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1"/>
          <w:sz w:val="24"/>
        </w:rPr>
        <w:t xml:space="preserve"> </w:t>
      </w:r>
      <w:r>
        <w:rPr>
          <w:sz w:val="24"/>
        </w:rPr>
        <w:t>mezi 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účelem</w:t>
      </w:r>
      <w:r>
        <w:rPr>
          <w:spacing w:val="-2"/>
          <w:sz w:val="24"/>
        </w:rPr>
        <w:t xml:space="preserve"> </w:t>
      </w:r>
      <w:r>
        <w:rPr>
          <w:sz w:val="24"/>
        </w:rPr>
        <w:t>zajištění koordinace adaptace a integrace osob z Ukrajiny požívající dočasné ochrany podle příslušných vnitrostátních a přímo použitelných předpisů EU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, jakož i mezinárodních </w:t>
      </w:r>
      <w:r>
        <w:rPr>
          <w:spacing w:val="-2"/>
          <w:sz w:val="24"/>
        </w:rPr>
        <w:t>dohod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>.</w:t>
      </w:r>
    </w:p>
    <w:p w14:paraId="4584A223" w14:textId="77777777" w:rsidR="0021086F" w:rsidRDefault="0021086F">
      <w:pPr>
        <w:pStyle w:val="Zkladntext"/>
        <w:spacing w:before="6"/>
        <w:rPr>
          <w:sz w:val="19"/>
        </w:rPr>
      </w:pPr>
    </w:p>
    <w:p w14:paraId="0C4CF973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471"/>
        <w:jc w:val="both"/>
        <w:rPr>
          <w:sz w:val="24"/>
        </w:rPr>
      </w:pPr>
      <w:r>
        <w:rPr>
          <w:sz w:val="24"/>
        </w:rPr>
        <w:t>Realizace jednotlivých aktivit v rámci předmětu Smlouvy významně přispív</w:t>
      </w:r>
      <w:r>
        <w:rPr>
          <w:sz w:val="24"/>
        </w:rPr>
        <w:t>á k posílení systému řízení ve sledované oblasti na národní úrovni a k posílení koordinace řešení uprchlické situace na krajské úrovni.</w:t>
      </w:r>
    </w:p>
    <w:p w14:paraId="000A775D" w14:textId="77777777" w:rsidR="0021086F" w:rsidRDefault="0021086F">
      <w:pPr>
        <w:pStyle w:val="Zkladntext"/>
        <w:spacing w:before="8"/>
        <w:rPr>
          <w:sz w:val="19"/>
        </w:rPr>
      </w:pPr>
    </w:p>
    <w:p w14:paraId="2C91E24F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8" w:lineRule="auto"/>
        <w:ind w:right="474"/>
        <w:jc w:val="both"/>
        <w:rPr>
          <w:sz w:val="24"/>
        </w:rPr>
      </w:pPr>
      <w:r>
        <w:rPr>
          <w:sz w:val="24"/>
        </w:rPr>
        <w:t>Smluvní strany se rozhodly využít pro spolupráci na základě této Smlouvy institutu horizontální spolupráce ve smyslu § 12 ZZVZ, neboť:</w:t>
      </w:r>
    </w:p>
    <w:p w14:paraId="73A3BB07" w14:textId="77777777" w:rsidR="0021086F" w:rsidRDefault="008041C2">
      <w:pPr>
        <w:pStyle w:val="Odstavecseseznamem"/>
        <w:numPr>
          <w:ilvl w:val="0"/>
          <w:numId w:val="4"/>
        </w:numPr>
        <w:tabs>
          <w:tab w:val="left" w:pos="2295"/>
        </w:tabs>
        <w:spacing w:before="55" w:line="276" w:lineRule="auto"/>
        <w:ind w:right="469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10"/>
          <w:sz w:val="24"/>
        </w:rPr>
        <w:t xml:space="preserve"> </w:t>
      </w:r>
      <w:r>
        <w:rPr>
          <w:sz w:val="24"/>
        </w:rPr>
        <w:t>provádí</w:t>
      </w:r>
      <w:r>
        <w:rPr>
          <w:spacing w:val="-10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10"/>
          <w:sz w:val="24"/>
        </w:rPr>
        <w:t xml:space="preserve"> </w:t>
      </w:r>
      <w:r>
        <w:rPr>
          <w:sz w:val="24"/>
        </w:rPr>
        <w:t>Smluvních</w:t>
      </w:r>
      <w:r>
        <w:rPr>
          <w:spacing w:val="-9"/>
          <w:sz w:val="24"/>
        </w:rPr>
        <w:t xml:space="preserve"> </w:t>
      </w:r>
      <w:r>
        <w:rPr>
          <w:sz w:val="24"/>
        </w:rPr>
        <w:t>stran</w:t>
      </w:r>
      <w:r>
        <w:rPr>
          <w:spacing w:val="-11"/>
          <w:sz w:val="24"/>
        </w:rPr>
        <w:t xml:space="preserve"> </w:t>
      </w:r>
      <w:r>
        <w:rPr>
          <w:sz w:val="24"/>
        </w:rPr>
        <w:t>coby</w:t>
      </w:r>
      <w:r>
        <w:rPr>
          <w:spacing w:val="-8"/>
          <w:sz w:val="24"/>
        </w:rPr>
        <w:t xml:space="preserve"> </w:t>
      </w:r>
      <w:r>
        <w:rPr>
          <w:sz w:val="24"/>
        </w:rPr>
        <w:t>veřejných</w:t>
      </w:r>
      <w:r>
        <w:rPr>
          <w:spacing w:val="-9"/>
          <w:sz w:val="24"/>
        </w:rPr>
        <w:t xml:space="preserve"> </w:t>
      </w:r>
      <w:r>
        <w:rPr>
          <w:sz w:val="24"/>
        </w:rPr>
        <w:t>zadavatelů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 odst. 1 písm. a) a d) ZZVZ při plnění povinností orgánů veřejné správy za účelem zkvalitnění procesu koordinace adaptace a integrace uprchlíků z Ukrajiny požívajících dočasné ochrany („</w:t>
      </w:r>
      <w:r>
        <w:rPr>
          <w:b/>
          <w:i/>
          <w:sz w:val="24"/>
        </w:rPr>
        <w:t>držitel dočasné ochrany</w:t>
      </w:r>
      <w:r>
        <w:rPr>
          <w:sz w:val="24"/>
        </w:rPr>
        <w:t>“);</w:t>
      </w:r>
    </w:p>
    <w:p w14:paraId="6B4AEA36" w14:textId="77777777" w:rsidR="0021086F" w:rsidRDefault="008041C2">
      <w:pPr>
        <w:pStyle w:val="Odstavecseseznamem"/>
        <w:numPr>
          <w:ilvl w:val="0"/>
          <w:numId w:val="4"/>
        </w:numPr>
        <w:tabs>
          <w:tab w:val="left" w:pos="2295"/>
        </w:tabs>
        <w:spacing w:before="62" w:line="276" w:lineRule="auto"/>
        <w:ind w:right="471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řídí</w:t>
      </w:r>
      <w:r>
        <w:rPr>
          <w:spacing w:val="80"/>
          <w:sz w:val="24"/>
        </w:rPr>
        <w:t xml:space="preserve"> </w:t>
      </w:r>
      <w:r>
        <w:rPr>
          <w:sz w:val="24"/>
        </w:rPr>
        <w:t>výlučně</w:t>
      </w:r>
      <w:r>
        <w:rPr>
          <w:spacing w:val="80"/>
          <w:sz w:val="24"/>
        </w:rPr>
        <w:t xml:space="preserve"> </w:t>
      </w:r>
      <w:r>
        <w:rPr>
          <w:sz w:val="24"/>
        </w:rPr>
        <w:t>ohledy</w:t>
      </w:r>
      <w:r>
        <w:rPr>
          <w:spacing w:val="80"/>
          <w:sz w:val="24"/>
        </w:rPr>
        <w:t xml:space="preserve"> </w:t>
      </w:r>
      <w:r>
        <w:rPr>
          <w:sz w:val="24"/>
        </w:rPr>
        <w:t>souvisej</w:t>
      </w:r>
      <w:r>
        <w:rPr>
          <w:sz w:val="24"/>
        </w:rPr>
        <w:t>ícími</w:t>
      </w:r>
      <w:r>
        <w:rPr>
          <w:spacing w:val="80"/>
          <w:sz w:val="24"/>
        </w:rPr>
        <w:t xml:space="preserve"> </w:t>
      </w:r>
      <w:r>
        <w:rPr>
          <w:sz w:val="24"/>
        </w:rPr>
        <w:t>s veřejným</w:t>
      </w:r>
      <w:r>
        <w:rPr>
          <w:spacing w:val="80"/>
          <w:sz w:val="24"/>
        </w:rPr>
        <w:t xml:space="preserve"> </w:t>
      </w:r>
      <w:r>
        <w:rPr>
          <w:sz w:val="24"/>
        </w:rPr>
        <w:t>zájmem,</w:t>
      </w:r>
      <w:r>
        <w:rPr>
          <w:spacing w:val="80"/>
          <w:sz w:val="24"/>
        </w:rPr>
        <w:t xml:space="preserve"> </w:t>
      </w:r>
      <w:r>
        <w:rPr>
          <w:sz w:val="24"/>
        </w:rPr>
        <w:t>kterým je</w:t>
      </w:r>
      <w:r>
        <w:rPr>
          <w:spacing w:val="-14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14"/>
          <w:sz w:val="24"/>
        </w:rPr>
        <w:t xml:space="preserve"> </w:t>
      </w:r>
      <w:r>
        <w:rPr>
          <w:sz w:val="24"/>
        </w:rPr>
        <w:t>ochrany</w:t>
      </w:r>
      <w:r>
        <w:rPr>
          <w:spacing w:val="-13"/>
          <w:sz w:val="24"/>
        </w:rPr>
        <w:t xml:space="preserve"> </w:t>
      </w:r>
      <w:r>
        <w:rPr>
          <w:sz w:val="24"/>
        </w:rPr>
        <w:t>osob</w:t>
      </w:r>
      <w:r>
        <w:rPr>
          <w:spacing w:val="-14"/>
          <w:sz w:val="24"/>
        </w:rPr>
        <w:t xml:space="preserve"> </w:t>
      </w:r>
      <w:r>
        <w:rPr>
          <w:sz w:val="24"/>
        </w:rPr>
        <w:t>postižených</w:t>
      </w:r>
      <w:r>
        <w:rPr>
          <w:spacing w:val="-13"/>
          <w:sz w:val="24"/>
        </w:rPr>
        <w:t xml:space="preserve"> </w:t>
      </w:r>
      <w:r>
        <w:rPr>
          <w:sz w:val="24"/>
        </w:rPr>
        <w:t>válečným</w:t>
      </w:r>
      <w:r>
        <w:rPr>
          <w:spacing w:val="-14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3"/>
          <w:sz w:val="24"/>
        </w:rPr>
        <w:t xml:space="preserve"> </w:t>
      </w:r>
      <w:r>
        <w:rPr>
          <w:sz w:val="24"/>
        </w:rPr>
        <w:t>vedeným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území</w:t>
      </w:r>
      <w:r>
        <w:rPr>
          <w:spacing w:val="-13"/>
          <w:sz w:val="24"/>
        </w:rPr>
        <w:t xml:space="preserve"> </w:t>
      </w:r>
      <w:r>
        <w:rPr>
          <w:sz w:val="24"/>
        </w:rPr>
        <w:t>jejich domovského státu;</w:t>
      </w:r>
    </w:p>
    <w:p w14:paraId="3407FE66" w14:textId="77777777" w:rsidR="0021086F" w:rsidRDefault="008041C2">
      <w:pPr>
        <w:pStyle w:val="Odstavecseseznamem"/>
        <w:numPr>
          <w:ilvl w:val="0"/>
          <w:numId w:val="4"/>
        </w:numPr>
        <w:tabs>
          <w:tab w:val="left" w:pos="2295"/>
        </w:tabs>
        <w:spacing w:before="59" w:line="276" w:lineRule="auto"/>
        <w:ind w:right="470"/>
        <w:jc w:val="both"/>
        <w:rPr>
          <w:sz w:val="24"/>
        </w:rPr>
      </w:pPr>
      <w:r>
        <w:rPr>
          <w:sz w:val="24"/>
        </w:rPr>
        <w:t>spolupráce se týká výlučně činností, které spadají pod plnění úkolů v</w:t>
      </w:r>
      <w:r>
        <w:rPr>
          <w:spacing w:val="-2"/>
          <w:sz w:val="24"/>
        </w:rPr>
        <w:t xml:space="preserve"> </w:t>
      </w:r>
      <w:r>
        <w:rPr>
          <w:sz w:val="24"/>
        </w:rPr>
        <w:t>rámci povinností stanovených vnitrostátními právními p</w:t>
      </w:r>
      <w:r>
        <w:rPr>
          <w:sz w:val="24"/>
        </w:rPr>
        <w:t>ředpisy, přímo použitelnými předpisy</w:t>
      </w:r>
      <w:r>
        <w:rPr>
          <w:spacing w:val="40"/>
          <w:sz w:val="24"/>
        </w:rPr>
        <w:t xml:space="preserve"> </w:t>
      </w:r>
      <w:r>
        <w:rPr>
          <w:sz w:val="24"/>
        </w:rPr>
        <w:t>EU,</w:t>
      </w:r>
      <w:r>
        <w:rPr>
          <w:spacing w:val="40"/>
          <w:sz w:val="24"/>
        </w:rPr>
        <w:t xml:space="preserve"> </w:t>
      </w:r>
      <w:r>
        <w:rPr>
          <w:sz w:val="24"/>
        </w:rPr>
        <w:t>jakož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mezinárodními</w:t>
      </w:r>
      <w:r>
        <w:rPr>
          <w:spacing w:val="40"/>
          <w:sz w:val="24"/>
        </w:rPr>
        <w:t xml:space="preserve"> </w:t>
      </w:r>
      <w:r>
        <w:rPr>
          <w:sz w:val="24"/>
        </w:rPr>
        <w:t>dohodami,</w:t>
      </w:r>
      <w:r>
        <w:rPr>
          <w:spacing w:val="40"/>
          <w:sz w:val="24"/>
        </w:rPr>
        <w:t xml:space="preserve"> </w:t>
      </w:r>
      <w:r>
        <w:rPr>
          <w:sz w:val="24"/>
        </w:rPr>
        <w:t>přičemž</w:t>
      </w:r>
      <w:r>
        <w:rPr>
          <w:spacing w:val="40"/>
          <w:sz w:val="24"/>
        </w:rPr>
        <w:t xml:space="preserve"> </w:t>
      </w:r>
      <w:r>
        <w:rPr>
          <w:sz w:val="24"/>
        </w:rPr>
        <w:t>tyto</w:t>
      </w:r>
      <w:r>
        <w:rPr>
          <w:spacing w:val="40"/>
          <w:sz w:val="24"/>
        </w:rPr>
        <w:t xml:space="preserve"> </w:t>
      </w:r>
      <w:r>
        <w:rPr>
          <w:sz w:val="24"/>
        </w:rPr>
        <w:t>činnosti</w:t>
      </w:r>
      <w:r>
        <w:rPr>
          <w:spacing w:val="40"/>
          <w:sz w:val="24"/>
        </w:rPr>
        <w:t xml:space="preserve"> </w:t>
      </w:r>
      <w:r>
        <w:rPr>
          <w:sz w:val="24"/>
        </w:rPr>
        <w:t>spadají</w:t>
      </w:r>
      <w:r>
        <w:rPr>
          <w:spacing w:val="80"/>
          <w:sz w:val="24"/>
        </w:rPr>
        <w:t xml:space="preserve"> </w:t>
      </w:r>
      <w:r>
        <w:rPr>
          <w:sz w:val="24"/>
        </w:rPr>
        <w:t>do kategorie činností výkonu státní moci a veřejné správy a nejsou předmětem výkonu (nabízení služeb) na relevantním trhu.</w:t>
      </w:r>
    </w:p>
    <w:p w14:paraId="31B74E5F" w14:textId="77777777" w:rsidR="0021086F" w:rsidRDefault="0021086F">
      <w:pPr>
        <w:pStyle w:val="Zkladntext"/>
        <w:spacing w:before="9"/>
        <w:rPr>
          <w:sz w:val="19"/>
        </w:rPr>
      </w:pPr>
    </w:p>
    <w:p w14:paraId="604658A5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471"/>
        <w:jc w:val="both"/>
        <w:rPr>
          <w:sz w:val="24"/>
        </w:rPr>
      </w:pPr>
      <w:r>
        <w:rPr>
          <w:sz w:val="24"/>
        </w:rPr>
        <w:t>Kromě</w:t>
      </w:r>
      <w:r>
        <w:rPr>
          <w:spacing w:val="-6"/>
          <w:sz w:val="24"/>
        </w:rPr>
        <w:t xml:space="preserve"> </w:t>
      </w:r>
      <w:r>
        <w:rPr>
          <w:sz w:val="24"/>
        </w:rPr>
        <w:t>zákonných</w:t>
      </w:r>
      <w:r>
        <w:rPr>
          <w:spacing w:val="-5"/>
          <w:sz w:val="24"/>
        </w:rPr>
        <w:t xml:space="preserve"> </w:t>
      </w:r>
      <w:r>
        <w:rPr>
          <w:sz w:val="24"/>
        </w:rPr>
        <w:t>podmínek</w:t>
      </w:r>
      <w:r>
        <w:rPr>
          <w:spacing w:val="-4"/>
          <w:sz w:val="24"/>
        </w:rPr>
        <w:t xml:space="preserve"> </w:t>
      </w:r>
      <w:r>
        <w:rPr>
          <w:sz w:val="24"/>
        </w:rPr>
        <w:t>uved</w:t>
      </w:r>
      <w:r>
        <w:rPr>
          <w:sz w:val="24"/>
        </w:rPr>
        <w:t>ených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čl.</w:t>
      </w:r>
      <w:r>
        <w:rPr>
          <w:spacing w:val="-7"/>
          <w:sz w:val="24"/>
        </w:rPr>
        <w:t xml:space="preserve"> </w:t>
      </w:r>
      <w:r>
        <w:rPr>
          <w:sz w:val="24"/>
        </w:rPr>
        <w:t>2.3.</w:t>
      </w:r>
      <w:r>
        <w:rPr>
          <w:spacing w:val="-7"/>
          <w:sz w:val="24"/>
        </w:rPr>
        <w:t xml:space="preserve"> </w:t>
      </w:r>
      <w:r>
        <w:rPr>
          <w:sz w:val="24"/>
        </w:rPr>
        <w:t>splňuje</w:t>
      </w:r>
      <w:r>
        <w:rPr>
          <w:spacing w:val="-3"/>
          <w:sz w:val="24"/>
        </w:rPr>
        <w:t xml:space="preserve"> </w:t>
      </w:r>
      <w:r>
        <w:rPr>
          <w:sz w:val="24"/>
        </w:rPr>
        <w:t>obsah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též</w:t>
      </w:r>
      <w:r>
        <w:rPr>
          <w:spacing w:val="-5"/>
          <w:sz w:val="24"/>
        </w:rPr>
        <w:t xml:space="preserve"> </w:t>
      </w:r>
      <w:r>
        <w:rPr>
          <w:sz w:val="24"/>
        </w:rPr>
        <w:t>podmínky horizontální spolupráce ve smyslu výkladové praxe Evropské komise, neboť spolupráce Smluvních stran nepředstavuje jednostranné závazky vykonávané za úplatu, nýbrž vzájemně</w:t>
      </w:r>
      <w:r>
        <w:rPr>
          <w:spacing w:val="40"/>
          <w:sz w:val="24"/>
        </w:rPr>
        <w:t xml:space="preserve"> </w:t>
      </w:r>
      <w:r>
        <w:rPr>
          <w:sz w:val="24"/>
        </w:rPr>
        <w:t>propojená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podmíněná</w:t>
      </w:r>
      <w:r>
        <w:rPr>
          <w:spacing w:val="40"/>
          <w:sz w:val="24"/>
        </w:rPr>
        <w:t xml:space="preserve"> </w:t>
      </w:r>
      <w:r>
        <w:rPr>
          <w:sz w:val="24"/>
        </w:rPr>
        <w:t>oboustranná</w:t>
      </w:r>
      <w:r>
        <w:rPr>
          <w:spacing w:val="40"/>
          <w:sz w:val="24"/>
        </w:rPr>
        <w:t xml:space="preserve"> </w:t>
      </w:r>
      <w:r>
        <w:rPr>
          <w:sz w:val="24"/>
        </w:rPr>
        <w:t>plnění,</w:t>
      </w:r>
      <w:r>
        <w:rPr>
          <w:spacing w:val="40"/>
          <w:sz w:val="24"/>
        </w:rPr>
        <w:t xml:space="preserve"> </w:t>
      </w:r>
      <w:r>
        <w:rPr>
          <w:sz w:val="24"/>
        </w:rPr>
        <w:t>čímž</w:t>
      </w:r>
      <w:r>
        <w:rPr>
          <w:spacing w:val="40"/>
          <w:sz w:val="24"/>
        </w:rPr>
        <w:t xml:space="preserve"> </w:t>
      </w:r>
      <w:r>
        <w:rPr>
          <w:sz w:val="24"/>
        </w:rPr>
        <w:t>Smluvní</w:t>
      </w:r>
      <w:r>
        <w:rPr>
          <w:spacing w:val="40"/>
          <w:sz w:val="24"/>
        </w:rPr>
        <w:t xml:space="preserve"> </w:t>
      </w:r>
      <w:r>
        <w:rPr>
          <w:sz w:val="24"/>
        </w:rPr>
        <w:t>strany</w:t>
      </w:r>
      <w:r>
        <w:rPr>
          <w:spacing w:val="65"/>
          <w:sz w:val="24"/>
        </w:rPr>
        <w:t xml:space="preserve"> </w:t>
      </w:r>
      <w:r>
        <w:rPr>
          <w:sz w:val="24"/>
        </w:rPr>
        <w:t>společně</w:t>
      </w:r>
      <w:r>
        <w:rPr>
          <w:spacing w:val="80"/>
          <w:sz w:val="24"/>
        </w:rPr>
        <w:t xml:space="preserve"> </w:t>
      </w:r>
      <w:r>
        <w:rPr>
          <w:sz w:val="24"/>
        </w:rPr>
        <w:t>a vz</w:t>
      </w:r>
      <w:r>
        <w:rPr>
          <w:sz w:val="24"/>
        </w:rPr>
        <w:t>ájemně přispívají k plnění předmětné veřejné služby.</w:t>
      </w:r>
    </w:p>
    <w:p w14:paraId="05C38C62" w14:textId="77777777" w:rsidR="0021086F" w:rsidRDefault="0021086F">
      <w:pPr>
        <w:pStyle w:val="Zkladntext"/>
        <w:rPr>
          <w:sz w:val="20"/>
        </w:rPr>
      </w:pPr>
    </w:p>
    <w:p w14:paraId="39ED484B" w14:textId="77777777" w:rsidR="0021086F" w:rsidRDefault="0021086F">
      <w:pPr>
        <w:pStyle w:val="Zkladntext"/>
        <w:rPr>
          <w:sz w:val="20"/>
        </w:rPr>
      </w:pPr>
    </w:p>
    <w:p w14:paraId="5EFB4407" w14:textId="77777777" w:rsidR="0021086F" w:rsidRDefault="0021086F">
      <w:pPr>
        <w:pStyle w:val="Zkladntext"/>
        <w:rPr>
          <w:sz w:val="20"/>
        </w:rPr>
      </w:pPr>
    </w:p>
    <w:p w14:paraId="686DB820" w14:textId="77777777" w:rsidR="0021086F" w:rsidRDefault="0021086F">
      <w:pPr>
        <w:pStyle w:val="Zkladntext"/>
        <w:rPr>
          <w:sz w:val="20"/>
        </w:rPr>
      </w:pPr>
    </w:p>
    <w:p w14:paraId="543D9FEE" w14:textId="77777777" w:rsidR="0021086F" w:rsidRDefault="0021086F">
      <w:pPr>
        <w:pStyle w:val="Zkladntext"/>
        <w:rPr>
          <w:sz w:val="20"/>
        </w:rPr>
      </w:pPr>
    </w:p>
    <w:p w14:paraId="5B2D5469" w14:textId="77777777" w:rsidR="0021086F" w:rsidRDefault="0021086F">
      <w:pPr>
        <w:pStyle w:val="Zkladntext"/>
        <w:rPr>
          <w:sz w:val="20"/>
        </w:rPr>
      </w:pPr>
    </w:p>
    <w:p w14:paraId="750C3002" w14:textId="77777777" w:rsidR="0021086F" w:rsidRDefault="0021086F">
      <w:pPr>
        <w:pStyle w:val="Zkladntext"/>
        <w:rPr>
          <w:sz w:val="20"/>
        </w:rPr>
      </w:pPr>
    </w:p>
    <w:p w14:paraId="6F9AC432" w14:textId="77777777" w:rsidR="0021086F" w:rsidRDefault="0021086F">
      <w:pPr>
        <w:pStyle w:val="Zkladntext"/>
        <w:rPr>
          <w:sz w:val="20"/>
        </w:rPr>
      </w:pPr>
    </w:p>
    <w:p w14:paraId="1F659B97" w14:textId="77777777" w:rsidR="0021086F" w:rsidRDefault="0021086F">
      <w:pPr>
        <w:pStyle w:val="Zkladntext"/>
        <w:rPr>
          <w:sz w:val="20"/>
        </w:rPr>
      </w:pPr>
    </w:p>
    <w:p w14:paraId="180EB937" w14:textId="77777777" w:rsidR="0021086F" w:rsidRDefault="0021086F">
      <w:pPr>
        <w:pStyle w:val="Zkladntext"/>
        <w:rPr>
          <w:sz w:val="20"/>
        </w:rPr>
      </w:pPr>
    </w:p>
    <w:p w14:paraId="07E41FCB" w14:textId="77777777" w:rsidR="0021086F" w:rsidRDefault="0021086F">
      <w:pPr>
        <w:pStyle w:val="Zkladntext"/>
        <w:rPr>
          <w:sz w:val="20"/>
        </w:rPr>
      </w:pPr>
    </w:p>
    <w:p w14:paraId="55A453AF" w14:textId="77777777" w:rsidR="0021086F" w:rsidRDefault="008041C2">
      <w:pPr>
        <w:pStyle w:val="Zkladntext"/>
        <w:spacing w:before="9"/>
        <w:rPr>
          <w:sz w:val="18"/>
        </w:rPr>
      </w:pPr>
      <w:r>
        <w:pict w14:anchorId="2212813B">
          <v:rect id="docshape3" o:spid="_x0000_s2055" style="position:absolute;margin-left:90pt;margin-top:12.7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C2B4F78" w14:textId="77777777" w:rsidR="0021086F" w:rsidRDefault="0021086F">
      <w:pPr>
        <w:pStyle w:val="Zkladntext"/>
        <w:spacing w:before="7"/>
        <w:rPr>
          <w:sz w:val="13"/>
        </w:rPr>
      </w:pPr>
    </w:p>
    <w:p w14:paraId="449481D7" w14:textId="77777777" w:rsidR="0021086F" w:rsidRDefault="008041C2">
      <w:pPr>
        <w:spacing w:before="114"/>
        <w:ind w:left="1500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sz w:val="18"/>
        </w:rPr>
        <w:t>Soubor</w:t>
      </w:r>
      <w:r>
        <w:rPr>
          <w:spacing w:val="-1"/>
          <w:sz w:val="18"/>
        </w:rPr>
        <w:t xml:space="preserve"> </w:t>
      </w:r>
      <w:r>
        <w:rPr>
          <w:sz w:val="18"/>
        </w:rPr>
        <w:t>předpisů</w:t>
      </w:r>
      <w:r>
        <w:rPr>
          <w:spacing w:val="-1"/>
          <w:sz w:val="18"/>
        </w:rPr>
        <w:t xml:space="preserve"> </w:t>
      </w:r>
      <w:r>
        <w:rPr>
          <w:sz w:val="18"/>
        </w:rPr>
        <w:t>tzv.</w:t>
      </w:r>
      <w:r>
        <w:rPr>
          <w:spacing w:val="-1"/>
          <w:sz w:val="18"/>
        </w:rPr>
        <w:t xml:space="preserve"> </w:t>
      </w:r>
      <w:r>
        <w:rPr>
          <w:sz w:val="18"/>
        </w:rPr>
        <w:t>„Lex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Ukrajina“.</w:t>
      </w:r>
    </w:p>
    <w:p w14:paraId="1045E761" w14:textId="77777777" w:rsidR="0021086F" w:rsidRDefault="008041C2">
      <w:pPr>
        <w:spacing w:before="92"/>
        <w:ind w:left="1500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Např.</w:t>
      </w:r>
      <w:r>
        <w:rPr>
          <w:spacing w:val="-2"/>
          <w:sz w:val="18"/>
        </w:rPr>
        <w:t xml:space="preserve"> </w:t>
      </w:r>
      <w:r>
        <w:rPr>
          <w:sz w:val="18"/>
        </w:rPr>
        <w:t>pracovní</w:t>
      </w:r>
      <w:r>
        <w:rPr>
          <w:spacing w:val="-2"/>
          <w:sz w:val="18"/>
        </w:rPr>
        <w:t xml:space="preserve"> </w:t>
      </w:r>
      <w:r>
        <w:rPr>
          <w:sz w:val="18"/>
        </w:rPr>
        <w:t>plán</w:t>
      </w:r>
      <w:r>
        <w:rPr>
          <w:spacing w:val="-2"/>
          <w:sz w:val="18"/>
        </w:rPr>
        <w:t xml:space="preserve"> </w:t>
      </w:r>
      <w:r>
        <w:rPr>
          <w:sz w:val="18"/>
        </w:rPr>
        <w:t>mezi</w:t>
      </w:r>
      <w:r>
        <w:rPr>
          <w:spacing w:val="-1"/>
          <w:sz w:val="18"/>
        </w:rPr>
        <w:t xml:space="preserve"> </w:t>
      </w:r>
      <w:r>
        <w:rPr>
          <w:sz w:val="18"/>
        </w:rPr>
        <w:t>UNICEF a</w:t>
      </w:r>
      <w:r>
        <w:rPr>
          <w:spacing w:val="-2"/>
          <w:sz w:val="18"/>
        </w:rPr>
        <w:t xml:space="preserve"> </w:t>
      </w:r>
      <w:r>
        <w:rPr>
          <w:sz w:val="18"/>
        </w:rPr>
        <w:t>MPSV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dne</w:t>
      </w:r>
      <w:r>
        <w:rPr>
          <w:spacing w:val="-1"/>
          <w:sz w:val="18"/>
        </w:rPr>
        <w:t xml:space="preserve"> </w:t>
      </w:r>
      <w:r>
        <w:rPr>
          <w:sz w:val="18"/>
        </w:rPr>
        <w:t>21.</w:t>
      </w:r>
      <w:r>
        <w:rPr>
          <w:spacing w:val="-1"/>
          <w:sz w:val="18"/>
        </w:rPr>
        <w:t xml:space="preserve"> </w:t>
      </w:r>
      <w:r>
        <w:rPr>
          <w:sz w:val="18"/>
        </w:rPr>
        <w:t>7.</w:t>
      </w:r>
      <w:r>
        <w:rPr>
          <w:spacing w:val="-1"/>
          <w:sz w:val="18"/>
        </w:rPr>
        <w:t xml:space="preserve"> </w:t>
      </w:r>
      <w:r>
        <w:rPr>
          <w:sz w:val="18"/>
        </w:rPr>
        <w:t>2022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platném </w:t>
      </w:r>
      <w:r>
        <w:rPr>
          <w:spacing w:val="-2"/>
          <w:sz w:val="18"/>
        </w:rPr>
        <w:t>znění.</w:t>
      </w:r>
    </w:p>
    <w:p w14:paraId="64CA38A5" w14:textId="77777777" w:rsidR="0021086F" w:rsidRDefault="0021086F">
      <w:pPr>
        <w:rPr>
          <w:sz w:val="18"/>
        </w:rPr>
        <w:sectPr w:rsidR="0021086F">
          <w:pgSz w:w="11910" w:h="16840"/>
          <w:pgMar w:top="1240" w:right="800" w:bottom="960" w:left="300" w:header="0" w:footer="775" w:gutter="0"/>
          <w:cols w:space="708"/>
        </w:sectPr>
      </w:pPr>
    </w:p>
    <w:p w14:paraId="3CEC0BED" w14:textId="77777777" w:rsidR="0021086F" w:rsidRDefault="008041C2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spacing w:before="18"/>
        <w:ind w:hanging="710"/>
      </w:pPr>
      <w:bookmarkStart w:id="2" w:name="_bookmark2"/>
      <w:bookmarkEnd w:id="2"/>
      <w:r>
        <w:lastRenderedPageBreak/>
        <w:t>Předmět</w:t>
      </w:r>
      <w:r>
        <w:rPr>
          <w:spacing w:val="-12"/>
        </w:rPr>
        <w:t xml:space="preserve"> </w:t>
      </w:r>
      <w:r>
        <w:rPr>
          <w:spacing w:val="-2"/>
        </w:rPr>
        <w:t>Smlouvy</w:t>
      </w:r>
    </w:p>
    <w:p w14:paraId="469251D9" w14:textId="77777777" w:rsidR="0021086F" w:rsidRDefault="0021086F">
      <w:pPr>
        <w:pStyle w:val="Zkladntext"/>
        <w:spacing w:before="6"/>
        <w:rPr>
          <w:b/>
          <w:sz w:val="23"/>
        </w:rPr>
      </w:pPr>
    </w:p>
    <w:p w14:paraId="765AC7FF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479"/>
        <w:jc w:val="both"/>
        <w:rPr>
          <w:sz w:val="24"/>
        </w:rPr>
      </w:pPr>
      <w:r>
        <w:rPr>
          <w:sz w:val="24"/>
        </w:rPr>
        <w:t>Předmětem</w:t>
      </w:r>
      <w:r>
        <w:rPr>
          <w:spacing w:val="40"/>
          <w:sz w:val="24"/>
        </w:rPr>
        <w:t xml:space="preserve"> </w:t>
      </w:r>
      <w:r>
        <w:rPr>
          <w:sz w:val="24"/>
        </w:rPr>
        <w:t>Smlouvy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sjednání</w:t>
      </w:r>
      <w:r>
        <w:rPr>
          <w:spacing w:val="40"/>
          <w:sz w:val="24"/>
        </w:rPr>
        <w:t xml:space="preserve"> </w:t>
      </w:r>
      <w:r>
        <w:rPr>
          <w:sz w:val="24"/>
        </w:rPr>
        <w:t>podmínek</w:t>
      </w:r>
      <w:r>
        <w:rPr>
          <w:spacing w:val="40"/>
          <w:sz w:val="24"/>
        </w:rPr>
        <w:t xml:space="preserve"> </w:t>
      </w:r>
      <w:r>
        <w:rPr>
          <w:sz w:val="24"/>
        </w:rPr>
        <w:t>horizontální</w:t>
      </w:r>
      <w:r>
        <w:rPr>
          <w:spacing w:val="40"/>
          <w:sz w:val="24"/>
        </w:rPr>
        <w:t xml:space="preserve"> </w:t>
      </w:r>
      <w:r>
        <w:rPr>
          <w:sz w:val="24"/>
        </w:rPr>
        <w:t>spolupráce</w:t>
      </w:r>
      <w:r>
        <w:rPr>
          <w:spacing w:val="40"/>
          <w:sz w:val="24"/>
        </w:rPr>
        <w:t xml:space="preserve"> </w:t>
      </w:r>
      <w:r>
        <w:rPr>
          <w:sz w:val="24"/>
        </w:rPr>
        <w:t>Smluvních</w:t>
      </w:r>
      <w:r>
        <w:rPr>
          <w:spacing w:val="80"/>
          <w:sz w:val="24"/>
        </w:rPr>
        <w:t xml:space="preserve"> </w:t>
      </w:r>
      <w:r>
        <w:rPr>
          <w:sz w:val="24"/>
        </w:rPr>
        <w:t>stran</w:t>
      </w:r>
      <w:r>
        <w:rPr>
          <w:spacing w:val="80"/>
          <w:sz w:val="24"/>
        </w:rPr>
        <w:t xml:space="preserve"> </w:t>
      </w:r>
      <w:r>
        <w:rPr>
          <w:sz w:val="24"/>
        </w:rPr>
        <w:t>při zajištění dále uvedených činností ve veřejném zájmu („</w:t>
      </w:r>
      <w:r>
        <w:rPr>
          <w:b/>
          <w:i/>
          <w:sz w:val="24"/>
        </w:rPr>
        <w:t>Aktivity</w:t>
      </w:r>
      <w:r>
        <w:rPr>
          <w:sz w:val="24"/>
        </w:rPr>
        <w:t>“).</w:t>
      </w:r>
    </w:p>
    <w:p w14:paraId="13B77D7F" w14:textId="77777777" w:rsidR="0021086F" w:rsidRDefault="0021086F">
      <w:pPr>
        <w:pStyle w:val="Zkladntext"/>
        <w:spacing w:before="8"/>
        <w:rPr>
          <w:sz w:val="19"/>
        </w:rPr>
      </w:pPr>
    </w:p>
    <w:p w14:paraId="01562E5B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  <w:tab w:val="left" w:pos="5121"/>
          <w:tab w:val="left" w:pos="8721"/>
        </w:tabs>
        <w:spacing w:line="276" w:lineRule="auto"/>
        <w:ind w:right="470"/>
        <w:jc w:val="both"/>
        <w:rPr>
          <w:sz w:val="24"/>
        </w:rPr>
      </w:pPr>
      <w:r>
        <w:rPr>
          <w:sz w:val="24"/>
        </w:rPr>
        <w:t>Kraj se na základě této Smlouvy zavazuje neprodleně zřídit v</w:t>
      </w:r>
      <w:r>
        <w:rPr>
          <w:spacing w:val="-1"/>
          <w:sz w:val="24"/>
        </w:rPr>
        <w:t xml:space="preserve"> </w:t>
      </w:r>
      <w:r>
        <w:rPr>
          <w:sz w:val="24"/>
        </w:rPr>
        <w:t>rámci organizační struktury krajského úřadu pracovní pozici krajského koord</w:t>
      </w:r>
      <w:r>
        <w:rPr>
          <w:sz w:val="24"/>
        </w:rPr>
        <w:t xml:space="preserve">inátora pro adaptaci a integraci držitelů </w:t>
      </w:r>
      <w:r>
        <w:rPr>
          <w:spacing w:val="-2"/>
          <w:sz w:val="24"/>
        </w:rPr>
        <w:t>dočasné</w:t>
      </w:r>
      <w:r>
        <w:rPr>
          <w:sz w:val="24"/>
        </w:rPr>
        <w:tab/>
      </w:r>
      <w:r>
        <w:rPr>
          <w:spacing w:val="-2"/>
          <w:sz w:val="24"/>
        </w:rPr>
        <w:t>ochrany</w:t>
      </w:r>
      <w:r>
        <w:rPr>
          <w:sz w:val="24"/>
        </w:rPr>
        <w:tab/>
      </w:r>
      <w:r>
        <w:rPr>
          <w:spacing w:val="-2"/>
          <w:sz w:val="24"/>
        </w:rPr>
        <w:t>(„</w:t>
      </w:r>
      <w:r>
        <w:rPr>
          <w:b/>
          <w:i/>
          <w:spacing w:val="-2"/>
          <w:sz w:val="24"/>
        </w:rPr>
        <w:t>Koordinátor</w:t>
      </w:r>
      <w:r>
        <w:rPr>
          <w:spacing w:val="-2"/>
          <w:sz w:val="24"/>
        </w:rPr>
        <w:t xml:space="preserve">“), </w:t>
      </w:r>
      <w:r>
        <w:rPr>
          <w:sz w:val="24"/>
        </w:rPr>
        <w:t>a to s pracovním úvazkem max. 1,0, a prostřednictvím Koordinátora zajistit výkon následujících Aktivit:</w:t>
      </w:r>
    </w:p>
    <w:p w14:paraId="623D1BE5" w14:textId="77777777" w:rsidR="0021086F" w:rsidRDefault="008041C2">
      <w:pPr>
        <w:pStyle w:val="Odstavecseseznamem"/>
        <w:numPr>
          <w:ilvl w:val="0"/>
          <w:numId w:val="3"/>
        </w:numPr>
        <w:tabs>
          <w:tab w:val="left" w:pos="2295"/>
        </w:tabs>
        <w:spacing w:before="58" w:line="278" w:lineRule="auto"/>
        <w:ind w:right="474"/>
        <w:jc w:val="both"/>
        <w:rPr>
          <w:sz w:val="24"/>
        </w:rPr>
      </w:pPr>
      <w:r>
        <w:rPr>
          <w:sz w:val="24"/>
        </w:rPr>
        <w:t>mapování</w:t>
      </w:r>
      <w:r>
        <w:rPr>
          <w:spacing w:val="-6"/>
          <w:sz w:val="24"/>
        </w:rPr>
        <w:t xml:space="preserve"> </w:t>
      </w:r>
      <w:r>
        <w:rPr>
          <w:sz w:val="24"/>
        </w:rPr>
        <w:t>potřeb</w:t>
      </w:r>
      <w:r>
        <w:rPr>
          <w:spacing w:val="-1"/>
          <w:sz w:val="24"/>
        </w:rPr>
        <w:t xml:space="preserve"> </w:t>
      </w:r>
      <w:r>
        <w:rPr>
          <w:sz w:val="24"/>
        </w:rPr>
        <w:t>Kraje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koordinace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zainteresovaných</w:t>
      </w:r>
      <w:r>
        <w:rPr>
          <w:spacing w:val="-2"/>
          <w:sz w:val="24"/>
        </w:rPr>
        <w:t xml:space="preserve"> </w:t>
      </w:r>
      <w:r>
        <w:rPr>
          <w:sz w:val="24"/>
        </w:rPr>
        <w:t>aktérů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území pro úspěšnou adaptaci a integraci držitelů dočasné ochrany;</w:t>
      </w:r>
    </w:p>
    <w:p w14:paraId="5D63FAEE" w14:textId="77777777" w:rsidR="0021086F" w:rsidRDefault="008041C2">
      <w:pPr>
        <w:pStyle w:val="Odstavecseseznamem"/>
        <w:numPr>
          <w:ilvl w:val="0"/>
          <w:numId w:val="3"/>
        </w:numPr>
        <w:tabs>
          <w:tab w:val="left" w:pos="2295"/>
        </w:tabs>
        <w:spacing w:before="55"/>
        <w:jc w:val="both"/>
        <w:rPr>
          <w:sz w:val="24"/>
        </w:rPr>
      </w:pPr>
      <w:r>
        <w:rPr>
          <w:sz w:val="24"/>
        </w:rPr>
        <w:t>koordinaci</w:t>
      </w:r>
      <w:r>
        <w:rPr>
          <w:spacing w:val="2"/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>ednotlivých</w:t>
      </w:r>
      <w:r>
        <w:rPr>
          <w:spacing w:val="5"/>
          <w:sz w:val="24"/>
        </w:rPr>
        <w:t xml:space="preserve"> </w:t>
      </w:r>
      <w:r>
        <w:rPr>
          <w:sz w:val="24"/>
        </w:rPr>
        <w:t>odborů</w:t>
      </w:r>
      <w:r>
        <w:rPr>
          <w:spacing w:val="7"/>
          <w:sz w:val="24"/>
        </w:rPr>
        <w:t xml:space="preserve"> </w:t>
      </w:r>
      <w:r>
        <w:rPr>
          <w:sz w:val="24"/>
        </w:rPr>
        <w:t>krajského</w:t>
      </w:r>
      <w:r>
        <w:rPr>
          <w:spacing w:val="5"/>
          <w:sz w:val="24"/>
        </w:rPr>
        <w:t xml:space="preserve"> </w:t>
      </w:r>
      <w:r>
        <w:rPr>
          <w:sz w:val="24"/>
        </w:rPr>
        <w:t>úřadu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jejich</w:t>
      </w:r>
      <w:r>
        <w:rPr>
          <w:spacing w:val="7"/>
          <w:sz w:val="24"/>
        </w:rPr>
        <w:t xml:space="preserve"> </w:t>
      </w:r>
      <w:r>
        <w:rPr>
          <w:sz w:val="24"/>
        </w:rPr>
        <w:t>informovanost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podporu</w:t>
      </w:r>
    </w:p>
    <w:p w14:paraId="5F9E607D" w14:textId="77777777" w:rsidR="0021086F" w:rsidRDefault="008041C2">
      <w:pPr>
        <w:pStyle w:val="Zkladntext"/>
        <w:spacing w:before="46"/>
        <w:ind w:left="2294"/>
        <w:jc w:val="both"/>
      </w:pPr>
      <w:r>
        <w:t>pro</w:t>
      </w:r>
      <w:r>
        <w:rPr>
          <w:spacing w:val="-3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potřeb</w:t>
      </w:r>
      <w:r>
        <w:rPr>
          <w:spacing w:val="-3"/>
        </w:rPr>
        <w:t xml:space="preserve"> </w:t>
      </w:r>
      <w:r>
        <w:t>držitelů</w:t>
      </w:r>
      <w:r>
        <w:rPr>
          <w:spacing w:val="-1"/>
        </w:rPr>
        <w:t xml:space="preserve"> </w:t>
      </w:r>
      <w:r>
        <w:t>dočasné</w:t>
      </w:r>
      <w:r>
        <w:rPr>
          <w:spacing w:val="-4"/>
        </w:rPr>
        <w:t xml:space="preserve"> </w:t>
      </w:r>
      <w:r>
        <w:rPr>
          <w:spacing w:val="-2"/>
        </w:rPr>
        <w:t>ochrany;</w:t>
      </w:r>
    </w:p>
    <w:p w14:paraId="59E8880E" w14:textId="77777777" w:rsidR="0021086F" w:rsidRDefault="008041C2">
      <w:pPr>
        <w:pStyle w:val="Odstavecseseznamem"/>
        <w:numPr>
          <w:ilvl w:val="0"/>
          <w:numId w:val="3"/>
        </w:numPr>
        <w:tabs>
          <w:tab w:val="left" w:pos="2295"/>
          <w:tab w:val="left" w:pos="3511"/>
          <w:tab w:val="left" w:pos="4912"/>
          <w:tab w:val="left" w:pos="6358"/>
          <w:tab w:val="left" w:pos="7749"/>
          <w:tab w:val="left" w:pos="9346"/>
        </w:tabs>
        <w:spacing w:before="103" w:line="276" w:lineRule="auto"/>
        <w:ind w:right="476"/>
        <w:rPr>
          <w:sz w:val="24"/>
        </w:rPr>
      </w:pPr>
      <w:r>
        <w:rPr>
          <w:spacing w:val="-2"/>
          <w:sz w:val="24"/>
        </w:rPr>
        <w:t>podporu</w:t>
      </w:r>
      <w:r>
        <w:rPr>
          <w:sz w:val="24"/>
        </w:rPr>
        <w:tab/>
      </w:r>
      <w:r>
        <w:rPr>
          <w:spacing w:val="-2"/>
          <w:sz w:val="24"/>
        </w:rPr>
        <w:t>synergické</w:t>
      </w:r>
      <w:r>
        <w:rPr>
          <w:sz w:val="24"/>
        </w:rPr>
        <w:tab/>
      </w:r>
      <w:r>
        <w:rPr>
          <w:spacing w:val="-2"/>
          <w:sz w:val="24"/>
        </w:rPr>
        <w:t>spolupráce</w:t>
      </w:r>
      <w:r>
        <w:rPr>
          <w:sz w:val="24"/>
        </w:rPr>
        <w:tab/>
      </w:r>
      <w:r>
        <w:rPr>
          <w:spacing w:val="-2"/>
          <w:sz w:val="24"/>
        </w:rPr>
        <w:t>školského,</w:t>
      </w:r>
      <w:r>
        <w:rPr>
          <w:sz w:val="24"/>
        </w:rPr>
        <w:tab/>
      </w:r>
      <w:r>
        <w:rPr>
          <w:spacing w:val="-2"/>
          <w:sz w:val="24"/>
        </w:rPr>
        <w:t>zdravotního,</w:t>
      </w:r>
      <w:r>
        <w:rPr>
          <w:sz w:val="24"/>
        </w:rPr>
        <w:tab/>
      </w:r>
      <w:r>
        <w:rPr>
          <w:spacing w:val="-2"/>
          <w:sz w:val="24"/>
        </w:rPr>
        <w:t xml:space="preserve">sociálního </w:t>
      </w:r>
      <w:r>
        <w:rPr>
          <w:sz w:val="24"/>
        </w:rPr>
        <w:t>a bezpečnostního segmentu;</w:t>
      </w:r>
    </w:p>
    <w:p w14:paraId="48B86976" w14:textId="77777777" w:rsidR="0021086F" w:rsidRDefault="008041C2">
      <w:pPr>
        <w:pStyle w:val="Odstavecseseznamem"/>
        <w:numPr>
          <w:ilvl w:val="0"/>
          <w:numId w:val="3"/>
        </w:numPr>
        <w:tabs>
          <w:tab w:val="left" w:pos="2295"/>
        </w:tabs>
        <w:spacing w:before="60" w:line="276" w:lineRule="auto"/>
        <w:ind w:right="472"/>
        <w:rPr>
          <w:sz w:val="24"/>
        </w:rPr>
      </w:pPr>
      <w:r>
        <w:rPr>
          <w:sz w:val="24"/>
        </w:rPr>
        <w:t>organizování</w:t>
      </w:r>
      <w:r>
        <w:rPr>
          <w:spacing w:val="80"/>
          <w:sz w:val="24"/>
        </w:rPr>
        <w:t xml:space="preserve"> </w:t>
      </w:r>
      <w:r>
        <w:rPr>
          <w:sz w:val="24"/>
        </w:rPr>
        <w:t>pravidelných</w:t>
      </w:r>
      <w:r>
        <w:rPr>
          <w:spacing w:val="80"/>
          <w:sz w:val="24"/>
        </w:rPr>
        <w:t xml:space="preserve"> </w:t>
      </w:r>
      <w:r>
        <w:rPr>
          <w:sz w:val="24"/>
        </w:rPr>
        <w:t>měsíčních</w:t>
      </w:r>
      <w:r>
        <w:rPr>
          <w:spacing w:val="80"/>
          <w:sz w:val="24"/>
        </w:rPr>
        <w:t xml:space="preserve"> </w:t>
      </w:r>
      <w:r>
        <w:rPr>
          <w:sz w:val="24"/>
        </w:rPr>
        <w:t>setkání</w:t>
      </w:r>
      <w:r>
        <w:rPr>
          <w:spacing w:val="80"/>
          <w:sz w:val="24"/>
        </w:rPr>
        <w:t xml:space="preserve"> </w:t>
      </w:r>
      <w:r>
        <w:rPr>
          <w:sz w:val="24"/>
        </w:rPr>
        <w:t>s regionálními</w:t>
      </w:r>
      <w:r>
        <w:rPr>
          <w:spacing w:val="80"/>
          <w:sz w:val="24"/>
        </w:rPr>
        <w:t xml:space="preserve"> </w:t>
      </w:r>
      <w:r>
        <w:rPr>
          <w:sz w:val="24"/>
        </w:rPr>
        <w:t>zainteresovanými stranami na místní úrovni;</w:t>
      </w:r>
    </w:p>
    <w:p w14:paraId="65B2AEAE" w14:textId="77777777" w:rsidR="0021086F" w:rsidRDefault="008041C2">
      <w:pPr>
        <w:pStyle w:val="Odstavecseseznamem"/>
        <w:numPr>
          <w:ilvl w:val="0"/>
          <w:numId w:val="3"/>
        </w:numPr>
        <w:tabs>
          <w:tab w:val="left" w:pos="2295"/>
        </w:tabs>
        <w:spacing w:before="59"/>
        <w:rPr>
          <w:sz w:val="24"/>
        </w:rPr>
      </w:pPr>
      <w:r>
        <w:rPr>
          <w:sz w:val="24"/>
        </w:rPr>
        <w:t>komunikaci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obcemi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Centrem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</w:t>
      </w:r>
      <w:r>
        <w:rPr>
          <w:spacing w:val="1"/>
          <w:sz w:val="24"/>
        </w:rPr>
        <w:t xml:space="preserve"> </w:t>
      </w:r>
      <w:r>
        <w:rPr>
          <w:sz w:val="24"/>
        </w:rPr>
        <w:t>integrace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cizinců;</w:t>
      </w:r>
    </w:p>
    <w:p w14:paraId="12E428BF" w14:textId="77777777" w:rsidR="0021086F" w:rsidRDefault="008041C2">
      <w:pPr>
        <w:pStyle w:val="Odstavecseseznamem"/>
        <w:numPr>
          <w:ilvl w:val="0"/>
          <w:numId w:val="3"/>
        </w:numPr>
        <w:tabs>
          <w:tab w:val="left" w:pos="2295"/>
        </w:tabs>
        <w:spacing w:before="105"/>
        <w:rPr>
          <w:sz w:val="24"/>
        </w:rPr>
      </w:pPr>
      <w:r>
        <w:rPr>
          <w:sz w:val="24"/>
        </w:rPr>
        <w:t>mapování</w:t>
      </w:r>
      <w:r>
        <w:rPr>
          <w:spacing w:val="-15"/>
          <w:sz w:val="24"/>
        </w:rPr>
        <w:t xml:space="preserve"> </w:t>
      </w:r>
      <w:r>
        <w:rPr>
          <w:sz w:val="24"/>
        </w:rPr>
        <w:t>potřeb</w:t>
      </w:r>
      <w:r>
        <w:rPr>
          <w:spacing w:val="-12"/>
          <w:sz w:val="24"/>
        </w:rPr>
        <w:t xml:space="preserve"> </w:t>
      </w:r>
      <w:r>
        <w:rPr>
          <w:sz w:val="24"/>
        </w:rPr>
        <w:t>zvlášť</w:t>
      </w:r>
      <w:r>
        <w:rPr>
          <w:spacing w:val="-12"/>
          <w:sz w:val="24"/>
        </w:rPr>
        <w:t xml:space="preserve"> </w:t>
      </w:r>
      <w:r>
        <w:rPr>
          <w:sz w:val="24"/>
        </w:rPr>
        <w:t>zranitelných</w:t>
      </w:r>
      <w:r>
        <w:rPr>
          <w:spacing w:val="-10"/>
          <w:sz w:val="24"/>
        </w:rPr>
        <w:t xml:space="preserve"> </w:t>
      </w:r>
      <w:r>
        <w:rPr>
          <w:sz w:val="24"/>
        </w:rPr>
        <w:t>skupin</w:t>
      </w:r>
      <w:r>
        <w:rPr>
          <w:spacing w:val="-9"/>
          <w:sz w:val="24"/>
        </w:rPr>
        <w:t xml:space="preserve"> </w:t>
      </w:r>
      <w:r>
        <w:rPr>
          <w:sz w:val="24"/>
        </w:rPr>
        <w:t>držitelů</w:t>
      </w:r>
      <w:r>
        <w:rPr>
          <w:spacing w:val="-10"/>
          <w:sz w:val="24"/>
        </w:rPr>
        <w:t xml:space="preserve"> </w:t>
      </w:r>
      <w:r>
        <w:rPr>
          <w:sz w:val="24"/>
        </w:rPr>
        <w:t>dočasné</w:t>
      </w:r>
      <w:r>
        <w:rPr>
          <w:spacing w:val="-10"/>
          <w:sz w:val="24"/>
        </w:rPr>
        <w:t xml:space="preserve"> </w:t>
      </w:r>
      <w:r>
        <w:rPr>
          <w:sz w:val="24"/>
        </w:rPr>
        <w:t>ochrany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definovaných</w:t>
      </w:r>
    </w:p>
    <w:p w14:paraId="55FBF191" w14:textId="77777777" w:rsidR="0021086F" w:rsidRDefault="008041C2">
      <w:pPr>
        <w:pStyle w:val="Zkladntext"/>
        <w:spacing w:before="43"/>
        <w:ind w:left="2294"/>
      </w:pPr>
      <w:r>
        <w:t>v</w:t>
      </w:r>
      <w:r>
        <w:rPr>
          <w:spacing w:val="-3"/>
        </w:rPr>
        <w:t xml:space="preserve"> </w:t>
      </w:r>
      <w:r>
        <w:t>příslušných</w:t>
      </w:r>
      <w:r>
        <w:rPr>
          <w:spacing w:val="-1"/>
        </w:rPr>
        <w:t xml:space="preserve"> </w:t>
      </w:r>
      <w:r>
        <w:t>právních</w:t>
      </w:r>
      <w:r>
        <w:rPr>
          <w:spacing w:val="-4"/>
        </w:rPr>
        <w:t xml:space="preserve"> </w:t>
      </w:r>
      <w:r>
        <w:t>předpisech</w:t>
      </w:r>
      <w:r>
        <w:rPr>
          <w:spacing w:val="-1"/>
        </w:rPr>
        <w:t xml:space="preserve"> </w:t>
      </w:r>
      <w:r>
        <w:t>včetně</w:t>
      </w:r>
      <w:r>
        <w:rPr>
          <w:spacing w:val="-1"/>
        </w:rPr>
        <w:t xml:space="preserve"> </w:t>
      </w:r>
      <w:r>
        <w:rPr>
          <w:spacing w:val="-2"/>
        </w:rPr>
        <w:t>adolescentů</w:t>
      </w:r>
      <w:r>
        <w:rPr>
          <w:spacing w:val="-2"/>
          <w:vertAlign w:val="superscript"/>
        </w:rPr>
        <w:t>3</w:t>
      </w:r>
      <w:r>
        <w:rPr>
          <w:spacing w:val="-2"/>
        </w:rPr>
        <w:t>;</w:t>
      </w:r>
    </w:p>
    <w:p w14:paraId="3D6F1AC6" w14:textId="77777777" w:rsidR="0021086F" w:rsidRDefault="008041C2">
      <w:pPr>
        <w:pStyle w:val="Odstavecseseznamem"/>
        <w:numPr>
          <w:ilvl w:val="0"/>
          <w:numId w:val="3"/>
        </w:numPr>
        <w:tabs>
          <w:tab w:val="left" w:pos="2295"/>
        </w:tabs>
        <w:spacing w:before="106"/>
        <w:rPr>
          <w:sz w:val="24"/>
        </w:rPr>
      </w:pPr>
      <w:r>
        <w:rPr>
          <w:sz w:val="24"/>
        </w:rPr>
        <w:t>účast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jednáních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národní</w:t>
      </w:r>
      <w:r>
        <w:rPr>
          <w:spacing w:val="-4"/>
          <w:sz w:val="24"/>
        </w:rPr>
        <w:t xml:space="preserve"> </w:t>
      </w:r>
      <w:r>
        <w:rPr>
          <w:sz w:val="24"/>
        </w:rPr>
        <w:t>úrovni</w:t>
      </w:r>
      <w:r>
        <w:rPr>
          <w:spacing w:val="-2"/>
          <w:sz w:val="24"/>
        </w:rPr>
        <w:t xml:space="preserve"> </w:t>
      </w:r>
      <w:r>
        <w:rPr>
          <w:sz w:val="24"/>
        </w:rPr>
        <w:t>s MPSV a</w:t>
      </w:r>
      <w:r>
        <w:rPr>
          <w:spacing w:val="-4"/>
          <w:sz w:val="24"/>
        </w:rPr>
        <w:t xml:space="preserve"> </w:t>
      </w:r>
      <w:r>
        <w:rPr>
          <w:sz w:val="24"/>
        </w:rPr>
        <w:t>Úřadem</w:t>
      </w:r>
      <w:r>
        <w:rPr>
          <w:spacing w:val="-1"/>
          <w:sz w:val="24"/>
        </w:rPr>
        <w:t xml:space="preserve"> </w:t>
      </w:r>
      <w:r>
        <w:rPr>
          <w:sz w:val="24"/>
        </w:rPr>
        <w:t>vlády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ČR;</w:t>
      </w:r>
    </w:p>
    <w:p w14:paraId="6A62E243" w14:textId="77777777" w:rsidR="0021086F" w:rsidRDefault="008041C2">
      <w:pPr>
        <w:pStyle w:val="Odstavecseseznamem"/>
        <w:numPr>
          <w:ilvl w:val="0"/>
          <w:numId w:val="3"/>
        </w:numPr>
        <w:tabs>
          <w:tab w:val="left" w:pos="2408"/>
        </w:tabs>
        <w:spacing w:before="103"/>
        <w:ind w:left="2407" w:hanging="481"/>
        <w:rPr>
          <w:sz w:val="24"/>
        </w:rPr>
      </w:pPr>
      <w:r>
        <w:rPr>
          <w:sz w:val="24"/>
        </w:rPr>
        <w:t>účast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Regionální</w:t>
      </w:r>
      <w:r>
        <w:rPr>
          <w:spacing w:val="-5"/>
          <w:sz w:val="24"/>
        </w:rPr>
        <w:t xml:space="preserve"> </w:t>
      </w:r>
      <w:r>
        <w:rPr>
          <w:sz w:val="24"/>
        </w:rPr>
        <w:t>platformě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integrace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cizinců;</w:t>
      </w:r>
    </w:p>
    <w:p w14:paraId="6E8F175A" w14:textId="77777777" w:rsidR="0021086F" w:rsidRDefault="008041C2">
      <w:pPr>
        <w:pStyle w:val="Odstavecseseznamem"/>
        <w:numPr>
          <w:ilvl w:val="0"/>
          <w:numId w:val="3"/>
        </w:numPr>
        <w:tabs>
          <w:tab w:val="left" w:pos="2295"/>
        </w:tabs>
        <w:spacing w:before="103"/>
        <w:ind w:hanging="368"/>
        <w:rPr>
          <w:sz w:val="24"/>
        </w:rPr>
      </w:pP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průběhu</w:t>
      </w:r>
      <w:r>
        <w:rPr>
          <w:spacing w:val="1"/>
          <w:sz w:val="24"/>
        </w:rPr>
        <w:t xml:space="preserve"> </w:t>
      </w:r>
      <w:r>
        <w:rPr>
          <w:sz w:val="24"/>
        </w:rPr>
        <w:t>Aktivit</w:t>
      </w:r>
      <w:r>
        <w:rPr>
          <w:spacing w:val="-2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formě</w:t>
      </w:r>
      <w:r>
        <w:rPr>
          <w:spacing w:val="-2"/>
          <w:sz w:val="24"/>
        </w:rPr>
        <w:t xml:space="preserve"> </w:t>
      </w:r>
      <w:r>
        <w:rPr>
          <w:sz w:val="24"/>
        </w:rPr>
        <w:t>měsíčního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výkazu.</w:t>
      </w:r>
    </w:p>
    <w:p w14:paraId="027FD0EF" w14:textId="77777777" w:rsidR="0021086F" w:rsidRDefault="0021086F">
      <w:pPr>
        <w:pStyle w:val="Zkladntext"/>
        <w:spacing w:before="4"/>
        <w:rPr>
          <w:sz w:val="23"/>
        </w:rPr>
      </w:pPr>
    </w:p>
    <w:p w14:paraId="7C7F1066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470"/>
        <w:jc w:val="both"/>
        <w:rPr>
          <w:sz w:val="24"/>
        </w:rPr>
      </w:pPr>
      <w:r>
        <w:rPr>
          <w:sz w:val="24"/>
        </w:rPr>
        <w:t>MPSV</w:t>
      </w:r>
      <w:r>
        <w:rPr>
          <w:spacing w:val="63"/>
          <w:sz w:val="24"/>
        </w:rPr>
        <w:t xml:space="preserve"> </w:t>
      </w:r>
      <w:r>
        <w:rPr>
          <w:sz w:val="24"/>
        </w:rPr>
        <w:t>se</w:t>
      </w:r>
      <w:r>
        <w:rPr>
          <w:spacing w:val="63"/>
          <w:sz w:val="24"/>
        </w:rPr>
        <w:t xml:space="preserve"> </w:t>
      </w:r>
      <w:r>
        <w:rPr>
          <w:sz w:val="24"/>
        </w:rPr>
        <w:t>na</w:t>
      </w:r>
      <w:r>
        <w:rPr>
          <w:spacing w:val="63"/>
          <w:sz w:val="24"/>
        </w:rPr>
        <w:t xml:space="preserve"> </w:t>
      </w:r>
      <w:r>
        <w:rPr>
          <w:sz w:val="24"/>
        </w:rPr>
        <w:t>základě</w:t>
      </w:r>
      <w:r>
        <w:rPr>
          <w:spacing w:val="61"/>
          <w:sz w:val="24"/>
        </w:rPr>
        <w:t xml:space="preserve"> </w:t>
      </w:r>
      <w:r>
        <w:rPr>
          <w:sz w:val="24"/>
        </w:rPr>
        <w:t>této</w:t>
      </w:r>
      <w:r>
        <w:rPr>
          <w:spacing w:val="66"/>
          <w:sz w:val="24"/>
        </w:rPr>
        <w:t xml:space="preserve"> </w:t>
      </w:r>
      <w:r>
        <w:rPr>
          <w:sz w:val="24"/>
        </w:rPr>
        <w:t>Smlouvy</w:t>
      </w:r>
      <w:r>
        <w:rPr>
          <w:spacing w:val="62"/>
          <w:sz w:val="24"/>
        </w:rPr>
        <w:t xml:space="preserve"> </w:t>
      </w:r>
      <w:r>
        <w:rPr>
          <w:sz w:val="24"/>
        </w:rPr>
        <w:t>zavazuje</w:t>
      </w:r>
      <w:r>
        <w:rPr>
          <w:spacing w:val="63"/>
          <w:sz w:val="24"/>
        </w:rPr>
        <w:t xml:space="preserve"> </w:t>
      </w:r>
      <w:r>
        <w:rPr>
          <w:sz w:val="24"/>
        </w:rPr>
        <w:t>(v</w:t>
      </w:r>
      <w:r>
        <w:rPr>
          <w:spacing w:val="64"/>
          <w:sz w:val="24"/>
        </w:rPr>
        <w:t xml:space="preserve"> </w:t>
      </w:r>
      <w:r>
        <w:rPr>
          <w:sz w:val="24"/>
        </w:rPr>
        <w:t>aktivní</w:t>
      </w:r>
      <w:r>
        <w:rPr>
          <w:spacing w:val="63"/>
          <w:sz w:val="24"/>
        </w:rPr>
        <w:t xml:space="preserve"> </w:t>
      </w:r>
      <w:r>
        <w:rPr>
          <w:sz w:val="24"/>
        </w:rPr>
        <w:t>spolupráci</w:t>
      </w:r>
      <w:r>
        <w:rPr>
          <w:spacing w:val="63"/>
          <w:sz w:val="24"/>
        </w:rPr>
        <w:t xml:space="preserve"> </w:t>
      </w:r>
      <w:r>
        <w:rPr>
          <w:sz w:val="24"/>
        </w:rPr>
        <w:t>s Úřadem</w:t>
      </w:r>
      <w:r>
        <w:rPr>
          <w:spacing w:val="66"/>
          <w:sz w:val="24"/>
        </w:rPr>
        <w:t xml:space="preserve"> </w:t>
      </w:r>
      <w:r>
        <w:rPr>
          <w:sz w:val="24"/>
        </w:rPr>
        <w:t>vlády</w:t>
      </w:r>
      <w:r>
        <w:rPr>
          <w:spacing w:val="65"/>
          <w:sz w:val="24"/>
        </w:rPr>
        <w:t xml:space="preserve"> </w:t>
      </w:r>
      <w:r>
        <w:rPr>
          <w:sz w:val="24"/>
        </w:rPr>
        <w:t>ČR a Koordinátorem):</w:t>
      </w:r>
    </w:p>
    <w:p w14:paraId="31A5265F" w14:textId="77777777" w:rsidR="0021086F" w:rsidRDefault="008041C2">
      <w:pPr>
        <w:pStyle w:val="Odstavecseseznamem"/>
        <w:numPr>
          <w:ilvl w:val="0"/>
          <w:numId w:val="2"/>
        </w:numPr>
        <w:tabs>
          <w:tab w:val="left" w:pos="2295"/>
        </w:tabs>
        <w:spacing w:before="60" w:line="276" w:lineRule="auto"/>
        <w:ind w:right="473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vyhodnotit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mapující</w:t>
      </w:r>
      <w:r>
        <w:rPr>
          <w:spacing w:val="-3"/>
          <w:sz w:val="24"/>
        </w:rPr>
        <w:t xml:space="preserve"> </w:t>
      </w:r>
      <w:r>
        <w:rPr>
          <w:sz w:val="24"/>
        </w:rPr>
        <w:t>potřeby</w:t>
      </w:r>
      <w:r>
        <w:rPr>
          <w:spacing w:val="-4"/>
          <w:sz w:val="24"/>
        </w:rPr>
        <w:t xml:space="preserve"> </w:t>
      </w:r>
      <w:r>
        <w:rPr>
          <w:sz w:val="24"/>
        </w:rPr>
        <w:t>zvlášť</w:t>
      </w:r>
      <w:r>
        <w:rPr>
          <w:spacing w:val="-5"/>
          <w:sz w:val="24"/>
        </w:rPr>
        <w:t xml:space="preserve"> </w:t>
      </w:r>
      <w:r>
        <w:rPr>
          <w:sz w:val="24"/>
        </w:rPr>
        <w:t>zranitelných</w:t>
      </w:r>
      <w:r>
        <w:rPr>
          <w:spacing w:val="-3"/>
          <w:sz w:val="24"/>
        </w:rPr>
        <w:t xml:space="preserve"> </w:t>
      </w:r>
      <w:r>
        <w:rPr>
          <w:sz w:val="24"/>
        </w:rPr>
        <w:t>skupin</w:t>
      </w:r>
      <w:r>
        <w:rPr>
          <w:spacing w:val="-2"/>
          <w:sz w:val="24"/>
        </w:rPr>
        <w:t xml:space="preserve"> </w:t>
      </w:r>
      <w:r>
        <w:rPr>
          <w:sz w:val="24"/>
        </w:rPr>
        <w:t>definovaných v</w:t>
      </w:r>
      <w:r>
        <w:rPr>
          <w:spacing w:val="-4"/>
          <w:sz w:val="24"/>
        </w:rPr>
        <w:t xml:space="preserve"> </w:t>
      </w:r>
      <w:r>
        <w:rPr>
          <w:sz w:val="24"/>
        </w:rPr>
        <w:t>příslušných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</w:t>
      </w:r>
      <w:r>
        <w:rPr>
          <w:spacing w:val="-3"/>
          <w:sz w:val="24"/>
        </w:rPr>
        <w:t xml:space="preserve"> </w:t>
      </w:r>
      <w:r>
        <w:rPr>
          <w:sz w:val="24"/>
        </w:rPr>
        <w:t>předpisech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včetně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adolescentů (informace o</w:t>
      </w:r>
      <w:r>
        <w:rPr>
          <w:spacing w:val="-1"/>
          <w:sz w:val="24"/>
        </w:rPr>
        <w:t xml:space="preserve"> </w:t>
      </w:r>
      <w:r>
        <w:rPr>
          <w:sz w:val="24"/>
        </w:rPr>
        <w:t>místě</w:t>
      </w:r>
      <w:r>
        <w:rPr>
          <w:spacing w:val="-3"/>
          <w:sz w:val="24"/>
        </w:rPr>
        <w:t xml:space="preserve"> </w:t>
      </w:r>
      <w:r>
        <w:rPr>
          <w:sz w:val="24"/>
        </w:rPr>
        <w:t>výskytu držitelů dočasné ochrany, jejich počtu, věkových skupin, charakteru potřebné pomoci atd.);</w:t>
      </w:r>
    </w:p>
    <w:p w14:paraId="27BDEB19" w14:textId="77777777" w:rsidR="0021086F" w:rsidRDefault="008041C2">
      <w:pPr>
        <w:pStyle w:val="Odstavecseseznamem"/>
        <w:numPr>
          <w:ilvl w:val="0"/>
          <w:numId w:val="2"/>
        </w:numPr>
        <w:tabs>
          <w:tab w:val="left" w:pos="2295"/>
        </w:tabs>
        <w:spacing w:before="59" w:line="276" w:lineRule="auto"/>
        <w:ind w:right="473"/>
        <w:jc w:val="both"/>
        <w:rPr>
          <w:sz w:val="24"/>
        </w:rPr>
      </w:pPr>
      <w:r>
        <w:rPr>
          <w:sz w:val="24"/>
        </w:rPr>
        <w:t>zajistit a vyhodnotit data vztahující se k potřebám školského, zdravotního, sociálního a bezpečnostního segmentu;</w:t>
      </w:r>
    </w:p>
    <w:p w14:paraId="3BF0D6BA" w14:textId="77777777" w:rsidR="0021086F" w:rsidRDefault="008041C2">
      <w:pPr>
        <w:pStyle w:val="Odstavecseseznamem"/>
        <w:numPr>
          <w:ilvl w:val="0"/>
          <w:numId w:val="2"/>
        </w:numPr>
        <w:tabs>
          <w:tab w:val="left" w:pos="2295"/>
        </w:tabs>
        <w:spacing w:before="61" w:line="276" w:lineRule="auto"/>
        <w:ind w:right="471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-5"/>
          <w:sz w:val="24"/>
        </w:rPr>
        <w:t xml:space="preserve"> </w:t>
      </w:r>
      <w:r>
        <w:rPr>
          <w:sz w:val="24"/>
        </w:rPr>
        <w:t>nastavení</w:t>
      </w:r>
      <w:r>
        <w:rPr>
          <w:spacing w:val="-6"/>
          <w:sz w:val="24"/>
        </w:rPr>
        <w:t xml:space="preserve"> </w:t>
      </w:r>
      <w:r>
        <w:rPr>
          <w:sz w:val="24"/>
        </w:rPr>
        <w:t>jednotného</w:t>
      </w:r>
      <w:r>
        <w:rPr>
          <w:spacing w:val="-6"/>
          <w:sz w:val="24"/>
        </w:rPr>
        <w:t xml:space="preserve"> </w:t>
      </w:r>
      <w:r>
        <w:rPr>
          <w:sz w:val="24"/>
        </w:rPr>
        <w:t>systému</w:t>
      </w:r>
      <w:r>
        <w:rPr>
          <w:spacing w:val="-4"/>
          <w:sz w:val="24"/>
        </w:rPr>
        <w:t xml:space="preserve"> </w:t>
      </w:r>
      <w:r>
        <w:rPr>
          <w:sz w:val="24"/>
        </w:rPr>
        <w:t>sdíle</w:t>
      </w:r>
      <w:r>
        <w:rPr>
          <w:sz w:val="24"/>
        </w:rPr>
        <w:t>ní</w:t>
      </w:r>
      <w:r>
        <w:rPr>
          <w:spacing w:val="-6"/>
          <w:sz w:val="24"/>
        </w:rPr>
        <w:t xml:space="preserve"> </w:t>
      </w:r>
      <w:r>
        <w:rPr>
          <w:sz w:val="24"/>
        </w:rPr>
        <w:t>informací</w:t>
      </w:r>
      <w:r>
        <w:rPr>
          <w:spacing w:val="-4"/>
          <w:sz w:val="24"/>
        </w:rPr>
        <w:t xml:space="preserve"> </w:t>
      </w:r>
      <w:r>
        <w:rPr>
          <w:sz w:val="24"/>
        </w:rPr>
        <w:t>mezi Krajem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jednotlivými aktéry na národní úrovni a naopak, jakož i mezi dalšími kraji;</w:t>
      </w:r>
    </w:p>
    <w:p w14:paraId="216A83B3" w14:textId="77777777" w:rsidR="0021086F" w:rsidRDefault="0021086F">
      <w:pPr>
        <w:pStyle w:val="Zkladntext"/>
        <w:rPr>
          <w:sz w:val="20"/>
        </w:rPr>
      </w:pPr>
    </w:p>
    <w:p w14:paraId="0E4B339C" w14:textId="77777777" w:rsidR="0021086F" w:rsidRDefault="0021086F">
      <w:pPr>
        <w:pStyle w:val="Zkladntext"/>
        <w:rPr>
          <w:sz w:val="20"/>
        </w:rPr>
      </w:pPr>
    </w:p>
    <w:p w14:paraId="7607A962" w14:textId="77777777" w:rsidR="0021086F" w:rsidRDefault="008041C2">
      <w:pPr>
        <w:pStyle w:val="Zkladntext"/>
        <w:spacing w:before="7"/>
        <w:rPr>
          <w:sz w:val="13"/>
        </w:rPr>
      </w:pPr>
      <w:r>
        <w:pict w14:anchorId="3AF477A5">
          <v:rect id="docshape4" o:spid="_x0000_s2054" style="position:absolute;margin-left:90pt;margin-top:9.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EF9F9E8" w14:textId="77777777" w:rsidR="0021086F" w:rsidRDefault="0021086F">
      <w:pPr>
        <w:pStyle w:val="Zkladntext"/>
        <w:rPr>
          <w:sz w:val="20"/>
        </w:rPr>
      </w:pPr>
    </w:p>
    <w:p w14:paraId="76F502EF" w14:textId="77777777" w:rsidR="0021086F" w:rsidRDefault="0021086F">
      <w:pPr>
        <w:pStyle w:val="Zkladntext"/>
        <w:spacing w:before="2"/>
        <w:rPr>
          <w:sz w:val="15"/>
        </w:rPr>
      </w:pPr>
    </w:p>
    <w:p w14:paraId="307E79DF" w14:textId="77777777" w:rsidR="0021086F" w:rsidRDefault="008041C2">
      <w:pPr>
        <w:spacing w:before="114"/>
        <w:ind w:left="1500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Zejm. v</w:t>
      </w:r>
      <w:r>
        <w:rPr>
          <w:spacing w:val="-1"/>
          <w:sz w:val="18"/>
        </w:rPr>
        <w:t xml:space="preserve"> </w:t>
      </w:r>
      <w:r>
        <w:rPr>
          <w:sz w:val="18"/>
        </w:rPr>
        <w:t>rámci</w:t>
      </w:r>
      <w:r>
        <w:rPr>
          <w:spacing w:val="-1"/>
          <w:sz w:val="18"/>
        </w:rPr>
        <w:t xml:space="preserve"> </w:t>
      </w:r>
      <w:r>
        <w:rPr>
          <w:sz w:val="18"/>
        </w:rPr>
        <w:t>tzv.</w:t>
      </w:r>
      <w:r>
        <w:rPr>
          <w:spacing w:val="-1"/>
          <w:sz w:val="18"/>
        </w:rPr>
        <w:t xml:space="preserve"> </w:t>
      </w:r>
      <w:r>
        <w:rPr>
          <w:sz w:val="18"/>
        </w:rPr>
        <w:t>Lex</w:t>
      </w:r>
      <w:r>
        <w:rPr>
          <w:spacing w:val="-2"/>
          <w:sz w:val="18"/>
        </w:rPr>
        <w:t xml:space="preserve"> </w:t>
      </w:r>
      <w:r>
        <w:rPr>
          <w:sz w:val="18"/>
        </w:rPr>
        <w:t>Ukrajina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V.</w:t>
      </w:r>
    </w:p>
    <w:p w14:paraId="7F161AFA" w14:textId="77777777" w:rsidR="0021086F" w:rsidRDefault="0021086F">
      <w:pPr>
        <w:rPr>
          <w:sz w:val="18"/>
        </w:rPr>
        <w:sectPr w:rsidR="0021086F">
          <w:pgSz w:w="11910" w:h="16840"/>
          <w:pgMar w:top="1240" w:right="800" w:bottom="960" w:left="300" w:header="0" w:footer="775" w:gutter="0"/>
          <w:cols w:space="708"/>
        </w:sectPr>
      </w:pPr>
    </w:p>
    <w:p w14:paraId="0E15E727" w14:textId="77777777" w:rsidR="0021086F" w:rsidRDefault="008041C2">
      <w:pPr>
        <w:pStyle w:val="Odstavecseseznamem"/>
        <w:numPr>
          <w:ilvl w:val="0"/>
          <w:numId w:val="2"/>
        </w:numPr>
        <w:tabs>
          <w:tab w:val="left" w:pos="2295"/>
        </w:tabs>
        <w:spacing w:before="38"/>
        <w:rPr>
          <w:sz w:val="24"/>
        </w:rPr>
      </w:pPr>
      <w:r>
        <w:rPr>
          <w:sz w:val="24"/>
        </w:rPr>
        <w:lastRenderedPageBreak/>
        <w:t>zajistit</w:t>
      </w:r>
      <w:r>
        <w:rPr>
          <w:spacing w:val="-12"/>
          <w:sz w:val="24"/>
        </w:rPr>
        <w:t xml:space="preserve"> </w:t>
      </w:r>
      <w:r>
        <w:rPr>
          <w:sz w:val="24"/>
        </w:rPr>
        <w:t>přenos</w:t>
      </w:r>
      <w:r>
        <w:rPr>
          <w:spacing w:val="-13"/>
          <w:sz w:val="24"/>
        </w:rPr>
        <w:t xml:space="preserve"> </w:t>
      </w:r>
      <w:r>
        <w:rPr>
          <w:sz w:val="24"/>
        </w:rPr>
        <w:t>cílů</w:t>
      </w:r>
      <w:r>
        <w:rPr>
          <w:spacing w:val="-11"/>
          <w:sz w:val="24"/>
        </w:rPr>
        <w:t xml:space="preserve"> </w:t>
      </w:r>
      <w:r>
        <w:rPr>
          <w:sz w:val="24"/>
        </w:rPr>
        <w:t>Národní</w:t>
      </w:r>
      <w:r>
        <w:rPr>
          <w:spacing w:val="-11"/>
          <w:sz w:val="24"/>
        </w:rPr>
        <w:t xml:space="preserve"> </w:t>
      </w:r>
      <w:r>
        <w:rPr>
          <w:sz w:val="24"/>
        </w:rPr>
        <w:t>strategie</w:t>
      </w:r>
      <w:r>
        <w:rPr>
          <w:spacing w:val="-11"/>
          <w:sz w:val="24"/>
        </w:rPr>
        <w:t xml:space="preserve"> </w:t>
      </w:r>
      <w:r>
        <w:rPr>
          <w:sz w:val="24"/>
        </w:rPr>
        <w:t>vážící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k</w:t>
      </w:r>
      <w:r>
        <w:rPr>
          <w:spacing w:val="-11"/>
          <w:sz w:val="24"/>
        </w:rPr>
        <w:t xml:space="preserve"> </w:t>
      </w:r>
      <w:r>
        <w:rPr>
          <w:sz w:val="24"/>
        </w:rPr>
        <w:t>adaptaci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integraci</w:t>
      </w:r>
      <w:r>
        <w:rPr>
          <w:spacing w:val="-10"/>
          <w:sz w:val="24"/>
        </w:rPr>
        <w:t xml:space="preserve"> </w:t>
      </w:r>
      <w:r>
        <w:rPr>
          <w:sz w:val="24"/>
        </w:rPr>
        <w:t>osob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dočasnou</w:t>
      </w:r>
    </w:p>
    <w:p w14:paraId="7951803B" w14:textId="77777777" w:rsidR="0021086F" w:rsidRDefault="008041C2">
      <w:pPr>
        <w:pStyle w:val="Zkladntext"/>
        <w:spacing w:before="43"/>
        <w:ind w:left="2294"/>
      </w:pPr>
      <w:r>
        <w:t>ochranou</w:t>
      </w:r>
      <w:r>
        <w:rPr>
          <w:vertAlign w:val="superscript"/>
        </w:rPr>
        <w:t>5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regionální</w:t>
      </w:r>
      <w:r>
        <w:rPr>
          <w:spacing w:val="-5"/>
        </w:rPr>
        <w:t xml:space="preserve"> </w:t>
      </w:r>
      <w:r>
        <w:rPr>
          <w:spacing w:val="-2"/>
        </w:rPr>
        <w:t>úroveň;</w:t>
      </w:r>
    </w:p>
    <w:p w14:paraId="46B1590F" w14:textId="77777777" w:rsidR="0021086F" w:rsidRDefault="008041C2">
      <w:pPr>
        <w:pStyle w:val="Odstavecseseznamem"/>
        <w:numPr>
          <w:ilvl w:val="0"/>
          <w:numId w:val="2"/>
        </w:numPr>
        <w:tabs>
          <w:tab w:val="left" w:pos="2295"/>
        </w:tabs>
        <w:spacing w:before="103" w:line="278" w:lineRule="auto"/>
        <w:ind w:right="475"/>
        <w:rPr>
          <w:sz w:val="24"/>
        </w:rPr>
      </w:pPr>
      <w:r>
        <w:rPr>
          <w:sz w:val="24"/>
        </w:rPr>
        <w:t>zajistit</w:t>
      </w:r>
      <w:r>
        <w:rPr>
          <w:spacing w:val="40"/>
          <w:sz w:val="24"/>
        </w:rPr>
        <w:t xml:space="preserve"> </w:t>
      </w:r>
      <w:r>
        <w:rPr>
          <w:sz w:val="24"/>
        </w:rPr>
        <w:t>poskytnutí</w:t>
      </w:r>
      <w:r>
        <w:rPr>
          <w:spacing w:val="40"/>
          <w:sz w:val="24"/>
        </w:rPr>
        <w:t xml:space="preserve"> </w:t>
      </w:r>
      <w:r>
        <w:rPr>
          <w:sz w:val="24"/>
        </w:rPr>
        <w:t>metodické</w:t>
      </w:r>
      <w:r>
        <w:rPr>
          <w:spacing w:val="40"/>
          <w:sz w:val="24"/>
        </w:rPr>
        <w:t xml:space="preserve"> </w:t>
      </w:r>
      <w:r>
        <w:rPr>
          <w:sz w:val="24"/>
        </w:rPr>
        <w:t>podpory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úrovni</w:t>
      </w:r>
      <w:r>
        <w:rPr>
          <w:spacing w:val="40"/>
          <w:sz w:val="24"/>
        </w:rPr>
        <w:t xml:space="preserve"> </w:t>
      </w:r>
      <w:r>
        <w:rPr>
          <w:sz w:val="24"/>
        </w:rPr>
        <w:t>národní</w:t>
      </w:r>
      <w:r>
        <w:rPr>
          <w:spacing w:val="40"/>
          <w:sz w:val="24"/>
        </w:rPr>
        <w:t xml:space="preserve"> </w:t>
      </w:r>
      <w:r>
        <w:rPr>
          <w:sz w:val="24"/>
        </w:rPr>
        <w:t>koordinace</w:t>
      </w:r>
      <w:r>
        <w:rPr>
          <w:spacing w:val="40"/>
          <w:sz w:val="24"/>
        </w:rPr>
        <w:t xml:space="preserve"> </w:t>
      </w:r>
      <w:r>
        <w:rPr>
          <w:sz w:val="24"/>
        </w:rPr>
        <w:t>držitelů</w:t>
      </w:r>
      <w:r>
        <w:rPr>
          <w:spacing w:val="80"/>
          <w:sz w:val="24"/>
        </w:rPr>
        <w:t xml:space="preserve"> </w:t>
      </w:r>
      <w:r>
        <w:rPr>
          <w:sz w:val="24"/>
        </w:rPr>
        <w:t>dočasné ochrany a další.</w:t>
      </w:r>
    </w:p>
    <w:p w14:paraId="1CB27795" w14:textId="77777777" w:rsidR="0021086F" w:rsidRDefault="0021086F">
      <w:pPr>
        <w:pStyle w:val="Zkladntext"/>
        <w:spacing w:before="3"/>
        <w:rPr>
          <w:sz w:val="19"/>
        </w:rPr>
      </w:pPr>
    </w:p>
    <w:p w14:paraId="05A24E86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0"/>
          <w:tab w:val="left" w:pos="1501"/>
        </w:tabs>
        <w:ind w:hanging="710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3"/>
          <w:sz w:val="24"/>
        </w:rPr>
        <w:t xml:space="preserve"> </w:t>
      </w:r>
      <w:r>
        <w:rPr>
          <w:sz w:val="24"/>
        </w:rPr>
        <w:t>poskytnout</w:t>
      </w:r>
      <w:r>
        <w:rPr>
          <w:spacing w:val="-1"/>
          <w:sz w:val="24"/>
        </w:rPr>
        <w:t xml:space="preserve"> </w:t>
      </w:r>
      <w:r>
        <w:rPr>
          <w:sz w:val="24"/>
        </w:rPr>
        <w:t>sobě</w:t>
      </w:r>
      <w:r>
        <w:rPr>
          <w:spacing w:val="-3"/>
          <w:sz w:val="24"/>
        </w:rPr>
        <w:t xml:space="preserve"> </w:t>
      </w:r>
      <w:r>
        <w:rPr>
          <w:sz w:val="24"/>
        </w:rPr>
        <w:t>navzájem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řádnému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včasnému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splnění </w:t>
      </w:r>
      <w:r>
        <w:rPr>
          <w:spacing w:val="-2"/>
          <w:sz w:val="24"/>
        </w:rPr>
        <w:t>jejich</w:t>
      </w:r>
    </w:p>
    <w:p w14:paraId="3EAB116B" w14:textId="77777777" w:rsidR="0021086F" w:rsidRDefault="008041C2">
      <w:pPr>
        <w:pStyle w:val="Zkladntext"/>
        <w:spacing w:before="45"/>
        <w:ind w:left="1500"/>
      </w:pPr>
      <w:r>
        <w:t>závazků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jednotlivých</w:t>
      </w:r>
      <w:r>
        <w:rPr>
          <w:spacing w:val="-2"/>
        </w:rPr>
        <w:t xml:space="preserve"> </w:t>
      </w:r>
      <w:r>
        <w:t>Aktivit</w:t>
      </w:r>
      <w:r>
        <w:rPr>
          <w:spacing w:val="-4"/>
        </w:rPr>
        <w:t xml:space="preserve"> </w:t>
      </w:r>
      <w:r>
        <w:t>potřebnou</w:t>
      </w:r>
      <w:r>
        <w:rPr>
          <w:spacing w:val="-2"/>
        </w:rPr>
        <w:t xml:space="preserve"> součinnost.</w:t>
      </w:r>
    </w:p>
    <w:p w14:paraId="43C80C30" w14:textId="77777777" w:rsidR="0021086F" w:rsidRDefault="0021086F">
      <w:pPr>
        <w:pStyle w:val="Zkladntext"/>
        <w:spacing w:before="2"/>
        <w:rPr>
          <w:sz w:val="23"/>
        </w:rPr>
      </w:pPr>
    </w:p>
    <w:p w14:paraId="6C8870DD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469"/>
        <w:jc w:val="both"/>
        <w:rPr>
          <w:sz w:val="24"/>
        </w:rPr>
      </w:pPr>
      <w:r>
        <w:rPr>
          <w:sz w:val="24"/>
        </w:rPr>
        <w:t>Smluvní strany se zavazují zajistit realizaci sjednaných Aktivit dle této Smlouvy 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31. 12. </w:t>
      </w:r>
      <w:r>
        <w:rPr>
          <w:spacing w:val="-2"/>
          <w:sz w:val="24"/>
        </w:rPr>
        <w:t>2023.</w:t>
      </w:r>
    </w:p>
    <w:p w14:paraId="495ECFE9" w14:textId="77777777" w:rsidR="0021086F" w:rsidRDefault="0021086F">
      <w:pPr>
        <w:pStyle w:val="Zkladntext"/>
      </w:pPr>
    </w:p>
    <w:p w14:paraId="555B00C6" w14:textId="77777777" w:rsidR="0021086F" w:rsidRDefault="0021086F">
      <w:pPr>
        <w:pStyle w:val="Zkladntext"/>
        <w:spacing w:before="9"/>
        <w:rPr>
          <w:sz w:val="25"/>
        </w:rPr>
      </w:pPr>
    </w:p>
    <w:p w14:paraId="1F3991AF" w14:textId="77777777" w:rsidR="0021086F" w:rsidRDefault="008041C2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ind w:hanging="710"/>
      </w:pPr>
      <w:bookmarkStart w:id="3" w:name="_bookmark3"/>
      <w:bookmarkEnd w:id="3"/>
      <w:r>
        <w:t>Úhrada</w:t>
      </w:r>
      <w:r>
        <w:rPr>
          <w:spacing w:val="-8"/>
        </w:rPr>
        <w:t xml:space="preserve"> </w:t>
      </w:r>
      <w:r>
        <w:t>nákladů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zajištění</w:t>
      </w:r>
      <w:r>
        <w:rPr>
          <w:spacing w:val="-7"/>
        </w:rPr>
        <w:t xml:space="preserve"> </w:t>
      </w:r>
      <w:r>
        <w:rPr>
          <w:spacing w:val="-2"/>
        </w:rPr>
        <w:t>Aktivit</w:t>
      </w:r>
    </w:p>
    <w:p w14:paraId="7E96B3AC" w14:textId="77777777" w:rsidR="0021086F" w:rsidRDefault="0021086F">
      <w:pPr>
        <w:pStyle w:val="Zkladntext"/>
        <w:spacing w:before="7"/>
        <w:rPr>
          <w:b/>
          <w:sz w:val="23"/>
        </w:rPr>
      </w:pPr>
    </w:p>
    <w:p w14:paraId="7677CA29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469"/>
        <w:jc w:val="both"/>
        <w:rPr>
          <w:sz w:val="24"/>
        </w:rPr>
      </w:pPr>
      <w:r>
        <w:rPr>
          <w:sz w:val="24"/>
        </w:rPr>
        <w:t>Smluvní strany sjednávají, že Kraji náleží za řádné zajištění Aktivit realizovaných dle této Smlouvy</w:t>
      </w:r>
      <w:r>
        <w:rPr>
          <w:spacing w:val="-14"/>
          <w:sz w:val="24"/>
        </w:rPr>
        <w:t xml:space="preserve"> </w:t>
      </w:r>
      <w:r>
        <w:rPr>
          <w:sz w:val="24"/>
        </w:rPr>
        <w:t>úhrada</w:t>
      </w:r>
      <w:r>
        <w:rPr>
          <w:spacing w:val="-14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-13"/>
          <w:sz w:val="24"/>
        </w:rPr>
        <w:t xml:space="preserve"> </w:t>
      </w:r>
      <w:r>
        <w:rPr>
          <w:sz w:val="24"/>
        </w:rPr>
        <w:t>osobních</w:t>
      </w:r>
      <w:r>
        <w:rPr>
          <w:spacing w:val="-14"/>
          <w:sz w:val="24"/>
        </w:rPr>
        <w:t xml:space="preserve"> </w:t>
      </w:r>
      <w:r>
        <w:rPr>
          <w:sz w:val="24"/>
        </w:rPr>
        <w:t>nákladů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-13"/>
          <w:sz w:val="24"/>
        </w:rPr>
        <w:t xml:space="preserve"> </w:t>
      </w:r>
      <w:r>
        <w:rPr>
          <w:sz w:val="24"/>
        </w:rPr>
        <w:t>(dále</w:t>
      </w:r>
      <w:r>
        <w:rPr>
          <w:spacing w:val="-14"/>
          <w:sz w:val="24"/>
        </w:rPr>
        <w:t xml:space="preserve"> </w:t>
      </w:r>
      <w:r>
        <w:rPr>
          <w:sz w:val="24"/>
        </w:rPr>
        <w:t>jen</w:t>
      </w:r>
      <w:r>
        <w:rPr>
          <w:spacing w:val="-14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>Úhrada</w:t>
      </w:r>
      <w:r>
        <w:rPr>
          <w:sz w:val="24"/>
        </w:rPr>
        <w:t>“),</w:t>
      </w:r>
      <w:r>
        <w:rPr>
          <w:spacing w:val="-13"/>
          <w:sz w:val="24"/>
        </w:rPr>
        <w:t xml:space="preserve"> </w:t>
      </w:r>
      <w:r>
        <w:rPr>
          <w:sz w:val="24"/>
        </w:rPr>
        <w:t>která činí 65 000,- Kč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za jeden měsíc fungování Koordinátora. Celková částka za </w:t>
      </w:r>
      <w:r>
        <w:rPr>
          <w:sz w:val="24"/>
        </w:rPr>
        <w:t>období od 01.</w:t>
      </w:r>
    </w:p>
    <w:p w14:paraId="6C9390AF" w14:textId="77777777" w:rsidR="0021086F" w:rsidRDefault="008041C2">
      <w:pPr>
        <w:pStyle w:val="Zkladntext"/>
        <w:spacing w:before="2" w:line="276" w:lineRule="auto"/>
        <w:ind w:left="1500" w:right="470"/>
        <w:jc w:val="both"/>
      </w:pPr>
      <w:r>
        <w:t>05.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činit</w:t>
      </w:r>
      <w:r>
        <w:rPr>
          <w:spacing w:val="-3"/>
        </w:rPr>
        <w:t xml:space="preserve"> </w:t>
      </w:r>
      <w:r>
        <w:t>520</w:t>
      </w:r>
      <w:r>
        <w:rPr>
          <w:spacing w:val="-3"/>
        </w:rPr>
        <w:t xml:space="preserve"> </w:t>
      </w:r>
      <w:r>
        <w:t>000,-</w:t>
      </w:r>
      <w:r>
        <w:rPr>
          <w:spacing w:val="-1"/>
        </w:rPr>
        <w:t xml:space="preserve"> </w:t>
      </w:r>
      <w:r>
        <w:t>Kč.</w:t>
      </w:r>
      <w:r>
        <w:rPr>
          <w:spacing w:val="-2"/>
        </w:rPr>
        <w:t xml:space="preserve"> </w:t>
      </w:r>
      <w:r>
        <w:t>Její</w:t>
      </w:r>
      <w:r>
        <w:rPr>
          <w:spacing w:val="-2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konečná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nepřekročitelná. Za osobní náklady jsou považovány zejména finanční ohodnocení Koordinátora, včetně odvodů na sociální a zdravotní pojištění, příspěvky na stravování, vzdělávání, fond kulturních a sociálních potřeb a podobné.</w:t>
      </w:r>
    </w:p>
    <w:p w14:paraId="74228B46" w14:textId="77777777" w:rsidR="0021086F" w:rsidRDefault="0021086F">
      <w:pPr>
        <w:pStyle w:val="Zkladntext"/>
        <w:spacing w:before="7"/>
        <w:rPr>
          <w:sz w:val="19"/>
        </w:rPr>
      </w:pPr>
    </w:p>
    <w:p w14:paraId="6C45E673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471"/>
        <w:jc w:val="both"/>
        <w:rPr>
          <w:sz w:val="24"/>
        </w:rPr>
      </w:pPr>
      <w:r>
        <w:rPr>
          <w:sz w:val="24"/>
        </w:rPr>
        <w:t>Další</w:t>
      </w:r>
      <w:r>
        <w:rPr>
          <w:spacing w:val="-7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4"/>
          <w:sz w:val="24"/>
        </w:rPr>
        <w:t xml:space="preserve"> </w:t>
      </w:r>
      <w:r>
        <w:rPr>
          <w:sz w:val="24"/>
        </w:rPr>
        <w:t>vynaložené</w:t>
      </w:r>
      <w:r>
        <w:rPr>
          <w:spacing w:val="-4"/>
          <w:sz w:val="24"/>
        </w:rPr>
        <w:t xml:space="preserve"> </w:t>
      </w:r>
      <w:r>
        <w:rPr>
          <w:sz w:val="24"/>
        </w:rPr>
        <w:t>nák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realizaci</w:t>
      </w:r>
      <w:r>
        <w:rPr>
          <w:spacing w:val="-8"/>
          <w:sz w:val="24"/>
        </w:rPr>
        <w:t xml:space="preserve"> </w:t>
      </w:r>
      <w:r>
        <w:rPr>
          <w:sz w:val="24"/>
        </w:rPr>
        <w:t>Aktivit</w:t>
      </w:r>
      <w:r>
        <w:rPr>
          <w:spacing w:val="-5"/>
          <w:sz w:val="24"/>
        </w:rPr>
        <w:t xml:space="preserve"> </w:t>
      </w:r>
      <w:r>
        <w:rPr>
          <w:sz w:val="24"/>
        </w:rPr>
        <w:t>hradí</w:t>
      </w:r>
      <w:r>
        <w:rPr>
          <w:spacing w:val="-7"/>
          <w:sz w:val="24"/>
        </w:rPr>
        <w:t xml:space="preserve"> </w:t>
      </w:r>
      <w:r>
        <w:rPr>
          <w:sz w:val="24"/>
        </w:rPr>
        <w:t>Ústecký</w:t>
      </w:r>
      <w:r>
        <w:rPr>
          <w:spacing w:val="-6"/>
          <w:sz w:val="24"/>
        </w:rPr>
        <w:t xml:space="preserve"> </w:t>
      </w:r>
      <w:r>
        <w:rPr>
          <w:sz w:val="24"/>
        </w:rPr>
        <w:t>kraj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svého</w:t>
      </w:r>
      <w:r>
        <w:rPr>
          <w:spacing w:val="-4"/>
          <w:sz w:val="24"/>
        </w:rPr>
        <w:t xml:space="preserve"> </w:t>
      </w:r>
      <w:r>
        <w:rPr>
          <w:sz w:val="24"/>
        </w:rPr>
        <w:t>rozpočtu. Za další náklady jsou považované náklady bezprostředně nesouvisející s finančním ohodnocením Koordinátora, např. náklady na zřízení pracovního místa nebo cestovné.</w:t>
      </w:r>
    </w:p>
    <w:p w14:paraId="50A6CAE1" w14:textId="77777777" w:rsidR="0021086F" w:rsidRDefault="0021086F">
      <w:pPr>
        <w:pStyle w:val="Zkladntext"/>
        <w:spacing w:before="8"/>
        <w:rPr>
          <w:sz w:val="19"/>
        </w:rPr>
      </w:pPr>
    </w:p>
    <w:p w14:paraId="29C1F261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8" w:lineRule="auto"/>
        <w:ind w:right="474"/>
        <w:jc w:val="both"/>
        <w:rPr>
          <w:sz w:val="24"/>
        </w:rPr>
      </w:pPr>
      <w:r>
        <w:rPr>
          <w:sz w:val="24"/>
        </w:rPr>
        <w:t>Úhrada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článku</w:t>
      </w:r>
      <w:r>
        <w:rPr>
          <w:spacing w:val="-3"/>
          <w:sz w:val="24"/>
        </w:rPr>
        <w:t xml:space="preserve"> </w:t>
      </w:r>
      <w:r>
        <w:rPr>
          <w:sz w:val="24"/>
        </w:rPr>
        <w:t>4.1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Kraji</w:t>
      </w:r>
      <w:r>
        <w:rPr>
          <w:spacing w:val="-4"/>
          <w:sz w:val="24"/>
        </w:rPr>
        <w:t xml:space="preserve"> </w:t>
      </w:r>
      <w:r>
        <w:rPr>
          <w:sz w:val="24"/>
        </w:rPr>
        <w:t>uhrazena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MPSV opakovaně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období</w:t>
      </w:r>
      <w:r>
        <w:rPr>
          <w:spacing w:val="-4"/>
          <w:sz w:val="24"/>
        </w:rPr>
        <w:t xml:space="preserve"> </w:t>
      </w:r>
      <w:r>
        <w:rPr>
          <w:sz w:val="24"/>
        </w:rPr>
        <w:t>tří</w:t>
      </w:r>
      <w:r>
        <w:rPr>
          <w:spacing w:val="-1"/>
          <w:sz w:val="24"/>
        </w:rPr>
        <w:t xml:space="preserve"> </w:t>
      </w:r>
      <w:r>
        <w:rPr>
          <w:sz w:val="24"/>
        </w:rPr>
        <w:t>měsíců horizontální spolupráce na základě faktury. V případě první platby bude faktura vystavená</w:t>
      </w:r>
    </w:p>
    <w:p w14:paraId="107C4883" w14:textId="77777777" w:rsidR="0021086F" w:rsidRDefault="008041C2">
      <w:pPr>
        <w:pStyle w:val="Zkladntext"/>
        <w:spacing w:line="276" w:lineRule="auto"/>
        <w:ind w:left="1500" w:right="471"/>
        <w:jc w:val="both"/>
      </w:pPr>
      <w:r>
        <w:t>20. den od začátku realizace a následně každý 20. den posledního měsíce tří měsíčního realizačního o</w:t>
      </w:r>
      <w:r>
        <w:t>bdobí. Faktura má vždy splatnost 30 dní. Součástí první vystavené faktury bude kopie pracovní smlouvy uzavřené mezi krajem a Koordinátorem včetně platového výměru s</w:t>
      </w:r>
      <w:r>
        <w:rPr>
          <w:spacing w:val="-4"/>
        </w:rPr>
        <w:t xml:space="preserve"> </w:t>
      </w:r>
      <w:r>
        <w:t xml:space="preserve">tím, že výše sjednaného platu </w:t>
      </w:r>
      <w:proofErr w:type="gramStart"/>
      <w:r>
        <w:t>nepřekročí</w:t>
      </w:r>
      <w:proofErr w:type="gramEnd"/>
      <w:r>
        <w:t xml:space="preserve"> platový tarif určený pro 11. platovou třídu dle na</w:t>
      </w:r>
      <w:r>
        <w:t>řízení vlády č. 304/2014. Kopie pracovní smlouvy a platového výměru bude zaslána</w:t>
      </w:r>
      <w:r>
        <w:rPr>
          <w:spacing w:val="73"/>
          <w:w w:val="150"/>
        </w:rPr>
        <w:t xml:space="preserve"> </w:t>
      </w:r>
      <w:r>
        <w:t>též,</w:t>
      </w:r>
      <w:r>
        <w:rPr>
          <w:spacing w:val="74"/>
          <w:w w:val="150"/>
        </w:rPr>
        <w:t xml:space="preserve"> </w:t>
      </w:r>
      <w:r>
        <w:t>pokud</w:t>
      </w:r>
      <w:r>
        <w:rPr>
          <w:spacing w:val="74"/>
          <w:w w:val="150"/>
        </w:rPr>
        <w:t xml:space="preserve"> </w:t>
      </w:r>
      <w:r>
        <w:t>dojde</w:t>
      </w:r>
      <w:r>
        <w:rPr>
          <w:spacing w:val="77"/>
          <w:w w:val="150"/>
        </w:rPr>
        <w:t xml:space="preserve"> </w:t>
      </w:r>
      <w:r>
        <w:t>ke</w:t>
      </w:r>
      <w:r>
        <w:rPr>
          <w:spacing w:val="3"/>
        </w:rPr>
        <w:t xml:space="preserve"> </w:t>
      </w:r>
      <w:r>
        <w:t>změně</w:t>
      </w:r>
      <w:r>
        <w:rPr>
          <w:spacing w:val="77"/>
          <w:w w:val="15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osobě</w:t>
      </w:r>
      <w:r>
        <w:rPr>
          <w:spacing w:val="77"/>
          <w:w w:val="150"/>
        </w:rPr>
        <w:t xml:space="preserve"> </w:t>
      </w:r>
      <w:r>
        <w:t>Koordinátora.</w:t>
      </w:r>
      <w:r>
        <w:rPr>
          <w:spacing w:val="79"/>
          <w:w w:val="150"/>
        </w:rPr>
        <w:t xml:space="preserve"> </w:t>
      </w:r>
      <w:r>
        <w:t>Kraj</w:t>
      </w:r>
      <w:r>
        <w:rPr>
          <w:spacing w:val="76"/>
          <w:w w:val="150"/>
        </w:rPr>
        <w:t xml:space="preserve"> </w:t>
      </w:r>
      <w:r>
        <w:t>zašle</w:t>
      </w:r>
      <w:r>
        <w:rPr>
          <w:spacing w:val="79"/>
          <w:w w:val="150"/>
        </w:rPr>
        <w:t xml:space="preserve"> </w:t>
      </w:r>
      <w:r>
        <w:t>výkaz</w:t>
      </w:r>
      <w:r>
        <w:rPr>
          <w:spacing w:val="78"/>
          <w:w w:val="150"/>
        </w:rPr>
        <w:t xml:space="preserve"> </w:t>
      </w:r>
      <w:r>
        <w:rPr>
          <w:spacing w:val="-2"/>
        </w:rPr>
        <w:t>práce</w:t>
      </w:r>
    </w:p>
    <w:p w14:paraId="0AF671D4" w14:textId="77777777" w:rsidR="0021086F" w:rsidRDefault="0021086F">
      <w:pPr>
        <w:pStyle w:val="Zkladntext"/>
        <w:rPr>
          <w:sz w:val="20"/>
        </w:rPr>
      </w:pPr>
    </w:p>
    <w:p w14:paraId="2B799A40" w14:textId="77777777" w:rsidR="0021086F" w:rsidRDefault="0021086F">
      <w:pPr>
        <w:pStyle w:val="Zkladntext"/>
        <w:rPr>
          <w:sz w:val="20"/>
        </w:rPr>
      </w:pPr>
    </w:p>
    <w:p w14:paraId="731F409F" w14:textId="77777777" w:rsidR="0021086F" w:rsidRDefault="0021086F">
      <w:pPr>
        <w:pStyle w:val="Zkladntext"/>
        <w:rPr>
          <w:sz w:val="20"/>
        </w:rPr>
      </w:pPr>
    </w:p>
    <w:p w14:paraId="10FEF685" w14:textId="77777777" w:rsidR="0021086F" w:rsidRDefault="0021086F">
      <w:pPr>
        <w:pStyle w:val="Zkladntext"/>
        <w:rPr>
          <w:sz w:val="20"/>
        </w:rPr>
      </w:pPr>
    </w:p>
    <w:p w14:paraId="20440F61" w14:textId="77777777" w:rsidR="0021086F" w:rsidRDefault="0021086F">
      <w:pPr>
        <w:pStyle w:val="Zkladntext"/>
        <w:rPr>
          <w:sz w:val="20"/>
        </w:rPr>
      </w:pPr>
    </w:p>
    <w:p w14:paraId="6E0EC584" w14:textId="77777777" w:rsidR="0021086F" w:rsidRDefault="008041C2">
      <w:pPr>
        <w:pStyle w:val="Zkladntext"/>
        <w:spacing w:before="9"/>
        <w:rPr>
          <w:sz w:val="21"/>
        </w:rPr>
      </w:pPr>
      <w:r>
        <w:pict w14:anchorId="4F9ECC28">
          <v:rect id="docshape5" o:spid="_x0000_s2053" style="position:absolute;margin-left:90pt;margin-top:14.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7BC4B85" w14:textId="77777777" w:rsidR="0021086F" w:rsidRDefault="0021086F">
      <w:pPr>
        <w:pStyle w:val="Zkladntext"/>
        <w:spacing w:before="6"/>
        <w:rPr>
          <w:sz w:val="8"/>
        </w:rPr>
      </w:pPr>
    </w:p>
    <w:p w14:paraId="1DA9FCD1" w14:textId="77777777" w:rsidR="0021086F" w:rsidRDefault="008041C2">
      <w:pPr>
        <w:spacing w:before="113" w:line="278" w:lineRule="auto"/>
        <w:ind w:left="1500" w:right="475"/>
        <w:jc w:val="both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Stanovení strategických priorit vlády ČR ke zvládání uprchlické vlny související s invazí Ruské federace na Ukrajinu schválené usnesením vlády č. 309 ze dne </w:t>
      </w:r>
      <w:r>
        <w:rPr>
          <w:color w:val="4F4F4F"/>
          <w:sz w:val="18"/>
        </w:rPr>
        <w:t>13. dubna 2022 a na ně navazující opatření.</w:t>
      </w:r>
    </w:p>
    <w:p w14:paraId="1D54AD0D" w14:textId="77777777" w:rsidR="0021086F" w:rsidRDefault="008041C2">
      <w:pPr>
        <w:spacing w:before="57" w:line="276" w:lineRule="auto"/>
        <w:ind w:left="1500" w:right="474"/>
        <w:jc w:val="both"/>
        <w:rPr>
          <w:sz w:val="18"/>
        </w:rPr>
      </w:pPr>
      <w:r>
        <w:rPr>
          <w:position w:val="5"/>
          <w:sz w:val="12"/>
        </w:rPr>
        <w:t>6</w:t>
      </w:r>
      <w:r>
        <w:rPr>
          <w:spacing w:val="27"/>
          <w:position w:val="5"/>
          <w:sz w:val="12"/>
        </w:rPr>
        <w:t xml:space="preserve"> </w:t>
      </w:r>
      <w:r>
        <w:rPr>
          <w:sz w:val="18"/>
        </w:rPr>
        <w:t>Podle § 5 odst. 4 zákona č. 235/2004 Sb., o DPH, v</w:t>
      </w:r>
      <w:r>
        <w:rPr>
          <w:spacing w:val="-4"/>
          <w:sz w:val="18"/>
        </w:rPr>
        <w:t xml:space="preserve"> </w:t>
      </w:r>
      <w:r>
        <w:rPr>
          <w:sz w:val="18"/>
        </w:rPr>
        <w:t>pl</w:t>
      </w:r>
      <w:r>
        <w:rPr>
          <w:sz w:val="18"/>
        </w:rPr>
        <w:t>atném znění se mj. stát a kraje při výkonu působností v oblasti veřejné</w:t>
      </w:r>
      <w:r>
        <w:rPr>
          <w:spacing w:val="-5"/>
          <w:sz w:val="18"/>
        </w:rPr>
        <w:t xml:space="preserve"> </w:t>
      </w:r>
      <w:r>
        <w:rPr>
          <w:sz w:val="18"/>
        </w:rPr>
        <w:t>správy</w:t>
      </w:r>
      <w:r>
        <w:rPr>
          <w:spacing w:val="-6"/>
          <w:sz w:val="18"/>
        </w:rPr>
        <w:t xml:space="preserve"> </w:t>
      </w:r>
      <w:r>
        <w:rPr>
          <w:sz w:val="18"/>
        </w:rPr>
        <w:t>nepovažují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osoby</w:t>
      </w:r>
      <w:r>
        <w:rPr>
          <w:spacing w:val="-6"/>
          <w:sz w:val="18"/>
        </w:rPr>
        <w:t xml:space="preserve"> </w:t>
      </w:r>
      <w:r>
        <w:rPr>
          <w:sz w:val="18"/>
        </w:rPr>
        <w:t>povinné</w:t>
      </w:r>
      <w:r>
        <w:rPr>
          <w:spacing w:val="-7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dani,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6"/>
          <w:sz w:val="18"/>
        </w:rPr>
        <w:t xml:space="preserve"> </w:t>
      </w:r>
      <w:r>
        <w:rPr>
          <w:sz w:val="18"/>
        </w:rPr>
        <w:t>kdy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výkon</w:t>
      </w:r>
      <w:r>
        <w:rPr>
          <w:spacing w:val="-7"/>
          <w:sz w:val="18"/>
        </w:rPr>
        <w:t xml:space="preserve"> </w:t>
      </w:r>
      <w:r>
        <w:rPr>
          <w:sz w:val="18"/>
        </w:rPr>
        <w:t>těchto</w:t>
      </w:r>
      <w:r>
        <w:rPr>
          <w:spacing w:val="-5"/>
          <w:sz w:val="18"/>
        </w:rPr>
        <w:t xml:space="preserve"> </w:t>
      </w:r>
      <w:r>
        <w:rPr>
          <w:sz w:val="18"/>
        </w:rPr>
        <w:t>působností</w:t>
      </w:r>
      <w:r>
        <w:rPr>
          <w:spacing w:val="-5"/>
          <w:sz w:val="18"/>
        </w:rPr>
        <w:t xml:space="preserve"> </w:t>
      </w:r>
      <w:r>
        <w:rPr>
          <w:sz w:val="18"/>
        </w:rPr>
        <w:t>vybírají</w:t>
      </w:r>
      <w:r>
        <w:rPr>
          <w:spacing w:val="-7"/>
          <w:sz w:val="18"/>
        </w:rPr>
        <w:t xml:space="preserve"> </w:t>
      </w:r>
      <w:r>
        <w:rPr>
          <w:sz w:val="18"/>
        </w:rPr>
        <w:t>poplatky</w:t>
      </w:r>
      <w:r>
        <w:rPr>
          <w:spacing w:val="-7"/>
          <w:sz w:val="18"/>
        </w:rPr>
        <w:t xml:space="preserve"> </w:t>
      </w:r>
      <w:r>
        <w:rPr>
          <w:sz w:val="18"/>
        </w:rPr>
        <w:t>nebo jiné úhrady. Úhrada dle této Smlouvy tedy nepodléhá DPH.</w:t>
      </w:r>
    </w:p>
    <w:p w14:paraId="547F9E5E" w14:textId="77777777" w:rsidR="0021086F" w:rsidRDefault="0021086F">
      <w:pPr>
        <w:spacing w:line="276" w:lineRule="auto"/>
        <w:jc w:val="both"/>
        <w:rPr>
          <w:sz w:val="18"/>
        </w:rPr>
        <w:sectPr w:rsidR="0021086F">
          <w:pgSz w:w="11910" w:h="16840"/>
          <w:pgMar w:top="1220" w:right="800" w:bottom="960" w:left="300" w:header="0" w:footer="775" w:gutter="0"/>
          <w:cols w:space="708"/>
        </w:sectPr>
      </w:pPr>
    </w:p>
    <w:p w14:paraId="3EEB6366" w14:textId="77777777" w:rsidR="0021086F" w:rsidRDefault="008041C2">
      <w:pPr>
        <w:pStyle w:val="Zkladntext"/>
        <w:spacing w:before="38" w:line="276" w:lineRule="auto"/>
        <w:ind w:left="1500"/>
      </w:pPr>
      <w:r>
        <w:lastRenderedPageBreak/>
        <w:t>koordinátora</w:t>
      </w:r>
      <w:r>
        <w:rPr>
          <w:spacing w:val="-13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každý</w:t>
      </w:r>
      <w:r>
        <w:rPr>
          <w:spacing w:val="-12"/>
        </w:rPr>
        <w:t xml:space="preserve"> </w:t>
      </w:r>
      <w:r>
        <w:t>odpracovaný</w:t>
      </w:r>
      <w:r>
        <w:rPr>
          <w:spacing w:val="-12"/>
        </w:rPr>
        <w:t xml:space="preserve"> </w:t>
      </w:r>
      <w:r>
        <w:t>měsíc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vymezeném</w:t>
      </w:r>
      <w:r>
        <w:rPr>
          <w:spacing w:val="-10"/>
        </w:rPr>
        <w:t xml:space="preserve"> </w:t>
      </w:r>
      <w:r>
        <w:t>období,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vždy</w:t>
      </w:r>
      <w:r>
        <w:rPr>
          <w:spacing w:val="-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15.</w:t>
      </w:r>
      <w:r>
        <w:rPr>
          <w:spacing w:val="-12"/>
        </w:rPr>
        <w:t xml:space="preserve"> </w:t>
      </w:r>
      <w:r>
        <w:t>dni</w:t>
      </w:r>
      <w:r>
        <w:rPr>
          <w:spacing w:val="-11"/>
        </w:rPr>
        <w:t xml:space="preserve"> </w:t>
      </w:r>
      <w:r>
        <w:t>měsíce následujícího po vykazovaném měsíci.</w:t>
      </w:r>
    </w:p>
    <w:p w14:paraId="6751256E" w14:textId="77777777" w:rsidR="0021086F" w:rsidRDefault="0021086F">
      <w:pPr>
        <w:pStyle w:val="Zkladntext"/>
        <w:spacing w:before="6"/>
        <w:rPr>
          <w:sz w:val="19"/>
        </w:rPr>
      </w:pPr>
    </w:p>
    <w:p w14:paraId="2F15E3F3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ind w:hanging="710"/>
        <w:jc w:val="both"/>
        <w:rPr>
          <w:sz w:val="24"/>
        </w:rPr>
      </w:pPr>
      <w:r>
        <w:rPr>
          <w:sz w:val="24"/>
        </w:rPr>
        <w:t>Úhrada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přiměřeně</w:t>
      </w:r>
      <w:r>
        <w:rPr>
          <w:spacing w:val="-3"/>
          <w:sz w:val="24"/>
        </w:rPr>
        <w:t xml:space="preserve"> </w:t>
      </w:r>
      <w:r>
        <w:rPr>
          <w:sz w:val="24"/>
        </w:rPr>
        <w:t>krácena 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že:</w:t>
      </w:r>
    </w:p>
    <w:p w14:paraId="75D6A5D5" w14:textId="77777777" w:rsidR="0021086F" w:rsidRDefault="008041C2">
      <w:pPr>
        <w:pStyle w:val="Odstavecseseznamem"/>
        <w:numPr>
          <w:ilvl w:val="0"/>
          <w:numId w:val="1"/>
        </w:numPr>
        <w:tabs>
          <w:tab w:val="left" w:pos="2295"/>
        </w:tabs>
        <w:spacing w:before="106" w:line="276" w:lineRule="auto"/>
        <w:ind w:right="475"/>
        <w:jc w:val="both"/>
        <w:rPr>
          <w:sz w:val="24"/>
        </w:rPr>
      </w:pPr>
      <w:r>
        <w:rPr>
          <w:sz w:val="24"/>
        </w:rPr>
        <w:t>Kraj</w:t>
      </w:r>
      <w:r>
        <w:rPr>
          <w:spacing w:val="34"/>
          <w:sz w:val="24"/>
        </w:rPr>
        <w:t xml:space="preserve"> </w:t>
      </w:r>
      <w:r>
        <w:rPr>
          <w:sz w:val="24"/>
        </w:rPr>
        <w:t>nezajistí</w:t>
      </w:r>
      <w:r>
        <w:rPr>
          <w:spacing w:val="31"/>
          <w:sz w:val="24"/>
        </w:rPr>
        <w:t xml:space="preserve"> </w:t>
      </w:r>
      <w:r>
        <w:rPr>
          <w:sz w:val="24"/>
        </w:rPr>
        <w:t>osobu</w:t>
      </w:r>
      <w:r>
        <w:rPr>
          <w:spacing w:val="36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3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úvazkem</w:t>
      </w:r>
      <w:r>
        <w:rPr>
          <w:spacing w:val="31"/>
          <w:sz w:val="24"/>
        </w:rPr>
        <w:t xml:space="preserve"> </w:t>
      </w:r>
      <w:r>
        <w:rPr>
          <w:sz w:val="24"/>
        </w:rPr>
        <w:t>1,0</w:t>
      </w:r>
      <w:r>
        <w:rPr>
          <w:spacing w:val="32"/>
          <w:sz w:val="24"/>
        </w:rPr>
        <w:t xml:space="preserve"> </w:t>
      </w:r>
      <w:r>
        <w:rPr>
          <w:sz w:val="24"/>
        </w:rPr>
        <w:t>po</w:t>
      </w:r>
      <w:r>
        <w:rPr>
          <w:spacing w:val="34"/>
          <w:sz w:val="24"/>
        </w:rPr>
        <w:t xml:space="preserve"> </w:t>
      </w:r>
      <w:r>
        <w:rPr>
          <w:sz w:val="24"/>
        </w:rPr>
        <w:t>celou</w:t>
      </w:r>
      <w:r>
        <w:rPr>
          <w:spacing w:val="34"/>
          <w:sz w:val="24"/>
        </w:rPr>
        <w:t xml:space="preserve"> </w:t>
      </w:r>
      <w:r>
        <w:rPr>
          <w:sz w:val="24"/>
        </w:rPr>
        <w:t>dobu</w:t>
      </w:r>
      <w:r>
        <w:rPr>
          <w:spacing w:val="34"/>
          <w:sz w:val="24"/>
        </w:rPr>
        <w:t xml:space="preserve"> </w:t>
      </w:r>
      <w:r>
        <w:rPr>
          <w:sz w:val="24"/>
        </w:rPr>
        <w:t>trvání</w:t>
      </w:r>
      <w:r>
        <w:rPr>
          <w:spacing w:val="33"/>
          <w:sz w:val="24"/>
        </w:rPr>
        <w:t xml:space="preserve"> </w:t>
      </w:r>
      <w:r>
        <w:rPr>
          <w:sz w:val="24"/>
        </w:rPr>
        <w:t>Smlouvy; v</w:t>
      </w:r>
      <w:r>
        <w:rPr>
          <w:spacing w:val="-4"/>
          <w:sz w:val="24"/>
        </w:rPr>
        <w:t xml:space="preserve"> </w:t>
      </w:r>
      <w:r>
        <w:rPr>
          <w:sz w:val="24"/>
        </w:rPr>
        <w:t>takovém</w:t>
      </w:r>
      <w:r>
        <w:rPr>
          <w:spacing w:val="-5"/>
          <w:sz w:val="24"/>
        </w:rPr>
        <w:t xml:space="preserve"> </w:t>
      </w:r>
      <w:r>
        <w:rPr>
          <w:sz w:val="24"/>
        </w:rPr>
        <w:t>případě</w:t>
      </w:r>
      <w:r>
        <w:rPr>
          <w:spacing w:val="-5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výše</w:t>
      </w:r>
      <w:r>
        <w:rPr>
          <w:spacing w:val="-4"/>
          <w:sz w:val="24"/>
        </w:rPr>
        <w:t xml:space="preserve"> </w:t>
      </w:r>
      <w:r>
        <w:rPr>
          <w:sz w:val="24"/>
        </w:rPr>
        <w:t>Úhrady</w:t>
      </w:r>
      <w:r>
        <w:rPr>
          <w:spacing w:val="-4"/>
          <w:sz w:val="24"/>
        </w:rPr>
        <w:t xml:space="preserve"> </w:t>
      </w:r>
      <w:r>
        <w:rPr>
          <w:sz w:val="24"/>
        </w:rPr>
        <w:t>odpovídat</w:t>
      </w:r>
      <w:r>
        <w:rPr>
          <w:spacing w:val="-3"/>
          <w:sz w:val="24"/>
        </w:rPr>
        <w:t xml:space="preserve"> </w:t>
      </w:r>
      <w:r>
        <w:rPr>
          <w:sz w:val="24"/>
        </w:rPr>
        <w:t>pouze</w:t>
      </w:r>
      <w:r>
        <w:rPr>
          <w:spacing w:val="-5"/>
          <w:sz w:val="24"/>
        </w:rPr>
        <w:t xml:space="preserve"> </w:t>
      </w:r>
      <w:r>
        <w:rPr>
          <w:sz w:val="24"/>
        </w:rPr>
        <w:t>výši</w:t>
      </w:r>
      <w:r>
        <w:rPr>
          <w:spacing w:val="-4"/>
          <w:sz w:val="24"/>
        </w:rPr>
        <w:t xml:space="preserve"> </w:t>
      </w:r>
      <w:r>
        <w:rPr>
          <w:sz w:val="24"/>
        </w:rPr>
        <w:t>skutečně</w:t>
      </w:r>
      <w:r>
        <w:rPr>
          <w:spacing w:val="-3"/>
          <w:sz w:val="24"/>
        </w:rPr>
        <w:t xml:space="preserve"> </w:t>
      </w:r>
      <w:r>
        <w:rPr>
          <w:sz w:val="24"/>
        </w:rPr>
        <w:t>vynaložených osobních nákladů na Koordinátora;</w:t>
      </w:r>
    </w:p>
    <w:p w14:paraId="46A4E44C" w14:textId="77777777" w:rsidR="0021086F" w:rsidRDefault="008041C2">
      <w:pPr>
        <w:pStyle w:val="Odstavecseseznamem"/>
        <w:numPr>
          <w:ilvl w:val="0"/>
          <w:numId w:val="1"/>
        </w:numPr>
        <w:tabs>
          <w:tab w:val="left" w:pos="2295"/>
        </w:tabs>
        <w:spacing w:before="59"/>
        <w:jc w:val="both"/>
        <w:rPr>
          <w:sz w:val="24"/>
        </w:rPr>
      </w:pPr>
      <w:r>
        <w:rPr>
          <w:sz w:val="24"/>
        </w:rPr>
        <w:t>Kraj</w:t>
      </w:r>
      <w:r>
        <w:rPr>
          <w:spacing w:val="3"/>
          <w:sz w:val="24"/>
        </w:rPr>
        <w:t xml:space="preserve"> </w:t>
      </w:r>
      <w:r>
        <w:rPr>
          <w:sz w:val="24"/>
        </w:rPr>
        <w:t>nezajistí</w:t>
      </w:r>
      <w:r>
        <w:rPr>
          <w:spacing w:val="5"/>
          <w:sz w:val="24"/>
        </w:rPr>
        <w:t xml:space="preserve"> </w:t>
      </w:r>
      <w:r>
        <w:rPr>
          <w:sz w:val="24"/>
        </w:rPr>
        <w:t>realizaci</w:t>
      </w:r>
      <w:r>
        <w:rPr>
          <w:spacing w:val="8"/>
          <w:sz w:val="24"/>
        </w:rPr>
        <w:t xml:space="preserve"> </w:t>
      </w:r>
      <w:r>
        <w:rPr>
          <w:sz w:val="24"/>
        </w:rPr>
        <w:t>požadovaných</w:t>
      </w:r>
      <w:r>
        <w:rPr>
          <w:spacing w:val="6"/>
          <w:sz w:val="24"/>
        </w:rPr>
        <w:t xml:space="preserve"> </w:t>
      </w:r>
      <w:r>
        <w:rPr>
          <w:sz w:val="24"/>
        </w:rPr>
        <w:t>Aktivit;</w:t>
      </w:r>
      <w:r>
        <w:rPr>
          <w:spacing w:val="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takovém</w:t>
      </w:r>
      <w:r>
        <w:rPr>
          <w:spacing w:val="5"/>
          <w:sz w:val="24"/>
        </w:rPr>
        <w:t xml:space="preserve"> </w:t>
      </w:r>
      <w:r>
        <w:rPr>
          <w:sz w:val="24"/>
        </w:rPr>
        <w:t>případě</w:t>
      </w:r>
      <w:r>
        <w:rPr>
          <w:spacing w:val="6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ude</w:t>
      </w:r>
      <w:r>
        <w:rPr>
          <w:spacing w:val="8"/>
          <w:sz w:val="24"/>
        </w:rPr>
        <w:t xml:space="preserve"> </w:t>
      </w:r>
      <w:r>
        <w:rPr>
          <w:sz w:val="24"/>
        </w:rPr>
        <w:t>výše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Úhrady</w:t>
      </w:r>
    </w:p>
    <w:p w14:paraId="3ED724A1" w14:textId="77777777" w:rsidR="0021086F" w:rsidRDefault="008041C2">
      <w:pPr>
        <w:pStyle w:val="Zkladntext"/>
        <w:spacing w:before="43"/>
        <w:ind w:left="2294"/>
        <w:jc w:val="both"/>
      </w:pPr>
      <w:r>
        <w:t>odpovídat</w:t>
      </w:r>
      <w:r>
        <w:rPr>
          <w:spacing w:val="-7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řádně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včas</w:t>
      </w:r>
      <w:r>
        <w:rPr>
          <w:spacing w:val="-4"/>
        </w:rPr>
        <w:t xml:space="preserve"> </w:t>
      </w:r>
      <w:r>
        <w:t>realizovaného</w:t>
      </w:r>
      <w:r>
        <w:rPr>
          <w:spacing w:val="-4"/>
        </w:rPr>
        <w:t xml:space="preserve"> </w:t>
      </w:r>
      <w:r>
        <w:rPr>
          <w:spacing w:val="-2"/>
        </w:rPr>
        <w:t>plnění.</w:t>
      </w:r>
    </w:p>
    <w:p w14:paraId="5EA51957" w14:textId="77777777" w:rsidR="0021086F" w:rsidRDefault="0021086F">
      <w:pPr>
        <w:pStyle w:val="Zkladntext"/>
        <w:spacing w:before="5"/>
        <w:rPr>
          <w:sz w:val="23"/>
        </w:rPr>
      </w:pPr>
    </w:p>
    <w:p w14:paraId="7ECA0B2C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ind w:hanging="71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1"/>
          <w:sz w:val="24"/>
        </w:rPr>
        <w:t xml:space="preserve"> </w:t>
      </w:r>
      <w:r>
        <w:rPr>
          <w:sz w:val="24"/>
        </w:rPr>
        <w:t>uzavřením</w:t>
      </w:r>
      <w:r>
        <w:rPr>
          <w:spacing w:val="2"/>
          <w:sz w:val="24"/>
        </w:rPr>
        <w:t xml:space="preserve"> </w:t>
      </w:r>
      <w:r>
        <w:rPr>
          <w:sz w:val="24"/>
        </w:rPr>
        <w:t>této Smlouvy</w:t>
      </w:r>
      <w:r>
        <w:rPr>
          <w:spacing w:val="-2"/>
          <w:sz w:val="24"/>
        </w:rPr>
        <w:t xml:space="preserve"> </w:t>
      </w:r>
      <w:r>
        <w:rPr>
          <w:sz w:val="24"/>
        </w:rPr>
        <w:t>deklarují,</w:t>
      </w:r>
      <w:r>
        <w:rPr>
          <w:spacing w:val="2"/>
          <w:sz w:val="24"/>
        </w:rPr>
        <w:t xml:space="preserve"> </w:t>
      </w:r>
      <w:r>
        <w:rPr>
          <w:sz w:val="24"/>
        </w:rPr>
        <w:t>že jsou schopny</w:t>
      </w:r>
      <w:r>
        <w:rPr>
          <w:spacing w:val="-1"/>
          <w:sz w:val="24"/>
        </w:rPr>
        <w:t xml:space="preserve"> </w:t>
      </w:r>
      <w:r>
        <w:rPr>
          <w:sz w:val="24"/>
        </w:rPr>
        <w:t>předmět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dle </w:t>
      </w:r>
      <w:r>
        <w:rPr>
          <w:spacing w:val="-4"/>
          <w:sz w:val="24"/>
        </w:rPr>
        <w:t>této</w:t>
      </w:r>
    </w:p>
    <w:p w14:paraId="281B9EC2" w14:textId="77777777" w:rsidR="0021086F" w:rsidRDefault="008041C2">
      <w:pPr>
        <w:pStyle w:val="Zkladntext"/>
        <w:spacing w:before="43"/>
        <w:ind w:left="1500"/>
      </w:pPr>
      <w:r>
        <w:t>Smlouvy</w:t>
      </w:r>
      <w:r>
        <w:rPr>
          <w:spacing w:val="-7"/>
        </w:rPr>
        <w:t xml:space="preserve"> </w:t>
      </w:r>
      <w:r>
        <w:t>zajistit a</w:t>
      </w:r>
      <w:r>
        <w:rPr>
          <w:spacing w:val="-5"/>
        </w:rPr>
        <w:t xml:space="preserve"> </w:t>
      </w:r>
      <w:r>
        <w:t>realizovat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sjednaných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tomto</w:t>
      </w:r>
      <w:r>
        <w:rPr>
          <w:spacing w:val="-5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rPr>
          <w:spacing w:val="-5"/>
        </w:rPr>
        <w:t>4.</w:t>
      </w:r>
    </w:p>
    <w:p w14:paraId="46A6310C" w14:textId="77777777" w:rsidR="0021086F" w:rsidRDefault="0021086F">
      <w:pPr>
        <w:pStyle w:val="Zkladntext"/>
      </w:pPr>
    </w:p>
    <w:p w14:paraId="70B47884" w14:textId="77777777" w:rsidR="0021086F" w:rsidRDefault="0021086F">
      <w:pPr>
        <w:pStyle w:val="Zkladntext"/>
        <w:spacing w:before="6"/>
        <w:rPr>
          <w:sz w:val="29"/>
        </w:rPr>
      </w:pPr>
    </w:p>
    <w:p w14:paraId="56805404" w14:textId="77777777" w:rsidR="0021086F" w:rsidRDefault="008041C2">
      <w:pPr>
        <w:pStyle w:val="Nadpis1"/>
        <w:numPr>
          <w:ilvl w:val="0"/>
          <w:numId w:val="5"/>
        </w:numPr>
        <w:tabs>
          <w:tab w:val="left" w:pos="1501"/>
        </w:tabs>
        <w:ind w:hanging="710"/>
        <w:jc w:val="both"/>
      </w:pPr>
      <w:bookmarkStart w:id="4" w:name="_bookmark4"/>
      <w:bookmarkEnd w:id="4"/>
      <w:r>
        <w:t>Veřejná</w:t>
      </w:r>
      <w:r>
        <w:rPr>
          <w:spacing w:val="-12"/>
        </w:rPr>
        <w:t xml:space="preserve"> </w:t>
      </w:r>
      <w:r>
        <w:rPr>
          <w:spacing w:val="-2"/>
        </w:rPr>
        <w:t>podpora</w:t>
      </w:r>
    </w:p>
    <w:p w14:paraId="1424053B" w14:textId="77777777" w:rsidR="0021086F" w:rsidRDefault="0021086F">
      <w:pPr>
        <w:pStyle w:val="Zkladntext"/>
        <w:spacing w:before="7"/>
        <w:rPr>
          <w:b/>
          <w:sz w:val="23"/>
        </w:rPr>
      </w:pPr>
    </w:p>
    <w:p w14:paraId="44E971DD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8" w:lineRule="auto"/>
        <w:ind w:right="478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40"/>
          <w:sz w:val="24"/>
        </w:rPr>
        <w:t xml:space="preserve"> </w:t>
      </w:r>
      <w:r>
        <w:rPr>
          <w:sz w:val="24"/>
        </w:rPr>
        <w:t>dle</w:t>
      </w:r>
      <w:r>
        <w:rPr>
          <w:spacing w:val="40"/>
          <w:sz w:val="24"/>
        </w:rPr>
        <w:t xml:space="preserve"> </w:t>
      </w:r>
      <w:r>
        <w:rPr>
          <w:sz w:val="24"/>
        </w:rPr>
        <w:t>této</w:t>
      </w:r>
      <w:r>
        <w:rPr>
          <w:spacing w:val="40"/>
          <w:sz w:val="24"/>
        </w:rPr>
        <w:t xml:space="preserve"> </w:t>
      </w:r>
      <w:r>
        <w:rPr>
          <w:sz w:val="24"/>
        </w:rPr>
        <w:t>Smlouvy</w:t>
      </w:r>
      <w:r>
        <w:rPr>
          <w:spacing w:val="40"/>
          <w:sz w:val="24"/>
        </w:rPr>
        <w:t xml:space="preserve"> </w:t>
      </w:r>
      <w:r>
        <w:rPr>
          <w:sz w:val="24"/>
        </w:rPr>
        <w:t>nezakládá</w:t>
      </w:r>
      <w:r>
        <w:rPr>
          <w:spacing w:val="40"/>
          <w:sz w:val="24"/>
        </w:rPr>
        <w:t xml:space="preserve"> </w:t>
      </w:r>
      <w:r>
        <w:rPr>
          <w:sz w:val="24"/>
        </w:rPr>
        <w:t>veřejnou</w:t>
      </w:r>
      <w:r>
        <w:rPr>
          <w:spacing w:val="40"/>
          <w:sz w:val="24"/>
        </w:rPr>
        <w:t xml:space="preserve"> </w:t>
      </w:r>
      <w:r>
        <w:rPr>
          <w:sz w:val="24"/>
        </w:rPr>
        <w:t>podporu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smyslu</w:t>
      </w:r>
      <w:r>
        <w:rPr>
          <w:spacing w:val="40"/>
          <w:sz w:val="24"/>
        </w:rPr>
        <w:t xml:space="preserve"> </w:t>
      </w:r>
      <w:r>
        <w:rPr>
          <w:sz w:val="24"/>
        </w:rPr>
        <w:t>článku</w:t>
      </w:r>
      <w:r>
        <w:rPr>
          <w:spacing w:val="40"/>
          <w:sz w:val="24"/>
        </w:rPr>
        <w:t xml:space="preserve"> </w:t>
      </w:r>
      <w:r>
        <w:rPr>
          <w:sz w:val="24"/>
        </w:rPr>
        <w:t>107</w:t>
      </w:r>
      <w:r>
        <w:rPr>
          <w:spacing w:val="40"/>
          <w:sz w:val="24"/>
        </w:rPr>
        <w:t xml:space="preserve"> </w:t>
      </w:r>
      <w:r>
        <w:rPr>
          <w:sz w:val="24"/>
        </w:rPr>
        <w:t>odst. 1 Smlouvy o fungování Evropské unie.</w:t>
      </w:r>
    </w:p>
    <w:p w14:paraId="4AC2056C" w14:textId="77777777" w:rsidR="0021086F" w:rsidRDefault="0021086F">
      <w:pPr>
        <w:pStyle w:val="Zkladntext"/>
        <w:spacing w:before="3"/>
        <w:rPr>
          <w:sz w:val="19"/>
        </w:rPr>
      </w:pPr>
    </w:p>
    <w:p w14:paraId="1056EDC8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475"/>
        <w:jc w:val="both"/>
        <w:rPr>
          <w:sz w:val="24"/>
        </w:rPr>
      </w:pPr>
      <w:r>
        <w:rPr>
          <w:sz w:val="24"/>
        </w:rPr>
        <w:t>Veškerá plnění, a to peněžitá i nepeněžitá, poskytnutá vzájemně mezi Smluvními stranami v</w:t>
      </w:r>
      <w:r>
        <w:rPr>
          <w:spacing w:val="-2"/>
          <w:sz w:val="24"/>
        </w:rPr>
        <w:t xml:space="preserve"> </w:t>
      </w:r>
      <w:r>
        <w:rPr>
          <w:sz w:val="24"/>
        </w:rPr>
        <w:t>rámci</w:t>
      </w:r>
      <w:r>
        <w:rPr>
          <w:spacing w:val="33"/>
          <w:sz w:val="24"/>
        </w:rPr>
        <w:t xml:space="preserve"> </w:t>
      </w:r>
      <w:r>
        <w:rPr>
          <w:sz w:val="24"/>
        </w:rPr>
        <w:t>spolupráce</w:t>
      </w:r>
      <w:r>
        <w:rPr>
          <w:spacing w:val="31"/>
          <w:sz w:val="24"/>
        </w:rPr>
        <w:t xml:space="preserve"> </w:t>
      </w:r>
      <w:r>
        <w:rPr>
          <w:sz w:val="24"/>
        </w:rPr>
        <w:t>dle</w:t>
      </w:r>
      <w:r>
        <w:rPr>
          <w:spacing w:val="31"/>
          <w:sz w:val="24"/>
        </w:rPr>
        <w:t xml:space="preserve"> </w:t>
      </w:r>
      <w:r>
        <w:rPr>
          <w:sz w:val="24"/>
        </w:rPr>
        <w:t>této</w:t>
      </w:r>
      <w:r>
        <w:rPr>
          <w:spacing w:val="34"/>
          <w:sz w:val="24"/>
        </w:rPr>
        <w:t xml:space="preserve"> </w:t>
      </w:r>
      <w:r>
        <w:rPr>
          <w:sz w:val="24"/>
        </w:rPr>
        <w:t>Smlouvy,</w:t>
      </w:r>
      <w:r>
        <w:rPr>
          <w:spacing w:val="33"/>
          <w:sz w:val="24"/>
        </w:rPr>
        <w:t xml:space="preserve"> </w:t>
      </w:r>
      <w:r>
        <w:rPr>
          <w:sz w:val="24"/>
        </w:rPr>
        <w:t>představují</w:t>
      </w:r>
      <w:r>
        <w:rPr>
          <w:spacing w:val="33"/>
          <w:sz w:val="24"/>
        </w:rPr>
        <w:t xml:space="preserve"> </w:t>
      </w:r>
      <w:r>
        <w:rPr>
          <w:sz w:val="24"/>
        </w:rPr>
        <w:t>činnosti,</w:t>
      </w:r>
      <w:r>
        <w:rPr>
          <w:spacing w:val="33"/>
          <w:sz w:val="24"/>
        </w:rPr>
        <w:t xml:space="preserve"> </w:t>
      </w:r>
      <w:r>
        <w:rPr>
          <w:sz w:val="24"/>
        </w:rPr>
        <w:t>které</w:t>
      </w:r>
      <w:r>
        <w:rPr>
          <w:spacing w:val="34"/>
          <w:sz w:val="24"/>
        </w:rPr>
        <w:t xml:space="preserve"> </w:t>
      </w:r>
      <w:r>
        <w:rPr>
          <w:sz w:val="24"/>
        </w:rPr>
        <w:t>zajišťují</w:t>
      </w:r>
      <w:r>
        <w:rPr>
          <w:spacing w:val="31"/>
          <w:sz w:val="24"/>
        </w:rPr>
        <w:t xml:space="preserve"> </w:t>
      </w:r>
      <w:r>
        <w:rPr>
          <w:sz w:val="24"/>
        </w:rPr>
        <w:t>Smluvní</w:t>
      </w:r>
      <w:r>
        <w:rPr>
          <w:spacing w:val="33"/>
          <w:sz w:val="24"/>
        </w:rPr>
        <w:t xml:space="preserve"> </w:t>
      </w:r>
      <w:r>
        <w:rPr>
          <w:sz w:val="24"/>
        </w:rPr>
        <w:t>strany v rámci výkonu veřejné správy a územní samosprávy.</w:t>
      </w:r>
    </w:p>
    <w:p w14:paraId="71ECDA8F" w14:textId="77777777" w:rsidR="0021086F" w:rsidRDefault="0021086F">
      <w:pPr>
        <w:pStyle w:val="Zkladntext"/>
        <w:spacing w:before="7"/>
        <w:rPr>
          <w:sz w:val="19"/>
        </w:rPr>
      </w:pPr>
    </w:p>
    <w:p w14:paraId="2689960A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472"/>
        <w:jc w:val="both"/>
        <w:rPr>
          <w:sz w:val="24"/>
        </w:rPr>
      </w:pPr>
      <w:r>
        <w:rPr>
          <w:sz w:val="24"/>
        </w:rPr>
        <w:t>Činnosti dle této Smlouvy nemají hospodářskou povahu, neboť svým charakterem představují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základní funkce státu, resp.</w:t>
      </w:r>
      <w:r>
        <w:rPr>
          <w:spacing w:val="-4"/>
          <w:sz w:val="24"/>
        </w:rPr>
        <w:t xml:space="preserve"> </w:t>
      </w:r>
      <w:r>
        <w:rPr>
          <w:sz w:val="24"/>
        </w:rPr>
        <w:t>územní samosprávy</w:t>
      </w:r>
      <w:r>
        <w:rPr>
          <w:spacing w:val="-1"/>
          <w:sz w:val="24"/>
        </w:rPr>
        <w:t xml:space="preserve"> </w:t>
      </w:r>
      <w:r>
        <w:rPr>
          <w:sz w:val="24"/>
        </w:rPr>
        <w:t>v oblasti péče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držitele dočasné ochrany a nejsou poskytovány jako služby na relevantním trhu</w:t>
      </w:r>
      <w:r>
        <w:rPr>
          <w:sz w:val="24"/>
          <w:vertAlign w:val="superscript"/>
        </w:rPr>
        <w:t>7</w:t>
      </w:r>
      <w:r>
        <w:rPr>
          <w:sz w:val="24"/>
        </w:rPr>
        <w:t>.</w:t>
      </w:r>
    </w:p>
    <w:p w14:paraId="074DBB4D" w14:textId="77777777" w:rsidR="0021086F" w:rsidRDefault="0021086F">
      <w:pPr>
        <w:pStyle w:val="Zkladntext"/>
        <w:rPr>
          <w:sz w:val="26"/>
        </w:rPr>
      </w:pPr>
    </w:p>
    <w:p w14:paraId="4C173F41" w14:textId="77777777" w:rsidR="0021086F" w:rsidRDefault="0021086F">
      <w:pPr>
        <w:pStyle w:val="Zkladntext"/>
      </w:pPr>
    </w:p>
    <w:p w14:paraId="32E288FD" w14:textId="77777777" w:rsidR="0021086F" w:rsidRDefault="008041C2">
      <w:pPr>
        <w:pStyle w:val="Nadpis1"/>
        <w:numPr>
          <w:ilvl w:val="0"/>
          <w:numId w:val="5"/>
        </w:numPr>
        <w:tabs>
          <w:tab w:val="left" w:pos="1501"/>
        </w:tabs>
        <w:ind w:hanging="710"/>
        <w:jc w:val="both"/>
      </w:pPr>
      <w:bookmarkStart w:id="5" w:name="_bookmark5"/>
      <w:bookmarkEnd w:id="5"/>
      <w:r>
        <w:t>Komunikace</w:t>
      </w:r>
      <w:r>
        <w:rPr>
          <w:spacing w:val="-12"/>
        </w:rPr>
        <w:t xml:space="preserve"> </w:t>
      </w:r>
      <w:r>
        <w:t>Sml</w:t>
      </w:r>
      <w:r>
        <w:t>uvních</w:t>
      </w:r>
      <w:r>
        <w:rPr>
          <w:spacing w:val="-13"/>
        </w:rPr>
        <w:t xml:space="preserve"> </w:t>
      </w:r>
      <w:r>
        <w:rPr>
          <w:spacing w:val="-4"/>
        </w:rPr>
        <w:t>stran</w:t>
      </w:r>
    </w:p>
    <w:p w14:paraId="37AE2CB9" w14:textId="77777777" w:rsidR="0021086F" w:rsidRDefault="0021086F">
      <w:pPr>
        <w:pStyle w:val="Zkladntext"/>
        <w:spacing w:before="6"/>
        <w:rPr>
          <w:b/>
          <w:sz w:val="23"/>
        </w:rPr>
      </w:pPr>
    </w:p>
    <w:p w14:paraId="2FF694BE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472"/>
        <w:jc w:val="both"/>
        <w:rPr>
          <w:sz w:val="24"/>
        </w:rPr>
      </w:pPr>
      <w:r>
        <w:rPr>
          <w:sz w:val="24"/>
        </w:rPr>
        <w:t>Veškerá komunikace mezi Smluvními stranami dle této Smlouvy je činěna písemně nebo elektronickou formou a bude označena číslem Smlouvy. Písemnou komunikací se rozumí komunikace prostřednictvím provozovatele poštovních služeb nebo kurýrní služby na níže uve</w:t>
      </w:r>
      <w:r>
        <w:rPr>
          <w:sz w:val="24"/>
        </w:rPr>
        <w:t>dené kontaktní adresy Smluvních stran nebo</w:t>
      </w:r>
      <w:r>
        <w:rPr>
          <w:spacing w:val="-2"/>
          <w:sz w:val="24"/>
        </w:rPr>
        <w:t xml:space="preserve"> </w:t>
      </w:r>
      <w:r>
        <w:rPr>
          <w:sz w:val="24"/>
        </w:rPr>
        <w:t>na takovou jinou adresu, kterou příslušná 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strana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určí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písemném</w:t>
      </w:r>
      <w:r>
        <w:rPr>
          <w:spacing w:val="-11"/>
          <w:sz w:val="24"/>
        </w:rPr>
        <w:t xml:space="preserve"> </w:t>
      </w:r>
      <w:r>
        <w:rPr>
          <w:sz w:val="24"/>
        </w:rPr>
        <w:t>oznámení</w:t>
      </w:r>
      <w:r>
        <w:rPr>
          <w:spacing w:val="-12"/>
          <w:sz w:val="24"/>
        </w:rPr>
        <w:t xml:space="preserve"> </w:t>
      </w:r>
      <w:r>
        <w:rPr>
          <w:sz w:val="24"/>
        </w:rPr>
        <w:t>zaslaném</w:t>
      </w:r>
      <w:r>
        <w:rPr>
          <w:spacing w:val="-10"/>
          <w:sz w:val="24"/>
        </w:rPr>
        <w:t xml:space="preserve"> </w:t>
      </w:r>
      <w:r>
        <w:rPr>
          <w:sz w:val="24"/>
        </w:rPr>
        <w:t>druhé</w:t>
      </w:r>
      <w:r>
        <w:rPr>
          <w:spacing w:val="-11"/>
          <w:sz w:val="24"/>
        </w:rPr>
        <w:t xml:space="preserve"> </w:t>
      </w:r>
      <w:r>
        <w:rPr>
          <w:sz w:val="24"/>
        </w:rPr>
        <w:t>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straně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souladu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touto </w:t>
      </w:r>
      <w:r>
        <w:rPr>
          <w:spacing w:val="-2"/>
          <w:sz w:val="24"/>
        </w:rPr>
        <w:t>Smlouvou.</w:t>
      </w:r>
    </w:p>
    <w:p w14:paraId="21B50734" w14:textId="77777777" w:rsidR="0021086F" w:rsidRDefault="0021086F">
      <w:pPr>
        <w:pStyle w:val="Zkladntext"/>
        <w:spacing w:before="3"/>
        <w:rPr>
          <w:sz w:val="35"/>
        </w:rPr>
      </w:pPr>
    </w:p>
    <w:p w14:paraId="7B6CDB89" w14:textId="77777777" w:rsidR="0021086F" w:rsidRDefault="0021086F">
      <w:pPr>
        <w:pStyle w:val="Zkladntext"/>
        <w:rPr>
          <w:sz w:val="20"/>
        </w:rPr>
      </w:pPr>
    </w:p>
    <w:p w14:paraId="1A2F1002" w14:textId="77777777" w:rsidR="0021086F" w:rsidRDefault="008041C2">
      <w:pPr>
        <w:pStyle w:val="Zkladntext"/>
        <w:spacing w:before="2"/>
        <w:rPr>
          <w:sz w:val="28"/>
        </w:rPr>
      </w:pPr>
      <w:r>
        <w:pict w14:anchorId="1A0B04DB">
          <v:rect id="docshape6" o:spid="_x0000_s2052" style="position:absolute;margin-left:90pt;margin-top:18.4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A85CC4F" w14:textId="77777777" w:rsidR="0021086F" w:rsidRDefault="0021086F">
      <w:pPr>
        <w:pStyle w:val="Zkladntext"/>
        <w:spacing w:before="8"/>
        <w:rPr>
          <w:sz w:val="8"/>
        </w:rPr>
      </w:pPr>
    </w:p>
    <w:p w14:paraId="19FBB34A" w14:textId="77777777" w:rsidR="0021086F" w:rsidRDefault="008041C2">
      <w:pPr>
        <w:spacing w:before="114" w:line="276" w:lineRule="auto"/>
        <w:ind w:left="1500" w:right="373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7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Viz</w:t>
      </w:r>
      <w:r>
        <w:rPr>
          <w:spacing w:val="-6"/>
          <w:sz w:val="18"/>
        </w:rPr>
        <w:t xml:space="preserve"> </w:t>
      </w:r>
      <w:r>
        <w:rPr>
          <w:sz w:val="18"/>
        </w:rPr>
        <w:t>článek</w:t>
      </w:r>
      <w:r>
        <w:rPr>
          <w:spacing w:val="-7"/>
          <w:sz w:val="18"/>
        </w:rPr>
        <w:t xml:space="preserve"> </w:t>
      </w:r>
      <w:r>
        <w:rPr>
          <w:sz w:val="18"/>
        </w:rPr>
        <w:t>2.2.</w:t>
      </w:r>
      <w:r>
        <w:rPr>
          <w:spacing w:val="-7"/>
          <w:sz w:val="18"/>
        </w:rPr>
        <w:t xml:space="preserve"> </w:t>
      </w:r>
      <w:r>
        <w:rPr>
          <w:sz w:val="18"/>
        </w:rPr>
        <w:t>bod</w:t>
      </w:r>
      <w:r>
        <w:rPr>
          <w:spacing w:val="-8"/>
          <w:sz w:val="18"/>
        </w:rPr>
        <w:t xml:space="preserve"> </w:t>
      </w:r>
      <w:r>
        <w:rPr>
          <w:sz w:val="18"/>
        </w:rPr>
        <w:t>17.</w:t>
      </w:r>
      <w:r>
        <w:rPr>
          <w:spacing w:val="-7"/>
          <w:sz w:val="18"/>
        </w:rPr>
        <w:t xml:space="preserve"> </w:t>
      </w:r>
      <w:r>
        <w:rPr>
          <w:sz w:val="18"/>
        </w:rPr>
        <w:t>Sdělení</w:t>
      </w:r>
      <w:r>
        <w:rPr>
          <w:spacing w:val="-8"/>
          <w:sz w:val="18"/>
        </w:rPr>
        <w:t xml:space="preserve"> </w:t>
      </w:r>
      <w:r>
        <w:rPr>
          <w:sz w:val="18"/>
        </w:rPr>
        <w:t>Komise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pojmu</w:t>
      </w:r>
      <w:r>
        <w:rPr>
          <w:spacing w:val="-8"/>
          <w:sz w:val="18"/>
        </w:rPr>
        <w:t xml:space="preserve"> </w:t>
      </w:r>
      <w:r>
        <w:rPr>
          <w:sz w:val="18"/>
        </w:rPr>
        <w:t>státní</w:t>
      </w:r>
      <w:r>
        <w:rPr>
          <w:spacing w:val="-5"/>
          <w:sz w:val="18"/>
        </w:rPr>
        <w:t xml:space="preserve"> </w:t>
      </w:r>
      <w:r>
        <w:rPr>
          <w:sz w:val="18"/>
        </w:rPr>
        <w:t>podpora</w:t>
      </w:r>
      <w:r>
        <w:rPr>
          <w:spacing w:val="-7"/>
          <w:sz w:val="18"/>
        </w:rPr>
        <w:t xml:space="preserve"> </w:t>
      </w:r>
      <w:r>
        <w:rPr>
          <w:sz w:val="18"/>
        </w:rPr>
        <w:t>uvedeném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čl.</w:t>
      </w:r>
      <w:r>
        <w:rPr>
          <w:spacing w:val="-7"/>
          <w:sz w:val="18"/>
        </w:rPr>
        <w:t xml:space="preserve"> </w:t>
      </w:r>
      <w:r>
        <w:rPr>
          <w:sz w:val="18"/>
        </w:rPr>
        <w:t>107</w:t>
      </w:r>
      <w:r>
        <w:rPr>
          <w:spacing w:val="-5"/>
          <w:sz w:val="18"/>
        </w:rPr>
        <w:t xml:space="preserve"> </w:t>
      </w:r>
      <w:r>
        <w:rPr>
          <w:sz w:val="18"/>
        </w:rPr>
        <w:t>odst.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Smlouvy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fungování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Evropské unie (2016/C 262/01, </w:t>
      </w:r>
      <w:proofErr w:type="spellStart"/>
      <w:r>
        <w:rPr>
          <w:sz w:val="18"/>
        </w:rPr>
        <w:t>Úř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věst</w:t>
      </w:r>
      <w:proofErr w:type="spellEnd"/>
      <w:r>
        <w:rPr>
          <w:sz w:val="18"/>
        </w:rPr>
        <w:t>. C 262/1, 19. 7. 2016).</w:t>
      </w:r>
    </w:p>
    <w:p w14:paraId="6819E763" w14:textId="77777777" w:rsidR="0021086F" w:rsidRDefault="0021086F">
      <w:pPr>
        <w:spacing w:line="276" w:lineRule="auto"/>
        <w:rPr>
          <w:sz w:val="18"/>
        </w:rPr>
        <w:sectPr w:rsidR="0021086F">
          <w:pgSz w:w="11910" w:h="16840"/>
          <w:pgMar w:top="1220" w:right="800" w:bottom="960" w:left="300" w:header="0" w:footer="775" w:gutter="0"/>
          <w:cols w:space="708"/>
        </w:sectPr>
      </w:pPr>
    </w:p>
    <w:p w14:paraId="730F88A1" w14:textId="77777777" w:rsidR="00D7668D" w:rsidRDefault="00D7668D" w:rsidP="00D7668D">
      <w:pPr>
        <w:pStyle w:val="Nadpis2"/>
      </w:pPr>
      <w:r>
        <w:rPr>
          <w:spacing w:val="-4"/>
        </w:rPr>
        <w:lastRenderedPageBreak/>
        <w:t>MPSV</w:t>
      </w:r>
    </w:p>
    <w:p w14:paraId="354A00DA" w14:textId="3E2680D8" w:rsidR="00D7668D" w:rsidRDefault="00D7668D" w:rsidP="00D7668D">
      <w:pPr>
        <w:pStyle w:val="Zkladntext"/>
        <w:spacing w:before="103"/>
        <w:ind w:left="2352"/>
        <w:jc w:val="both"/>
      </w:pPr>
      <w:r>
        <w:t>Adresa: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Poříčním právu 376/1,</w:t>
      </w:r>
      <w:r>
        <w:rPr>
          <w:spacing w:val="-3"/>
        </w:rPr>
        <w:t xml:space="preserve"> </w:t>
      </w:r>
      <w:r>
        <w:t>128 01 Praha</w:t>
      </w:r>
      <w:r>
        <w:rPr>
          <w:spacing w:val="-3"/>
        </w:rPr>
        <w:t xml:space="preserve"> </w:t>
      </w:r>
      <w:r>
        <w:rPr>
          <w:spacing w:val="-12"/>
        </w:rPr>
        <w:t>2</w:t>
      </w:r>
    </w:p>
    <w:p w14:paraId="44CEA212" w14:textId="3A8FAF6F" w:rsidR="0021086F" w:rsidRDefault="008041C2">
      <w:pPr>
        <w:pStyle w:val="Zkladntext"/>
        <w:spacing w:before="38"/>
        <w:ind w:left="2352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rPr>
          <w:spacing w:val="-3"/>
        </w:rPr>
        <w:t xml:space="preserve"> </w:t>
      </w:r>
      <w:r>
        <w:t>Aneta</w:t>
      </w:r>
      <w:r>
        <w:rPr>
          <w:spacing w:val="-2"/>
        </w:rPr>
        <w:t xml:space="preserve"> </w:t>
      </w:r>
      <w:r>
        <w:t>Ečeková</w:t>
      </w:r>
      <w:r>
        <w:rPr>
          <w:spacing w:val="-2"/>
        </w:rPr>
        <w:t xml:space="preserve"> Maršálová</w:t>
      </w:r>
    </w:p>
    <w:p w14:paraId="462C75F7" w14:textId="0BFA7367" w:rsidR="0021086F" w:rsidRDefault="008041C2">
      <w:pPr>
        <w:pStyle w:val="Zkladntext"/>
        <w:spacing w:before="103"/>
        <w:ind w:left="2352"/>
      </w:pPr>
      <w:r>
        <w:t xml:space="preserve">tel.: </w:t>
      </w:r>
    </w:p>
    <w:p w14:paraId="32B64E03" w14:textId="4F4FA8BF" w:rsidR="0021086F" w:rsidRDefault="008041C2">
      <w:pPr>
        <w:pStyle w:val="Zkladntext"/>
        <w:spacing w:before="103"/>
        <w:ind w:left="2352"/>
      </w:pPr>
      <w:r>
        <w:t>e-mail:</w:t>
      </w:r>
      <w:r w:rsidR="00D7668D">
        <w:t xml:space="preserve"> </w:t>
      </w:r>
    </w:p>
    <w:p w14:paraId="16DB954B" w14:textId="3E0975D6" w:rsidR="0021086F" w:rsidRDefault="008041C2">
      <w:pPr>
        <w:pStyle w:val="Zkladntext"/>
        <w:spacing w:before="105"/>
        <w:ind w:left="2352"/>
      </w:pPr>
      <w:r>
        <w:t>číslo</w:t>
      </w:r>
      <w:r>
        <w:rPr>
          <w:spacing w:val="-2"/>
        </w:rPr>
        <w:t xml:space="preserve"> </w:t>
      </w:r>
      <w:r>
        <w:t xml:space="preserve">DS: </w:t>
      </w:r>
    </w:p>
    <w:p w14:paraId="00FB2DAD" w14:textId="77777777" w:rsidR="0021086F" w:rsidRDefault="0021086F">
      <w:pPr>
        <w:pStyle w:val="Zkladntext"/>
      </w:pPr>
    </w:p>
    <w:p w14:paraId="3F13E7A4" w14:textId="77777777" w:rsidR="0021086F" w:rsidRDefault="008041C2">
      <w:pPr>
        <w:pStyle w:val="Nadpis2"/>
        <w:spacing w:before="209"/>
      </w:pPr>
      <w:r>
        <w:rPr>
          <w:spacing w:val="-4"/>
        </w:rPr>
        <w:t>Kraj</w:t>
      </w:r>
    </w:p>
    <w:p w14:paraId="79AA5558" w14:textId="70D96988" w:rsidR="0021086F" w:rsidRDefault="008041C2">
      <w:pPr>
        <w:pStyle w:val="Zkladntext"/>
        <w:tabs>
          <w:tab w:val="left" w:pos="4337"/>
        </w:tabs>
        <w:spacing w:before="103" w:line="326" w:lineRule="auto"/>
        <w:ind w:left="2352" w:right="1635"/>
      </w:pPr>
      <w:r>
        <w:rPr>
          <w:spacing w:val="-2"/>
        </w:rPr>
        <w:t>adresa:</w:t>
      </w:r>
      <w:r>
        <w:tab/>
        <w:t>Velká Hradební 3118/48, 400 02 Ústí nad Labem kontaktní osoby:</w:t>
      </w:r>
      <w:r>
        <w:tab/>
        <w:t>Ing.</w:t>
      </w:r>
      <w:r>
        <w:rPr>
          <w:spacing w:val="-7"/>
        </w:rPr>
        <w:t xml:space="preserve"> </w:t>
      </w:r>
      <w:r>
        <w:t>Petra</w:t>
      </w:r>
      <w:r>
        <w:rPr>
          <w:spacing w:val="-7"/>
        </w:rPr>
        <w:t xml:space="preserve"> </w:t>
      </w:r>
      <w:proofErr w:type="spellStart"/>
      <w:r>
        <w:t>Lafková</w:t>
      </w:r>
      <w:proofErr w:type="spellEnd"/>
      <w:r>
        <w:t>,</w:t>
      </w:r>
      <w:r>
        <w:rPr>
          <w:spacing w:val="-6"/>
        </w:rPr>
        <w:t xml:space="preserve"> </w:t>
      </w:r>
      <w:r>
        <w:t>vedoucí</w:t>
      </w:r>
      <w:r>
        <w:rPr>
          <w:spacing w:val="-7"/>
        </w:rPr>
        <w:t xml:space="preserve"> </w:t>
      </w:r>
      <w:r>
        <w:t>odboru</w:t>
      </w:r>
      <w:r>
        <w:rPr>
          <w:spacing w:val="-6"/>
        </w:rPr>
        <w:t xml:space="preserve"> </w:t>
      </w:r>
      <w:r>
        <w:t>sociálních</w:t>
      </w:r>
      <w:r>
        <w:rPr>
          <w:spacing w:val="-6"/>
        </w:rPr>
        <w:t xml:space="preserve"> </w:t>
      </w:r>
      <w:r>
        <w:t xml:space="preserve">věcí </w:t>
      </w:r>
      <w:r>
        <w:rPr>
          <w:spacing w:val="-2"/>
        </w:rPr>
        <w:t>tel.:</w:t>
      </w:r>
      <w:r>
        <w:tab/>
      </w:r>
    </w:p>
    <w:p w14:paraId="16990350" w14:textId="03EB3192" w:rsidR="0021086F" w:rsidRDefault="008041C2">
      <w:pPr>
        <w:pStyle w:val="Zkladntext"/>
        <w:tabs>
          <w:tab w:val="left" w:pos="4337"/>
        </w:tabs>
        <w:spacing w:line="288" w:lineRule="exact"/>
        <w:ind w:left="2352"/>
      </w:pPr>
      <w:r>
        <w:t>e-</w:t>
      </w:r>
      <w:r>
        <w:rPr>
          <w:spacing w:val="-2"/>
        </w:rPr>
        <w:t>mail:</w:t>
      </w:r>
      <w:r>
        <w:tab/>
      </w:r>
    </w:p>
    <w:p w14:paraId="0720CEBC" w14:textId="6262D0A5" w:rsidR="0021086F" w:rsidRDefault="008041C2">
      <w:pPr>
        <w:pStyle w:val="Zkladntext"/>
        <w:tabs>
          <w:tab w:val="left" w:pos="4337"/>
        </w:tabs>
        <w:spacing w:before="103"/>
        <w:ind w:left="2352"/>
      </w:pPr>
      <w:r>
        <w:t xml:space="preserve">číslo </w:t>
      </w:r>
      <w:r>
        <w:rPr>
          <w:spacing w:val="-5"/>
        </w:rPr>
        <w:t>DS:</w:t>
      </w:r>
      <w:r>
        <w:tab/>
      </w:r>
    </w:p>
    <w:p w14:paraId="10A7BE65" w14:textId="77777777" w:rsidR="0021086F" w:rsidRDefault="0021086F">
      <w:pPr>
        <w:pStyle w:val="Zkladntext"/>
      </w:pPr>
    </w:p>
    <w:p w14:paraId="0E3FCFBB" w14:textId="77777777" w:rsidR="0021086F" w:rsidRDefault="0021086F">
      <w:pPr>
        <w:pStyle w:val="Zkladntext"/>
        <w:spacing w:before="8"/>
        <w:rPr>
          <w:sz w:val="29"/>
        </w:rPr>
      </w:pPr>
    </w:p>
    <w:p w14:paraId="411104C3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478"/>
        <w:jc w:val="both"/>
        <w:rPr>
          <w:sz w:val="24"/>
        </w:rPr>
      </w:pPr>
      <w:r>
        <w:rPr>
          <w:sz w:val="24"/>
        </w:rPr>
        <w:t>Výše uvedené adresy</w:t>
      </w:r>
      <w:r>
        <w:rPr>
          <w:spacing w:val="-1"/>
          <w:sz w:val="24"/>
        </w:rPr>
        <w:t xml:space="preserve"> </w:t>
      </w:r>
      <w:r>
        <w:rPr>
          <w:sz w:val="24"/>
        </w:rPr>
        <w:t>či spojení mohou</w:t>
      </w:r>
      <w:r>
        <w:rPr>
          <w:spacing w:val="-1"/>
          <w:sz w:val="24"/>
        </w:rPr>
        <w:t xml:space="preserve"> </w:t>
      </w:r>
      <w:r>
        <w:rPr>
          <w:sz w:val="24"/>
        </w:rPr>
        <w:t>být měněny</w:t>
      </w:r>
      <w:r>
        <w:rPr>
          <w:spacing w:val="-1"/>
          <w:sz w:val="24"/>
        </w:rPr>
        <w:t xml:space="preserve"> </w:t>
      </w:r>
      <w:r>
        <w:rPr>
          <w:sz w:val="24"/>
        </w:rPr>
        <w:t>jednostranným</w:t>
      </w:r>
      <w:r>
        <w:rPr>
          <w:spacing w:val="-3"/>
          <w:sz w:val="24"/>
        </w:rPr>
        <w:t xml:space="preserve"> </w:t>
      </w:r>
      <w:r>
        <w:rPr>
          <w:sz w:val="24"/>
        </w:rPr>
        <w:t>písemným</w:t>
      </w:r>
      <w:r>
        <w:rPr>
          <w:spacing w:val="-1"/>
          <w:sz w:val="24"/>
        </w:rPr>
        <w:t xml:space="preserve"> </w:t>
      </w:r>
      <w:r>
        <w:rPr>
          <w:sz w:val="24"/>
        </w:rPr>
        <w:t>oznámením doručeným Smluvní stranou druhé Smluvní straně s tím, že takováto změna se stane úč</w:t>
      </w:r>
      <w:r>
        <w:rPr>
          <w:sz w:val="24"/>
        </w:rPr>
        <w:t>innou následující pracovní den od doručení takového oznámení druhé Smluvní straně.</w:t>
      </w:r>
    </w:p>
    <w:p w14:paraId="44F07FC9" w14:textId="77777777" w:rsidR="0021086F" w:rsidRDefault="0021086F">
      <w:pPr>
        <w:pStyle w:val="Zkladntext"/>
      </w:pPr>
    </w:p>
    <w:p w14:paraId="59631EC8" w14:textId="77777777" w:rsidR="0021086F" w:rsidRDefault="0021086F">
      <w:pPr>
        <w:pStyle w:val="Zkladntext"/>
        <w:spacing w:before="8"/>
        <w:rPr>
          <w:sz w:val="25"/>
        </w:rPr>
      </w:pPr>
    </w:p>
    <w:p w14:paraId="4AA0B38D" w14:textId="77777777" w:rsidR="0021086F" w:rsidRDefault="008041C2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spacing w:before="1"/>
        <w:ind w:hanging="710"/>
      </w:pPr>
      <w:bookmarkStart w:id="6" w:name="_bookmark6"/>
      <w:bookmarkEnd w:id="6"/>
      <w:r>
        <w:t>Ochrana</w:t>
      </w:r>
      <w:r>
        <w:rPr>
          <w:spacing w:val="-12"/>
        </w:rPr>
        <w:t xml:space="preserve"> </w:t>
      </w:r>
      <w:r>
        <w:t>osobních</w:t>
      </w:r>
      <w:r>
        <w:rPr>
          <w:spacing w:val="-11"/>
        </w:rPr>
        <w:t xml:space="preserve"> </w:t>
      </w:r>
      <w:r>
        <w:rPr>
          <w:spacing w:val="-2"/>
        </w:rPr>
        <w:t>údajů</w:t>
      </w:r>
    </w:p>
    <w:p w14:paraId="1214FA59" w14:textId="77777777" w:rsidR="0021086F" w:rsidRDefault="0021086F">
      <w:pPr>
        <w:pStyle w:val="Zkladntext"/>
        <w:spacing w:before="6"/>
        <w:rPr>
          <w:b/>
          <w:sz w:val="23"/>
        </w:rPr>
      </w:pPr>
    </w:p>
    <w:p w14:paraId="49D4DECE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472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 že k plnění úkolů v rámci horizontální spolupráce bude nezbytné zpracovávat osobní údaje, Smluvní strany se zavazují zajistit soulad takového zpracování s Nařízením Evropského</w:t>
      </w:r>
      <w:r>
        <w:rPr>
          <w:spacing w:val="-1"/>
          <w:sz w:val="24"/>
        </w:rPr>
        <w:t xml:space="preserve"> </w:t>
      </w:r>
      <w:r>
        <w:rPr>
          <w:sz w:val="24"/>
        </w:rPr>
        <w:t>parlamentu</w:t>
      </w:r>
      <w:r>
        <w:rPr>
          <w:spacing w:val="-1"/>
          <w:sz w:val="24"/>
        </w:rPr>
        <w:t xml:space="preserve"> </w:t>
      </w:r>
      <w:r>
        <w:rPr>
          <w:sz w:val="24"/>
        </w:rPr>
        <w:t>a Rady (EU) 2016/679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1"/>
          <w:sz w:val="24"/>
        </w:rPr>
        <w:t xml:space="preserve"> </w:t>
      </w:r>
      <w:r>
        <w:rPr>
          <w:sz w:val="24"/>
        </w:rPr>
        <w:t>27.</w:t>
      </w:r>
      <w:r>
        <w:rPr>
          <w:spacing w:val="-3"/>
          <w:sz w:val="24"/>
        </w:rPr>
        <w:t xml:space="preserve"> </w:t>
      </w:r>
      <w:r>
        <w:rPr>
          <w:sz w:val="24"/>
        </w:rPr>
        <w:t>dubna</w:t>
      </w:r>
      <w:r>
        <w:rPr>
          <w:spacing w:val="-2"/>
          <w:sz w:val="24"/>
        </w:rPr>
        <w:t xml:space="preserve"> </w:t>
      </w:r>
      <w:r>
        <w:rPr>
          <w:sz w:val="24"/>
        </w:rPr>
        <w:t>2016, o</w:t>
      </w:r>
      <w:r>
        <w:rPr>
          <w:spacing w:val="-1"/>
          <w:sz w:val="24"/>
        </w:rPr>
        <w:t xml:space="preserve"> </w:t>
      </w:r>
      <w:r>
        <w:rPr>
          <w:sz w:val="24"/>
        </w:rPr>
        <w:t>ochraně</w:t>
      </w:r>
      <w:r>
        <w:rPr>
          <w:spacing w:val="-1"/>
          <w:sz w:val="24"/>
        </w:rPr>
        <w:t xml:space="preserve"> </w:t>
      </w:r>
      <w:r>
        <w:rPr>
          <w:sz w:val="24"/>
        </w:rPr>
        <w:t>fyzick</w:t>
      </w:r>
      <w:r>
        <w:rPr>
          <w:sz w:val="24"/>
        </w:rPr>
        <w:t>ých osob</w:t>
      </w:r>
      <w:r>
        <w:rPr>
          <w:spacing w:val="66"/>
          <w:sz w:val="24"/>
        </w:rPr>
        <w:t xml:space="preserve"> </w:t>
      </w:r>
      <w:r>
        <w:rPr>
          <w:sz w:val="24"/>
        </w:rPr>
        <w:t>v</w:t>
      </w:r>
      <w:r>
        <w:rPr>
          <w:spacing w:val="62"/>
          <w:sz w:val="24"/>
        </w:rPr>
        <w:t xml:space="preserve"> </w:t>
      </w:r>
      <w:r>
        <w:rPr>
          <w:sz w:val="24"/>
        </w:rPr>
        <w:t>souvislosti</w:t>
      </w:r>
      <w:r>
        <w:rPr>
          <w:spacing w:val="63"/>
          <w:sz w:val="24"/>
        </w:rPr>
        <w:t xml:space="preserve"> </w:t>
      </w:r>
      <w:r>
        <w:rPr>
          <w:sz w:val="24"/>
        </w:rPr>
        <w:t>se</w:t>
      </w:r>
      <w:r>
        <w:rPr>
          <w:spacing w:val="63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63"/>
          <w:sz w:val="24"/>
        </w:rPr>
        <w:t xml:space="preserve"> </w:t>
      </w:r>
      <w:r>
        <w:rPr>
          <w:sz w:val="24"/>
        </w:rPr>
        <w:t>osobních</w:t>
      </w:r>
      <w:r>
        <w:rPr>
          <w:spacing w:val="64"/>
          <w:sz w:val="24"/>
        </w:rPr>
        <w:t xml:space="preserve"> </w:t>
      </w:r>
      <w:r>
        <w:rPr>
          <w:sz w:val="24"/>
        </w:rPr>
        <w:t>údajů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volném</w:t>
      </w:r>
      <w:r>
        <w:rPr>
          <w:spacing w:val="64"/>
          <w:sz w:val="24"/>
        </w:rPr>
        <w:t xml:space="preserve"> </w:t>
      </w:r>
      <w:r>
        <w:rPr>
          <w:sz w:val="24"/>
        </w:rPr>
        <w:t>pohybu</w:t>
      </w:r>
      <w:r>
        <w:rPr>
          <w:spacing w:val="64"/>
          <w:sz w:val="24"/>
        </w:rPr>
        <w:t xml:space="preserve"> </w:t>
      </w:r>
      <w:r>
        <w:rPr>
          <w:sz w:val="24"/>
        </w:rPr>
        <w:t>těchto</w:t>
      </w:r>
      <w:r>
        <w:rPr>
          <w:spacing w:val="63"/>
          <w:sz w:val="24"/>
        </w:rPr>
        <w:t xml:space="preserve"> </w:t>
      </w:r>
      <w:r>
        <w:rPr>
          <w:sz w:val="24"/>
        </w:rPr>
        <w:t>údajů a o zrušení směrnice 95/46/ES (obecné nařízení o ochraně osobních údajů).</w:t>
      </w:r>
    </w:p>
    <w:p w14:paraId="067460B4" w14:textId="77777777" w:rsidR="0021086F" w:rsidRDefault="0021086F">
      <w:pPr>
        <w:pStyle w:val="Zkladntext"/>
        <w:spacing w:before="9"/>
        <w:rPr>
          <w:sz w:val="19"/>
        </w:rPr>
      </w:pPr>
    </w:p>
    <w:p w14:paraId="39AE8107" w14:textId="77777777" w:rsidR="0021086F" w:rsidRDefault="008041C2">
      <w:pPr>
        <w:pStyle w:val="Nadpis1"/>
        <w:numPr>
          <w:ilvl w:val="0"/>
          <w:numId w:val="5"/>
        </w:numPr>
        <w:tabs>
          <w:tab w:val="left" w:pos="1500"/>
          <w:tab w:val="left" w:pos="1501"/>
        </w:tabs>
        <w:ind w:hanging="710"/>
      </w:pPr>
      <w:r>
        <w:t>Závěrečná</w:t>
      </w:r>
      <w:r>
        <w:rPr>
          <w:spacing w:val="-14"/>
        </w:rPr>
        <w:t xml:space="preserve"> </w:t>
      </w:r>
      <w:r>
        <w:rPr>
          <w:spacing w:val="-2"/>
        </w:rPr>
        <w:t>ustanovení</w:t>
      </w:r>
    </w:p>
    <w:p w14:paraId="7698C6C0" w14:textId="77777777" w:rsidR="0021086F" w:rsidRDefault="0021086F">
      <w:pPr>
        <w:pStyle w:val="Zkladntext"/>
        <w:spacing w:before="6"/>
        <w:rPr>
          <w:b/>
          <w:sz w:val="23"/>
        </w:rPr>
      </w:pPr>
    </w:p>
    <w:p w14:paraId="5E0DB274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0"/>
          <w:tab w:val="left" w:pos="1501"/>
        </w:tabs>
        <w:ind w:hanging="710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uzavírá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určitou</w:t>
      </w:r>
      <w:r>
        <w:rPr>
          <w:spacing w:val="-1"/>
          <w:sz w:val="24"/>
        </w:rPr>
        <w:t xml:space="preserve"> </w:t>
      </w:r>
      <w:r>
        <w:rPr>
          <w:sz w:val="24"/>
        </w:rPr>
        <w:t>do 31.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12. </w:t>
      </w:r>
      <w:r>
        <w:rPr>
          <w:spacing w:val="-2"/>
          <w:sz w:val="24"/>
        </w:rPr>
        <w:t>2023.</w:t>
      </w:r>
    </w:p>
    <w:p w14:paraId="4E83EBF9" w14:textId="77777777" w:rsidR="0021086F" w:rsidRDefault="0021086F">
      <w:pPr>
        <w:pStyle w:val="Zkladntext"/>
        <w:spacing w:before="5"/>
        <w:rPr>
          <w:sz w:val="23"/>
        </w:rPr>
      </w:pPr>
    </w:p>
    <w:p w14:paraId="36009583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480"/>
        <w:jc w:val="both"/>
        <w:rPr>
          <w:sz w:val="24"/>
        </w:rPr>
      </w:pPr>
      <w:r>
        <w:rPr>
          <w:sz w:val="24"/>
        </w:rPr>
        <w:t>Tuto</w:t>
      </w:r>
      <w:r>
        <w:rPr>
          <w:spacing w:val="-2"/>
          <w:sz w:val="24"/>
        </w:rPr>
        <w:t xml:space="preserve"> </w:t>
      </w:r>
      <w:r>
        <w:rPr>
          <w:sz w:val="24"/>
        </w:rPr>
        <w:t>Smlouvu</w:t>
      </w:r>
      <w:r>
        <w:rPr>
          <w:spacing w:val="-2"/>
          <w:sz w:val="24"/>
        </w:rPr>
        <w:t xml:space="preserve"> </w:t>
      </w:r>
      <w:r>
        <w:rPr>
          <w:sz w:val="24"/>
        </w:rPr>
        <w:t>lze měnit</w:t>
      </w:r>
      <w:r>
        <w:rPr>
          <w:spacing w:val="-2"/>
          <w:sz w:val="24"/>
        </w:rPr>
        <w:t xml:space="preserve"> </w:t>
      </w:r>
      <w:r>
        <w:rPr>
          <w:sz w:val="24"/>
        </w:rPr>
        <w:t>či doplňovat</w:t>
      </w:r>
      <w:r>
        <w:rPr>
          <w:spacing w:val="-2"/>
          <w:sz w:val="24"/>
        </w:rPr>
        <w:t xml:space="preserve"> </w:t>
      </w:r>
      <w:r>
        <w:rPr>
          <w:sz w:val="24"/>
        </w:rPr>
        <w:t>pouze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dohodě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2"/>
          <w:sz w:val="24"/>
        </w:rPr>
        <w:t xml:space="preserve"> </w:t>
      </w:r>
      <w:r>
        <w:rPr>
          <w:sz w:val="24"/>
        </w:rPr>
        <w:t>stran</w:t>
      </w:r>
      <w:r>
        <w:rPr>
          <w:spacing w:val="-1"/>
          <w:sz w:val="24"/>
        </w:rPr>
        <w:t xml:space="preserve"> </w:t>
      </w:r>
      <w:r>
        <w:rPr>
          <w:sz w:val="24"/>
        </w:rPr>
        <w:t>formou</w:t>
      </w:r>
      <w:r>
        <w:rPr>
          <w:spacing w:val="-2"/>
          <w:sz w:val="24"/>
        </w:rPr>
        <w:t xml:space="preserve"> </w:t>
      </w:r>
      <w:r>
        <w:rPr>
          <w:sz w:val="24"/>
        </w:rPr>
        <w:t>písemných a číslovaných dodatků.</w:t>
      </w:r>
    </w:p>
    <w:p w14:paraId="4F748533" w14:textId="77777777" w:rsidR="0021086F" w:rsidRDefault="0021086F">
      <w:pPr>
        <w:pStyle w:val="Zkladntext"/>
        <w:spacing w:before="8"/>
        <w:rPr>
          <w:sz w:val="19"/>
        </w:rPr>
      </w:pPr>
    </w:p>
    <w:p w14:paraId="4426E1B9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before="1" w:line="276" w:lineRule="auto"/>
        <w:ind w:right="47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2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shodně</w:t>
      </w:r>
      <w:r>
        <w:rPr>
          <w:spacing w:val="-3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tuto</w:t>
      </w:r>
      <w:r>
        <w:rPr>
          <w:spacing w:val="-4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1"/>
          <w:sz w:val="24"/>
        </w:rPr>
        <w:t xml:space="preserve"> </w:t>
      </w:r>
      <w:r>
        <w:rPr>
          <w:sz w:val="24"/>
        </w:rPr>
        <w:t>jejím</w:t>
      </w:r>
      <w:r>
        <w:rPr>
          <w:spacing w:val="-3"/>
          <w:sz w:val="24"/>
        </w:rPr>
        <w:t xml:space="preserve"> </w:t>
      </w:r>
      <w:r>
        <w:rPr>
          <w:sz w:val="24"/>
        </w:rPr>
        <w:t>podpisem</w:t>
      </w:r>
      <w:r>
        <w:rPr>
          <w:spacing w:val="-4"/>
          <w:sz w:val="24"/>
        </w:rPr>
        <w:t xml:space="preserve"> </w:t>
      </w:r>
      <w:r>
        <w:rPr>
          <w:sz w:val="24"/>
        </w:rPr>
        <w:t>přečetly,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byla uzavřena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vzájemném</w:t>
      </w:r>
      <w:r>
        <w:rPr>
          <w:spacing w:val="40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40"/>
          <w:sz w:val="24"/>
        </w:rPr>
        <w:t xml:space="preserve"> </w:t>
      </w:r>
      <w:r>
        <w:rPr>
          <w:sz w:val="24"/>
        </w:rPr>
        <w:t>podle</w:t>
      </w:r>
      <w:r>
        <w:rPr>
          <w:spacing w:val="40"/>
          <w:sz w:val="24"/>
        </w:rPr>
        <w:t xml:space="preserve"> </w:t>
      </w:r>
      <w:r>
        <w:rPr>
          <w:sz w:val="24"/>
        </w:rPr>
        <w:t>jejich</w:t>
      </w:r>
      <w:r>
        <w:rPr>
          <w:spacing w:val="40"/>
          <w:sz w:val="24"/>
        </w:rPr>
        <w:t xml:space="preserve"> </w:t>
      </w:r>
      <w:r>
        <w:rPr>
          <w:sz w:val="24"/>
        </w:rPr>
        <w:t>pravé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svobodné</w:t>
      </w:r>
      <w:r>
        <w:rPr>
          <w:spacing w:val="40"/>
          <w:sz w:val="24"/>
        </w:rPr>
        <w:t xml:space="preserve"> </w:t>
      </w:r>
      <w:r>
        <w:rPr>
          <w:sz w:val="24"/>
        </w:rPr>
        <w:t>vůle,</w:t>
      </w:r>
      <w:r>
        <w:rPr>
          <w:spacing w:val="40"/>
          <w:sz w:val="24"/>
        </w:rPr>
        <w:t xml:space="preserve"> </w:t>
      </w:r>
      <w:r>
        <w:rPr>
          <w:sz w:val="24"/>
        </w:rPr>
        <w:t>určitě,</w:t>
      </w:r>
      <w:r>
        <w:rPr>
          <w:spacing w:val="40"/>
          <w:sz w:val="24"/>
        </w:rPr>
        <w:t xml:space="preserve"> </w:t>
      </w:r>
      <w:r>
        <w:rPr>
          <w:sz w:val="24"/>
        </w:rPr>
        <w:t>vážně a srozumitelně. Smluvní strany potvrzují autentičnost této Smlouvy svým podpisem.</w:t>
      </w:r>
    </w:p>
    <w:p w14:paraId="22AE5B23" w14:textId="77777777" w:rsidR="0021086F" w:rsidRDefault="0021086F">
      <w:pPr>
        <w:pStyle w:val="Zkladntext"/>
        <w:spacing w:before="8"/>
        <w:rPr>
          <w:sz w:val="19"/>
        </w:rPr>
      </w:pPr>
    </w:p>
    <w:p w14:paraId="15EB1AE5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470"/>
        <w:jc w:val="both"/>
        <w:rPr>
          <w:sz w:val="24"/>
        </w:rPr>
      </w:pPr>
      <w:r>
        <w:rPr>
          <w:sz w:val="24"/>
        </w:rPr>
        <w:t>Tato</w:t>
      </w:r>
      <w:r>
        <w:rPr>
          <w:spacing w:val="-1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nabývá</w:t>
      </w:r>
      <w:r>
        <w:rPr>
          <w:spacing w:val="-1"/>
          <w:sz w:val="24"/>
        </w:rPr>
        <w:t xml:space="preserve"> </w:t>
      </w:r>
      <w:r>
        <w:rPr>
          <w:sz w:val="24"/>
        </w:rPr>
        <w:t>platnosti</w:t>
      </w:r>
      <w:r>
        <w:rPr>
          <w:spacing w:val="-1"/>
          <w:sz w:val="24"/>
        </w:rPr>
        <w:t xml:space="preserve"> </w:t>
      </w:r>
      <w:r>
        <w:rPr>
          <w:sz w:val="24"/>
        </w:rPr>
        <w:t>dnem jejího</w:t>
      </w:r>
      <w:r>
        <w:rPr>
          <w:spacing w:val="-1"/>
          <w:sz w:val="24"/>
        </w:rPr>
        <w:t xml:space="preserve"> </w:t>
      </w:r>
      <w:r>
        <w:rPr>
          <w:sz w:val="24"/>
        </w:rPr>
        <w:t>podpisu</w:t>
      </w:r>
      <w:r>
        <w:rPr>
          <w:spacing w:val="-1"/>
          <w:sz w:val="24"/>
        </w:rPr>
        <w:t xml:space="preserve"> </w:t>
      </w:r>
      <w:r>
        <w:rPr>
          <w:sz w:val="24"/>
        </w:rPr>
        <w:t>oběma 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Účinnosti nabývá dnem uveřejnění v Registru smluv podle příslušného </w:t>
      </w:r>
      <w:r>
        <w:rPr>
          <w:sz w:val="24"/>
        </w:rPr>
        <w:t>právního předpisu. Smluvní strany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sjednávají,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že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Smlouvy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v Registru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smluv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zajistí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MPSV.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Potvrzení</w:t>
      </w:r>
    </w:p>
    <w:p w14:paraId="77737A1C" w14:textId="77777777" w:rsidR="0021086F" w:rsidRDefault="0021086F">
      <w:pPr>
        <w:spacing w:line="276" w:lineRule="auto"/>
        <w:jc w:val="both"/>
        <w:rPr>
          <w:sz w:val="24"/>
        </w:rPr>
        <w:sectPr w:rsidR="0021086F">
          <w:pgSz w:w="11910" w:h="16840"/>
          <w:pgMar w:top="1220" w:right="800" w:bottom="960" w:left="300" w:header="0" w:footer="775" w:gutter="0"/>
          <w:cols w:space="708"/>
        </w:sectPr>
      </w:pPr>
    </w:p>
    <w:p w14:paraId="242089D9" w14:textId="7C43C298" w:rsidR="0021086F" w:rsidRDefault="008041C2">
      <w:pPr>
        <w:pStyle w:val="Zkladntext"/>
        <w:spacing w:before="38" w:line="276" w:lineRule="auto"/>
        <w:ind w:left="1500" w:right="373"/>
      </w:pPr>
      <w:r>
        <w:lastRenderedPageBreak/>
        <w:pict w14:anchorId="33C615BC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1" type="#_x0000_t202" style="position:absolute;left:0;text-align:left;margin-left:402.65pt;margin-top:335.95pt;width:94.45pt;height:28.1pt;z-index:-15883776;mso-position-horizontal-relative:page;mso-position-vertical-relative:page" filled="f" stroked="f">
            <v:textbox inset="0,0,0,0">
              <w:txbxContent>
                <w:p w14:paraId="58309BC0" w14:textId="77777777" w:rsidR="0021086F" w:rsidRDefault="008041C2">
                  <w:pPr>
                    <w:spacing w:line="225" w:lineRule="exact"/>
                  </w:pPr>
                  <w:r>
                    <w:rPr>
                      <w:spacing w:val="-2"/>
                    </w:rPr>
                    <w:t>..................................</w:t>
                  </w:r>
                </w:p>
                <w:p w14:paraId="5BD3F269" w14:textId="77777777" w:rsidR="0021086F" w:rsidRDefault="008041C2">
                  <w:pPr>
                    <w:spacing w:before="72" w:line="265" w:lineRule="exact"/>
                    <w:ind w:left="52"/>
                    <w:rPr>
                      <w:b/>
                    </w:rPr>
                  </w:pPr>
                  <w:r>
                    <w:rPr>
                      <w:b/>
                    </w:rPr>
                    <w:t>Jan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Schiller</w:t>
                  </w:r>
                </w:p>
              </w:txbxContent>
            </v:textbox>
            <w10:wrap anchorx="page" anchory="page"/>
          </v:shape>
        </w:pict>
      </w:r>
      <w:r>
        <w:pict w14:anchorId="21311E70">
          <v:shape id="docshape8" o:spid="_x0000_s2050" style="position:absolute;left:0;text-align:left;margin-left:178.25pt;margin-top:306.95pt;width:32.6pt;height:32.4pt;z-index:-15882752;mso-position-horizontal-relative:page;mso-position-vertical-relative:page" coordorigin="3565,6139" coordsize="652,648" o:spt="100" adj="0,,0" path="m3682,6650r-56,37l3589,6722r-19,31l3565,6776r,11l3615,6787r3,-2l3577,6785r6,-24l3604,6727r34,-39l3682,6650xm3844,6139r-13,9l3824,6168r-3,23l3821,6207r,15l3823,6237r2,17l3828,6271r3,18l3835,6307r4,18l3844,6343r-10,36l3807,6447r-39,85l3721,6623r-50,81l3622,6763r-45,22l3618,6785r3,-1l3655,6755r42,-53l3746,6623r7,-2l3746,6621r47,-86l3824,6469r20,-51l3856,6380r23,l3864,6341r5,-34l3856,6307r-8,-29l3843,6250r-3,-26l3839,6200r,-10l3841,6173r4,-18l3853,6143r16,l3861,6140r-17,-1xm4210,6620r-19,l4184,6627r,18l4191,6651r19,l4213,6648r-20,l4187,6643r,-14l4193,6623r20,l4210,6620xm4213,6623r-5,l4213,6629r,14l4208,6648r5,l4217,6645r,-18l4213,6623xm4205,6625r-11,l4194,6645r3,l4197,6637r9,l4205,6637r-2,-1l4207,6635r-10,l4197,6629r10,l4207,6628r-2,-3xm4206,6637r-5,l4203,6639r,2l4204,6645r3,l4207,6641r,-2l4206,6637xm4207,6629r-5,l4203,6630r,4l4201,6635r6,l4207,6632r,-3xm3879,6380r-23,l3891,6452r38,49l3963,6532r29,18l3932,6562r-62,16l3807,6597r-61,24l3753,6621r55,-17l3876,6588r71,-12l4016,6567r50,l4055,6562r45,-2l4203,6560r-17,-9l4161,6546r-135,l4011,6537r-15,-10l3981,6517r-15,-10l3933,6474r-28,-41l3882,6388r-3,-8xm4066,6567r-50,l4060,6587r43,14l4142,6611r34,3l4196,6614r11,-5l4209,6603r-20,l4163,6600r-32,-8l4094,6579r-28,-12xm4210,6599r-5,2l4198,6603r11,l4210,6599xm4203,6560r-103,l4153,6562r43,9l4213,6591r2,-4l4217,6585r,-5l4209,6563r-6,-3xm4106,6541r-18,l4069,6543r-43,3l4161,6546r-10,-3l4106,6541xm3875,6194r-3,19l3868,6239r-6,31l3856,6307r13,l3870,6303r3,-37l3874,6230r1,-36xm3869,6143r-16,l3860,6148r7,7l3872,6166r3,16l3878,6157r-6,-12l3869,6143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t>o uveřejnění této Smlouvy v registru smluv ze strany správce Registru smluv bude zasláno na kontaktní e-mail či datovou schránku Smluvních stran.</w:t>
      </w:r>
    </w:p>
    <w:p w14:paraId="0F54FF1C" w14:textId="77777777" w:rsidR="0021086F" w:rsidRDefault="0021086F">
      <w:pPr>
        <w:pStyle w:val="Zkladntext"/>
        <w:spacing w:before="6"/>
        <w:rPr>
          <w:sz w:val="19"/>
        </w:rPr>
      </w:pPr>
    </w:p>
    <w:p w14:paraId="4ACB8E44" w14:textId="77777777" w:rsidR="0021086F" w:rsidRDefault="008041C2">
      <w:pPr>
        <w:pStyle w:val="Odstavecseseznamem"/>
        <w:numPr>
          <w:ilvl w:val="1"/>
          <w:numId w:val="5"/>
        </w:numPr>
        <w:tabs>
          <w:tab w:val="left" w:pos="1501"/>
        </w:tabs>
        <w:spacing w:line="276" w:lineRule="auto"/>
        <w:ind w:right="472"/>
        <w:jc w:val="both"/>
        <w:rPr>
          <w:sz w:val="24"/>
        </w:rPr>
      </w:pPr>
      <w:r>
        <w:rPr>
          <w:spacing w:val="-2"/>
          <w:sz w:val="24"/>
        </w:rPr>
        <w:t>Doložka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platnosti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právního jednání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23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zákona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129/2000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Sb.,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zákona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krajích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(krajské </w:t>
      </w:r>
      <w:r>
        <w:rPr>
          <w:sz w:val="24"/>
        </w:rPr>
        <w:t xml:space="preserve">zřízení): Kraj </w:t>
      </w:r>
      <w:r>
        <w:rPr>
          <w:sz w:val="24"/>
        </w:rPr>
        <w:t>tímto potvrzuje, že uzavření této Smlouvy bylo schváleno usnesením Rady č. 227/67R/2023 dne 5. 4. 2023.</w:t>
      </w:r>
    </w:p>
    <w:p w14:paraId="7E1DB046" w14:textId="77777777" w:rsidR="0021086F" w:rsidRDefault="0021086F">
      <w:pPr>
        <w:pStyle w:val="Zkladntext"/>
        <w:rPr>
          <w:sz w:val="20"/>
        </w:rPr>
      </w:pPr>
    </w:p>
    <w:p w14:paraId="54006B02" w14:textId="77777777" w:rsidR="0021086F" w:rsidRDefault="0021086F">
      <w:pPr>
        <w:pStyle w:val="Zkladntext"/>
        <w:rPr>
          <w:sz w:val="20"/>
        </w:rPr>
      </w:pPr>
    </w:p>
    <w:p w14:paraId="2F16160D" w14:textId="77777777" w:rsidR="0021086F" w:rsidRDefault="0021086F">
      <w:pPr>
        <w:pStyle w:val="Zkladntext"/>
        <w:spacing w:before="7"/>
        <w:rPr>
          <w:sz w:val="21"/>
        </w:rPr>
      </w:pPr>
    </w:p>
    <w:tbl>
      <w:tblPr>
        <w:tblStyle w:val="TableNormal"/>
        <w:tblW w:w="0" w:type="auto"/>
        <w:tblInd w:w="1781" w:type="dxa"/>
        <w:tblLayout w:type="fixed"/>
        <w:tblLook w:val="01E0" w:firstRow="1" w:lastRow="1" w:firstColumn="1" w:lastColumn="1" w:noHBand="0" w:noVBand="0"/>
      </w:tblPr>
      <w:tblGrid>
        <w:gridCol w:w="3856"/>
        <w:gridCol w:w="4751"/>
      </w:tblGrid>
      <w:tr w:rsidR="0021086F" w14:paraId="0C0FD3C1" w14:textId="77777777">
        <w:trPr>
          <w:trHeight w:val="1833"/>
        </w:trPr>
        <w:tc>
          <w:tcPr>
            <w:tcW w:w="3856" w:type="dxa"/>
          </w:tcPr>
          <w:p w14:paraId="7D58C0E4" w14:textId="77777777" w:rsidR="0021086F" w:rsidRDefault="008041C2">
            <w:pPr>
              <w:pStyle w:val="TableParagraph"/>
              <w:spacing w:line="225" w:lineRule="exact"/>
              <w:ind w:left="42" w:right="264"/>
              <w:jc w:val="center"/>
              <w:rPr>
                <w:b/>
              </w:rPr>
            </w:pPr>
            <w:r>
              <w:rPr>
                <w:b/>
                <w:spacing w:val="-2"/>
              </w:rPr>
              <w:t>ČR-</w:t>
            </w:r>
            <w:r>
              <w:rPr>
                <w:b/>
                <w:spacing w:val="-4"/>
              </w:rPr>
              <w:t>MPSV</w:t>
            </w:r>
          </w:p>
          <w:p w14:paraId="50ECF8AB" w14:textId="77777777" w:rsidR="0021086F" w:rsidRDefault="0021086F">
            <w:pPr>
              <w:pStyle w:val="TableParagraph"/>
            </w:pPr>
          </w:p>
          <w:p w14:paraId="2E0C8C1E" w14:textId="77777777" w:rsidR="0021086F" w:rsidRDefault="008041C2">
            <w:pPr>
              <w:pStyle w:val="TableParagraph"/>
              <w:spacing w:before="142"/>
              <w:ind w:left="45" w:right="264"/>
              <w:jc w:val="center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Praze</w:t>
            </w:r>
            <w:r>
              <w:rPr>
                <w:spacing w:val="-3"/>
              </w:rPr>
              <w:t xml:space="preserve"> </w:t>
            </w:r>
            <w:r>
              <w:t>dne</w:t>
            </w:r>
            <w:r>
              <w:rPr>
                <w:spacing w:val="-2"/>
              </w:rPr>
              <w:t xml:space="preserve"> </w:t>
            </w:r>
            <w:r>
              <w:t>dle</w:t>
            </w:r>
            <w:r>
              <w:rPr>
                <w:spacing w:val="-4"/>
              </w:rPr>
              <w:t xml:space="preserve"> </w:t>
            </w:r>
            <w:r>
              <w:t>elektronického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podpisu</w:t>
            </w:r>
          </w:p>
        </w:tc>
        <w:tc>
          <w:tcPr>
            <w:tcW w:w="4751" w:type="dxa"/>
          </w:tcPr>
          <w:p w14:paraId="32682621" w14:textId="77777777" w:rsidR="0021086F" w:rsidRDefault="008041C2">
            <w:pPr>
              <w:pStyle w:val="TableParagraph"/>
              <w:spacing w:line="225" w:lineRule="exact"/>
              <w:ind w:left="267" w:right="47"/>
              <w:jc w:val="center"/>
              <w:rPr>
                <w:b/>
              </w:rPr>
            </w:pPr>
            <w:r>
              <w:rPr>
                <w:b/>
              </w:rPr>
              <w:t>Ústecký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kraj</w:t>
            </w:r>
          </w:p>
          <w:p w14:paraId="608B818D" w14:textId="77777777" w:rsidR="0021086F" w:rsidRDefault="0021086F">
            <w:pPr>
              <w:pStyle w:val="TableParagraph"/>
            </w:pPr>
          </w:p>
          <w:p w14:paraId="62F5D596" w14:textId="77777777" w:rsidR="0021086F" w:rsidRDefault="008041C2">
            <w:pPr>
              <w:pStyle w:val="TableParagraph"/>
              <w:spacing w:before="142"/>
              <w:ind w:left="270" w:right="47"/>
              <w:jc w:val="center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Ústí</w:t>
            </w:r>
            <w:r>
              <w:rPr>
                <w:spacing w:val="-2"/>
              </w:rPr>
              <w:t xml:space="preserve"> </w:t>
            </w:r>
            <w:r>
              <w:t>nad</w:t>
            </w:r>
            <w:r>
              <w:rPr>
                <w:spacing w:val="-6"/>
              </w:rPr>
              <w:t xml:space="preserve"> </w:t>
            </w:r>
            <w:r>
              <w:t>Labem</w:t>
            </w:r>
            <w:r>
              <w:rPr>
                <w:spacing w:val="-1"/>
              </w:rPr>
              <w:t xml:space="preserve"> </w:t>
            </w:r>
            <w:r>
              <w:t>dne</w:t>
            </w:r>
            <w:r>
              <w:rPr>
                <w:spacing w:val="-1"/>
              </w:rPr>
              <w:t xml:space="preserve"> </w:t>
            </w:r>
            <w:r>
              <w:t>dle</w:t>
            </w:r>
            <w:r>
              <w:rPr>
                <w:spacing w:val="-5"/>
              </w:rPr>
              <w:t xml:space="preserve"> </w:t>
            </w:r>
            <w:r>
              <w:t>elektronického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podpisu</w:t>
            </w:r>
          </w:p>
        </w:tc>
      </w:tr>
      <w:tr w:rsidR="0021086F" w14:paraId="47D04039" w14:textId="77777777">
        <w:trPr>
          <w:trHeight w:val="1836"/>
        </w:trPr>
        <w:tc>
          <w:tcPr>
            <w:tcW w:w="3856" w:type="dxa"/>
          </w:tcPr>
          <w:p w14:paraId="563B5B0B" w14:textId="77777777" w:rsidR="0021086F" w:rsidRDefault="0021086F">
            <w:pPr>
              <w:pStyle w:val="TableParagraph"/>
              <w:spacing w:before="10"/>
              <w:rPr>
                <w:sz w:val="25"/>
              </w:rPr>
            </w:pPr>
          </w:p>
          <w:p w14:paraId="1B521BE8" w14:textId="3779DC9D" w:rsidR="0021086F" w:rsidRDefault="0021086F" w:rsidP="009308F0">
            <w:pPr>
              <w:pStyle w:val="TableParagraph"/>
              <w:tabs>
                <w:tab w:val="left" w:pos="1844"/>
              </w:tabs>
              <w:spacing w:line="255" w:lineRule="exact"/>
              <w:ind w:left="249"/>
              <w:rPr>
                <w:rFonts w:ascii="Myriad Pro" w:hAnsi="Myriad Pro"/>
                <w:sz w:val="13"/>
              </w:rPr>
            </w:pPr>
          </w:p>
          <w:p w14:paraId="698F46DE" w14:textId="77777777" w:rsidR="009308F0" w:rsidRDefault="009308F0">
            <w:pPr>
              <w:pStyle w:val="TableParagraph"/>
              <w:spacing w:line="222" w:lineRule="exact"/>
              <w:ind w:left="37" w:right="264"/>
              <w:jc w:val="center"/>
              <w:rPr>
                <w:spacing w:val="-2"/>
              </w:rPr>
            </w:pPr>
          </w:p>
          <w:p w14:paraId="39F2B5DF" w14:textId="77777777" w:rsidR="009308F0" w:rsidRDefault="009308F0">
            <w:pPr>
              <w:pStyle w:val="TableParagraph"/>
              <w:spacing w:line="222" w:lineRule="exact"/>
              <w:ind w:left="37" w:right="264"/>
              <w:jc w:val="center"/>
              <w:rPr>
                <w:spacing w:val="-2"/>
              </w:rPr>
            </w:pPr>
          </w:p>
          <w:p w14:paraId="40C28C42" w14:textId="389EAA29" w:rsidR="0021086F" w:rsidRDefault="008041C2">
            <w:pPr>
              <w:pStyle w:val="TableParagraph"/>
              <w:spacing w:line="222" w:lineRule="exact"/>
              <w:ind w:left="37" w:right="264"/>
              <w:jc w:val="center"/>
            </w:pPr>
            <w:r>
              <w:rPr>
                <w:spacing w:val="-2"/>
              </w:rPr>
              <w:t>...........................................................</w:t>
            </w:r>
          </w:p>
          <w:p w14:paraId="028B872A" w14:textId="77777777" w:rsidR="0021086F" w:rsidRDefault="008041C2">
            <w:pPr>
              <w:pStyle w:val="TableParagraph"/>
              <w:spacing w:before="73"/>
              <w:ind w:left="45" w:right="263"/>
              <w:jc w:val="center"/>
              <w:rPr>
                <w:b/>
              </w:rPr>
            </w:pPr>
            <w:r>
              <w:rPr>
                <w:b/>
              </w:rPr>
              <w:t>Ing.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Jurečka</w:t>
            </w:r>
          </w:p>
          <w:p w14:paraId="3DCCF8CD" w14:textId="77777777" w:rsidR="0021086F" w:rsidRDefault="008041C2">
            <w:pPr>
              <w:pStyle w:val="TableParagraph"/>
              <w:spacing w:before="72" w:line="245" w:lineRule="exact"/>
              <w:ind w:left="45" w:right="263"/>
              <w:jc w:val="center"/>
            </w:pPr>
            <w:r>
              <w:t>Ministr</w:t>
            </w:r>
            <w:r>
              <w:rPr>
                <w:spacing w:val="-3"/>
              </w:rPr>
              <w:t xml:space="preserve"> </w:t>
            </w:r>
            <w:r>
              <w:t>práce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sociálních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věcí</w:t>
            </w:r>
          </w:p>
        </w:tc>
        <w:tc>
          <w:tcPr>
            <w:tcW w:w="4751" w:type="dxa"/>
          </w:tcPr>
          <w:p w14:paraId="7B71A032" w14:textId="77777777" w:rsidR="0021086F" w:rsidRDefault="0021086F">
            <w:pPr>
              <w:pStyle w:val="TableParagraph"/>
            </w:pPr>
          </w:p>
          <w:p w14:paraId="511B9932" w14:textId="77777777" w:rsidR="0021086F" w:rsidRDefault="0021086F">
            <w:pPr>
              <w:pStyle w:val="TableParagraph"/>
            </w:pPr>
          </w:p>
          <w:p w14:paraId="2AD0F6E5" w14:textId="77777777" w:rsidR="0021086F" w:rsidRDefault="0021086F">
            <w:pPr>
              <w:pStyle w:val="TableParagraph"/>
              <w:spacing w:before="11"/>
              <w:rPr>
                <w:sz w:val="28"/>
              </w:rPr>
            </w:pPr>
          </w:p>
          <w:p w14:paraId="2D9C7FF7" w14:textId="1698BA6E" w:rsidR="0021086F" w:rsidRDefault="008041C2">
            <w:pPr>
              <w:pStyle w:val="TableParagraph"/>
              <w:ind w:right="2626"/>
              <w:jc w:val="right"/>
            </w:pPr>
            <w:r>
              <w:rPr>
                <w:spacing w:val="-2"/>
              </w:rPr>
              <w:t>...................</w:t>
            </w:r>
            <w:r w:rsidR="009308F0">
              <w:rPr>
                <w:spacing w:val="-2"/>
              </w:rPr>
              <w:t>....................</w:t>
            </w:r>
          </w:p>
          <w:p w14:paraId="67E5F939" w14:textId="77777777" w:rsidR="0021086F" w:rsidRDefault="008041C2">
            <w:pPr>
              <w:pStyle w:val="TableParagraph"/>
              <w:spacing w:before="72"/>
              <w:ind w:right="2622"/>
              <w:jc w:val="right"/>
              <w:rPr>
                <w:b/>
              </w:rPr>
            </w:pPr>
            <w:r>
              <w:rPr>
                <w:b/>
                <w:spacing w:val="-4"/>
              </w:rPr>
              <w:t>I</w:t>
            </w:r>
            <w:r>
              <w:rPr>
                <w:b/>
                <w:spacing w:val="-4"/>
              </w:rPr>
              <w:t>n</w:t>
            </w:r>
            <w:r>
              <w:rPr>
                <w:b/>
                <w:spacing w:val="-4"/>
              </w:rPr>
              <w:t>g.</w:t>
            </w:r>
          </w:p>
          <w:p w14:paraId="7C96FF62" w14:textId="77777777" w:rsidR="0021086F" w:rsidRDefault="008041C2">
            <w:pPr>
              <w:pStyle w:val="TableParagraph"/>
              <w:spacing w:before="72" w:line="245" w:lineRule="exact"/>
              <w:ind w:left="1357"/>
            </w:pPr>
            <w:r>
              <w:t>Hejtman</w:t>
            </w:r>
            <w:r>
              <w:rPr>
                <w:spacing w:val="-7"/>
              </w:rPr>
              <w:t xml:space="preserve"> </w:t>
            </w:r>
            <w:r>
              <w:t>Ústeckého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kraje</w:t>
            </w:r>
          </w:p>
        </w:tc>
      </w:tr>
    </w:tbl>
    <w:p w14:paraId="1B3C9AA8" w14:textId="77777777" w:rsidR="008041C2" w:rsidRDefault="008041C2"/>
    <w:sectPr w:rsidR="008041C2">
      <w:pgSz w:w="11910" w:h="16840"/>
      <w:pgMar w:top="1220" w:right="800" w:bottom="960" w:left="300" w:header="0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9B92" w14:textId="77777777" w:rsidR="008041C2" w:rsidRDefault="008041C2">
      <w:r>
        <w:separator/>
      </w:r>
    </w:p>
  </w:endnote>
  <w:endnote w:type="continuationSeparator" w:id="0">
    <w:p w14:paraId="3BC97880" w14:textId="77777777" w:rsidR="008041C2" w:rsidRDefault="0080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2224" w14:textId="77777777" w:rsidR="0021086F" w:rsidRDefault="008041C2">
    <w:pPr>
      <w:pStyle w:val="Zkladntext"/>
      <w:spacing w:line="14" w:lineRule="auto"/>
      <w:rPr>
        <w:sz w:val="20"/>
      </w:rPr>
    </w:pPr>
    <w:r>
      <w:pict w14:anchorId="549E4E5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04.95pt;margin-top:792.2pt;width:12.6pt;height:13.05pt;z-index:-251658752;mso-position-horizontal-relative:page;mso-position-vertical-relative:page" filled="f" stroked="f">
          <v:textbox inset="0,0,0,0">
            <w:txbxContent>
              <w:p w14:paraId="165FD6E5" w14:textId="77777777" w:rsidR="0021086F" w:rsidRDefault="008041C2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127A" w14:textId="77777777" w:rsidR="008041C2" w:rsidRDefault="008041C2">
      <w:r>
        <w:separator/>
      </w:r>
    </w:p>
  </w:footnote>
  <w:footnote w:type="continuationSeparator" w:id="0">
    <w:p w14:paraId="1D65A13D" w14:textId="77777777" w:rsidR="008041C2" w:rsidRDefault="0080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C02"/>
    <w:multiLevelType w:val="hybridMultilevel"/>
    <w:tmpl w:val="216C758C"/>
    <w:lvl w:ilvl="0" w:tplc="08A056CE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B1FCB04C">
      <w:numFmt w:val="bullet"/>
      <w:lvlText w:val="•"/>
      <w:lvlJc w:val="left"/>
      <w:pPr>
        <w:ind w:left="3150" w:hanging="399"/>
      </w:pPr>
      <w:rPr>
        <w:rFonts w:hint="default"/>
        <w:lang w:val="cs-CZ" w:eastAsia="en-US" w:bidi="ar-SA"/>
      </w:rPr>
    </w:lvl>
    <w:lvl w:ilvl="2" w:tplc="D8827C38">
      <w:numFmt w:val="bullet"/>
      <w:lvlText w:val="•"/>
      <w:lvlJc w:val="left"/>
      <w:pPr>
        <w:ind w:left="4001" w:hanging="399"/>
      </w:pPr>
      <w:rPr>
        <w:rFonts w:hint="default"/>
        <w:lang w:val="cs-CZ" w:eastAsia="en-US" w:bidi="ar-SA"/>
      </w:rPr>
    </w:lvl>
    <w:lvl w:ilvl="3" w:tplc="0EBC7EB2">
      <w:numFmt w:val="bullet"/>
      <w:lvlText w:val="•"/>
      <w:lvlJc w:val="left"/>
      <w:pPr>
        <w:ind w:left="4851" w:hanging="399"/>
      </w:pPr>
      <w:rPr>
        <w:rFonts w:hint="default"/>
        <w:lang w:val="cs-CZ" w:eastAsia="en-US" w:bidi="ar-SA"/>
      </w:rPr>
    </w:lvl>
    <w:lvl w:ilvl="4" w:tplc="DB5E4A46">
      <w:numFmt w:val="bullet"/>
      <w:lvlText w:val="•"/>
      <w:lvlJc w:val="left"/>
      <w:pPr>
        <w:ind w:left="5702" w:hanging="399"/>
      </w:pPr>
      <w:rPr>
        <w:rFonts w:hint="default"/>
        <w:lang w:val="cs-CZ" w:eastAsia="en-US" w:bidi="ar-SA"/>
      </w:rPr>
    </w:lvl>
    <w:lvl w:ilvl="5" w:tplc="E96C7BF6">
      <w:numFmt w:val="bullet"/>
      <w:lvlText w:val="•"/>
      <w:lvlJc w:val="left"/>
      <w:pPr>
        <w:ind w:left="6553" w:hanging="399"/>
      </w:pPr>
      <w:rPr>
        <w:rFonts w:hint="default"/>
        <w:lang w:val="cs-CZ" w:eastAsia="en-US" w:bidi="ar-SA"/>
      </w:rPr>
    </w:lvl>
    <w:lvl w:ilvl="6" w:tplc="27A8E176">
      <w:numFmt w:val="bullet"/>
      <w:lvlText w:val="•"/>
      <w:lvlJc w:val="left"/>
      <w:pPr>
        <w:ind w:left="7403" w:hanging="399"/>
      </w:pPr>
      <w:rPr>
        <w:rFonts w:hint="default"/>
        <w:lang w:val="cs-CZ" w:eastAsia="en-US" w:bidi="ar-SA"/>
      </w:rPr>
    </w:lvl>
    <w:lvl w:ilvl="7" w:tplc="F9F49EE4">
      <w:numFmt w:val="bullet"/>
      <w:lvlText w:val="•"/>
      <w:lvlJc w:val="left"/>
      <w:pPr>
        <w:ind w:left="8254" w:hanging="399"/>
      </w:pPr>
      <w:rPr>
        <w:rFonts w:hint="default"/>
        <w:lang w:val="cs-CZ" w:eastAsia="en-US" w:bidi="ar-SA"/>
      </w:rPr>
    </w:lvl>
    <w:lvl w:ilvl="8" w:tplc="37F66B96">
      <w:numFmt w:val="bullet"/>
      <w:lvlText w:val="•"/>
      <w:lvlJc w:val="left"/>
      <w:pPr>
        <w:ind w:left="9105" w:hanging="399"/>
      </w:pPr>
      <w:rPr>
        <w:rFonts w:hint="default"/>
        <w:lang w:val="cs-CZ" w:eastAsia="en-US" w:bidi="ar-SA"/>
      </w:rPr>
    </w:lvl>
  </w:abstractNum>
  <w:abstractNum w:abstractNumId="1" w15:restartNumberingAfterBreak="0">
    <w:nsid w:val="1F787F11"/>
    <w:multiLevelType w:val="multilevel"/>
    <w:tmpl w:val="FAD45542"/>
    <w:lvl w:ilvl="0">
      <w:start w:val="1"/>
      <w:numFmt w:val="decimal"/>
      <w:lvlText w:val="%1."/>
      <w:lvlJc w:val="left"/>
      <w:pPr>
        <w:ind w:left="1500" w:hanging="709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00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2160" w:hanging="6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4081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42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02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63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24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84" w:hanging="660"/>
      </w:pPr>
      <w:rPr>
        <w:rFonts w:hint="default"/>
        <w:lang w:val="cs-CZ" w:eastAsia="en-US" w:bidi="ar-SA"/>
      </w:rPr>
    </w:lvl>
  </w:abstractNum>
  <w:abstractNum w:abstractNumId="2" w15:restartNumberingAfterBreak="0">
    <w:nsid w:val="418005DC"/>
    <w:multiLevelType w:val="hybridMultilevel"/>
    <w:tmpl w:val="CC5C616A"/>
    <w:lvl w:ilvl="0" w:tplc="8D7AE598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A992C5A0">
      <w:numFmt w:val="bullet"/>
      <w:lvlText w:val="•"/>
      <w:lvlJc w:val="left"/>
      <w:pPr>
        <w:ind w:left="3150" w:hanging="399"/>
      </w:pPr>
      <w:rPr>
        <w:rFonts w:hint="default"/>
        <w:lang w:val="cs-CZ" w:eastAsia="en-US" w:bidi="ar-SA"/>
      </w:rPr>
    </w:lvl>
    <w:lvl w:ilvl="2" w:tplc="10724AFC">
      <w:numFmt w:val="bullet"/>
      <w:lvlText w:val="•"/>
      <w:lvlJc w:val="left"/>
      <w:pPr>
        <w:ind w:left="4001" w:hanging="399"/>
      </w:pPr>
      <w:rPr>
        <w:rFonts w:hint="default"/>
        <w:lang w:val="cs-CZ" w:eastAsia="en-US" w:bidi="ar-SA"/>
      </w:rPr>
    </w:lvl>
    <w:lvl w:ilvl="3" w:tplc="2E4EDE18">
      <w:numFmt w:val="bullet"/>
      <w:lvlText w:val="•"/>
      <w:lvlJc w:val="left"/>
      <w:pPr>
        <w:ind w:left="4851" w:hanging="399"/>
      </w:pPr>
      <w:rPr>
        <w:rFonts w:hint="default"/>
        <w:lang w:val="cs-CZ" w:eastAsia="en-US" w:bidi="ar-SA"/>
      </w:rPr>
    </w:lvl>
    <w:lvl w:ilvl="4" w:tplc="C0065B5A">
      <w:numFmt w:val="bullet"/>
      <w:lvlText w:val="•"/>
      <w:lvlJc w:val="left"/>
      <w:pPr>
        <w:ind w:left="5702" w:hanging="399"/>
      </w:pPr>
      <w:rPr>
        <w:rFonts w:hint="default"/>
        <w:lang w:val="cs-CZ" w:eastAsia="en-US" w:bidi="ar-SA"/>
      </w:rPr>
    </w:lvl>
    <w:lvl w:ilvl="5" w:tplc="0A9AF868">
      <w:numFmt w:val="bullet"/>
      <w:lvlText w:val="•"/>
      <w:lvlJc w:val="left"/>
      <w:pPr>
        <w:ind w:left="6553" w:hanging="399"/>
      </w:pPr>
      <w:rPr>
        <w:rFonts w:hint="default"/>
        <w:lang w:val="cs-CZ" w:eastAsia="en-US" w:bidi="ar-SA"/>
      </w:rPr>
    </w:lvl>
    <w:lvl w:ilvl="6" w:tplc="765C2D8C">
      <w:numFmt w:val="bullet"/>
      <w:lvlText w:val="•"/>
      <w:lvlJc w:val="left"/>
      <w:pPr>
        <w:ind w:left="7403" w:hanging="399"/>
      </w:pPr>
      <w:rPr>
        <w:rFonts w:hint="default"/>
        <w:lang w:val="cs-CZ" w:eastAsia="en-US" w:bidi="ar-SA"/>
      </w:rPr>
    </w:lvl>
    <w:lvl w:ilvl="7" w:tplc="D6C860F4">
      <w:numFmt w:val="bullet"/>
      <w:lvlText w:val="•"/>
      <w:lvlJc w:val="left"/>
      <w:pPr>
        <w:ind w:left="8254" w:hanging="399"/>
      </w:pPr>
      <w:rPr>
        <w:rFonts w:hint="default"/>
        <w:lang w:val="cs-CZ" w:eastAsia="en-US" w:bidi="ar-SA"/>
      </w:rPr>
    </w:lvl>
    <w:lvl w:ilvl="8" w:tplc="ECB43CE2">
      <w:numFmt w:val="bullet"/>
      <w:lvlText w:val="•"/>
      <w:lvlJc w:val="left"/>
      <w:pPr>
        <w:ind w:left="9105" w:hanging="399"/>
      </w:pPr>
      <w:rPr>
        <w:rFonts w:hint="default"/>
        <w:lang w:val="cs-CZ" w:eastAsia="en-US" w:bidi="ar-SA"/>
      </w:rPr>
    </w:lvl>
  </w:abstractNum>
  <w:abstractNum w:abstractNumId="3" w15:restartNumberingAfterBreak="0">
    <w:nsid w:val="6D19244E"/>
    <w:multiLevelType w:val="hybridMultilevel"/>
    <w:tmpl w:val="0F8E3ADC"/>
    <w:lvl w:ilvl="0" w:tplc="72188672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568A67B8">
      <w:numFmt w:val="bullet"/>
      <w:lvlText w:val="•"/>
      <w:lvlJc w:val="left"/>
      <w:pPr>
        <w:ind w:left="3150" w:hanging="399"/>
      </w:pPr>
      <w:rPr>
        <w:rFonts w:hint="default"/>
        <w:lang w:val="cs-CZ" w:eastAsia="en-US" w:bidi="ar-SA"/>
      </w:rPr>
    </w:lvl>
    <w:lvl w:ilvl="2" w:tplc="63C631FC">
      <w:numFmt w:val="bullet"/>
      <w:lvlText w:val="•"/>
      <w:lvlJc w:val="left"/>
      <w:pPr>
        <w:ind w:left="4001" w:hanging="399"/>
      </w:pPr>
      <w:rPr>
        <w:rFonts w:hint="default"/>
        <w:lang w:val="cs-CZ" w:eastAsia="en-US" w:bidi="ar-SA"/>
      </w:rPr>
    </w:lvl>
    <w:lvl w:ilvl="3" w:tplc="0570EDE8">
      <w:numFmt w:val="bullet"/>
      <w:lvlText w:val="•"/>
      <w:lvlJc w:val="left"/>
      <w:pPr>
        <w:ind w:left="4851" w:hanging="399"/>
      </w:pPr>
      <w:rPr>
        <w:rFonts w:hint="default"/>
        <w:lang w:val="cs-CZ" w:eastAsia="en-US" w:bidi="ar-SA"/>
      </w:rPr>
    </w:lvl>
    <w:lvl w:ilvl="4" w:tplc="8EF6090C">
      <w:numFmt w:val="bullet"/>
      <w:lvlText w:val="•"/>
      <w:lvlJc w:val="left"/>
      <w:pPr>
        <w:ind w:left="5702" w:hanging="399"/>
      </w:pPr>
      <w:rPr>
        <w:rFonts w:hint="default"/>
        <w:lang w:val="cs-CZ" w:eastAsia="en-US" w:bidi="ar-SA"/>
      </w:rPr>
    </w:lvl>
    <w:lvl w:ilvl="5" w:tplc="94D68268">
      <w:numFmt w:val="bullet"/>
      <w:lvlText w:val="•"/>
      <w:lvlJc w:val="left"/>
      <w:pPr>
        <w:ind w:left="6553" w:hanging="399"/>
      </w:pPr>
      <w:rPr>
        <w:rFonts w:hint="default"/>
        <w:lang w:val="cs-CZ" w:eastAsia="en-US" w:bidi="ar-SA"/>
      </w:rPr>
    </w:lvl>
    <w:lvl w:ilvl="6" w:tplc="444207FA">
      <w:numFmt w:val="bullet"/>
      <w:lvlText w:val="•"/>
      <w:lvlJc w:val="left"/>
      <w:pPr>
        <w:ind w:left="7403" w:hanging="399"/>
      </w:pPr>
      <w:rPr>
        <w:rFonts w:hint="default"/>
        <w:lang w:val="cs-CZ" w:eastAsia="en-US" w:bidi="ar-SA"/>
      </w:rPr>
    </w:lvl>
    <w:lvl w:ilvl="7" w:tplc="78443D42">
      <w:numFmt w:val="bullet"/>
      <w:lvlText w:val="•"/>
      <w:lvlJc w:val="left"/>
      <w:pPr>
        <w:ind w:left="8254" w:hanging="399"/>
      </w:pPr>
      <w:rPr>
        <w:rFonts w:hint="default"/>
        <w:lang w:val="cs-CZ" w:eastAsia="en-US" w:bidi="ar-SA"/>
      </w:rPr>
    </w:lvl>
    <w:lvl w:ilvl="8" w:tplc="6C28B078">
      <w:numFmt w:val="bullet"/>
      <w:lvlText w:val="•"/>
      <w:lvlJc w:val="left"/>
      <w:pPr>
        <w:ind w:left="9105" w:hanging="399"/>
      </w:pPr>
      <w:rPr>
        <w:rFonts w:hint="default"/>
        <w:lang w:val="cs-CZ" w:eastAsia="en-US" w:bidi="ar-SA"/>
      </w:rPr>
    </w:lvl>
  </w:abstractNum>
  <w:abstractNum w:abstractNumId="4" w15:restartNumberingAfterBreak="0">
    <w:nsid w:val="70C170F7"/>
    <w:multiLevelType w:val="hybridMultilevel"/>
    <w:tmpl w:val="E68C0F0C"/>
    <w:lvl w:ilvl="0" w:tplc="7A50EAE2">
      <w:start w:val="1"/>
      <w:numFmt w:val="lowerRoman"/>
      <w:lvlText w:val="(%1)"/>
      <w:lvlJc w:val="left"/>
      <w:pPr>
        <w:ind w:left="2294" w:hanging="3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6180CE78">
      <w:numFmt w:val="bullet"/>
      <w:lvlText w:val="•"/>
      <w:lvlJc w:val="left"/>
      <w:pPr>
        <w:ind w:left="3150" w:hanging="399"/>
      </w:pPr>
      <w:rPr>
        <w:rFonts w:hint="default"/>
        <w:lang w:val="cs-CZ" w:eastAsia="en-US" w:bidi="ar-SA"/>
      </w:rPr>
    </w:lvl>
    <w:lvl w:ilvl="2" w:tplc="8AF2EA32">
      <w:numFmt w:val="bullet"/>
      <w:lvlText w:val="•"/>
      <w:lvlJc w:val="left"/>
      <w:pPr>
        <w:ind w:left="4001" w:hanging="399"/>
      </w:pPr>
      <w:rPr>
        <w:rFonts w:hint="default"/>
        <w:lang w:val="cs-CZ" w:eastAsia="en-US" w:bidi="ar-SA"/>
      </w:rPr>
    </w:lvl>
    <w:lvl w:ilvl="3" w:tplc="29F036C6">
      <w:numFmt w:val="bullet"/>
      <w:lvlText w:val="•"/>
      <w:lvlJc w:val="left"/>
      <w:pPr>
        <w:ind w:left="4851" w:hanging="399"/>
      </w:pPr>
      <w:rPr>
        <w:rFonts w:hint="default"/>
        <w:lang w:val="cs-CZ" w:eastAsia="en-US" w:bidi="ar-SA"/>
      </w:rPr>
    </w:lvl>
    <w:lvl w:ilvl="4" w:tplc="BFC8CDA2">
      <w:numFmt w:val="bullet"/>
      <w:lvlText w:val="•"/>
      <w:lvlJc w:val="left"/>
      <w:pPr>
        <w:ind w:left="5702" w:hanging="399"/>
      </w:pPr>
      <w:rPr>
        <w:rFonts w:hint="default"/>
        <w:lang w:val="cs-CZ" w:eastAsia="en-US" w:bidi="ar-SA"/>
      </w:rPr>
    </w:lvl>
    <w:lvl w:ilvl="5" w:tplc="7DAA7B32">
      <w:numFmt w:val="bullet"/>
      <w:lvlText w:val="•"/>
      <w:lvlJc w:val="left"/>
      <w:pPr>
        <w:ind w:left="6553" w:hanging="399"/>
      </w:pPr>
      <w:rPr>
        <w:rFonts w:hint="default"/>
        <w:lang w:val="cs-CZ" w:eastAsia="en-US" w:bidi="ar-SA"/>
      </w:rPr>
    </w:lvl>
    <w:lvl w:ilvl="6" w:tplc="8A78AA38">
      <w:numFmt w:val="bullet"/>
      <w:lvlText w:val="•"/>
      <w:lvlJc w:val="left"/>
      <w:pPr>
        <w:ind w:left="7403" w:hanging="399"/>
      </w:pPr>
      <w:rPr>
        <w:rFonts w:hint="default"/>
        <w:lang w:val="cs-CZ" w:eastAsia="en-US" w:bidi="ar-SA"/>
      </w:rPr>
    </w:lvl>
    <w:lvl w:ilvl="7" w:tplc="95BE2A52">
      <w:numFmt w:val="bullet"/>
      <w:lvlText w:val="•"/>
      <w:lvlJc w:val="left"/>
      <w:pPr>
        <w:ind w:left="8254" w:hanging="399"/>
      </w:pPr>
      <w:rPr>
        <w:rFonts w:hint="default"/>
        <w:lang w:val="cs-CZ" w:eastAsia="en-US" w:bidi="ar-SA"/>
      </w:rPr>
    </w:lvl>
    <w:lvl w:ilvl="8" w:tplc="0F50B9BE">
      <w:numFmt w:val="bullet"/>
      <w:lvlText w:val="•"/>
      <w:lvlJc w:val="left"/>
      <w:pPr>
        <w:ind w:left="9105" w:hanging="399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86F"/>
    <w:rsid w:val="0021086F"/>
    <w:rsid w:val="008041C2"/>
    <w:rsid w:val="009308F0"/>
    <w:rsid w:val="00D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795ABD1"/>
  <w15:docId w15:val="{CEDC4995-94BA-42E3-8DF8-2234FCB3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500" w:hanging="710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2352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44"/>
      <w:ind w:left="2160" w:hanging="661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615" w:lineRule="exact"/>
      <w:ind w:left="446" w:right="986"/>
      <w:jc w:val="center"/>
    </w:pPr>
    <w:rPr>
      <w:sz w:val="52"/>
      <w:szCs w:val="52"/>
    </w:rPr>
  </w:style>
  <w:style w:type="paragraph" w:styleId="Odstavecseseznamem">
    <w:name w:val="List Paragraph"/>
    <w:basedOn w:val="Normln"/>
    <w:uiPriority w:val="1"/>
    <w:qFormat/>
    <w:pPr>
      <w:ind w:left="1500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1781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MPSV ČR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118_office2017 holec</dc:creator>
  <cp:lastModifiedBy>Kristýna Koubová</cp:lastModifiedBy>
  <cp:revision>2</cp:revision>
  <dcterms:created xsi:type="dcterms:W3CDTF">2023-05-09T15:15:00Z</dcterms:created>
  <dcterms:modified xsi:type="dcterms:W3CDTF">2023-05-09T15:41:00Z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2013</vt:lpwstr>
  </property>
</Properties>
</file>