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8998" w14:textId="77777777" w:rsidR="000D095F" w:rsidRDefault="00000000">
      <w:pPr>
        <w:pStyle w:val="Nadpis10"/>
        <w:framePr w:wrap="none" w:vAnchor="page" w:hAnchor="page" w:x="9278" w:y="340"/>
        <w:shd w:val="clear" w:color="auto" w:fill="auto"/>
        <w:spacing w:after="0" w:line="240" w:lineRule="exact"/>
      </w:pPr>
      <w:bookmarkStart w:id="0" w:name="bookmark0"/>
      <w:r>
        <w:t>OBJEDNÁVKA</w:t>
      </w:r>
      <w:bookmarkEnd w:id="0"/>
    </w:p>
    <w:p w14:paraId="726B5E43" w14:textId="77777777" w:rsidR="000D095F" w:rsidRDefault="00000000">
      <w:pPr>
        <w:pStyle w:val="Zkladntext30"/>
        <w:framePr w:wrap="none" w:vAnchor="page" w:hAnchor="page" w:x="336" w:y="839"/>
        <w:shd w:val="clear" w:color="auto" w:fill="auto"/>
        <w:spacing w:line="160" w:lineRule="exact"/>
      </w:pPr>
      <w:r>
        <w:t xml:space="preserve">Doklad </w:t>
      </w:r>
      <w:r>
        <w:rPr>
          <w:rStyle w:val="Zkladntext3Netundkovn1pt"/>
        </w:rPr>
        <w:t>OB-53</w:t>
      </w:r>
    </w:p>
    <w:p w14:paraId="1C0C2C93" w14:textId="77777777" w:rsidR="000D095F" w:rsidRDefault="00000000">
      <w:pPr>
        <w:pStyle w:val="Nadpis10"/>
        <w:framePr w:w="3734" w:h="792" w:hRule="exact" w:wrap="none" w:vAnchor="page" w:hAnchor="page" w:x="336" w:y="1387"/>
        <w:shd w:val="clear" w:color="auto" w:fill="auto"/>
        <w:spacing w:after="0" w:line="240" w:lineRule="exact"/>
      </w:pPr>
      <w:bookmarkStart w:id="1" w:name="bookmark1"/>
      <w:r>
        <w:t>ODBĚRATEL - fakturační adresa</w:t>
      </w:r>
      <w:bookmarkEnd w:id="1"/>
    </w:p>
    <w:p w14:paraId="1A16BD2D" w14:textId="77777777" w:rsidR="000D095F" w:rsidRDefault="00000000">
      <w:pPr>
        <w:pStyle w:val="Zkladntext20"/>
        <w:framePr w:w="3734" w:h="792" w:hRule="exact" w:wrap="none" w:vAnchor="page" w:hAnchor="page" w:x="336" w:y="1387"/>
        <w:shd w:val="clear" w:color="auto" w:fill="auto"/>
        <w:spacing w:before="0"/>
      </w:pPr>
      <w:r>
        <w:t>Centrum pobytových a terénních sociálních služeb Zbůch</w:t>
      </w:r>
    </w:p>
    <w:p w14:paraId="75641C8B" w14:textId="77777777" w:rsidR="000D095F" w:rsidRDefault="00000000">
      <w:pPr>
        <w:pStyle w:val="Zkladntext20"/>
        <w:framePr w:w="2141" w:h="610" w:hRule="exact" w:wrap="none" w:vAnchor="page" w:hAnchor="page" w:x="336" w:y="2336"/>
        <w:shd w:val="clear" w:color="auto" w:fill="auto"/>
        <w:spacing w:before="0" w:line="192" w:lineRule="exact"/>
      </w:pPr>
      <w:r>
        <w:t>V Sídlišti 347</w:t>
      </w:r>
    </w:p>
    <w:p w14:paraId="1CA7FF5A" w14:textId="77777777" w:rsidR="000D095F" w:rsidRDefault="00000000">
      <w:pPr>
        <w:pStyle w:val="Zkladntext20"/>
        <w:framePr w:w="2141" w:h="610" w:hRule="exact" w:wrap="none" w:vAnchor="page" w:hAnchor="page" w:x="336" w:y="2336"/>
        <w:shd w:val="clear" w:color="auto" w:fill="auto"/>
        <w:spacing w:before="0" w:line="192" w:lineRule="exact"/>
      </w:pPr>
      <w:r>
        <w:t>330 22 Zbůch</w:t>
      </w:r>
    </w:p>
    <w:p w14:paraId="73FBE719" w14:textId="29B7F353" w:rsidR="000D095F" w:rsidRDefault="00000000">
      <w:pPr>
        <w:pStyle w:val="Zkladntext20"/>
        <w:framePr w:w="2141" w:h="610" w:hRule="exact" w:wrap="none" w:vAnchor="page" w:hAnchor="page" w:x="336" w:y="2336"/>
        <w:shd w:val="clear" w:color="auto" w:fill="auto"/>
        <w:spacing w:before="0" w:line="192" w:lineRule="exact"/>
      </w:pPr>
      <w:hyperlink r:id="rId6" w:history="1">
        <w:r w:rsidR="00B9060E">
          <w:rPr>
            <w:rStyle w:val="Hypertextovodkaz"/>
            <w:lang w:val="en-US" w:eastAsia="en-US" w:bidi="en-US"/>
          </w:rPr>
          <w:t>……………………………………</w:t>
        </w:r>
      </w:hyperlink>
    </w:p>
    <w:p w14:paraId="0FD3E00C" w14:textId="77777777" w:rsidR="00B9060E" w:rsidRDefault="00000000">
      <w:pPr>
        <w:pStyle w:val="Zkladntext20"/>
        <w:framePr w:w="3072" w:h="532" w:hRule="exact" w:wrap="none" w:vAnchor="page" w:hAnchor="page" w:x="336" w:y="3459"/>
        <w:shd w:val="clear" w:color="auto" w:fill="auto"/>
        <w:spacing w:before="0" w:line="254" w:lineRule="exact"/>
        <w:jc w:val="both"/>
      </w:pPr>
      <w:r>
        <w:rPr>
          <w:rStyle w:val="Zkladntext2Tun"/>
        </w:rPr>
        <w:t xml:space="preserve">IC </w:t>
      </w:r>
      <w:r>
        <w:t xml:space="preserve">00411949 </w:t>
      </w:r>
      <w:r>
        <w:rPr>
          <w:rStyle w:val="Zkladntext2Tun"/>
        </w:rPr>
        <w:t xml:space="preserve">DIČ </w:t>
      </w:r>
      <w:r>
        <w:t xml:space="preserve">CZO0411949 </w:t>
      </w:r>
    </w:p>
    <w:p w14:paraId="21DDAE42" w14:textId="10FE88D4" w:rsidR="000D095F" w:rsidRDefault="00000000">
      <w:pPr>
        <w:pStyle w:val="Zkladntext20"/>
        <w:framePr w:w="3072" w:h="532" w:hRule="exact" w:wrap="none" w:vAnchor="page" w:hAnchor="page" w:x="336" w:y="3459"/>
        <w:shd w:val="clear" w:color="auto" w:fill="auto"/>
        <w:spacing w:before="0" w:line="254" w:lineRule="exact"/>
        <w:jc w:val="both"/>
      </w:pPr>
      <w:r>
        <w:rPr>
          <w:rStyle w:val="Zkladntext2Tun"/>
        </w:rPr>
        <w:t xml:space="preserve">Typ </w:t>
      </w:r>
      <w:r>
        <w:t>Příspěvková organizace</w:t>
      </w:r>
    </w:p>
    <w:p w14:paraId="5072DD56" w14:textId="77777777" w:rsidR="000D095F" w:rsidRDefault="00000000">
      <w:pPr>
        <w:pStyle w:val="Nadpis10"/>
        <w:framePr w:wrap="none" w:vAnchor="page" w:hAnchor="page" w:x="5673" w:y="839"/>
        <w:shd w:val="clear" w:color="auto" w:fill="auto"/>
        <w:spacing w:after="0" w:line="240" w:lineRule="exact"/>
      </w:pPr>
      <w:bookmarkStart w:id="2" w:name="bookmark2"/>
      <w:r>
        <w:t>Číslo objednávky 53/2023</w:t>
      </w:r>
      <w:bookmarkEnd w:id="2"/>
    </w:p>
    <w:p w14:paraId="61A21165" w14:textId="77777777" w:rsidR="000D095F" w:rsidRDefault="00000000">
      <w:pPr>
        <w:pStyle w:val="Nadpis10"/>
        <w:framePr w:w="1853" w:h="1272" w:hRule="exact" w:wrap="none" w:vAnchor="page" w:hAnchor="page" w:x="5673" w:y="1377"/>
        <w:shd w:val="clear" w:color="auto" w:fill="auto"/>
        <w:spacing w:after="53" w:line="240" w:lineRule="exact"/>
      </w:pPr>
      <w:bookmarkStart w:id="3" w:name="bookmark3"/>
      <w:r>
        <w:t>DODAVATEL</w:t>
      </w:r>
      <w:bookmarkEnd w:id="3"/>
    </w:p>
    <w:p w14:paraId="0E485A77" w14:textId="77777777" w:rsidR="00B9060E" w:rsidRDefault="00000000">
      <w:pPr>
        <w:pStyle w:val="Zkladntext40"/>
        <w:framePr w:w="1853" w:h="1272" w:hRule="exact" w:wrap="none" w:vAnchor="page" w:hAnchor="page" w:x="5673" w:y="1377"/>
        <w:shd w:val="clear" w:color="auto" w:fill="auto"/>
        <w:spacing w:before="0"/>
      </w:pPr>
      <w:r>
        <w:t xml:space="preserve">LIVA interiér s.r.o. Tyršova 100 </w:t>
      </w:r>
    </w:p>
    <w:p w14:paraId="429C3B5A" w14:textId="77777777" w:rsidR="00B9060E" w:rsidRDefault="00000000">
      <w:pPr>
        <w:pStyle w:val="Zkladntext40"/>
        <w:framePr w:w="1853" w:h="1272" w:hRule="exact" w:wrap="none" w:vAnchor="page" w:hAnchor="page" w:x="5673" w:y="1377"/>
        <w:shd w:val="clear" w:color="auto" w:fill="auto"/>
        <w:spacing w:before="0"/>
      </w:pPr>
      <w:r>
        <w:t xml:space="preserve">330 27 Vejprnice </w:t>
      </w:r>
    </w:p>
    <w:p w14:paraId="218231C6" w14:textId="08C32CD9" w:rsidR="000D095F" w:rsidRDefault="00000000">
      <w:pPr>
        <w:pStyle w:val="Zkladntext40"/>
        <w:framePr w:w="1853" w:h="1272" w:hRule="exact" w:wrap="none" w:vAnchor="page" w:hAnchor="page" w:x="5673" w:y="1377"/>
        <w:shd w:val="clear" w:color="auto" w:fill="auto"/>
        <w:spacing w:before="0"/>
      </w:pPr>
      <w:r>
        <w:t>Česká republika</w:t>
      </w:r>
    </w:p>
    <w:p w14:paraId="1ABC49DB" w14:textId="77777777" w:rsidR="000D095F" w:rsidRDefault="00000000">
      <w:pPr>
        <w:pStyle w:val="Titulektabulky20"/>
        <w:framePr w:wrap="none" w:vAnchor="page" w:hAnchor="page" w:x="5673" w:y="3468"/>
        <w:shd w:val="clear" w:color="auto" w:fill="auto"/>
        <w:spacing w:line="200" w:lineRule="exact"/>
      </w:pPr>
      <w:r>
        <w:t>ic</w:t>
      </w:r>
    </w:p>
    <w:p w14:paraId="446A10A1" w14:textId="77777777" w:rsidR="000D095F" w:rsidRDefault="00000000">
      <w:pPr>
        <w:pStyle w:val="Titulektabulky30"/>
        <w:framePr w:wrap="none" w:vAnchor="page" w:hAnchor="page" w:x="6163" w:y="3505"/>
        <w:shd w:val="clear" w:color="auto" w:fill="auto"/>
        <w:spacing w:line="160" w:lineRule="exact"/>
      </w:pPr>
      <w:r>
        <w:t>25226037</w:t>
      </w:r>
    </w:p>
    <w:p w14:paraId="340CC190" w14:textId="77777777" w:rsidR="000D095F" w:rsidRDefault="00000000">
      <w:pPr>
        <w:pStyle w:val="Titulektabulky30"/>
        <w:framePr w:wrap="none" w:vAnchor="page" w:hAnchor="page" w:x="7593" w:y="3499"/>
        <w:shd w:val="clear" w:color="auto" w:fill="auto"/>
        <w:spacing w:line="160" w:lineRule="exact"/>
      </w:pPr>
      <w:r>
        <w:rPr>
          <w:rStyle w:val="Titulektabulky3Tun"/>
        </w:rPr>
        <w:t xml:space="preserve">DIČ </w:t>
      </w:r>
      <w:r>
        <w:t>CZ25226037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1027"/>
        <w:gridCol w:w="1253"/>
        <w:gridCol w:w="1800"/>
      </w:tblGrid>
      <w:tr w:rsidR="000D095F" w14:paraId="342460B8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A7951" w14:textId="77777777" w:rsidR="000D095F" w:rsidRDefault="00000000">
            <w:pPr>
              <w:pStyle w:val="Zkladntext20"/>
              <w:framePr w:w="5722" w:h="629" w:wrap="none" w:vAnchor="page" w:hAnchor="page" w:x="5582" w:y="3700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Tun0"/>
              </w:rPr>
              <w:t>Datum vystavení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BD079E" w14:textId="77777777" w:rsidR="000D095F" w:rsidRDefault="00000000">
            <w:pPr>
              <w:pStyle w:val="Zkladntext20"/>
              <w:framePr w:w="5722" w:h="629" w:wrap="none" w:vAnchor="page" w:hAnchor="page" w:x="5582" w:y="3700"/>
              <w:shd w:val="clear" w:color="auto" w:fill="auto"/>
              <w:spacing w:before="0" w:line="160" w:lineRule="exact"/>
            </w:pPr>
            <w:r>
              <w:rPr>
                <w:rStyle w:val="Zkladntext21"/>
              </w:rPr>
              <w:t>02.05.2023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A2785" w14:textId="77777777" w:rsidR="000D095F" w:rsidRDefault="00000000">
            <w:pPr>
              <w:pStyle w:val="Zkladntext20"/>
              <w:framePr w:w="5722" w:h="629" w:wrap="none" w:vAnchor="page" w:hAnchor="page" w:x="5582" w:y="3700"/>
              <w:shd w:val="clear" w:color="auto" w:fill="auto"/>
              <w:spacing w:before="0" w:line="160" w:lineRule="exact"/>
            </w:pPr>
            <w:r>
              <w:rPr>
                <w:rStyle w:val="Zkladntext2Tun0"/>
              </w:rPr>
              <w:t>Číslo jednací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ADB1B" w14:textId="77777777" w:rsidR="000D095F" w:rsidRDefault="000D095F">
            <w:pPr>
              <w:framePr w:w="5722" w:h="629" w:wrap="none" w:vAnchor="page" w:hAnchor="page" w:x="5582" w:y="3700"/>
              <w:rPr>
                <w:sz w:val="10"/>
                <w:szCs w:val="10"/>
              </w:rPr>
            </w:pPr>
          </w:p>
        </w:tc>
      </w:tr>
      <w:tr w:rsidR="000D095F" w14:paraId="0B9EBF7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9F3860" w14:textId="77777777" w:rsidR="000D095F" w:rsidRDefault="000D095F">
            <w:pPr>
              <w:framePr w:w="5722" w:h="629" w:wrap="none" w:vAnchor="page" w:hAnchor="page" w:x="5582" w:y="370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42AA4B" w14:textId="77777777" w:rsidR="000D095F" w:rsidRDefault="000D095F">
            <w:pPr>
              <w:framePr w:w="5722" w:h="629" w:wrap="none" w:vAnchor="page" w:hAnchor="page" w:x="5582" w:y="370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8BDCFB" w14:textId="77777777" w:rsidR="000D095F" w:rsidRDefault="00000000">
            <w:pPr>
              <w:pStyle w:val="Zkladntext20"/>
              <w:framePr w:w="5722" w:h="629" w:wrap="none" w:vAnchor="page" w:hAnchor="page" w:x="5582" w:y="3700"/>
              <w:shd w:val="clear" w:color="auto" w:fill="auto"/>
              <w:spacing w:before="0" w:line="160" w:lineRule="exact"/>
            </w:pPr>
            <w:r>
              <w:rPr>
                <w:rStyle w:val="Zkladntext2Tun0"/>
              </w:rPr>
              <w:t>Smlouva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96BF0" w14:textId="77777777" w:rsidR="000D095F" w:rsidRDefault="000D095F">
            <w:pPr>
              <w:framePr w:w="5722" w:h="629" w:wrap="none" w:vAnchor="page" w:hAnchor="page" w:x="5582" w:y="3700"/>
              <w:rPr>
                <w:sz w:val="10"/>
                <w:szCs w:val="10"/>
              </w:rPr>
            </w:pPr>
          </w:p>
        </w:tc>
      </w:tr>
    </w:tbl>
    <w:p w14:paraId="6423F3A6" w14:textId="77777777" w:rsidR="000D095F" w:rsidRDefault="00000000">
      <w:pPr>
        <w:pStyle w:val="Titulektabulky40"/>
        <w:framePr w:w="1411" w:h="1257" w:hRule="exact" w:wrap="none" w:vAnchor="page" w:hAnchor="page" w:x="5673" w:y="4279"/>
        <w:shd w:val="clear" w:color="auto" w:fill="auto"/>
      </w:pPr>
      <w:r>
        <w:t>Požadujeme: Termín dodání Způsob dopravy Způsob platby</w:t>
      </w:r>
    </w:p>
    <w:p w14:paraId="524702B7" w14:textId="77777777" w:rsidR="000D095F" w:rsidRPr="00B9060E" w:rsidRDefault="00000000">
      <w:pPr>
        <w:pStyle w:val="Zkladntext20"/>
        <w:framePr w:wrap="none" w:vAnchor="page" w:hAnchor="page" w:x="345" w:y="5927"/>
        <w:shd w:val="clear" w:color="auto" w:fill="auto"/>
        <w:spacing w:before="0" w:line="160" w:lineRule="exact"/>
        <w:rPr>
          <w:sz w:val="18"/>
          <w:szCs w:val="18"/>
        </w:rPr>
      </w:pPr>
      <w:r w:rsidRPr="00B9060E">
        <w:rPr>
          <w:sz w:val="18"/>
          <w:szCs w:val="18"/>
        </w:rPr>
        <w:t>Objednáváme u Vás výměnu podlahových krytin dle přiložené předběžné kalkulace v celkové výši 77.460,75 Kč bez DPH</w:t>
      </w:r>
    </w:p>
    <w:p w14:paraId="09401767" w14:textId="77777777" w:rsidR="000D095F" w:rsidRDefault="00000000" w:rsidP="00B9060E">
      <w:pPr>
        <w:pStyle w:val="Zkladntext30"/>
        <w:framePr w:w="8581" w:h="1060" w:hRule="exact" w:wrap="none" w:vAnchor="page" w:hAnchor="page" w:x="345" w:y="6277"/>
        <w:shd w:val="clear" w:color="auto" w:fill="auto"/>
        <w:spacing w:line="254" w:lineRule="exact"/>
      </w:pPr>
      <w:r>
        <w:t>Vystavil(a)</w:t>
      </w:r>
    </w:p>
    <w:p w14:paraId="04E3D3A1" w14:textId="77777777" w:rsidR="00B9060E" w:rsidRDefault="00000000" w:rsidP="00B9060E">
      <w:pPr>
        <w:pStyle w:val="Zkladntext20"/>
        <w:framePr w:w="8581" w:h="1060" w:hRule="exact" w:wrap="none" w:vAnchor="page" w:hAnchor="page" w:x="345" w:y="6277"/>
        <w:shd w:val="clear" w:color="auto" w:fill="auto"/>
        <w:spacing w:before="0" w:line="254" w:lineRule="exact"/>
      </w:pPr>
      <w:r>
        <w:t xml:space="preserve">Blanka Kamenová </w:t>
      </w:r>
    </w:p>
    <w:p w14:paraId="6358C0C0" w14:textId="42A97959" w:rsidR="00B9060E" w:rsidRDefault="00000000" w:rsidP="00B9060E">
      <w:pPr>
        <w:pStyle w:val="Zkladntext20"/>
        <w:framePr w:w="8581" w:h="1060" w:hRule="exact" w:wrap="none" w:vAnchor="page" w:hAnchor="page" w:x="345" w:y="6277"/>
        <w:shd w:val="clear" w:color="auto" w:fill="auto"/>
        <w:spacing w:before="0" w:line="254" w:lineRule="exact"/>
      </w:pPr>
      <w:r>
        <w:t xml:space="preserve">Telefon: </w:t>
      </w:r>
      <w:r w:rsidR="00B9060E">
        <w:t>………………..</w:t>
      </w:r>
      <w:r w:rsidR="00B9060E">
        <w:tab/>
      </w:r>
      <w:r w:rsidR="00B9060E">
        <w:tab/>
      </w:r>
      <w:r w:rsidR="00B9060E">
        <w:tab/>
      </w:r>
      <w:r w:rsidR="00B9060E" w:rsidRPr="00B9060E">
        <w:rPr>
          <w:sz w:val="18"/>
          <w:szCs w:val="18"/>
        </w:rPr>
        <w:t>Obě strany s objednávkou souhlasí</w:t>
      </w:r>
      <w:r w:rsidR="00B9060E">
        <w:t>.</w:t>
      </w:r>
    </w:p>
    <w:p w14:paraId="7ACE73A0" w14:textId="2FF323A9" w:rsidR="000D095F" w:rsidRDefault="00000000" w:rsidP="00B9060E">
      <w:pPr>
        <w:pStyle w:val="Zkladntext20"/>
        <w:framePr w:w="8581" w:h="1060" w:hRule="exact" w:wrap="none" w:vAnchor="page" w:hAnchor="page" w:x="345" w:y="6277"/>
        <w:shd w:val="clear" w:color="auto" w:fill="auto"/>
        <w:spacing w:before="0" w:line="254" w:lineRule="exact"/>
      </w:pPr>
      <w:r>
        <w:t xml:space="preserve"> E-mail: </w:t>
      </w:r>
      <w:r w:rsidR="00B9060E">
        <w:t>………………</w:t>
      </w:r>
    </w:p>
    <w:p w14:paraId="5D36BD94" w14:textId="77777777" w:rsidR="000D095F" w:rsidRDefault="00000000">
      <w:pPr>
        <w:pStyle w:val="Zkladntext30"/>
        <w:framePr w:wrap="none" w:vAnchor="page" w:hAnchor="page" w:x="364" w:y="7934"/>
        <w:shd w:val="clear" w:color="auto" w:fill="auto"/>
        <w:spacing w:line="160" w:lineRule="exact"/>
      </w:pPr>
      <w:r>
        <w:t>Razítko a podpis</w:t>
      </w:r>
    </w:p>
    <w:p w14:paraId="623CF022" w14:textId="77777777" w:rsidR="000D095F" w:rsidRDefault="00000000">
      <w:pPr>
        <w:pStyle w:val="Zkladntext20"/>
        <w:framePr w:wrap="none" w:vAnchor="page" w:hAnchor="page" w:x="360" w:y="15955"/>
        <w:shd w:val="clear" w:color="auto" w:fill="auto"/>
        <w:spacing w:before="0" w:line="160" w:lineRule="exact"/>
      </w:pPr>
      <w:r>
        <w:t>(*) Zřízen Rozhodnutím MPSV, č.j. 531-1301-10. 12. 1990, ze dne 11. 12. 1990</w:t>
      </w:r>
    </w:p>
    <w:p w14:paraId="56D52B7B" w14:textId="77777777" w:rsidR="000D095F" w:rsidRDefault="00000000">
      <w:pPr>
        <w:pStyle w:val="ZhlavneboZpat0"/>
        <w:framePr w:wrap="none" w:vAnchor="page" w:hAnchor="page" w:x="360" w:y="16295"/>
        <w:shd w:val="clear" w:color="auto" w:fill="auto"/>
        <w:spacing w:line="170" w:lineRule="exact"/>
      </w:pPr>
      <w:r>
        <w:t xml:space="preserve">Číslo objednávky </w:t>
      </w:r>
      <w:r>
        <w:rPr>
          <w:rStyle w:val="ZhlavneboZpatTahoma8ptNetun"/>
        </w:rPr>
        <w:t>53/2023</w:t>
      </w:r>
    </w:p>
    <w:p w14:paraId="4AF1F370" w14:textId="77777777" w:rsidR="000D095F" w:rsidRDefault="00000000">
      <w:pPr>
        <w:pStyle w:val="ZhlavneboZpat20"/>
        <w:framePr w:wrap="none" w:vAnchor="page" w:hAnchor="page" w:x="4680" w:y="16286"/>
        <w:shd w:val="clear" w:color="auto" w:fill="auto"/>
        <w:spacing w:line="160" w:lineRule="exact"/>
      </w:pPr>
      <w:r>
        <w:t xml:space="preserve">© MÚZO Praha s.r.o. - </w:t>
      </w:r>
      <w:hyperlink r:id="rId7" w:history="1">
        <w:r>
          <w:rPr>
            <w:rStyle w:val="Hypertextovodkaz"/>
            <w:lang w:val="en-US" w:eastAsia="en-US" w:bidi="en-US"/>
          </w:rPr>
          <w:t>www.muzo.cz</w:t>
        </w:r>
      </w:hyperlink>
    </w:p>
    <w:p w14:paraId="3F14DCCA" w14:textId="77777777" w:rsidR="000D095F" w:rsidRDefault="00000000">
      <w:pPr>
        <w:pStyle w:val="ZhlavneboZpat0"/>
        <w:framePr w:wrap="none" w:vAnchor="page" w:hAnchor="page" w:x="10368" w:y="16299"/>
        <w:shd w:val="clear" w:color="auto" w:fill="auto"/>
        <w:spacing w:line="170" w:lineRule="exact"/>
      </w:pPr>
      <w:r>
        <w:t>Strana 1</w:t>
      </w:r>
    </w:p>
    <w:p w14:paraId="1E6707B4" w14:textId="6D8A32AE" w:rsidR="000D095F" w:rsidRDefault="000D095F">
      <w:pPr>
        <w:rPr>
          <w:sz w:val="2"/>
          <w:szCs w:val="2"/>
        </w:rPr>
        <w:sectPr w:rsidR="000D09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9F4174" w14:textId="24A4037B" w:rsidR="000D095F" w:rsidRDefault="00B9060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9B64066" wp14:editId="7333C89C">
                <wp:simplePos x="0" y="0"/>
                <wp:positionH relativeFrom="page">
                  <wp:posOffset>4702175</wp:posOffset>
                </wp:positionH>
                <wp:positionV relativeFrom="page">
                  <wp:posOffset>702945</wp:posOffset>
                </wp:positionV>
                <wp:extent cx="155575" cy="277495"/>
                <wp:effectExtent l="0" t="0" r="0" b="635"/>
                <wp:wrapNone/>
                <wp:docPr id="21345958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277495"/>
                        </a:xfrm>
                        <a:prstGeom prst="rect">
                          <a:avLst/>
                        </a:prstGeom>
                        <a:solidFill>
                          <a:srgbClr val="04B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38105" id="Rectangle 6" o:spid="_x0000_s1026" style="position:absolute;margin-left:370.25pt;margin-top:55.35pt;width:12.25pt;height:21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" fillcolor="#04b8c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FD160B8" wp14:editId="1344BB42">
                <wp:simplePos x="0" y="0"/>
                <wp:positionH relativeFrom="page">
                  <wp:posOffset>554355</wp:posOffset>
                </wp:positionH>
                <wp:positionV relativeFrom="page">
                  <wp:posOffset>1065530</wp:posOffset>
                </wp:positionV>
                <wp:extent cx="2242820" cy="0"/>
                <wp:effectExtent l="11430" t="8255" r="12700" b="10795"/>
                <wp:wrapNone/>
                <wp:docPr id="139754220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2428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CDC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3.65pt;margin-top:83.9pt;width:176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78609D" wp14:editId="173DB912">
                <wp:simplePos x="0" y="0"/>
                <wp:positionH relativeFrom="page">
                  <wp:posOffset>554355</wp:posOffset>
                </wp:positionH>
                <wp:positionV relativeFrom="page">
                  <wp:posOffset>1202690</wp:posOffset>
                </wp:positionV>
                <wp:extent cx="2242820" cy="0"/>
                <wp:effectExtent l="11430" t="12065" r="12700" b="6985"/>
                <wp:wrapNone/>
                <wp:docPr id="68157775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2428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17035" id="AutoShape 4" o:spid="_x0000_s1026" type="#_x0000_t32" style="position:absolute;margin-left:43.65pt;margin-top:94.7pt;width:176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059F00C5" w14:textId="77777777" w:rsidR="000D095F" w:rsidRDefault="00000000">
      <w:pPr>
        <w:pStyle w:val="Zkladntext50"/>
        <w:framePr w:wrap="none" w:vAnchor="page" w:hAnchor="page" w:x="2112" w:y="1041"/>
        <w:shd w:val="clear" w:color="auto" w:fill="auto"/>
        <w:spacing w:line="150" w:lineRule="exact"/>
      </w:pPr>
      <w:r>
        <w:t>OBJEDNATEL</w:t>
      </w:r>
    </w:p>
    <w:p w14:paraId="3FED4255" w14:textId="77777777" w:rsidR="000D095F" w:rsidRDefault="00000000">
      <w:pPr>
        <w:pStyle w:val="Zkladntext50"/>
        <w:framePr w:w="1186" w:h="489" w:hRule="exact" w:wrap="none" w:vAnchor="page" w:hAnchor="page" w:x="893" w:y="1209"/>
        <w:shd w:val="clear" w:color="auto" w:fill="auto"/>
        <w:spacing w:line="216" w:lineRule="exact"/>
        <w:jc w:val="both"/>
      </w:pPr>
      <w:r>
        <w:rPr>
          <w:rStyle w:val="Zkladntext51"/>
          <w:b/>
          <w:bCs/>
        </w:rPr>
        <w:t xml:space="preserve">Paní Kušičková </w:t>
      </w:r>
      <w:r>
        <w:t>Centrum Zbůch</w:t>
      </w:r>
    </w:p>
    <w:p w14:paraId="0C169CA3" w14:textId="77777777" w:rsidR="000D095F" w:rsidRDefault="00000000">
      <w:pPr>
        <w:pStyle w:val="Zkladntext50"/>
        <w:framePr w:w="2218" w:h="907" w:hRule="exact" w:wrap="none" w:vAnchor="page" w:hAnchor="page" w:x="883" w:y="1856"/>
        <w:shd w:val="clear" w:color="auto" w:fill="auto"/>
        <w:spacing w:line="211" w:lineRule="exact"/>
        <w:jc w:val="both"/>
      </w:pPr>
      <w:hyperlink r:id="rId8" w:history="1">
        <w:r>
          <w:rPr>
            <w:rStyle w:val="Hypertextovodkaz"/>
            <w:lang w:val="en-US" w:eastAsia="en-US" w:bidi="en-US"/>
          </w:rPr>
          <w:t>kusickova@centrumzbuch.cz</w:t>
        </w:r>
      </w:hyperlink>
      <w:r>
        <w:rPr>
          <w:rStyle w:val="Zkladntext51"/>
          <w:b/>
          <w:bCs/>
          <w:lang w:val="en-US" w:eastAsia="en-US" w:bidi="en-US"/>
        </w:rPr>
        <w:t xml:space="preserve"> </w:t>
      </w:r>
      <w:r>
        <w:t>Telefon: 773776602</w:t>
      </w:r>
    </w:p>
    <w:p w14:paraId="5A83BFF4" w14:textId="77777777" w:rsidR="000D095F" w:rsidRDefault="00000000">
      <w:pPr>
        <w:pStyle w:val="Zkladntext50"/>
        <w:framePr w:w="2218" w:h="907" w:hRule="exact" w:wrap="none" w:vAnchor="page" w:hAnchor="page" w:x="883" w:y="1856"/>
        <w:shd w:val="clear" w:color="auto" w:fill="auto"/>
        <w:tabs>
          <w:tab w:val="left" w:leader="underscore" w:pos="2174"/>
        </w:tabs>
        <w:spacing w:line="211" w:lineRule="exact"/>
        <w:jc w:val="both"/>
      </w:pPr>
      <w:r>
        <w:rPr>
          <w:rStyle w:val="Zkladntext51"/>
          <w:b/>
          <w:bCs/>
        </w:rPr>
        <w:t>Datum: 30.4.2023</w:t>
      </w:r>
      <w:r>
        <w:tab/>
      </w:r>
    </w:p>
    <w:p w14:paraId="0B67C9F6" w14:textId="77777777" w:rsidR="000D095F" w:rsidRDefault="00000000">
      <w:pPr>
        <w:pStyle w:val="Zkladntext50"/>
        <w:framePr w:w="2218" w:h="907" w:hRule="exact" w:wrap="none" w:vAnchor="page" w:hAnchor="page" w:x="883" w:y="1856"/>
        <w:shd w:val="clear" w:color="auto" w:fill="auto"/>
        <w:spacing w:line="211" w:lineRule="exact"/>
        <w:jc w:val="both"/>
      </w:pPr>
      <w:r>
        <w:t>TERMÍN:</w:t>
      </w:r>
    </w:p>
    <w:p w14:paraId="27BB9F70" w14:textId="4EF1E986" w:rsidR="000D095F" w:rsidRDefault="00B9060E">
      <w:pPr>
        <w:framePr w:wrap="none" w:vAnchor="page" w:hAnchor="page" w:x="6178" w:y="892"/>
        <w:rPr>
          <w:sz w:val="2"/>
          <w:szCs w:val="2"/>
        </w:rPr>
      </w:pPr>
      <w:r>
        <w:rPr>
          <w:noProof/>
        </w:rPr>
        <w:drawing>
          <wp:inline distT="0" distB="0" distL="0" distR="0" wp14:anchorId="7B1F44EB" wp14:editId="5D7AE6B7">
            <wp:extent cx="1638300" cy="314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04096" w14:textId="77777777" w:rsidR="000D095F" w:rsidRDefault="00000000">
      <w:pPr>
        <w:pStyle w:val="Zkladntext60"/>
        <w:framePr w:wrap="none" w:vAnchor="page" w:hAnchor="page" w:x="7291" w:y="1313"/>
        <w:shd w:val="clear" w:color="auto" w:fill="auto"/>
        <w:spacing w:line="260" w:lineRule="exact"/>
      </w:pPr>
      <w:r>
        <w:t>a</w:t>
      </w:r>
    </w:p>
    <w:p w14:paraId="2D1A9D79" w14:textId="5F0CE80B" w:rsidR="000D095F" w:rsidRDefault="00000000" w:rsidP="00B9060E">
      <w:pPr>
        <w:pStyle w:val="Zkladntext50"/>
        <w:framePr w:w="8539" w:h="1066" w:hRule="exact" w:wrap="none" w:vAnchor="page" w:hAnchor="page" w:x="874" w:y="1681"/>
        <w:shd w:val="clear" w:color="auto" w:fill="auto"/>
        <w:spacing w:line="211" w:lineRule="exact"/>
        <w:ind w:left="4852" w:right="500"/>
      </w:pPr>
      <w:r>
        <w:t>LIVA interiér s.r.o.</w:t>
      </w:r>
      <w:r>
        <w:br/>
        <w:t>Vejprnice, Tyršova 100</w:t>
      </w:r>
      <w:r>
        <w:br/>
        <w:t xml:space="preserve">mobil: </w:t>
      </w:r>
      <w:r w:rsidR="00B9060E">
        <w:t>…………………………..</w:t>
      </w:r>
      <w:r>
        <w:br/>
        <w:t xml:space="preserve">ČSOB e.účtu : </w:t>
      </w:r>
      <w:r w:rsidR="00B9060E">
        <w:t>…………………</w:t>
      </w:r>
    </w:p>
    <w:p w14:paraId="711802C5" w14:textId="117564FB" w:rsidR="000D095F" w:rsidRDefault="00000000">
      <w:pPr>
        <w:pStyle w:val="Zkladntext70"/>
        <w:framePr w:w="8539" w:h="667" w:hRule="exact" w:wrap="none" w:vAnchor="page" w:hAnchor="page" w:x="874" w:y="2764"/>
        <w:shd w:val="clear" w:color="auto" w:fill="auto"/>
        <w:spacing w:after="192" w:line="150" w:lineRule="exact"/>
        <w:ind w:left="4560"/>
      </w:pPr>
      <w:r>
        <w:rPr>
          <w:rStyle w:val="Zkladntext7TrebuchetMSTun"/>
        </w:rPr>
        <w:t xml:space="preserve">E-mail: </w:t>
      </w:r>
      <w:r w:rsidR="00B9060E">
        <w:t>…………………………………..</w:t>
      </w:r>
    </w:p>
    <w:p w14:paraId="412F3B46" w14:textId="77777777" w:rsidR="000D095F" w:rsidRDefault="00000000">
      <w:pPr>
        <w:pStyle w:val="Zkladntext80"/>
        <w:framePr w:w="8539" w:h="667" w:hRule="exact" w:wrap="none" w:vAnchor="page" w:hAnchor="page" w:x="874" w:y="276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8087"/>
        </w:tabs>
        <w:spacing w:before="0" w:line="200" w:lineRule="exact"/>
        <w:ind w:left="1180"/>
      </w:pPr>
      <w:r>
        <w:rPr>
          <w:rStyle w:val="Zkladntext81"/>
          <w:b/>
          <w:bCs/>
        </w:rPr>
        <w:t>Předběžná kalkulace dle zadání zákazníka 2023 pokoje ZBŮCH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3"/>
        <w:gridCol w:w="1315"/>
        <w:gridCol w:w="878"/>
        <w:gridCol w:w="878"/>
        <w:gridCol w:w="1915"/>
      </w:tblGrid>
      <w:tr w:rsidR="000D095F" w14:paraId="0BF9266E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1C213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TrebuchetMS75ptTun"/>
              </w:rPr>
              <w:t>Objednaná podlahová krytina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F1DFA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/>
              <w:ind w:right="360"/>
              <w:jc w:val="right"/>
            </w:pPr>
            <w:r>
              <w:rPr>
                <w:rStyle w:val="Zkladntext2TrebuchetMS75ptTun"/>
              </w:rPr>
              <w:t>cena za jednotku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E002B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  <w:ind w:left="220"/>
            </w:pPr>
            <w:r>
              <w:rPr>
                <w:rStyle w:val="Zkladntext2TrebuchetMS75ptTun"/>
              </w:rPr>
              <w:t>měřná</w:t>
            </w:r>
          </w:p>
          <w:p w14:paraId="234977AB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</w:pPr>
            <w:r>
              <w:rPr>
                <w:rStyle w:val="Zkladntext2TrebuchetMS75ptTun"/>
              </w:rPr>
              <w:t>jednotka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0B350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množství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BD5E2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TrebuchetMS75ptTun"/>
              </w:rPr>
              <w:t>cena celkem</w:t>
            </w:r>
          </w:p>
        </w:tc>
      </w:tr>
      <w:tr w:rsidR="000D095F" w14:paraId="168455E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40FF1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</w:pPr>
            <w:r>
              <w:rPr>
                <w:rStyle w:val="Zkladntext2TrebuchetMS75ptTun"/>
              </w:rPr>
              <w:t>PVC Design Time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4836A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425,00 Kč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264E1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  <w:ind w:right="340"/>
              <w:jc w:val="right"/>
            </w:pPr>
            <w:r>
              <w:rPr>
                <w:rStyle w:val="Zkladntext275pt"/>
              </w:rPr>
              <w:t>2</w:t>
            </w:r>
          </w:p>
          <w:p w14:paraId="7774F0D0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TrebuchetMS75ptTun"/>
              </w:rPr>
              <w:t>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75D0A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64,95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C91DAD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27 603,75 Kč</w:t>
            </w:r>
          </w:p>
        </w:tc>
      </w:tr>
      <w:tr w:rsidR="000D095F" w14:paraId="6577177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079DF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</w:pPr>
            <w:r>
              <w:rPr>
                <w:rStyle w:val="Zkladntext2TrebuchetMS75ptTun"/>
              </w:rPr>
              <w:t>š.4m řezy 3,7/3,8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062FC" w14:textId="77777777" w:rsidR="000D095F" w:rsidRDefault="000D095F">
            <w:pPr>
              <w:framePr w:w="8510" w:h="2443" w:wrap="none" w:vAnchor="page" w:hAnchor="page" w:x="874" w:y="3580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24ADF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  <w:ind w:right="340"/>
              <w:jc w:val="right"/>
            </w:pPr>
            <w:r>
              <w:rPr>
                <w:rStyle w:val="Zkladntext275pt"/>
              </w:rPr>
              <w:t>„2</w:t>
            </w:r>
          </w:p>
          <w:p w14:paraId="328F0103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TrebuchetMS75ptTun"/>
              </w:rPr>
              <w:t>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6AC2E" w14:textId="77777777" w:rsidR="000D095F" w:rsidRDefault="000D095F">
            <w:pPr>
              <w:framePr w:w="8510" w:h="2443" w:wrap="none" w:vAnchor="page" w:hAnchor="page" w:x="874" w:y="3580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81D40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- Kč</w:t>
            </w:r>
          </w:p>
        </w:tc>
      </w:tr>
      <w:tr w:rsidR="000D095F" w14:paraId="0978342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BE369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</w:pPr>
            <w:r>
              <w:rPr>
                <w:rStyle w:val="Zkladntext2TrebuchetMS75ptTun"/>
              </w:rPr>
              <w:t>š.3m řezy 5/4,65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FE8F2" w14:textId="77777777" w:rsidR="000D095F" w:rsidRDefault="000D095F">
            <w:pPr>
              <w:framePr w:w="8510" w:h="2443" w:wrap="none" w:vAnchor="page" w:hAnchor="page" w:x="874" w:y="3580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84F6C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  <w:ind w:right="340"/>
              <w:jc w:val="right"/>
            </w:pPr>
            <w:r>
              <w:rPr>
                <w:rStyle w:val="Zkladntext275pt"/>
              </w:rPr>
              <w:t>2</w:t>
            </w:r>
          </w:p>
          <w:p w14:paraId="750BD552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TrebuchetMS75ptTun"/>
              </w:rPr>
              <w:t>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3AAFD" w14:textId="77777777" w:rsidR="000D095F" w:rsidRDefault="000D095F">
            <w:pPr>
              <w:framePr w:w="8510" w:h="2443" w:wrap="none" w:vAnchor="page" w:hAnchor="page" w:x="874" w:y="3580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C3A405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- Kč</w:t>
            </w:r>
          </w:p>
        </w:tc>
      </w:tr>
      <w:tr w:rsidR="000D095F" w14:paraId="29FD4B1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66C73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</w:pPr>
            <w:r>
              <w:rPr>
                <w:rStyle w:val="Zkladntext2TrebuchetMS75ptTun"/>
              </w:rPr>
              <w:t>š.2m řez 2,9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B6A44" w14:textId="77777777" w:rsidR="000D095F" w:rsidRDefault="000D095F">
            <w:pPr>
              <w:framePr w:w="8510" w:h="2443" w:wrap="none" w:vAnchor="page" w:hAnchor="page" w:x="874" w:y="3580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8A187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  <w:ind w:right="340"/>
              <w:jc w:val="right"/>
            </w:pPr>
            <w:r>
              <w:rPr>
                <w:rStyle w:val="Zkladntext2TrebuchetMS75ptTun"/>
              </w:rPr>
              <w:t>m</w:t>
            </w:r>
            <w:r>
              <w:rPr>
                <w:rStyle w:val="Zkladntext2TrebuchetMS75ptTun"/>
                <w:vertAlign w:val="superscript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95DF5" w14:textId="77777777" w:rsidR="000D095F" w:rsidRDefault="000D095F">
            <w:pPr>
              <w:framePr w:w="8510" w:h="2443" w:wrap="none" w:vAnchor="page" w:hAnchor="page" w:x="874" w:y="3580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165666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- Kč</w:t>
            </w:r>
          </w:p>
        </w:tc>
      </w:tr>
      <w:tr w:rsidR="000D095F" w14:paraId="154C81D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6887F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</w:pPr>
            <w:r>
              <w:rPr>
                <w:rStyle w:val="Zkladntext2TrebuchetMS75ptTun"/>
              </w:rPr>
              <w:t>PVC s komerční zátěží, proziskluzností,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F537E" w14:textId="77777777" w:rsidR="000D095F" w:rsidRDefault="000D095F">
            <w:pPr>
              <w:framePr w:w="8510" w:h="2443" w:wrap="none" w:vAnchor="page" w:hAnchor="page" w:x="874" w:y="3580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2DD37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  <w:ind w:right="340"/>
              <w:jc w:val="right"/>
            </w:pPr>
            <w:r>
              <w:rPr>
                <w:rStyle w:val="Zkladntext2TrebuchetMS75ptTun"/>
              </w:rPr>
              <w:t>m</w:t>
            </w:r>
            <w:r>
              <w:rPr>
                <w:rStyle w:val="Zkladntext2TrebuchetMS75ptTun"/>
                <w:vertAlign w:val="superscript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D7C04" w14:textId="77777777" w:rsidR="000D095F" w:rsidRDefault="000D095F">
            <w:pPr>
              <w:framePr w:w="8510" w:h="2443" w:wrap="none" w:vAnchor="page" w:hAnchor="page" w:x="874" w:y="3580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B9B2A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- Kč</w:t>
            </w:r>
          </w:p>
        </w:tc>
      </w:tr>
      <w:tr w:rsidR="000D095F" w14:paraId="6A101754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CBD17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</w:pPr>
            <w:r>
              <w:rPr>
                <w:rStyle w:val="Zkladntext2TrebuchetMS75ptTun"/>
              </w:rPr>
              <w:t>nehořlavostí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EDB7E" w14:textId="77777777" w:rsidR="000D095F" w:rsidRDefault="000D095F">
            <w:pPr>
              <w:framePr w:w="8510" w:h="2443" w:wrap="none" w:vAnchor="page" w:hAnchor="page" w:x="874" w:y="3580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75D32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  <w:ind w:right="340"/>
              <w:jc w:val="right"/>
            </w:pPr>
            <w:r>
              <w:rPr>
                <w:rStyle w:val="Zkladntext2TrebuchetMS75ptTun"/>
              </w:rPr>
              <w:t>?</w:t>
            </w:r>
          </w:p>
          <w:p w14:paraId="6B0F1AB5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TrebuchetMS75ptTun"/>
              </w:rPr>
              <w:t>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07FE6" w14:textId="77777777" w:rsidR="000D095F" w:rsidRDefault="000D095F">
            <w:pPr>
              <w:framePr w:w="8510" w:h="2443" w:wrap="none" w:vAnchor="page" w:hAnchor="page" w:x="874" w:y="3580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774FF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- Kč</w:t>
            </w:r>
          </w:p>
        </w:tc>
      </w:tr>
      <w:tr w:rsidR="000D095F" w14:paraId="45A45E5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BD04E" w14:textId="77777777" w:rsidR="000D095F" w:rsidRDefault="000D095F">
            <w:pPr>
              <w:framePr w:w="8510" w:h="2443" w:wrap="none" w:vAnchor="page" w:hAnchor="page" w:x="874" w:y="3580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2EB33" w14:textId="77777777" w:rsidR="000D095F" w:rsidRDefault="000D095F">
            <w:pPr>
              <w:framePr w:w="8510" w:h="2443" w:wrap="none" w:vAnchor="page" w:hAnchor="page" w:x="874" w:y="3580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5B31C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  <w:ind w:right="340"/>
              <w:jc w:val="right"/>
            </w:pPr>
            <w:r>
              <w:rPr>
                <w:rStyle w:val="Zkladntext275pt"/>
              </w:rPr>
              <w:t>2</w:t>
            </w:r>
          </w:p>
          <w:p w14:paraId="6684F9C2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TrebuchetMS75ptTun"/>
              </w:rPr>
              <w:t>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E7759" w14:textId="77777777" w:rsidR="000D095F" w:rsidRDefault="000D095F">
            <w:pPr>
              <w:framePr w:w="8510" w:h="2443" w:wrap="none" w:vAnchor="page" w:hAnchor="page" w:x="874" w:y="3580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54C14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- Kč</w:t>
            </w:r>
          </w:p>
        </w:tc>
      </w:tr>
      <w:tr w:rsidR="000D095F" w14:paraId="0C825F7D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385CC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TrebuchetMS75ptKurzva"/>
                <w:b w:val="0"/>
                <w:bCs w:val="0"/>
              </w:rPr>
              <w:t>Podlahové krytiny mezisoučet: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0AF4F" w14:textId="77777777" w:rsidR="000D095F" w:rsidRDefault="00000000">
            <w:pPr>
              <w:pStyle w:val="Zkladntext20"/>
              <w:framePr w:w="8510" w:h="2443" w:wrap="none" w:vAnchor="page" w:hAnchor="page" w:x="874" w:y="3580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27 603,75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325"/>
        <w:gridCol w:w="883"/>
        <w:gridCol w:w="878"/>
        <w:gridCol w:w="1934"/>
      </w:tblGrid>
      <w:tr w:rsidR="000D095F" w14:paraId="536D2439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60692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TrebuchetMS75ptTun"/>
              </w:rPr>
              <w:t>Označení provedených prací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6BF72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202" w:lineRule="exact"/>
              <w:ind w:right="380"/>
              <w:jc w:val="right"/>
            </w:pPr>
            <w:r>
              <w:rPr>
                <w:rStyle w:val="Zkladntext2TrebuchetMS75ptTun"/>
              </w:rPr>
              <w:t>cena za jednotku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B38EE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ind w:left="220"/>
            </w:pPr>
            <w:r>
              <w:rPr>
                <w:rStyle w:val="Zkladntext2TrebuchetMS75ptTun"/>
              </w:rPr>
              <w:t>měrná</w:t>
            </w:r>
          </w:p>
          <w:p w14:paraId="0E73D081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</w:pPr>
            <w:r>
              <w:rPr>
                <w:rStyle w:val="Zkladntext2TrebuchetMS75ptTun"/>
              </w:rPr>
              <w:t>jednotka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28BFB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množství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0C89E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TrebuchetMS75ptTun"/>
              </w:rPr>
              <w:t>cena celkem</w:t>
            </w:r>
          </w:p>
        </w:tc>
      </w:tr>
      <w:tr w:rsidR="000D095F" w14:paraId="2CF894B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37BD8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</w:pPr>
            <w:r>
              <w:rPr>
                <w:rStyle w:val="Zkladntext2TrebuchetMS75ptTun"/>
              </w:rPr>
              <w:t>Pokládka PVC, s lepením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2DED8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135,00 Kč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BC1FD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ind w:right="360"/>
              <w:jc w:val="right"/>
            </w:pPr>
            <w:r>
              <w:rPr>
                <w:rStyle w:val="Zkladntext275pt"/>
                <w:vertAlign w:val="subscript"/>
              </w:rPr>
              <w:t>w</w:t>
            </w:r>
            <w:r>
              <w:rPr>
                <w:rStyle w:val="Zkladntext275pt"/>
              </w:rPr>
              <w:t>2</w:t>
            </w:r>
          </w:p>
          <w:p w14:paraId="1A3DBF42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TrebuchetMS75ptTun"/>
              </w:rPr>
              <w:t>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F113B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60,00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A4DE80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8 100,00 Kč</w:t>
            </w:r>
          </w:p>
        </w:tc>
      </w:tr>
      <w:tr w:rsidR="000D095F" w14:paraId="5254552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DFD82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</w:pPr>
            <w:r>
              <w:rPr>
                <w:rStyle w:val="Zkladntext2TrebuchetMS75ptTun"/>
              </w:rPr>
              <w:t>Začištění podl.-vysávání průmysl.vysavč.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33F14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30,00 Kč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7B223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TrebuchetMS75ptTun"/>
              </w:rPr>
              <w:t>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9DAAE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60,00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7299D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1 800,00 Kč</w:t>
            </w:r>
          </w:p>
        </w:tc>
      </w:tr>
      <w:tr w:rsidR="000D095F" w14:paraId="37FC954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3D9BE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</w:pPr>
            <w:r>
              <w:rPr>
                <w:rStyle w:val="Zkladntext2TrebuchetMS75ptTun"/>
              </w:rPr>
              <w:t>Demontáž staré krytiny - standardní lepení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50B51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35,00 Kč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FEC3A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ind w:right="360"/>
              <w:jc w:val="right"/>
            </w:pPr>
            <w:r>
              <w:rPr>
                <w:rStyle w:val="Zkladntext275pt"/>
              </w:rPr>
              <w:t>„2</w:t>
            </w:r>
          </w:p>
          <w:p w14:paraId="36B66A0D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TrebuchetMS75ptTun"/>
              </w:rPr>
              <w:t>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F4DAA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60,00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33D89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2 100,00 Kč</w:t>
            </w:r>
          </w:p>
        </w:tc>
      </w:tr>
      <w:tr w:rsidR="000D095F" w14:paraId="6FF6379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681FA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549D5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E4D84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09253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A5E09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75pt"/>
              </w:rPr>
              <w:t>- Kč</w:t>
            </w:r>
          </w:p>
        </w:tc>
      </w:tr>
      <w:tr w:rsidR="000D095F" w14:paraId="7C3CAE2D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72A7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B4ACF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1AE61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BAE82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28107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</w:tr>
      <w:tr w:rsidR="000D095F" w14:paraId="3D1C2879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2DCDF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</w:pPr>
            <w:r>
              <w:rPr>
                <w:rStyle w:val="Zkladntext2TrebuchetMS75ptTun"/>
              </w:rPr>
              <w:t>Lišta obv. SLK 50 ODHAD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03FD7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49,00 Kč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DD301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ind w:right="360"/>
              <w:jc w:val="right"/>
            </w:pPr>
            <w:r>
              <w:rPr>
                <w:rStyle w:val="Zkladntext2TrebuchetMS75ptTun"/>
              </w:rPr>
              <w:t>bm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4942B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65,00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5286A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3 185,00 Kč</w:t>
            </w:r>
          </w:p>
        </w:tc>
      </w:tr>
      <w:tr w:rsidR="000D095F" w14:paraId="32801BA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98C1C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</w:pPr>
            <w:r>
              <w:rPr>
                <w:rStyle w:val="Zkladntext2TrebuchetMS75ptTun"/>
              </w:rPr>
              <w:t>Lišta obv. HSL 60 ODHAD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10C6D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50,00 Kč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68DFC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ind w:right="360"/>
              <w:jc w:val="right"/>
            </w:pPr>
            <w:r>
              <w:rPr>
                <w:rStyle w:val="Zkladntext2TrebuchetMS75ptTun"/>
              </w:rPr>
              <w:t>ks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1D4F6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3C817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- Kč</w:t>
            </w:r>
          </w:p>
        </w:tc>
      </w:tr>
      <w:tr w:rsidR="000D095F" w14:paraId="3DD138BF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2CFD4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</w:pPr>
            <w:r>
              <w:rPr>
                <w:rStyle w:val="Zkladntext2TrebuchetMS75ptTun"/>
              </w:rPr>
              <w:t>Plastové prvky k HSL 60 ODHAD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BEE41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25,00 Kč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FFF5F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ind w:right="360"/>
              <w:jc w:val="right"/>
            </w:pPr>
            <w:r>
              <w:rPr>
                <w:rStyle w:val="Zkladntext2TrebuchetMS75ptTun"/>
              </w:rPr>
              <w:t>ks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48520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3FD82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- Kč</w:t>
            </w:r>
          </w:p>
        </w:tc>
      </w:tr>
      <w:tr w:rsidR="000D095F" w14:paraId="5FC39CF0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ACD08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</w:pPr>
            <w:r>
              <w:rPr>
                <w:rStyle w:val="Zkladntext2TrebuchetMS75ptTun"/>
              </w:rPr>
              <w:t>Plastové prvky k SLK 50 ODHAD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876FB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29,00 Kč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97B8A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ind w:right="360"/>
              <w:jc w:val="right"/>
            </w:pPr>
            <w:r>
              <w:rPr>
                <w:rStyle w:val="Zkladntext2TrebuchetMS75ptTun"/>
              </w:rPr>
              <w:t>ks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51661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50,00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85863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1 450,00 Kč</w:t>
            </w:r>
          </w:p>
        </w:tc>
      </w:tr>
      <w:tr w:rsidR="000D095F" w14:paraId="1D8AF50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88E42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</w:pPr>
            <w:r>
              <w:rPr>
                <w:rStyle w:val="Zkladntext2TrebuchetMS75ptTun"/>
              </w:rPr>
              <w:t>Montáž obvodových lišt ODHAD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66978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49,00 Kč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90539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ind w:right="360"/>
              <w:jc w:val="right"/>
            </w:pPr>
            <w:r>
              <w:rPr>
                <w:rStyle w:val="Zkladntext2TrebuchetMS75ptTun"/>
              </w:rPr>
              <w:t>bm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A335F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48,00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1B149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2 352,00 Kč</w:t>
            </w:r>
          </w:p>
        </w:tc>
      </w:tr>
      <w:tr w:rsidR="000D095F" w14:paraId="545B99B1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77152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</w:pPr>
            <w:r>
              <w:rPr>
                <w:rStyle w:val="Zkladntext2TrebuchetMS75ptTun"/>
              </w:rPr>
              <w:t>Penetrace WB 291 na savé povrchy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35E30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49,00 Kč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1139B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ind w:right="360"/>
              <w:jc w:val="right"/>
            </w:pPr>
            <w:r>
              <w:rPr>
                <w:rStyle w:val="Zkladntext2TrebuchetMS75ptTun"/>
              </w:rPr>
              <w:t>m2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9F5AE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60,00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22DBEC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2 940,00 Kč</w:t>
            </w:r>
          </w:p>
        </w:tc>
      </w:tr>
      <w:tr w:rsidR="000D095F" w14:paraId="4393C6E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3F48A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</w:pPr>
            <w:r>
              <w:rPr>
                <w:rStyle w:val="Zkladntext2TrebuchetMS75ptTun"/>
              </w:rPr>
              <w:t>Lepidlo Mamut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9472C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180,00 Kč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C3230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ind w:right="360"/>
              <w:jc w:val="right"/>
            </w:pPr>
            <w:r>
              <w:rPr>
                <w:rStyle w:val="Zkladntext2TrebuchetMS75ptTun"/>
              </w:rPr>
              <w:t>ks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E0EB1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6,00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65912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1 080,00 Kč</w:t>
            </w:r>
          </w:p>
        </w:tc>
      </w:tr>
      <w:tr w:rsidR="000D095F" w14:paraId="5A63970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37C91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</w:pPr>
            <w:r>
              <w:rPr>
                <w:rStyle w:val="Zkladntext2TrebuchetMS75ptTun"/>
              </w:rPr>
              <w:t>Penetrace - aplikace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E93EE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45,00 Kč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DCF5A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ind w:right="360"/>
              <w:jc w:val="right"/>
            </w:pPr>
            <w:r>
              <w:rPr>
                <w:rStyle w:val="Zkladntext275pt"/>
              </w:rPr>
              <w:t>2</w:t>
            </w:r>
          </w:p>
          <w:p w14:paraId="11188AE3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TrebuchetMS75ptTun"/>
              </w:rPr>
              <w:t>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4DC1C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60,00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D2078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2 700,00 Kč</w:t>
            </w:r>
          </w:p>
        </w:tc>
      </w:tr>
      <w:tr w:rsidR="000D095F" w14:paraId="4FCDA59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4BB22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</w:pPr>
            <w:r>
              <w:rPr>
                <w:rStyle w:val="Zkladntext2TrebuchetMS75ptTun"/>
              </w:rPr>
              <w:t>Nivelační štěrkování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BE2E9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95,00 Kč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D0381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ind w:right="360"/>
              <w:jc w:val="right"/>
            </w:pPr>
            <w:r>
              <w:rPr>
                <w:rStyle w:val="Zkladntext275pt"/>
              </w:rPr>
              <w:t>„-2</w:t>
            </w:r>
          </w:p>
          <w:p w14:paraId="59EC0CE8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TrebuchetMS75ptTun"/>
              </w:rPr>
              <w:t>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7FE18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60,00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9BB077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5 700,00 Kč</w:t>
            </w:r>
          </w:p>
        </w:tc>
      </w:tr>
      <w:tr w:rsidR="000D095F" w14:paraId="588D7E7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65BF6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</w:pPr>
            <w:r>
              <w:rPr>
                <w:rStyle w:val="Zkladntext2TrebuchetMS75ptTun"/>
              </w:rPr>
              <w:t xml:space="preserve">Stěrka Chem </w:t>
            </w:r>
            <w:r>
              <w:rPr>
                <w:rStyle w:val="Zkladntext2TrebuchetMS75ptTun0"/>
              </w:rPr>
              <w:t>A5/25kg/</w:t>
            </w:r>
            <w:r>
              <w:rPr>
                <w:rStyle w:val="Zkladntext2TrebuchetMS75ptTun"/>
              </w:rPr>
              <w:t xml:space="preserve"> ODHAD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2B87E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475,00 Kč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CA898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ind w:right="360"/>
              <w:jc w:val="right"/>
            </w:pPr>
            <w:r>
              <w:rPr>
                <w:rStyle w:val="Zkladntext2TrebuchetMS75ptTun"/>
              </w:rPr>
              <w:t>bal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C9B7F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22,00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62D88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10 450,00 Kč</w:t>
            </w:r>
          </w:p>
        </w:tc>
      </w:tr>
      <w:tr w:rsidR="000D095F" w14:paraId="2A3E4574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88C31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71727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02DD4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DEC0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0698E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</w:tr>
      <w:tr w:rsidR="000D095F" w14:paraId="17B3B6E3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B36F4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7F0E1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0B118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6B8E4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FCE22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</w:tr>
      <w:tr w:rsidR="000D095F" w14:paraId="7B0B6B3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BCF58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E5B9A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D0DB9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41F8B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AC6DB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</w:tr>
      <w:tr w:rsidR="000D095F" w14:paraId="13270356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DFF65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</w:pPr>
            <w:r>
              <w:rPr>
                <w:rStyle w:val="Zkladntext2TrebuchetMS75ptTun"/>
              </w:rPr>
              <w:t>Lepidlo/fixace na podlahovou krytinu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B7F77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25,00 Kč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5AD6F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ind w:right="360"/>
              <w:jc w:val="right"/>
            </w:pPr>
            <w:r>
              <w:rPr>
                <w:rStyle w:val="Zkladntext2TrebuchetMS75ptTun"/>
              </w:rPr>
              <w:t>m2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B3BD2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60,00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2B1AD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1 500,00 Kč</w:t>
            </w:r>
          </w:p>
        </w:tc>
      </w:tr>
      <w:tr w:rsidR="000D095F" w14:paraId="28BBB37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7BCDA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4E364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45841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AA928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81A75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</w:tr>
      <w:tr w:rsidR="000D095F" w14:paraId="23D4C109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01E6A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BA7F8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7984E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ABF8E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36E8D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</w:tr>
      <w:tr w:rsidR="000D095F" w14:paraId="7DD66FCC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E3762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F7E86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59EF1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F493D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959CB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</w:tr>
      <w:tr w:rsidR="000D095F" w14:paraId="2AA8401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BE803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07B27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16CA0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0E75B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84E80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</w:tr>
      <w:tr w:rsidR="000D095F" w14:paraId="3D5EB057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EB587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</w:pPr>
            <w:r>
              <w:rPr>
                <w:rStyle w:val="Zkladntext2TrebuchetMS75ptTun"/>
              </w:rPr>
              <w:t>Odvoz a likvidce starých krytin na skládku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6BE5B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17961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A73A6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39958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2 500,00 Kč</w:t>
            </w:r>
          </w:p>
        </w:tc>
      </w:tr>
      <w:tr w:rsidR="000D095F" w14:paraId="4A07614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FDEAE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</w:pPr>
            <w:r>
              <w:rPr>
                <w:rStyle w:val="Zkladntext2TrebuchetMS75ptTun"/>
              </w:rPr>
              <w:t>Režijní materiál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EBAB0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CC6FA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ind w:right="360"/>
              <w:jc w:val="right"/>
            </w:pPr>
            <w:r>
              <w:rPr>
                <w:rStyle w:val="Zkladntext2TrebuchetMS75ptTun"/>
              </w:rPr>
              <w:t>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A6B3F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0FE44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900,00 Kč</w:t>
            </w:r>
          </w:p>
        </w:tc>
      </w:tr>
      <w:tr w:rsidR="000D095F" w14:paraId="2B453844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AB955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</w:pPr>
            <w:r>
              <w:rPr>
                <w:rStyle w:val="Zkladntext2TrebuchetMS75ptTun"/>
              </w:rPr>
              <w:t>Přesun hmot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4A6A1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94388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40" w:lineRule="exact"/>
              <w:ind w:right="360"/>
              <w:jc w:val="right"/>
            </w:pPr>
            <w:r>
              <w:rPr>
                <w:rStyle w:val="Zkladntext2TrebuchetMS7ptTun"/>
              </w:rPr>
              <w:t>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09877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5E1D3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1 500,00 Kč</w:t>
            </w:r>
          </w:p>
        </w:tc>
      </w:tr>
      <w:tr w:rsidR="000D095F" w14:paraId="1D81674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C4FAA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</w:pPr>
            <w:r>
              <w:rPr>
                <w:rStyle w:val="Zkladntext2TrebuchetMS75ptTun"/>
              </w:rPr>
              <w:t>Doprava 1 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8E0C2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400,00 Kč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34E90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ind w:right="360"/>
              <w:jc w:val="right"/>
            </w:pPr>
            <w:r>
              <w:rPr>
                <w:rStyle w:val="Zkladntext2TrebuchetMS75ptTun"/>
              </w:rPr>
              <w:t>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9CD39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4,00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22AE32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1 600,00 Kč</w:t>
            </w:r>
          </w:p>
        </w:tc>
      </w:tr>
      <w:tr w:rsidR="000D095F" w14:paraId="4103601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37F45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211" w:lineRule="exact"/>
            </w:pPr>
            <w:r>
              <w:rPr>
                <w:rStyle w:val="Zkladntext2TrebuchetMS7ptTun"/>
              </w:rPr>
              <w:t xml:space="preserve">Podlahové krytiny je vždy nutno při poklád- ce fixovat k podkladu. Zákazník byl upozor- </w:t>
            </w:r>
            <w:r>
              <w:rPr>
                <w:rStyle w:val="Zkladntext2TrebuchetMS7ptTunKurzva"/>
              </w:rPr>
              <w:t xml:space="preserve">něn. že pokud bude požadovat pokládku bez fb </w:t>
            </w:r>
            <w:r>
              <w:rPr>
                <w:rStyle w:val="Zkladntext2TrebuchetMS7ptTun"/>
              </w:rPr>
              <w:t>fixace, nelze uplatňovat reklamaci na zvlnění nebo jiná poškození podlahové krytiny.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61E67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</w:pPr>
            <w:r>
              <w:rPr>
                <w:rStyle w:val="Zkladntext2TrebuchetMS75ptKurzva"/>
                <w:b w:val="0"/>
                <w:bCs w:val="0"/>
              </w:rPr>
              <w:t>Cena celkem bez DPH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9594B" w14:textId="77777777" w:rsidR="000D095F" w:rsidRDefault="00000000">
            <w:pPr>
              <w:pStyle w:val="Zkladntext20"/>
              <w:framePr w:w="8539" w:h="7430" w:wrap="none" w:vAnchor="page" w:hAnchor="page" w:x="874" w:y="621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rebuchetMS75ptTun"/>
              </w:rPr>
              <w:t>77 460,75 Kč</w:t>
            </w:r>
          </w:p>
        </w:tc>
      </w:tr>
      <w:tr w:rsidR="000D095F" w14:paraId="0DD5CB9F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5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8A6E5B" w14:textId="77777777" w:rsidR="000D095F" w:rsidRDefault="000D095F">
            <w:pPr>
              <w:framePr w:w="8539" w:h="7430" w:wrap="none" w:vAnchor="page" w:hAnchor="page" w:x="874" w:y="6211"/>
            </w:pP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879A5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F6796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</w:tr>
      <w:tr w:rsidR="000D095F" w14:paraId="37FAAE9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F15C57" w14:textId="77777777" w:rsidR="000D095F" w:rsidRDefault="000D095F">
            <w:pPr>
              <w:framePr w:w="8539" w:h="7430" w:wrap="none" w:vAnchor="page" w:hAnchor="page" w:x="874" w:y="6211"/>
            </w:pP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05DAF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6C183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</w:tr>
      <w:tr w:rsidR="000D095F" w14:paraId="65F807B9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5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095F5B" w14:textId="77777777" w:rsidR="000D095F" w:rsidRDefault="000D095F">
            <w:pPr>
              <w:framePr w:w="8539" w:h="7430" w:wrap="none" w:vAnchor="page" w:hAnchor="page" w:x="874" w:y="6211"/>
            </w:pP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BE0E1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EE1C4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</w:tr>
      <w:tr w:rsidR="000D095F" w14:paraId="0EEC05A3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D3725" w14:textId="77777777" w:rsidR="000D095F" w:rsidRDefault="000D095F">
            <w:pPr>
              <w:framePr w:w="8539" w:h="7430" w:wrap="none" w:vAnchor="page" w:hAnchor="page" w:x="874" w:y="6211"/>
            </w:pP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4978B4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891BE" w14:textId="77777777" w:rsidR="000D095F" w:rsidRDefault="000D095F">
            <w:pPr>
              <w:framePr w:w="8539" w:h="7430" w:wrap="none" w:vAnchor="page" w:hAnchor="page" w:x="874" w:y="6211"/>
              <w:rPr>
                <w:sz w:val="10"/>
                <w:szCs w:val="10"/>
              </w:rPr>
            </w:pPr>
          </w:p>
        </w:tc>
      </w:tr>
    </w:tbl>
    <w:p w14:paraId="0FA0E901" w14:textId="77777777" w:rsidR="000D095F" w:rsidRDefault="00000000">
      <w:pPr>
        <w:pStyle w:val="Titulektabulky50"/>
        <w:framePr w:w="5923" w:h="437" w:hRule="exact" w:wrap="none" w:vAnchor="page" w:hAnchor="page" w:x="907" w:y="13627"/>
        <w:shd w:val="clear" w:color="auto" w:fill="auto"/>
        <w:spacing w:after="32" w:line="150" w:lineRule="exact"/>
      </w:pPr>
      <w:r>
        <w:t>Cenový rozpočet neobsahuje: přechodové lišty</w:t>
      </w:r>
    </w:p>
    <w:p w14:paraId="2B1773FA" w14:textId="77777777" w:rsidR="000D095F" w:rsidRDefault="00000000">
      <w:pPr>
        <w:pStyle w:val="Titulektabulky0"/>
        <w:framePr w:w="5923" w:h="437" w:hRule="exact" w:wrap="none" w:vAnchor="page" w:hAnchor="page" w:x="907" w:y="13627"/>
        <w:shd w:val="clear" w:color="auto" w:fill="auto"/>
        <w:spacing w:before="0" w:line="160" w:lineRule="exact"/>
      </w:pPr>
      <w:r>
        <w:t>Položky označené ODHADEM, jsou po dokončení účtovány dle skutečnosti.</w:t>
      </w:r>
    </w:p>
    <w:p w14:paraId="3DC90288" w14:textId="77777777" w:rsidR="000D095F" w:rsidRDefault="000D095F">
      <w:pPr>
        <w:rPr>
          <w:sz w:val="2"/>
          <w:szCs w:val="2"/>
        </w:rPr>
      </w:pPr>
    </w:p>
    <w:sectPr w:rsidR="000D095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35E4" w14:textId="77777777" w:rsidR="00DA4DFD" w:rsidRDefault="00DA4DFD">
      <w:r>
        <w:separator/>
      </w:r>
    </w:p>
  </w:endnote>
  <w:endnote w:type="continuationSeparator" w:id="0">
    <w:p w14:paraId="1B1086E1" w14:textId="77777777" w:rsidR="00DA4DFD" w:rsidRDefault="00DA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2579" w14:textId="77777777" w:rsidR="00DA4DFD" w:rsidRDefault="00DA4DFD"/>
  </w:footnote>
  <w:footnote w:type="continuationSeparator" w:id="0">
    <w:p w14:paraId="63A70D9E" w14:textId="77777777" w:rsidR="00DA4DFD" w:rsidRDefault="00DA4D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5F"/>
    <w:rsid w:val="000D095F"/>
    <w:rsid w:val="00B9060E"/>
    <w:rsid w:val="00DA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60A8"/>
  <w15:docId w15:val="{B10A940D-8B1C-4BCA-A2EF-54999882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Netundkovn1pt">
    <w:name w:val="Základní text (3) + Ne tučné;Řádkování 1 pt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3">
    <w:name w:val="Titulek tabulky (3)_"/>
    <w:basedOn w:val="Standardnpsmoodstavce"/>
    <w:link w:val="Titulektabulky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3Tun">
    <w:name w:val="Titulek tabulky (3) + Tučné"/>
    <w:basedOn w:val="Titulektabulky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9ptNetun">
    <w:name w:val="Titulek obrázku + 9 pt;Ne tučné"/>
    <w:basedOn w:val="Titulekobrzku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4">
    <w:name w:val="Titulek obrázku (4)_"/>
    <w:basedOn w:val="Standardnpsmoodstavce"/>
    <w:link w:val="Titulekobrzku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obrzku41">
    <w:name w:val="Titulek obrázku (4)"/>
    <w:basedOn w:val="Titulekobrzku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Tahoma8ptNetun">
    <w:name w:val="Záhlaví nebo Zápatí + Tahoma;8 pt;Ne 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1">
    <w:name w:val="Základní text (5)"/>
    <w:basedOn w:val="Zkladntext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Zkladntext7TrebuchetMSTun">
    <w:name w:val="Základní text (7) + Trebuchet MS;Tučné"/>
    <w:basedOn w:val="Zkladntext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71">
    <w:name w:val="Základní text (7)"/>
    <w:basedOn w:val="Zkladntext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Zkladntext8">
    <w:name w:val="Základní text (8)_"/>
    <w:basedOn w:val="Standardnpsmoodstavce"/>
    <w:link w:val="Zkladntext8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1">
    <w:name w:val="Základní text (8)"/>
    <w:basedOn w:val="Zkladntext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TrebuchetMS75ptTun">
    <w:name w:val="Základní text (2) + Trebuchet MS;7;5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rebuchetMS75ptKurzva">
    <w:name w:val="Základní text (2) + Trebuchet MS;7;5 pt;Kurzíva"/>
    <w:basedOn w:val="Zkladn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rebuchetMS75ptTun0">
    <w:name w:val="Základní text (2) + Trebuchet MS;7;5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rebuchetMS7ptTun">
    <w:name w:val="Základní text (2) + Trebuchet MS;7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rebuchetMS7ptTunKurzva">
    <w:name w:val="Základní text (2) + Trebuchet MS;7 pt;Tučné;Kurzíva"/>
    <w:basedOn w:val="Zkladn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5">
    <w:name w:val="Titulek tabulky (5)_"/>
    <w:basedOn w:val="Standardnpsmoodstavce"/>
    <w:link w:val="Titulektabulky5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Trebuchet MS" w:eastAsia="Trebuchet MS" w:hAnsi="Trebuchet MS" w:cs="Trebuchet MS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197" w:lineRule="exact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216" w:lineRule="exact"/>
    </w:pPr>
    <w:rPr>
      <w:rFonts w:ascii="Tahoma" w:eastAsia="Tahoma" w:hAnsi="Tahoma" w:cs="Tahoma"/>
      <w:sz w:val="17"/>
      <w:szCs w:val="17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302" w:lineRule="exac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1" w:lineRule="exact"/>
      <w:ind w:hanging="180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06" w:lineRule="exact"/>
      <w:jc w:val="center"/>
    </w:pPr>
    <w:rPr>
      <w:rFonts w:ascii="Tahoma" w:eastAsia="Tahoma" w:hAnsi="Tahoma" w:cs="Tahoma"/>
      <w:sz w:val="15"/>
      <w:szCs w:val="15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206" w:lineRule="exact"/>
      <w:ind w:hanging="180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Courier New" w:eastAsia="Courier New" w:hAnsi="Courier New" w:cs="Courier New"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80" w:line="0" w:lineRule="atLeast"/>
    </w:pPr>
    <w:rPr>
      <w:rFonts w:ascii="Tahoma" w:eastAsia="Tahoma" w:hAnsi="Tahoma" w:cs="Tahoma"/>
      <w:sz w:val="15"/>
      <w:szCs w:val="15"/>
      <w:lang w:val="en-US" w:eastAsia="en-US" w:bidi="en-US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80" w:line="0" w:lineRule="atLeast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itulektabulky50">
    <w:name w:val="Titulek tabulky (5)"/>
    <w:basedOn w:val="Normln"/>
    <w:link w:val="Titulektabulky5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ickova@centrumzbuch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centrumzbuch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Jindriška Holá</dc:creator>
  <cp:lastModifiedBy>Jindriška Holá</cp:lastModifiedBy>
  <cp:revision>1</cp:revision>
  <dcterms:created xsi:type="dcterms:W3CDTF">2023-05-11T07:56:00Z</dcterms:created>
  <dcterms:modified xsi:type="dcterms:W3CDTF">2023-05-11T08:02:00Z</dcterms:modified>
</cp:coreProperties>
</file>