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60" w:rsidRPr="00241075" w:rsidRDefault="001A1760" w:rsidP="00941183">
      <w:pPr>
        <w:pStyle w:val="Nadpis1"/>
        <w:rPr>
          <w:rFonts w:eastAsia="Times New Roman" w:cs="Times New Roman"/>
          <w:lang w:eastAsia="cs-CZ"/>
        </w:rPr>
      </w:pPr>
      <w:r w:rsidRPr="00241075">
        <w:rPr>
          <w:rFonts w:eastAsia="Times New Roman" w:cs="Times New Roman"/>
          <w:noProof/>
          <w:lang w:eastAsia="cs-CZ"/>
        </w:rPr>
        <w:t>05/A3/23</w:t>
      </w:r>
    </w:p>
    <w:p w:rsidR="001A1760" w:rsidRPr="00241075" w:rsidRDefault="001A1760" w:rsidP="00941183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1760" w:rsidRPr="00241075" w:rsidRDefault="001A1760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1760" w:rsidRPr="00241075" w:rsidRDefault="001A1760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A1760" w:rsidRPr="00241075" w:rsidRDefault="001A1760" w:rsidP="00941183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241075">
        <w:rPr>
          <w:rFonts w:ascii="Times New Roman" w:eastAsia="Times New Roman" w:hAnsi="Times New Roman" w:cs="Times New Roman"/>
        </w:rPr>
        <w:t xml:space="preserve">Evidenční číslo smlouvy: </w:t>
      </w:r>
      <w:r w:rsidRPr="00241075">
        <w:rPr>
          <w:rFonts w:ascii="Times New Roman" w:eastAsia="Times New Roman" w:hAnsi="Times New Roman" w:cs="Times New Roman"/>
          <w:b/>
          <w:noProof/>
        </w:rPr>
        <w:t>KK01209/2023</w:t>
      </w:r>
    </w:p>
    <w:p w:rsidR="001A1760" w:rsidRPr="00241075" w:rsidRDefault="001A1760" w:rsidP="00F40594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760" w:rsidRPr="00241075" w:rsidRDefault="001A1760" w:rsidP="00CC11A9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</w:rPr>
        <w:t>Veřejnoprávní smlouva</w:t>
      </w:r>
    </w:p>
    <w:p w:rsidR="001A1760" w:rsidRPr="00241075" w:rsidRDefault="001A176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41075">
        <w:rPr>
          <w:rFonts w:ascii="Times New Roman" w:eastAsia="Times New Roman" w:hAnsi="Times New Roman" w:cs="Times New Roman"/>
          <w:caps/>
          <w:sz w:val="28"/>
          <w:szCs w:val="28"/>
        </w:rPr>
        <w:tab/>
        <w:t>o poskytnutí dotace z rozpočtu Karlovarského kraje</w:t>
      </w:r>
    </w:p>
    <w:p w:rsidR="001A1760" w:rsidRPr="00241075" w:rsidRDefault="001A1760" w:rsidP="00CC11A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ab/>
        <w:t>(dále jen „smlouva“)</w:t>
      </w:r>
    </w:p>
    <w:p w:rsidR="001A1760" w:rsidRPr="00241075" w:rsidRDefault="001A176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F4059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Smluvní strany: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Karlovarský kraj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Adresa sídla: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Závodní 353/88, 360 06 Karlovy Vary – Dvory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Identifikační číslo:</w:t>
      </w:r>
      <w:r w:rsidRPr="00241075">
        <w:rPr>
          <w:rFonts w:ascii="Times New Roman" w:eastAsia="Times New Roman" w:hAnsi="Times New Roman" w:cs="Times New Roman"/>
        </w:rPr>
        <w:tab/>
        <w:t>70891168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DIČ: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>CZ70891168</w:t>
      </w:r>
    </w:p>
    <w:p w:rsidR="001A1760" w:rsidRPr="00241075" w:rsidRDefault="001A1760" w:rsidP="00C578E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  <w:t>Mgr. Jindřich Čermák, radní pro oblast vzdělávání, školství a mládeže,  tělovýchovy a sportu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4140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1942AA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1942AA">
        <w:rPr>
          <w:rFonts w:ascii="Times New Roman" w:hAnsi="Times New Roman" w:cs="Times New Roman"/>
          <w:color w:val="000000"/>
        </w:rPr>
        <w:t>XXXX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  <w:t>siqbxt2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41075">
        <w:rPr>
          <w:rFonts w:ascii="Times New Roman" w:eastAsia="Times New Roman" w:hAnsi="Times New Roman" w:cs="Times New Roman"/>
        </w:rPr>
        <w:t>Administrující</w:t>
      </w:r>
      <w:proofErr w:type="spellEnd"/>
      <w:r w:rsidRPr="00241075">
        <w:rPr>
          <w:rFonts w:ascii="Times New Roman" w:eastAsia="Times New Roman" w:hAnsi="Times New Roman" w:cs="Times New Roman"/>
        </w:rPr>
        <w:t xml:space="preserve"> odbor:</w:t>
      </w:r>
      <w:r w:rsidRPr="00241075">
        <w:rPr>
          <w:rFonts w:ascii="Times New Roman" w:eastAsia="Times New Roman" w:hAnsi="Times New Roman" w:cs="Times New Roman"/>
        </w:rPr>
        <w:tab/>
        <w:t>odbor školství, mládeže a tělovýchovy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(dále jen „poskytovatel“)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a</w:t>
      </w: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  <w:noProof/>
        </w:rPr>
        <w:t>HC Energie Karlovy Vary s.r.o.</w:t>
      </w:r>
    </w:p>
    <w:p w:rsidR="001A1760" w:rsidRPr="00241075" w:rsidRDefault="001A1760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Adresa sídla: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Západní 1812/73, Karlovy Vary 360 01</w:t>
      </w:r>
    </w:p>
    <w:p w:rsidR="001A1760" w:rsidRPr="00241075" w:rsidRDefault="001A1760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Identifikační číslo: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02466996</w:t>
      </w:r>
    </w:p>
    <w:p w:rsidR="001A1760" w:rsidRPr="00241075" w:rsidRDefault="001A1760" w:rsidP="00941183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DIČ:</w:t>
      </w:r>
      <w:r w:rsidRPr="00241075">
        <w:rPr>
          <w:rFonts w:ascii="Times New Roman" w:eastAsia="Times New Roman" w:hAnsi="Times New Roman" w:cs="Times New Roman"/>
          <w:bCs/>
        </w:rPr>
        <w:tab/>
      </w:r>
      <w:r w:rsidRPr="00241075">
        <w:rPr>
          <w:rFonts w:ascii="Times New Roman" w:eastAsia="Times New Roman" w:hAnsi="Times New Roman" w:cs="Times New Roman"/>
          <w:bCs/>
          <w:noProof/>
        </w:rPr>
        <w:t>CZ02466996</w:t>
      </w:r>
    </w:p>
    <w:p w:rsidR="001A1760" w:rsidRPr="00241075" w:rsidRDefault="001A1760" w:rsidP="00941183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Zastoupený: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Ing., Ph.D. Daniel Tobolka</w:t>
      </w:r>
    </w:p>
    <w:p w:rsidR="001A1760" w:rsidRPr="00241075" w:rsidRDefault="001A1760" w:rsidP="001942AA">
      <w:pPr>
        <w:tabs>
          <w:tab w:val="left" w:pos="2127"/>
        </w:tabs>
        <w:spacing w:after="0" w:line="240" w:lineRule="auto"/>
        <w:ind w:right="-57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Bankovní spojení:</w:t>
      </w:r>
      <w:r w:rsidRPr="00241075">
        <w:rPr>
          <w:rFonts w:ascii="Times New Roman" w:eastAsia="Times New Roman" w:hAnsi="Times New Roman" w:cs="Times New Roman"/>
        </w:rPr>
        <w:tab/>
      </w:r>
      <w:r w:rsidR="001942AA">
        <w:rPr>
          <w:rFonts w:ascii="Times New Roman" w:hAnsi="Times New Roman" w:cs="Times New Roman"/>
          <w:color w:val="000000"/>
        </w:rPr>
        <w:t>XXXX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  <w:t xml:space="preserve">číslo účtu: </w:t>
      </w:r>
      <w:r w:rsidR="001942AA">
        <w:rPr>
          <w:rFonts w:ascii="Times New Roman" w:hAnsi="Times New Roman" w:cs="Times New Roman"/>
          <w:color w:val="000000"/>
        </w:rPr>
        <w:t>XXXX</w:t>
      </w:r>
    </w:p>
    <w:p w:rsidR="001942AA" w:rsidRDefault="001A1760" w:rsidP="0094118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41075">
        <w:rPr>
          <w:rFonts w:ascii="Times New Roman" w:eastAsia="Times New Roman" w:hAnsi="Times New Roman" w:cs="Times New Roman"/>
        </w:rPr>
        <w:t>E-mail: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</w:rPr>
        <w:tab/>
      </w:r>
      <w:r w:rsidR="001942AA">
        <w:rPr>
          <w:rFonts w:ascii="Times New Roman" w:hAnsi="Times New Roman" w:cs="Times New Roman"/>
          <w:color w:val="000000"/>
        </w:rPr>
        <w:t>XXXX</w:t>
      </w:r>
    </w:p>
    <w:p w:rsidR="001A1760" w:rsidRPr="00241075" w:rsidRDefault="001A1760" w:rsidP="009411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Datová schránka:</w:t>
      </w:r>
      <w:r w:rsidRPr="00241075">
        <w:rPr>
          <w:rFonts w:ascii="Times New Roman" w:eastAsia="Times New Roman" w:hAnsi="Times New Roman" w:cs="Times New Roman"/>
        </w:rPr>
        <w:tab/>
      </w:r>
      <w:r w:rsidRPr="00241075">
        <w:rPr>
          <w:rFonts w:ascii="Times New Roman" w:eastAsia="Times New Roman" w:hAnsi="Times New Roman" w:cs="Times New Roman"/>
          <w:noProof/>
        </w:rPr>
        <w:t>qhe9rgg</w:t>
      </w:r>
    </w:p>
    <w:p w:rsidR="001A1760" w:rsidRPr="00241075" w:rsidRDefault="001A1760" w:rsidP="00414074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(dále jen „příjemce“)</w:t>
      </w:r>
    </w:p>
    <w:p w:rsidR="001A1760" w:rsidRPr="00241075" w:rsidRDefault="001A1760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CC11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(společně jako „smluvní strany“)</w:t>
      </w:r>
    </w:p>
    <w:p w:rsidR="001A1760" w:rsidRDefault="001A1760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34681" w:rsidRDefault="00134681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34681" w:rsidRPr="00241075" w:rsidRDefault="00134681" w:rsidP="009411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I.</w:t>
      </w:r>
    </w:p>
    <w:p w:rsidR="001A1760" w:rsidRPr="00241075" w:rsidRDefault="001A176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Obecné ustanovení</w:t>
      </w:r>
    </w:p>
    <w:p w:rsidR="001A1760" w:rsidRPr="00241075" w:rsidRDefault="001A1760" w:rsidP="001A176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na podporu vrcholového sportu (dále také jen „dotační program“) poskytovatel poskytuje příjemci dotaci na účel uvedený v článku II. smlouvy a příjemce tuto dotaci přijímá.</w:t>
      </w:r>
    </w:p>
    <w:p w:rsidR="001A1760" w:rsidRPr="00241075" w:rsidRDefault="001A1760" w:rsidP="00CC11A9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Default="001A176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942AA" w:rsidRPr="00241075" w:rsidRDefault="001942AA" w:rsidP="00F40594">
      <w:pPr>
        <w:spacing w:after="0" w:line="240" w:lineRule="auto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1A1760" w:rsidRPr="00241075" w:rsidRDefault="001A176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lastRenderedPageBreak/>
        <w:t>Článek II.</w:t>
      </w:r>
    </w:p>
    <w:p w:rsidR="001A1760" w:rsidRPr="00241075" w:rsidRDefault="001A1760" w:rsidP="00CC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Výše dotace, její účel a údaje o dotaci</w:t>
      </w:r>
    </w:p>
    <w:p w:rsidR="001A1760" w:rsidRPr="00241075" w:rsidRDefault="001A1760" w:rsidP="00B11ADD">
      <w:pPr>
        <w:pStyle w:val="Normlnweb"/>
        <w:numPr>
          <w:ilvl w:val="0"/>
          <w:numId w:val="2"/>
        </w:numPr>
        <w:ind w:left="426" w:hanging="426"/>
        <w:rPr>
          <w:b/>
          <w:bCs/>
          <w:sz w:val="22"/>
          <w:szCs w:val="22"/>
        </w:rPr>
      </w:pPr>
      <w:r w:rsidRPr="00241075">
        <w:rPr>
          <w:sz w:val="22"/>
          <w:szCs w:val="22"/>
        </w:rPr>
        <w:t>Poskytovatel poskytuje příjemci dotaci z rozpočtu poskytovatele v kalendářním roce, ve výši a </w:t>
      </w:r>
      <w:r w:rsidRPr="00241075">
        <w:rPr>
          <w:iCs/>
          <w:snapToGrid w:val="0"/>
          <w:sz w:val="22"/>
          <w:szCs w:val="22"/>
        </w:rPr>
        <w:t xml:space="preserve">na účel </w:t>
      </w:r>
      <w:r w:rsidRPr="00241075">
        <w:rPr>
          <w:sz w:val="22"/>
          <w:szCs w:val="22"/>
        </w:rPr>
        <w:t>podle údajů uvedených v odstavci 2. tohoto článku. Výše dotace může být snížena s ohledem na případnou maximální přípustnou výši podpory v režimu de minimis, a to dle aktuálního stavu v registru podpor de minimis v den podpisu smlouvy.</w:t>
      </w:r>
    </w:p>
    <w:p w:rsidR="001A1760" w:rsidRPr="00241075" w:rsidRDefault="001A1760" w:rsidP="00F40594">
      <w:pPr>
        <w:pStyle w:val="Normlnweb"/>
        <w:rPr>
          <w:bCs/>
          <w:sz w:val="22"/>
          <w:szCs w:val="22"/>
        </w:rPr>
      </w:pPr>
    </w:p>
    <w:p w:rsidR="001A1760" w:rsidRPr="00241075" w:rsidRDefault="001A1760" w:rsidP="0094118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left"/>
      </w:pPr>
      <w:r w:rsidRPr="00241075">
        <w:t>Údaje o dotaci:</w:t>
      </w:r>
    </w:p>
    <w:p w:rsidR="001A1760" w:rsidRPr="00241075" w:rsidRDefault="001A1760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 kalendářním roce: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  <w:b/>
        </w:rPr>
        <w:t>2023</w:t>
      </w:r>
    </w:p>
    <w:p w:rsidR="001A1760" w:rsidRPr="00241075" w:rsidRDefault="001A1760" w:rsidP="0094118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Dotace se poskytuje ve výši:</w:t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</w:rPr>
        <w:tab/>
      </w:r>
      <w:r w:rsidRPr="00241075">
        <w:rPr>
          <w:rFonts w:ascii="Times New Roman" w:hAnsi="Times New Roman" w:cs="Times New Roman"/>
          <w:b/>
          <w:noProof/>
        </w:rPr>
        <w:t>1.500.000</w:t>
      </w:r>
      <w:r w:rsidR="00043027">
        <w:rPr>
          <w:rFonts w:ascii="Times New Roman" w:hAnsi="Times New Roman" w:cs="Times New Roman"/>
          <w:b/>
          <w:noProof/>
        </w:rPr>
        <w:t xml:space="preserve"> Kč</w:t>
      </w:r>
    </w:p>
    <w:p w:rsidR="001A1760" w:rsidRPr="00241075" w:rsidRDefault="001A1760" w:rsidP="00941183">
      <w:pPr>
        <w:spacing w:after="0" w:line="240" w:lineRule="auto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ab/>
        <w:t>(slovy:</w:t>
      </w:r>
      <w:r w:rsidRPr="00241075">
        <w:rPr>
          <w:rFonts w:ascii="Times New Roman" w:hAnsi="Times New Roman" w:cs="Times New Roman"/>
          <w:b/>
          <w:noProof/>
        </w:rPr>
        <w:t xml:space="preserve"> jeden milion pět set tisíc korun českých</w:t>
      </w:r>
      <w:r w:rsidRPr="00241075">
        <w:rPr>
          <w:rFonts w:ascii="Times New Roman" w:hAnsi="Times New Roman" w:cs="Times New Roman"/>
        </w:rPr>
        <w:t>)</w:t>
      </w:r>
    </w:p>
    <w:p w:rsidR="001A1760" w:rsidRPr="00241075" w:rsidRDefault="001A1760" w:rsidP="00941183">
      <w:pPr>
        <w:pStyle w:val="Odstavecseseznamem"/>
        <w:spacing w:after="0" w:line="240" w:lineRule="auto"/>
        <w:ind w:left="5664" w:hanging="5238"/>
        <w:jc w:val="left"/>
      </w:pPr>
      <w:r w:rsidRPr="00241075">
        <w:t>Dotace se poskytuje na účel:</w:t>
      </w:r>
      <w:r w:rsidRPr="00241075">
        <w:tab/>
      </w:r>
      <w:r w:rsidRPr="00241075">
        <w:rPr>
          <w:b/>
          <w:noProof/>
        </w:rPr>
        <w:t>A tým HC Energie Karlovy Vary 2023</w:t>
      </w:r>
    </w:p>
    <w:p w:rsidR="001A1760" w:rsidRPr="00241075" w:rsidRDefault="001A1760" w:rsidP="00941183">
      <w:pPr>
        <w:pStyle w:val="Odstavecseseznamem"/>
        <w:spacing w:after="0" w:line="240" w:lineRule="auto"/>
        <w:ind w:left="360"/>
      </w:pPr>
    </w:p>
    <w:p w:rsidR="001A1760" w:rsidRPr="00241075" w:rsidRDefault="001A1760" w:rsidP="00941183">
      <w:pPr>
        <w:pStyle w:val="Odstavecseseznamem"/>
        <w:spacing w:after="0" w:line="240" w:lineRule="auto"/>
        <w:ind w:left="360" w:firstLine="66"/>
        <w:rPr>
          <w:b/>
          <w:noProof/>
        </w:rPr>
      </w:pPr>
      <w:r w:rsidRPr="00241075">
        <w:t>Platba dotace bude opatřena variabilním symbolem:</w:t>
      </w:r>
      <w:r w:rsidRPr="00241075">
        <w:tab/>
      </w:r>
      <w:r w:rsidR="001942AA">
        <w:rPr>
          <w:color w:val="000000"/>
        </w:rPr>
        <w:t>XXXX</w:t>
      </w:r>
    </w:p>
    <w:p w:rsidR="001A1760" w:rsidRPr="00241075" w:rsidRDefault="001A1760" w:rsidP="00941183">
      <w:pPr>
        <w:pStyle w:val="Odstavecseseznamem"/>
        <w:spacing w:after="0" w:line="240" w:lineRule="auto"/>
        <w:ind w:left="360" w:firstLine="66"/>
      </w:pP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III.</w:t>
      </w: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Způsob poskytnutí dotace</w:t>
      </w:r>
    </w:p>
    <w:p w:rsidR="001A1760" w:rsidRPr="00241075" w:rsidRDefault="001A1760" w:rsidP="001A176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bude příjemci poukázána jednorázově do 20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 uzavření smlouvy, a to formou bezhotovostního převodu na bankovní účet příjemce uvedený v záhlaví smlouvy. Platba bude opatřena variabilním symbolem uvedeným v odstavci 2. čl. II.</w:t>
      </w:r>
    </w:p>
    <w:p w:rsidR="001A1760" w:rsidRPr="00241075" w:rsidRDefault="001A1760" w:rsidP="00D733D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</w:rPr>
      </w:pPr>
    </w:p>
    <w:p w:rsidR="001A1760" w:rsidRPr="00241075" w:rsidRDefault="001A1760" w:rsidP="001A1760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Dotace je poskytována formou zálohy s povinností následného finančního vypořádání.</w:t>
      </w:r>
    </w:p>
    <w:p w:rsidR="001A1760" w:rsidRPr="00241075" w:rsidRDefault="001A1760" w:rsidP="00D733D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IV.</w:t>
      </w: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Základní povinnosti příjemce</w:t>
      </w:r>
    </w:p>
    <w:p w:rsidR="001A1760" w:rsidRPr="00241075" w:rsidRDefault="001A1760" w:rsidP="001A1760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41075">
        <w:rPr>
          <w:rFonts w:eastAsia="Times New Roman"/>
          <w:lang w:eastAsia="cs-CZ"/>
        </w:rPr>
        <w:t xml:space="preserve">Příjemce je povinen vyčerpat poskytnuté finanční prostředky nejpozději do </w:t>
      </w:r>
      <w:r w:rsidRPr="00241075">
        <w:rPr>
          <w:rFonts w:eastAsia="Times New Roman"/>
          <w:b/>
          <w:lang w:eastAsia="cs-CZ"/>
        </w:rPr>
        <w:t>31. 1. 2024</w:t>
      </w:r>
      <w:r w:rsidRPr="00241075">
        <w:rPr>
          <w:rFonts w:eastAsia="Times New Roman"/>
          <w:color w:val="FF0000"/>
          <w:lang w:eastAsia="cs-CZ"/>
        </w:rPr>
        <w:t>.</w:t>
      </w:r>
      <w:r w:rsidRPr="00241075">
        <w:rPr>
          <w:rFonts w:eastAsia="Times New Roman"/>
          <w:lang w:eastAsia="cs-CZ"/>
        </w:rPr>
        <w:t xml:space="preserve"> </w:t>
      </w:r>
      <w:r w:rsidRPr="00241075">
        <w:rPr>
          <w:rFonts w:eastAsia="Arial Unicode MS"/>
          <w:lang w:eastAsia="cs-CZ"/>
        </w:rPr>
        <w:t xml:space="preserve">Dotace se poskytuje na realizaci činnosti od 1. 1. 2023 do 31. 12. 2023.  Doklady o realizaci činnosti musí mít datum uskutečnění zdanitelného plnění od 1. 1. 2023 do 31. 12. 2023 a musí být uhrazeny nejpozději do 31. 1. 2024 (datum hotovostní úhrady nebo datum uskutečnění bankovního převodu). </w:t>
      </w:r>
      <w:r w:rsidRPr="00241075">
        <w:rPr>
          <w:rFonts w:eastAsia="Times New Roman"/>
          <w:lang w:eastAsia="cs-CZ"/>
        </w:rPr>
        <w:t xml:space="preserve">Vyčerpáním se rozumí datum odepsání finančních prostředků z účtu příjemce, popř. datum zaplacení uvedené na daňovém dokladu v případě hotovostních plateb. </w:t>
      </w:r>
    </w:p>
    <w:p w:rsidR="001A1760" w:rsidRPr="00241075" w:rsidRDefault="001A1760" w:rsidP="002B67D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dále povinen </w:t>
      </w:r>
      <w:r w:rsidRPr="00241075">
        <w:rPr>
          <w:rFonts w:ascii="Times New Roman" w:eastAsia="Times New Roman" w:hAnsi="Times New Roman" w:cs="Times New Roman"/>
        </w:rPr>
        <w:t xml:space="preserve">řídit se Pokyny k vyúčtování dotace na podporu </w:t>
      </w:r>
      <w:r w:rsidRPr="00241075">
        <w:rPr>
          <w:rFonts w:ascii="Times New Roman" w:eastAsia="Arial Unicode MS" w:hAnsi="Times New Roman" w:cs="Times New Roman"/>
        </w:rPr>
        <w:t>vrcholového sportu</w:t>
      </w:r>
      <w:r w:rsidRPr="00241075">
        <w:rPr>
          <w:rFonts w:ascii="Times New Roman" w:eastAsia="Times New Roman" w:hAnsi="Times New Roman" w:cs="Times New Roman"/>
        </w:rPr>
        <w:t xml:space="preserve"> (dále jen „pokyny“), přičemž za dodržení účelu dotace se považuje využití poskytnuté dotace na jakékoliv způsobilé výdaje neinvestičního charakteru určené v těchto pokynech v části třetí a v čl. IX. odst. 3 dotačního programu.</w:t>
      </w:r>
    </w:p>
    <w:p w:rsidR="001A1760" w:rsidRPr="00241075" w:rsidRDefault="001A1760" w:rsidP="002B67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V.</w:t>
      </w:r>
    </w:p>
    <w:p w:rsidR="001A1760" w:rsidRPr="00241075" w:rsidRDefault="001A1760" w:rsidP="00D7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Ostatní povinnosti příjemce</w:t>
      </w:r>
    </w:p>
    <w:p w:rsidR="001A1760" w:rsidRPr="00241075" w:rsidRDefault="001A1760" w:rsidP="001A1760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je povinen řídit se Programem na podporu </w:t>
      </w:r>
      <w:r w:rsidRPr="00241075">
        <w:rPr>
          <w:rFonts w:ascii="Times New Roman" w:eastAsia="Arial Unicode MS" w:hAnsi="Times New Roman" w:cs="Times New Roman"/>
        </w:rPr>
        <w:t xml:space="preserve">vrcholového sportu </w:t>
      </w:r>
      <w:r w:rsidRPr="00241075">
        <w:rPr>
          <w:rFonts w:ascii="Times New Roman" w:hAnsi="Times New Roman" w:cs="Times New Roman"/>
        </w:rPr>
        <w:t>schváleným Zastupitelstvem Karlovarského kraje usnesením č. RK 324/09/22</w:t>
      </w:r>
      <w:r w:rsidRPr="00241075">
        <w:rPr>
          <w:rFonts w:ascii="Times New Roman" w:hAnsi="Times New Roman" w:cs="Times New Roman"/>
          <w:color w:val="FF0000"/>
        </w:rPr>
        <w:t xml:space="preserve"> </w:t>
      </w:r>
      <w:r w:rsidRPr="00241075">
        <w:rPr>
          <w:rFonts w:ascii="Times New Roman" w:hAnsi="Times New Roman" w:cs="Times New Roman"/>
        </w:rPr>
        <w:t>ze dne 12. 9. 2022, zveřejněnými na úřední desce poskytovatele a touto smlouvou.</w:t>
      </w:r>
    </w:p>
    <w:p w:rsidR="001A1760" w:rsidRPr="00241075" w:rsidRDefault="001A176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pStyle w:val="Odstavecseseznamem"/>
        <w:numPr>
          <w:ilvl w:val="0"/>
          <w:numId w:val="14"/>
        </w:numPr>
        <w:spacing w:line="240" w:lineRule="auto"/>
        <w:ind w:left="426" w:hanging="426"/>
      </w:pPr>
      <w:r w:rsidRPr="00241075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Pokud příjemce v rámci poskytnutých dotačních prostředků realizuje více aktivit/opatření za dodržení účelu smlouvy, žádosti o dotaci a dotačního programu, nejedná se o porušení podmínek poskytnutí dotace. </w:t>
      </w:r>
      <w:r w:rsidRPr="00241075">
        <w:rPr>
          <w:rFonts w:eastAsia="Arial Unicode MS"/>
          <w:lang w:eastAsia="cs-CZ"/>
        </w:rPr>
        <w:br/>
      </w:r>
    </w:p>
    <w:p w:rsidR="001A1760" w:rsidRPr="00241075" w:rsidRDefault="001A1760" w:rsidP="001A1760">
      <w:pPr>
        <w:pStyle w:val="Odstavecseseznamem"/>
        <w:numPr>
          <w:ilvl w:val="0"/>
          <w:numId w:val="14"/>
        </w:numPr>
        <w:ind w:left="426" w:hanging="426"/>
      </w:pPr>
      <w:r w:rsidRPr="00241075">
        <w:t>Dále příjemce tyto prostředky nesmí použít na nezpůsobilé výdaje, které z dotace nelze hradit dle pokynů.</w:t>
      </w: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Pokud příjemce vede účetnictví nebo daňovou evidenci,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241075">
        <w:rPr>
          <w:rFonts w:ascii="Times New Roman" w:eastAsia="Arial Unicode MS" w:hAnsi="Times New Roman" w:cs="Times New Roman"/>
        </w:rPr>
        <w:t>.</w:t>
      </w:r>
    </w:p>
    <w:p w:rsidR="001A1760" w:rsidRPr="00241075" w:rsidRDefault="001A1760" w:rsidP="00F40594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Dotace podléhá finančnímu vypořádání. Příjemce je povinen provést a předložit </w:t>
      </w:r>
      <w:proofErr w:type="spellStart"/>
      <w:r w:rsidRPr="00241075">
        <w:rPr>
          <w:rFonts w:ascii="Times New Roman" w:eastAsia="Arial Unicode MS" w:hAnsi="Times New Roman" w:cs="Times New Roman"/>
        </w:rPr>
        <w:t>administrujícímu</w:t>
      </w:r>
      <w:proofErr w:type="spellEnd"/>
      <w:r w:rsidRPr="00241075">
        <w:rPr>
          <w:rFonts w:ascii="Times New Roman" w:eastAsia="Arial Unicode MS" w:hAnsi="Times New Roman" w:cs="Times New Roman"/>
        </w:rPr>
        <w:t xml:space="preserve"> odboru prostřednictvím podatelny poskytovatele závěrečné finanční vypořádání dotace, které příjemce opatří svým podpisem, a to nejpozději do </w:t>
      </w:r>
      <w:r w:rsidRPr="00241075">
        <w:rPr>
          <w:rFonts w:ascii="Times New Roman" w:eastAsia="Arial Unicode MS" w:hAnsi="Times New Roman" w:cs="Times New Roman"/>
          <w:b/>
        </w:rPr>
        <w:t>31. 1. 2024</w:t>
      </w:r>
      <w:r w:rsidRPr="00241075">
        <w:rPr>
          <w:rFonts w:ascii="Times New Roman" w:eastAsia="Arial Unicode MS" w:hAnsi="Times New Roman" w:cs="Times New Roman"/>
        </w:rPr>
        <w:t xml:space="preserve">, resp. do dne ukončení smlouvy v případě čl. IX. (rozhodující je datum doručení finančního vypořádání dotace na podatelnu poskytovatele). Formulář finanční vypořádání dotace je zveřejněn na internetu poskytovatele v sekci Dotace </w:t>
      </w:r>
      <w:hyperlink r:id="rId7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 zálohy/dílčí platby nelze považovat za doklad k závěrečnému finančnímu vypořádání dotace a za uznatelný výdaj.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Spolu s finančním vypořádáním dotace je příjemce povinen předložit </w:t>
      </w:r>
      <w:proofErr w:type="spellStart"/>
      <w:r w:rsidRPr="00241075">
        <w:rPr>
          <w:rFonts w:ascii="Times New Roman" w:eastAsia="Arial Unicode MS" w:hAnsi="Times New Roman" w:cs="Times New Roman"/>
        </w:rPr>
        <w:t>administrujícímu</w:t>
      </w:r>
      <w:proofErr w:type="spellEnd"/>
      <w:r w:rsidRPr="00241075">
        <w:rPr>
          <w:rFonts w:ascii="Times New Roman" w:eastAsia="Arial Unicode MS" w:hAnsi="Times New Roman" w:cs="Times New Roman"/>
        </w:rPr>
        <w:t xml:space="preserve"> odboru </w:t>
      </w:r>
      <w:r w:rsidRPr="00241075">
        <w:rPr>
          <w:rFonts w:ascii="Times New Roman" w:hAnsi="Times New Roman" w:cs="Times New Roman"/>
        </w:rPr>
        <w:t>také doklady dle čl. I odst. 1 pokynů.</w:t>
      </w:r>
    </w:p>
    <w:p w:rsidR="001A1760" w:rsidRPr="00241075" w:rsidRDefault="001A1760" w:rsidP="00F40594">
      <w:pPr>
        <w:tabs>
          <w:tab w:val="num" w:pos="720"/>
        </w:tabs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Příjemce je povinen zajistit propagaci poskytovatele dotace, a to vhodným viditelným umístěním loga poskytovatele. Publicita bude realizována v souladu s formami propagace zvolenými příjemcem v bodě 6 formuláře žádosti o dotaci; povinnost publicity je splněna, pokud příjemce úspěšně provede alespoň jednu zvolenou formu propagace. V případě propagace prostřednictvím webových stránek umístí příjemce na web aktivní odkaz na </w:t>
      </w:r>
      <w:hyperlink r:id="rId8" w:history="1">
        <w:r w:rsidRPr="00241075">
          <w:rPr>
            <w:rStyle w:val="Hypertextovodkaz"/>
            <w:rFonts w:ascii="Times New Roman" w:hAnsi="Times New Roman" w:cs="Times New Roman"/>
          </w:rPr>
          <w:t>https://www.kr-karlovarsky.cz</w:t>
        </w:r>
      </w:hyperlink>
      <w:r w:rsidRPr="00241075">
        <w:rPr>
          <w:rFonts w:ascii="Times New Roman" w:eastAsia="Arial Unicode MS" w:hAnsi="Times New Roman" w:cs="Times New Roman"/>
        </w:rPr>
        <w:t>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Propagaci poskytovatele je příjemce povinen doložit při závěrečném finančním vypořádání dotace (např. audio/video záznam, fotografie, materiály). </w:t>
      </w:r>
      <w:r w:rsidRPr="00241075">
        <w:rPr>
          <w:rFonts w:ascii="Times New Roman" w:eastAsia="Arial Unicode MS" w:hAnsi="Times New Roman" w:cs="Times New Roman"/>
        </w:rPr>
        <w:t xml:space="preserve">Příjemce odpovídá za správnost loga poskytovatele, pokud je uvedeno na propagačních materiálech (viz pravidla pro užití loga poskytovatele </w:t>
      </w:r>
      <w:hyperlink r:id="rId9" w:history="1">
        <w:r w:rsidRPr="00241075">
          <w:rPr>
            <w:rStyle w:val="Hypertextovodkaz"/>
            <w:rFonts w:ascii="Times New Roman" w:hAnsi="Times New Roman" w:cs="Times New Roman"/>
          </w:rPr>
          <w:t>http://www.kr-karlovarsky.cz/samosprava/Stranky/poskyt.aspx</w:t>
        </w:r>
      </w:hyperlink>
      <w:r w:rsidRPr="00241075">
        <w:rPr>
          <w:rFonts w:ascii="Times New Roman" w:eastAsia="Arial Unicode MS" w:hAnsi="Times New Roman" w:cs="Times New Roman"/>
        </w:rPr>
        <w:t>).</w:t>
      </w:r>
    </w:p>
    <w:p w:rsidR="001A1760" w:rsidRPr="00241075" w:rsidRDefault="001A1760" w:rsidP="00B11ADD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hAnsi="Times New Roman" w:cs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1A1760" w:rsidRPr="00241075" w:rsidRDefault="001A1760" w:rsidP="008F0B2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VI.</w:t>
      </w: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Vrácení dotace, ohlašování změn</w:t>
      </w:r>
    </w:p>
    <w:p w:rsidR="001A1760" w:rsidRPr="00241075" w:rsidRDefault="001A1760" w:rsidP="001A1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Nevyčerpané finanční prostředky dotace je příjemce povinen vrátit nejpozději do termínu předložení finančního vypořádání dotace uvedeného v čl. V. odst. 7, a to formou bezhotovostního převodu na účet poskytovatele, ze kterého dotaci obdržel. Platbu musí opatřit variabilním symbolem uvedeným v čl. II odst. 2.</w:t>
      </w:r>
    </w:p>
    <w:p w:rsidR="001A1760" w:rsidRPr="00241075" w:rsidRDefault="001A176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lastRenderedPageBreak/>
        <w:t>Příjemce je rovněž povinen vrátit poskytnuté finanční prostředky na účet uvedený v záhlaví smlouvy, jestliže odpadne účel, na který je dotace poskytována nebo nemůže dodržet termín pro vyčerpání poskytnutých finančních prostředků uvedený v čl. IV odst. 1, a to do 10</w:t>
      </w:r>
      <w:r w:rsidRPr="00241075">
        <w:rPr>
          <w:rFonts w:ascii="Times New Roman" w:eastAsia="Arial Unicode MS" w:hAnsi="Times New Roman" w:cs="Times New Roman"/>
          <w:b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 dne, kdy se příjemce o této skutečnosti dozví. Platba bude opatřena variabilním symbolem uvedeným v čl. II odst. 2.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241075">
        <w:rPr>
          <w:rFonts w:ascii="Times New Roman" w:eastAsia="Arial Unicode MS" w:hAnsi="Times New Roman" w:cs="Times New Roman"/>
        </w:rPr>
        <w:t>administrující</w:t>
      </w:r>
      <w:proofErr w:type="spellEnd"/>
      <w:r w:rsidRPr="00241075">
        <w:rPr>
          <w:rFonts w:ascii="Times New Roman" w:eastAsia="Arial Unicode MS" w:hAnsi="Times New Roman" w:cs="Times New Roman"/>
        </w:rPr>
        <w:t xml:space="preserve"> odbor</w:t>
      </w:r>
      <w:r w:rsidRPr="00241075">
        <w:rPr>
          <w:rFonts w:ascii="Times New Roman" w:eastAsia="Arial Unicode MS" w:hAnsi="Times New Roman" w:cs="Times New Roman"/>
          <w:i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prostřednictvím avíza, které je součástí formuláře finanční vypořádání dotace.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1A1760" w:rsidRPr="00241075" w:rsidRDefault="001A1760" w:rsidP="00F87885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Příjemce je zejména povinen oznámit poskytovateli do 10</w:t>
      </w:r>
      <w:r w:rsidRPr="00241075">
        <w:rPr>
          <w:rFonts w:ascii="Times New Roman" w:eastAsia="Arial Unicode MS" w:hAnsi="Times New Roman" w:cs="Times New Roman"/>
          <w:color w:val="FF0000"/>
        </w:rPr>
        <w:t xml:space="preserve"> </w:t>
      </w:r>
      <w:r w:rsidRPr="00241075">
        <w:rPr>
          <w:rFonts w:ascii="Times New Roman" w:eastAsia="Arial Unicode MS" w:hAnsi="Times New Roman" w:cs="Times New Roman"/>
        </w:rPr>
        <w:t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 apod.</w:t>
      </w:r>
    </w:p>
    <w:p w:rsidR="001A1760" w:rsidRPr="00241075" w:rsidRDefault="001A1760" w:rsidP="00F87885">
      <w:pPr>
        <w:spacing w:after="0" w:line="240" w:lineRule="auto"/>
        <w:ind w:left="426" w:hanging="426"/>
        <w:rPr>
          <w:rFonts w:ascii="Times New Roman" w:eastAsia="Arial Unicode MS" w:hAnsi="Times New Roman" w:cs="Times New Roman"/>
        </w:rPr>
      </w:pPr>
    </w:p>
    <w:p w:rsidR="001A1760" w:rsidRPr="00241075" w:rsidRDefault="001A1760" w:rsidP="001A1760">
      <w:pPr>
        <w:numPr>
          <w:ilvl w:val="0"/>
          <w:numId w:val="5"/>
        </w:numPr>
        <w:tabs>
          <w:tab w:val="clear" w:pos="36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241075">
        <w:rPr>
          <w:rFonts w:ascii="Times New Roman" w:eastAsia="Arial Unicode MS" w:hAnsi="Times New Roman" w:cs="Times New Roman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:rsidR="001A1760" w:rsidRPr="00241075" w:rsidRDefault="001A1760" w:rsidP="00681DC2">
      <w:pPr>
        <w:pStyle w:val="Odstavecseseznamem"/>
        <w:rPr>
          <w:rFonts w:eastAsia="Arial Unicode MS"/>
          <w:lang w:eastAsia="cs-CZ"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Článek VII.</w:t>
      </w: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241075">
        <w:rPr>
          <w:rFonts w:ascii="Times New Roman" w:eastAsia="Arial Unicode MS" w:hAnsi="Times New Roman" w:cs="Times New Roman"/>
          <w:b/>
          <w:bCs/>
        </w:rPr>
        <w:t>Kontrolní ustanovení</w:t>
      </w:r>
    </w:p>
    <w:p w:rsidR="001A1760" w:rsidRPr="00241075" w:rsidRDefault="001A1760" w:rsidP="001A1760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hAnsi="Times New Roman" w:cs="Times New Roman"/>
        </w:rPr>
        <w:t>Poskytovatel je v souladu se zákonem č. 320/2001 Sb., o finanční kontrole ve veřejné správě a o změně některých zákonů (zákon o finanční kontrole) ve znění pozdějších předpisů</w:t>
      </w:r>
      <w:r w:rsidRPr="00241075">
        <w:rPr>
          <w:rFonts w:ascii="Times New Roman" w:hAnsi="Times New Roman" w:cs="Times New Roman"/>
          <w:bCs/>
          <w:iCs/>
        </w:rPr>
        <w:t xml:space="preserve"> a v souladu se zákonem č. 255/2012 Sb., o kontrole (kontrolní řád) ve znění pozdějších předpisů a dalšími platnými právními předpisy</w:t>
      </w:r>
      <w:r w:rsidRPr="00241075">
        <w:rPr>
          <w:rFonts w:ascii="Times New Roman" w:hAnsi="Times New Roman" w:cs="Times New Roman"/>
        </w:rPr>
        <w:t xml:space="preserve"> kontrolovat dodržení podmínek, za nichž byla dotace poskytnuta</w:t>
      </w:r>
      <w:r w:rsidRPr="00241075">
        <w:rPr>
          <w:rFonts w:ascii="Times New Roman" w:hAnsi="Times New Roman" w:cs="Times New Roman"/>
          <w:strike/>
        </w:rPr>
        <w:t xml:space="preserve"> </w:t>
      </w:r>
      <w:r w:rsidRPr="00241075">
        <w:rPr>
          <w:rFonts w:ascii="Times New Roman" w:hAnsi="Times New Roman" w:cs="Times New Roman"/>
        </w:rPr>
        <w:t>a příjemce je povinen tuto kontrolu strpět</w:t>
      </w:r>
      <w:r w:rsidRPr="00241075">
        <w:rPr>
          <w:rFonts w:ascii="Times New Roman" w:eastAsia="Times New Roman" w:hAnsi="Times New Roman" w:cs="Times New Roman"/>
        </w:rPr>
        <w:t>.</w:t>
      </w:r>
    </w:p>
    <w:p w:rsidR="001A1760" w:rsidRPr="00241075" w:rsidRDefault="001A1760" w:rsidP="008F0B23">
      <w:pPr>
        <w:tabs>
          <w:tab w:val="num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trike/>
          <w:color w:val="0070C0"/>
        </w:rPr>
      </w:pPr>
    </w:p>
    <w:p w:rsidR="001A1760" w:rsidRPr="00241075" w:rsidRDefault="001A176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</w:p>
    <w:p w:rsidR="001A1760" w:rsidRPr="00241075" w:rsidRDefault="001A176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Článek VIII.</w:t>
      </w:r>
    </w:p>
    <w:p w:rsidR="001A1760" w:rsidRPr="00241075" w:rsidRDefault="001A1760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</w:rPr>
      </w:pPr>
      <w:r w:rsidRPr="00241075">
        <w:rPr>
          <w:rFonts w:ascii="Times New Roman" w:eastAsia="Times New Roman" w:hAnsi="Times New Roman" w:cs="Times New Roman"/>
          <w:b/>
        </w:rPr>
        <w:t>Důsledky porušení povinností příjemce</w:t>
      </w:r>
    </w:p>
    <w:p w:rsidR="001A1760" w:rsidRPr="00241075" w:rsidRDefault="001A1760" w:rsidP="001A1760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nesplní některou ze svých povinností stanovených v čl. IV. odst. 1, čl. V. odst. 5, 6, 9, 10, čl. VI. odst. 3, 4, 5, 6, popř. poruší jinou povinnost nepeněžité povahy vyplývající z 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 porušení rozpočtové kázně ve výši 5 % (slovy: pět procent) poskytnutých finančních prostředků, dle této smlouvy, do rozpočtu poskytovatele.</w:t>
      </w:r>
    </w:p>
    <w:p w:rsidR="001A1760" w:rsidRPr="00241075" w:rsidRDefault="001A176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760" w:rsidRPr="00241075" w:rsidRDefault="001A1760" w:rsidP="001A1760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>V případě, že příjemce neprokáže způsobem stanoveným v čl. IV. odst. 2, v čl. V. odst. 1, 2, 3, 4, 7, 8 použití finančních prostředků, popř. použije poskytnuté prostředky, případně jejich část, k jinému účelu, než je uvedeno v této smlouvě, považují se tyto prostředky, případně jejich část, za prostředky neoprávněně použité ve smyslu ustanovení § 22 RPÚR. Příjemce je v tomto případě povinen provést v souladu s ustanovením § 22 RPÚR odvod za porušení rozpočtové kázně do rozpočtu poskytovatele.</w:t>
      </w:r>
    </w:p>
    <w:p w:rsidR="001A1760" w:rsidRPr="00241075" w:rsidRDefault="001A176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760" w:rsidRPr="00241075" w:rsidRDefault="001A1760" w:rsidP="001A1760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 případě, že příjemce nesplní některou ze svých povinností stanovených v čl. VI. odst. 1, 2 této smlouvy, považuje se toto jednání za zadržení peněžních prostředků ve smyslu ustanovení § 22 </w:t>
      </w:r>
      <w:r w:rsidRPr="00241075">
        <w:rPr>
          <w:rFonts w:eastAsia="Times New Roman"/>
          <w:bCs/>
          <w:lang w:eastAsia="cs-CZ"/>
        </w:rPr>
        <w:lastRenderedPageBreak/>
        <w:t>RPÚR. Příjemce je v tomto případě povinen provést v souladu s ustanovením § 22 RPÚR odvod za porušení rozpočtové kázně do rozpočtu poskytovatele.</w:t>
      </w:r>
    </w:p>
    <w:p w:rsidR="001A1760" w:rsidRPr="00241075" w:rsidRDefault="001A1760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1A1760" w:rsidRPr="00241075" w:rsidRDefault="001A1760" w:rsidP="001A1760">
      <w:pPr>
        <w:pStyle w:val="Odstavecseseznamem"/>
        <w:numPr>
          <w:ilvl w:val="0"/>
          <w:numId w:val="12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241075">
        <w:rPr>
          <w:rFonts w:eastAsia="Times New Roman"/>
          <w:bCs/>
          <w:lang w:eastAsia="cs-CZ"/>
        </w:rPr>
        <w:t xml:space="preserve">Veškeré platby v důsledku porušení povinností příjemce provede příjemce formou bezhotovostního převodu na účet poskytovatele, ze kterého dotaci obdržel </w:t>
      </w:r>
      <w:r w:rsidRPr="00241075">
        <w:rPr>
          <w:rFonts w:eastAsia="Times New Roman"/>
          <w:bCs/>
          <w:strike/>
          <w:lang w:eastAsia="cs-CZ"/>
        </w:rPr>
        <w:t>a</w:t>
      </w:r>
      <w:r w:rsidRPr="00241075">
        <w:rPr>
          <w:rFonts w:eastAsia="Times New Roman"/>
          <w:bCs/>
          <w:lang w:eastAsia="cs-CZ"/>
        </w:rPr>
        <w:t xml:space="preserve"> opatří je variabilním symbolem </w:t>
      </w:r>
      <w:r w:rsidRPr="00241075">
        <w:rPr>
          <w:rFonts w:eastAsia="Arial Unicode MS"/>
          <w:lang w:eastAsia="cs-CZ"/>
        </w:rPr>
        <w:t>uvedeným v čl. II odst. 2</w:t>
      </w:r>
      <w:r w:rsidRPr="00241075">
        <w:rPr>
          <w:rFonts w:eastAsia="Times New Roman"/>
          <w:bCs/>
          <w:lang w:eastAsia="cs-CZ"/>
        </w:rPr>
        <w:t xml:space="preserve"> a písemně informuje poskytovatele o vrácení peněžních prostředků na jeho účet.</w:t>
      </w:r>
    </w:p>
    <w:p w:rsidR="001A1760" w:rsidRPr="00241075" w:rsidRDefault="001A1760" w:rsidP="008F0B23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Čl. IX.</w:t>
      </w: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/>
          <w:bCs/>
        </w:rPr>
        <w:t>Ukončení smlouvy</w:t>
      </w:r>
    </w:p>
    <w:p w:rsidR="001A1760" w:rsidRPr="00241075" w:rsidRDefault="001A1760" w:rsidP="001A176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Smlouvu lze ukončit na základě písemné dohody smluvních stran nebo výpovědí.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Kterákoli smluvní strana je oprávněna tuto smlouvu písemně vypovědět z důvodu, že tato smlouva byla uzavřena na základě nepravdivých údajů. Výpovědní lhůta činí 1 měsíc a začíná běžet 1. dnem následujícím po dni doručení výpovědi druhé smluvní straně. V případě pochybností se má za to, že výpověď byla doručena 5. pracovním dnem od jejího odeslání. Ve výpovědní lhůtě může poskytovatel zastavit poskytnutí dotace.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  <w:bCs/>
        </w:rPr>
        <w:t>V případě ukončení smlouvy dle výše uvedených odstavců tohoto článku, je příjemce povinen provést finanční vypořádání poskytnuté dotace, a to ke dni ukončení smlouvy.</w:t>
      </w:r>
    </w:p>
    <w:p w:rsidR="001A1760" w:rsidRPr="00241075" w:rsidRDefault="001A176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8F0B2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X.</w:t>
      </w:r>
    </w:p>
    <w:p w:rsidR="001A1760" w:rsidRPr="00241075" w:rsidRDefault="001A1760" w:rsidP="008F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Veřejná podpora</w:t>
      </w:r>
    </w:p>
    <w:p w:rsidR="001A1760" w:rsidRPr="00241075" w:rsidRDefault="001A1760" w:rsidP="001A1760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41075">
        <w:rPr>
          <w:rFonts w:ascii="Times New Roman" w:eastAsia="Times New Roman" w:hAnsi="Times New Roman" w:cs="Times New Roman"/>
          <w:bCs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:rsidR="001A1760" w:rsidRPr="00241075" w:rsidRDefault="001A1760" w:rsidP="00F4059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1760" w:rsidRPr="00241075" w:rsidRDefault="001A1760" w:rsidP="001A1760">
      <w:pPr>
        <w:pStyle w:val="Odstavecseseznamem"/>
        <w:numPr>
          <w:ilvl w:val="0"/>
          <w:numId w:val="10"/>
        </w:numPr>
        <w:tabs>
          <w:tab w:val="clear" w:pos="360"/>
        </w:tabs>
        <w:spacing w:after="0" w:line="240" w:lineRule="auto"/>
        <w:ind w:left="426" w:hanging="426"/>
      </w:pPr>
      <w:r w:rsidRPr="00241075">
        <w:t xml:space="preserve">Příjemce podpory prohlašuje, že v souladu s článkem 3 tohoto </w:t>
      </w:r>
      <w:r w:rsidRPr="00241075">
        <w:rPr>
          <w:iCs/>
        </w:rPr>
        <w:t>Nařízení komise</w:t>
      </w:r>
      <w:r w:rsidRPr="00241075">
        <w:t>, obdržel v předchozích 3 fiskálních letech od data účinnosti této smlouvy podporu de minimis a celková výše podpory de minimis, kterou tak s poskytovanou dotací přijme, nepřesáhne 200.000 EUR.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>Kurz pro přepočet částky do CZK je stanovený Evropskou centrální bankou zveřejňovaný na webových stránkách ECB ke dni podpisu smlouvy.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41075">
        <w:rPr>
          <w:rFonts w:ascii="Times New Roman" w:hAnsi="Times New Roman" w:cs="Times New Roman"/>
        </w:rPr>
        <w:t xml:space="preserve">Příjemce podpory dle smlouvy se zavazuje vrátit poskytovateli bez zbytečného odkladu poskytnutou podporu včetně úroků podle </w:t>
      </w:r>
      <w:r w:rsidRPr="00241075">
        <w:rPr>
          <w:rFonts w:ascii="Times New Roman" w:hAnsi="Times New Roman" w:cs="Times New Roman"/>
          <w:iCs/>
        </w:rPr>
        <w:t>Nařízení komise</w:t>
      </w:r>
      <w:r w:rsidRPr="00241075">
        <w:rPr>
          <w:rFonts w:ascii="Times New Roman" w:hAnsi="Times New Roman" w:cs="Times New Roman"/>
        </w:rPr>
        <w:t xml:space="preserve"> v případě, že se jeho prohlášení uvedené v odstavci 1 tohoto článku prokáže jako nepravdivé, či pokud Komise (ES) rozhodne podle přímo aplikovatelného právního předpisu</w:t>
      </w:r>
      <w:r w:rsidRPr="00241075">
        <w:rPr>
          <w:rStyle w:val="Znakapoznpodarou"/>
          <w:rFonts w:ascii="Times New Roman" w:hAnsi="Times New Roman" w:cs="Times New Roman"/>
        </w:rPr>
        <w:footnoteReference w:id="1"/>
      </w:r>
      <w:r w:rsidRPr="00241075">
        <w:rPr>
          <w:rFonts w:ascii="Times New Roman" w:hAnsi="Times New Roman" w:cs="Times New Roman"/>
        </w:rPr>
        <w:t xml:space="preserve"> buď o vrácení podpory, prozatímním navrácení podpory nebo o pozastavení podpory.</w:t>
      </w:r>
    </w:p>
    <w:p w:rsidR="001A1760" w:rsidRPr="00241075" w:rsidRDefault="001A176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1A1760" w:rsidRPr="00241075" w:rsidRDefault="001A176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Článek XI.</w:t>
      </w:r>
    </w:p>
    <w:p w:rsidR="001A1760" w:rsidRPr="00241075" w:rsidRDefault="001A1760" w:rsidP="008F0B23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241075">
        <w:rPr>
          <w:rFonts w:ascii="Times New Roman" w:eastAsia="Times New Roman" w:hAnsi="Times New Roman" w:cs="Times New Roman"/>
          <w:b/>
          <w:bCs/>
        </w:rPr>
        <w:t>Závěrečná ustanovení</w:t>
      </w:r>
    </w:p>
    <w:p w:rsidR="001A1760" w:rsidRPr="00241075" w:rsidRDefault="001A1760" w:rsidP="001A1760">
      <w:pPr>
        <w:numPr>
          <w:ilvl w:val="0"/>
          <w:numId w:val="7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 xml:space="preserve">Příjemce je povinen bez zbytečného odkladu písemně informovat </w:t>
      </w:r>
      <w:proofErr w:type="spellStart"/>
      <w:r w:rsidRPr="00241075">
        <w:rPr>
          <w:rFonts w:ascii="Times New Roman" w:eastAsia="Times New Roman" w:hAnsi="Times New Roman" w:cs="Times New Roman"/>
        </w:rPr>
        <w:t>administrující</w:t>
      </w:r>
      <w:proofErr w:type="spellEnd"/>
      <w:r w:rsidRPr="00241075">
        <w:rPr>
          <w:rFonts w:ascii="Times New Roman" w:eastAsia="Times New Roman" w:hAnsi="Times New Roman" w:cs="Times New Roman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 xml:space="preserve"> Pokud smlouva či zvláštní obecně závazný předpis nestanoví jinak, řídí se vztahy dle smlouvy příslušnými ustanoveními zákonů č. 500/2004 Sb., správní řád, ve znění pozdějších předpisů a č. 89/2012 Sb., občanský zákoník, ve znění pozdějších předpisů.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7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je vyhotovena ve 4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vyhotoveních, z nichž 3</w:t>
      </w:r>
      <w:r w:rsidRPr="00241075">
        <w:rPr>
          <w:rFonts w:ascii="Times New Roman" w:eastAsia="Times New Roman" w:hAnsi="Times New Roman" w:cs="Times New Roman"/>
          <w:color w:val="FF0000"/>
        </w:rPr>
        <w:t xml:space="preserve"> </w:t>
      </w:r>
      <w:r w:rsidRPr="00241075">
        <w:rPr>
          <w:rFonts w:ascii="Times New Roman" w:eastAsia="Times New Roman" w:hAnsi="Times New Roman" w:cs="Times New Roman"/>
        </w:rPr>
        <w:t>obdrží poskytovatel a jeden příjemce.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:rsidR="001A1760" w:rsidRPr="00241075" w:rsidRDefault="001A1760" w:rsidP="008F0B23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3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 vůli smluvních stran dle předmětu smlouvy.</w:t>
      </w:r>
    </w:p>
    <w:p w:rsidR="001A1760" w:rsidRPr="00241075" w:rsidRDefault="001A1760" w:rsidP="00C01F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760" w:rsidRPr="00241075" w:rsidRDefault="001A1760" w:rsidP="001A176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41075">
        <w:rPr>
          <w:rFonts w:ascii="Times New Roman" w:eastAsia="Times New Roman" w:hAnsi="Times New Roman" w:cs="Times New Roman"/>
        </w:rPr>
        <w:t>O poskytnutí dotace a uzavření veřejnoprávní smlouvy rozhodlo v souladu s ustanovením § 36 písm. c) zákona č. 129/2000 Sb., o krajích (krajské zřízení), ve znění pozdějších předpisů, Zastupitelstvo Karlovarského kraje usnesením č. ZK 83/02/23 ze dne 27. 2. 2023.</w:t>
      </w:r>
    </w:p>
    <w:p w:rsidR="001A1760" w:rsidRPr="00241075" w:rsidRDefault="001A1760" w:rsidP="00941183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1A1760" w:rsidRPr="00241075" w:rsidRDefault="001A1760" w:rsidP="008F0B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1A1760" w:rsidRPr="00241075" w:rsidTr="00925F2F">
        <w:trPr>
          <w:trHeight w:val="644"/>
        </w:trPr>
        <w:tc>
          <w:tcPr>
            <w:tcW w:w="2265" w:type="dxa"/>
            <w:vAlign w:val="center"/>
          </w:tcPr>
          <w:p w:rsidR="001A1760" w:rsidRPr="00241075" w:rsidRDefault="001A1760" w:rsidP="0006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1A1760" w:rsidRPr="00241075" w:rsidRDefault="001A176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:rsidR="001A1760" w:rsidRPr="00241075" w:rsidRDefault="001A176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</w:t>
            </w:r>
          </w:p>
          <w:p w:rsidR="001A1760" w:rsidRPr="00241075" w:rsidRDefault="001A1760" w:rsidP="00063C82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(místo)</w:t>
            </w:r>
          </w:p>
        </w:tc>
        <w:tc>
          <w:tcPr>
            <w:tcW w:w="2266" w:type="dxa"/>
            <w:vAlign w:val="center"/>
          </w:tcPr>
          <w:p w:rsidR="001A1760" w:rsidRPr="00241075" w:rsidRDefault="001A1760" w:rsidP="00063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dne ..... ..... ..... .....</w:t>
            </w:r>
          </w:p>
        </w:tc>
      </w:tr>
      <w:tr w:rsidR="001A1760" w:rsidRPr="00241075" w:rsidTr="00925F2F">
        <w:trPr>
          <w:trHeight w:val="1536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1760" w:rsidRPr="00241075" w:rsidRDefault="001A1760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Mgr. Jindřich Čermák </w:t>
            </w:r>
          </w:p>
          <w:p w:rsidR="001A1760" w:rsidRPr="00241075" w:rsidRDefault="001A1760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radní pro oblast vzdělávání, školství a mládeže, tělovýchovy a sportu </w:t>
            </w:r>
          </w:p>
          <w:p w:rsidR="001A1760" w:rsidRPr="00241075" w:rsidRDefault="001A1760" w:rsidP="009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(poskytovatel)</w:t>
            </w: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760" w:rsidRPr="00241075" w:rsidRDefault="001A1760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>..... ..... ..... ..... ..... .....</w:t>
            </w:r>
          </w:p>
          <w:p w:rsidR="001A1760" w:rsidRPr="00241075" w:rsidRDefault="001A1760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 w:cs="Times New Roman"/>
              </w:rPr>
            </w:pPr>
            <w:r w:rsidRPr="00241075">
              <w:rPr>
                <w:rFonts w:ascii="Times New Roman" w:eastAsia="Times New Roman" w:hAnsi="Times New Roman" w:cs="Times New Roman"/>
              </w:rPr>
              <w:t xml:space="preserve"> (příjemce)</w:t>
            </w:r>
          </w:p>
        </w:tc>
      </w:tr>
    </w:tbl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941183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8C39D0">
      <w:pPr>
        <w:pStyle w:val="Zhlav"/>
        <w:spacing w:after="0" w:line="240" w:lineRule="auto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p w:rsidR="001A1760" w:rsidRPr="00241075" w:rsidRDefault="001A1760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</w:p>
    <w:sectPr w:rsidR="001A1760" w:rsidRPr="002410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A8" w:rsidRDefault="00F940A8" w:rsidP="001A1760">
      <w:pPr>
        <w:spacing w:after="0" w:line="240" w:lineRule="auto"/>
      </w:pPr>
      <w:r>
        <w:separator/>
      </w:r>
    </w:p>
  </w:endnote>
  <w:endnote w:type="continuationSeparator" w:id="0">
    <w:p w:rsidR="00F940A8" w:rsidRDefault="00F940A8" w:rsidP="001A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550310"/>
      <w:docPartObj>
        <w:docPartGallery w:val="Page Numbers (Bottom of Page)"/>
        <w:docPartUnique/>
      </w:docPartObj>
    </w:sdtPr>
    <w:sdtEndPr/>
    <w:sdtContent>
      <w:p w:rsidR="00134681" w:rsidRDefault="001346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AA">
          <w:rPr>
            <w:noProof/>
          </w:rPr>
          <w:t>6</w:t>
        </w:r>
        <w:r>
          <w:fldChar w:fldCharType="end"/>
        </w:r>
      </w:p>
    </w:sdtContent>
  </w:sdt>
  <w:p w:rsidR="00134681" w:rsidRDefault="001346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A8" w:rsidRDefault="00F940A8" w:rsidP="001A1760">
      <w:pPr>
        <w:spacing w:after="0" w:line="240" w:lineRule="auto"/>
      </w:pPr>
      <w:r>
        <w:separator/>
      </w:r>
    </w:p>
  </w:footnote>
  <w:footnote w:type="continuationSeparator" w:id="0">
    <w:p w:rsidR="00F940A8" w:rsidRDefault="00F940A8" w:rsidP="001A1760">
      <w:pPr>
        <w:spacing w:after="0" w:line="240" w:lineRule="auto"/>
      </w:pPr>
      <w:r>
        <w:continuationSeparator/>
      </w:r>
    </w:p>
  </w:footnote>
  <w:footnote w:id="1">
    <w:p w:rsidR="001A1760" w:rsidRPr="008721B5" w:rsidRDefault="001A1760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E25A57D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D434AD"/>
    <w:multiLevelType w:val="hybridMultilevel"/>
    <w:tmpl w:val="46520C80"/>
    <w:lvl w:ilvl="0" w:tplc="85989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61CB77D8"/>
    <w:multiLevelType w:val="hybridMultilevel"/>
    <w:tmpl w:val="B240F82C"/>
    <w:lvl w:ilvl="0" w:tplc="731683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8804262"/>
    <w:multiLevelType w:val="hybridMultilevel"/>
    <w:tmpl w:val="2B441BB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08A2B23"/>
    <w:multiLevelType w:val="hybridMultilevel"/>
    <w:tmpl w:val="3AC6439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E926BC6"/>
    <w:multiLevelType w:val="hybridMultilevel"/>
    <w:tmpl w:val="1152EA10"/>
    <w:lvl w:ilvl="0" w:tplc="098C8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0"/>
    <w:rsid w:val="00043027"/>
    <w:rsid w:val="00134681"/>
    <w:rsid w:val="001942AA"/>
    <w:rsid w:val="001A1760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293E"/>
  <w15:chartTrackingRefBased/>
  <w15:docId w15:val="{6DB52146-4955-4D5C-82B5-A2FBABD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1760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760"/>
    <w:rPr>
      <w:rFonts w:ascii="Times New Roman" w:eastAsiaTheme="majorEastAsia" w:hAnsi="Times New Roman" w:cstheme="majorBidi"/>
      <w:szCs w:val="32"/>
      <w:lang w:eastAsia="en-US"/>
    </w:rPr>
  </w:style>
  <w:style w:type="paragraph" w:styleId="Normlnweb">
    <w:name w:val="Normal (Web)"/>
    <w:basedOn w:val="Normln"/>
    <w:link w:val="NormlnwebChar"/>
    <w:uiPriority w:val="99"/>
    <w:rsid w:val="001A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1A1760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rsid w:val="001A17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1760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76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A1760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1A176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1760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ZhlavChar">
    <w:name w:val="Záhlaví Char"/>
    <w:link w:val="Zhlav"/>
    <w:uiPriority w:val="99"/>
    <w:rsid w:val="001A1760"/>
    <w:rPr>
      <w:rFonts w:ascii="Times New Roman" w:eastAsia="Calibri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34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13401</Characters>
  <Application>Microsoft Office Word</Application>
  <DocSecurity>0</DocSecurity>
  <Lines>111</Lines>
  <Paragraphs>31</Paragraphs>
  <ScaleCrop>false</ScaleCrop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Karolína</dc:creator>
  <cp:keywords/>
  <dc:description/>
  <cp:lastModifiedBy>Kolman David</cp:lastModifiedBy>
  <cp:revision>4</cp:revision>
  <dcterms:created xsi:type="dcterms:W3CDTF">2023-03-30T05:50:00Z</dcterms:created>
  <dcterms:modified xsi:type="dcterms:W3CDTF">2023-03-30T06:31:00Z</dcterms:modified>
</cp:coreProperties>
</file>