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9CE9" w14:textId="77777777" w:rsidR="001535C8" w:rsidRDefault="001535C8">
      <w:pPr>
        <w:pStyle w:val="Zkladntext"/>
        <w:spacing w:before="1"/>
        <w:ind w:left="0"/>
        <w:rPr>
          <w:rFonts w:ascii="Times New Roman"/>
          <w:sz w:val="9"/>
        </w:rPr>
      </w:pPr>
    </w:p>
    <w:p w14:paraId="2E365E34" w14:textId="77777777" w:rsidR="001535C8" w:rsidRDefault="00901172">
      <w:pPr>
        <w:pStyle w:val="Nzev"/>
        <w:spacing w:line="670" w:lineRule="exact"/>
        <w:ind w:right="1483"/>
      </w:pPr>
      <w:r>
        <w:rPr>
          <w:spacing w:val="-14"/>
        </w:rPr>
        <w:t>Memorandum</w:t>
      </w:r>
      <w:r>
        <w:rPr>
          <w:spacing w:val="-11"/>
        </w:rPr>
        <w:t xml:space="preserve"> </w:t>
      </w:r>
      <w:r>
        <w:rPr>
          <w:spacing w:val="-14"/>
        </w:rPr>
        <w:t>o</w:t>
      </w:r>
      <w:r>
        <w:rPr>
          <w:spacing w:val="-9"/>
        </w:rPr>
        <w:t xml:space="preserve"> </w:t>
      </w:r>
      <w:r>
        <w:rPr>
          <w:spacing w:val="-14"/>
        </w:rPr>
        <w:t>porozumění:</w:t>
      </w:r>
    </w:p>
    <w:p w14:paraId="76C8B645" w14:textId="77777777" w:rsidR="001535C8" w:rsidRDefault="00901172">
      <w:pPr>
        <w:pStyle w:val="Nzev"/>
      </w:pPr>
      <w:r>
        <w:rPr>
          <w:spacing w:val="-14"/>
        </w:rPr>
        <w:t>Penetrační</w:t>
      </w:r>
      <w:r>
        <w:rPr>
          <w:spacing w:val="-22"/>
        </w:rPr>
        <w:t xml:space="preserve"> </w:t>
      </w:r>
      <w:r>
        <w:rPr>
          <w:spacing w:val="-4"/>
        </w:rPr>
        <w:t>testy</w:t>
      </w:r>
    </w:p>
    <w:p w14:paraId="0D057CEA" w14:textId="411503B7" w:rsidR="001535C8" w:rsidRDefault="00901172">
      <w:pPr>
        <w:pStyle w:val="Nadpis3"/>
        <w:spacing w:before="41"/>
        <w:ind w:left="1461" w:right="1483"/>
        <w:jc w:val="center"/>
      </w:pPr>
      <w:r>
        <w:rPr>
          <w:color w:val="2E5395"/>
        </w:rPr>
        <w:t>xxx</w:t>
      </w:r>
    </w:p>
    <w:p w14:paraId="2695DCA0" w14:textId="77777777" w:rsidR="001535C8" w:rsidRDefault="00901172">
      <w:pPr>
        <w:pStyle w:val="Zkladntext"/>
        <w:spacing w:before="23"/>
        <w:ind w:left="1465" w:right="1483"/>
        <w:jc w:val="center"/>
      </w:pPr>
      <w:r>
        <w:t>společně</w:t>
      </w:r>
      <w:r>
        <w:rPr>
          <w:spacing w:val="-6"/>
        </w:rPr>
        <w:t xml:space="preserve"> </w:t>
      </w:r>
      <w:r>
        <w:t>dohodnutá</w:t>
      </w:r>
      <w:r>
        <w:rPr>
          <w:spacing w:val="-5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zástupci</w:t>
      </w:r>
      <w:r>
        <w:rPr>
          <w:spacing w:val="-4"/>
        </w:rPr>
        <w:t xml:space="preserve"> </w:t>
      </w:r>
      <w:r>
        <w:t>NAKIT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DoxoLogic</w:t>
      </w:r>
    </w:p>
    <w:p w14:paraId="5E3DA1C4" w14:textId="77777777" w:rsidR="001535C8" w:rsidRDefault="001535C8">
      <w:pPr>
        <w:jc w:val="center"/>
        <w:sectPr w:rsidR="001535C8">
          <w:headerReference w:type="default" r:id="rId7"/>
          <w:footerReference w:type="default" r:id="rId8"/>
          <w:type w:val="continuous"/>
          <w:pgSz w:w="11910" w:h="16840"/>
          <w:pgMar w:top="1840" w:right="1280" w:bottom="500" w:left="1300" w:header="708" w:footer="319" w:gutter="0"/>
          <w:pgNumType w:start="1"/>
          <w:cols w:space="708"/>
        </w:sectPr>
      </w:pPr>
    </w:p>
    <w:p w14:paraId="7D73CC84" w14:textId="77777777" w:rsidR="001535C8" w:rsidRDefault="00901172">
      <w:pPr>
        <w:pStyle w:val="Nadpis2"/>
        <w:spacing w:before="91" w:line="341" w:lineRule="exact"/>
      </w:pPr>
      <w:r>
        <w:rPr>
          <w:color w:val="696969"/>
        </w:rPr>
        <w:lastRenderedPageBreak/>
        <w:t>Národní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agentura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komunikační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technologie,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s.</w:t>
      </w:r>
      <w:r>
        <w:rPr>
          <w:color w:val="696969"/>
          <w:spacing w:val="-5"/>
        </w:rPr>
        <w:t xml:space="preserve"> p.</w:t>
      </w:r>
    </w:p>
    <w:p w14:paraId="5E79EEDE" w14:textId="77777777" w:rsidR="001535C8" w:rsidRDefault="00901172">
      <w:pPr>
        <w:pStyle w:val="Zkladntext"/>
        <w:spacing w:line="268" w:lineRule="exact"/>
        <w:ind w:left="116"/>
      </w:pP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sídlem: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5"/>
        </w:rPr>
        <w:t>10</w:t>
      </w:r>
    </w:p>
    <w:p w14:paraId="06CDB1DD" w14:textId="77777777" w:rsidR="001535C8" w:rsidRDefault="00901172">
      <w:pPr>
        <w:pStyle w:val="Zkladntext"/>
        <w:ind w:left="116" w:right="7677"/>
      </w:pPr>
      <w:r>
        <w:rPr>
          <w:color w:val="696969"/>
        </w:rPr>
        <w:t>IČO: 04767543 DIČ: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CZ04767543</w:t>
      </w:r>
    </w:p>
    <w:p w14:paraId="1C2D1E64" w14:textId="77777777" w:rsidR="001535C8" w:rsidRDefault="00901172">
      <w:pPr>
        <w:pStyle w:val="Zkladntext"/>
        <w:ind w:left="116"/>
      </w:pPr>
      <w:r>
        <w:rPr>
          <w:color w:val="696969"/>
        </w:rPr>
        <w:t>ISDS:</w:t>
      </w:r>
      <w:r>
        <w:rPr>
          <w:color w:val="696969"/>
          <w:spacing w:val="-1"/>
        </w:rPr>
        <w:t xml:space="preserve"> </w:t>
      </w:r>
      <w:r>
        <w:rPr>
          <w:color w:val="535353"/>
          <w:spacing w:val="-2"/>
        </w:rPr>
        <w:t>hkrkpwn</w:t>
      </w:r>
    </w:p>
    <w:p w14:paraId="09F39129" w14:textId="73513C27" w:rsidR="001535C8" w:rsidRDefault="00901172">
      <w:pPr>
        <w:pStyle w:val="Zkladntext"/>
        <w:spacing w:before="1"/>
        <w:ind w:left="116"/>
      </w:pPr>
      <w:r>
        <w:rPr>
          <w:color w:val="696969"/>
        </w:rPr>
        <w:t>zastoupená: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xxx</w:t>
      </w:r>
    </w:p>
    <w:p w14:paraId="60149986" w14:textId="44C9D8C2" w:rsidR="001535C8" w:rsidRDefault="00901172">
      <w:pPr>
        <w:pStyle w:val="Zkladntext"/>
        <w:ind w:left="116" w:right="523"/>
      </w:pPr>
      <w:r>
        <w:rPr>
          <w:color w:val="696969"/>
        </w:rPr>
        <w:t>zapsána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vedeném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Městským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oddíl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vložka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77322 Bankovní spojení: xxx</w:t>
      </w:r>
    </w:p>
    <w:p w14:paraId="11529C66" w14:textId="77777777" w:rsidR="001535C8" w:rsidRDefault="00901172">
      <w:pPr>
        <w:pStyle w:val="Zkladntext"/>
        <w:spacing w:line="267" w:lineRule="exact"/>
        <w:ind w:left="116"/>
      </w:pP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NAKIT</w:t>
      </w:r>
      <w:r>
        <w:rPr>
          <w:color w:val="696969"/>
        </w:rPr>
        <w:t>“,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„testovaná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strana”)</w:t>
      </w:r>
    </w:p>
    <w:p w14:paraId="2946AC0E" w14:textId="77777777" w:rsidR="001535C8" w:rsidRDefault="001535C8">
      <w:pPr>
        <w:pStyle w:val="Zkladntext"/>
        <w:ind w:left="0"/>
      </w:pPr>
    </w:p>
    <w:p w14:paraId="17435501" w14:textId="77777777" w:rsidR="001535C8" w:rsidRDefault="00901172">
      <w:pPr>
        <w:pStyle w:val="Zkladntext"/>
        <w:ind w:left="116"/>
      </w:pPr>
      <w:r>
        <w:rPr>
          <w:color w:val="696969"/>
        </w:rPr>
        <w:t>a</w:t>
      </w:r>
    </w:p>
    <w:p w14:paraId="0D20B885" w14:textId="77777777" w:rsidR="001535C8" w:rsidRDefault="001535C8">
      <w:pPr>
        <w:pStyle w:val="Zkladntext"/>
        <w:spacing w:before="1"/>
        <w:ind w:left="0"/>
      </w:pPr>
    </w:p>
    <w:p w14:paraId="3B537FC9" w14:textId="77777777" w:rsidR="001535C8" w:rsidRDefault="00901172">
      <w:pPr>
        <w:pStyle w:val="Nadpis2"/>
      </w:pPr>
      <w:r>
        <w:rPr>
          <w:color w:val="696969"/>
        </w:rPr>
        <w:t>DoxoLogic,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r.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5"/>
        </w:rPr>
        <w:t>o.</w:t>
      </w:r>
    </w:p>
    <w:p w14:paraId="0D5A2813" w14:textId="77777777" w:rsidR="001535C8" w:rsidRDefault="00901172">
      <w:pPr>
        <w:pStyle w:val="Zkladntext"/>
        <w:spacing w:before="4" w:line="237" w:lineRule="auto"/>
        <w:ind w:left="116" w:right="4232"/>
      </w:pP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sídlem: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Karolinská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661/4,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186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8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Karlín IČO: 27903656</w:t>
      </w:r>
    </w:p>
    <w:p w14:paraId="56C02383" w14:textId="77777777" w:rsidR="001535C8" w:rsidRDefault="00901172">
      <w:pPr>
        <w:pStyle w:val="Zkladntext"/>
        <w:spacing w:before="1"/>
        <w:ind w:left="116"/>
      </w:pPr>
      <w:r>
        <w:rPr>
          <w:color w:val="696969"/>
        </w:rPr>
        <w:t xml:space="preserve">DIČ: </w:t>
      </w:r>
      <w:r>
        <w:rPr>
          <w:color w:val="696969"/>
          <w:spacing w:val="-2"/>
        </w:rPr>
        <w:t>CZ27903656</w:t>
      </w:r>
    </w:p>
    <w:p w14:paraId="241F44CA" w14:textId="77777777" w:rsidR="001535C8" w:rsidRDefault="00901172">
      <w:pPr>
        <w:pStyle w:val="Zkladntext"/>
        <w:spacing w:before="1"/>
        <w:ind w:left="116"/>
      </w:pPr>
      <w:r>
        <w:rPr>
          <w:color w:val="696969"/>
        </w:rPr>
        <w:t>ISDS:</w:t>
      </w:r>
      <w:r>
        <w:rPr>
          <w:color w:val="696969"/>
          <w:spacing w:val="-2"/>
        </w:rPr>
        <w:t xml:space="preserve"> tazzp6d</w:t>
      </w:r>
    </w:p>
    <w:p w14:paraId="2CCD618D" w14:textId="77777777" w:rsidR="00901172" w:rsidRDefault="00901172">
      <w:pPr>
        <w:ind w:left="116" w:right="5112"/>
        <w:rPr>
          <w:color w:val="696969"/>
        </w:rPr>
      </w:pPr>
      <w:r>
        <w:rPr>
          <w:color w:val="696969"/>
        </w:rPr>
        <w:t>zastoupená: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xxx</w:t>
      </w:r>
    </w:p>
    <w:p w14:paraId="5E9EB7F2" w14:textId="33DFD3CE" w:rsidR="001535C8" w:rsidRDefault="00901172">
      <w:pPr>
        <w:ind w:left="116" w:right="5112"/>
      </w:pPr>
      <w:r>
        <w:rPr>
          <w:color w:val="696969"/>
        </w:rPr>
        <w:t>(dále též „</w:t>
      </w:r>
      <w:r>
        <w:rPr>
          <w:b/>
          <w:color w:val="696969"/>
        </w:rPr>
        <w:t>testující strana</w:t>
      </w:r>
      <w:r>
        <w:rPr>
          <w:color w:val="696969"/>
        </w:rPr>
        <w:t>“)</w:t>
      </w:r>
    </w:p>
    <w:p w14:paraId="0A03B275" w14:textId="77777777" w:rsidR="001535C8" w:rsidRDefault="001535C8">
      <w:pPr>
        <w:sectPr w:rsidR="001535C8">
          <w:pgSz w:w="11910" w:h="16840"/>
          <w:pgMar w:top="1840" w:right="1280" w:bottom="500" w:left="1300" w:header="708" w:footer="319" w:gutter="0"/>
          <w:cols w:space="708"/>
        </w:sectPr>
      </w:pPr>
    </w:p>
    <w:p w14:paraId="4AE1E96D" w14:textId="77777777" w:rsidR="001535C8" w:rsidRDefault="00901172">
      <w:pPr>
        <w:pStyle w:val="Nadpis1"/>
        <w:spacing w:before="91"/>
      </w:pPr>
      <w:r>
        <w:rPr>
          <w:color w:val="2E5395"/>
          <w:spacing w:val="-2"/>
        </w:rPr>
        <w:lastRenderedPageBreak/>
        <w:t>Citlivé!</w:t>
      </w:r>
    </w:p>
    <w:p w14:paraId="57C4D9E8" w14:textId="77777777" w:rsidR="001535C8" w:rsidRDefault="00901172">
      <w:pPr>
        <w:spacing w:before="31"/>
        <w:ind w:left="116"/>
        <w:jc w:val="both"/>
        <w:rPr>
          <w:b/>
          <w:sz w:val="20"/>
        </w:rPr>
      </w:pPr>
      <w:r>
        <w:rPr>
          <w:color w:val="696969"/>
          <w:sz w:val="20"/>
        </w:rPr>
        <w:t>Tento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dokument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může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obsahovat</w:t>
      </w:r>
      <w:r>
        <w:rPr>
          <w:color w:val="696969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citlivé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pacing w:val="-2"/>
          <w:sz w:val="20"/>
        </w:rPr>
        <w:t>informace!</w:t>
      </w:r>
    </w:p>
    <w:p w14:paraId="35E874EB" w14:textId="77777777" w:rsidR="001535C8" w:rsidRDefault="00901172">
      <w:pPr>
        <w:ind w:left="116" w:right="101"/>
        <w:jc w:val="both"/>
        <w:rPr>
          <w:sz w:val="20"/>
        </w:rPr>
      </w:pPr>
      <w:r>
        <w:rPr>
          <w:color w:val="696969"/>
          <w:sz w:val="20"/>
        </w:rPr>
        <w:t>Citlivé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informace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jsou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určeny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pouze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pro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definované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skupiny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uživatelů a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je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nutné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zajistit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jejich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patřičnou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 xml:space="preserve">ochranu. Jedná se o informace, jejichž neoprávněné prozrazení nebo použití může mít ekonomický, právní či reputační </w:t>
      </w:r>
      <w:r>
        <w:rPr>
          <w:color w:val="696969"/>
          <w:spacing w:val="-2"/>
          <w:sz w:val="20"/>
        </w:rPr>
        <w:t>dopad.</w:t>
      </w:r>
    </w:p>
    <w:p w14:paraId="31DA3AD5" w14:textId="77777777" w:rsidR="001535C8" w:rsidRDefault="001535C8">
      <w:pPr>
        <w:jc w:val="both"/>
        <w:rPr>
          <w:sz w:val="20"/>
        </w:rPr>
        <w:sectPr w:rsidR="001535C8">
          <w:pgSz w:w="11910" w:h="16840"/>
          <w:pgMar w:top="1840" w:right="1280" w:bottom="500" w:left="1300" w:header="708" w:footer="319" w:gutter="0"/>
          <w:cols w:space="708"/>
        </w:sectPr>
      </w:pPr>
    </w:p>
    <w:p w14:paraId="1C0FC098" w14:textId="77777777" w:rsidR="001535C8" w:rsidRDefault="001535C8">
      <w:pPr>
        <w:pStyle w:val="Zkladntext"/>
        <w:ind w:left="0"/>
        <w:rPr>
          <w:sz w:val="20"/>
        </w:rPr>
      </w:pPr>
    </w:p>
    <w:p w14:paraId="235C3813" w14:textId="77777777" w:rsidR="001535C8" w:rsidRDefault="001535C8">
      <w:pPr>
        <w:pStyle w:val="Zkladntext"/>
        <w:ind w:left="0"/>
        <w:rPr>
          <w:sz w:val="20"/>
        </w:rPr>
      </w:pPr>
    </w:p>
    <w:p w14:paraId="23DFF4DD" w14:textId="77777777" w:rsidR="001535C8" w:rsidRDefault="001535C8">
      <w:pPr>
        <w:pStyle w:val="Zkladntext"/>
        <w:spacing w:before="10"/>
        <w:ind w:left="0"/>
        <w:rPr>
          <w:sz w:val="18"/>
        </w:rPr>
      </w:pPr>
    </w:p>
    <w:p w14:paraId="61C19275" w14:textId="77777777" w:rsidR="001535C8" w:rsidRDefault="00901172">
      <w:pPr>
        <w:pStyle w:val="Nadpis1"/>
        <w:spacing w:before="35"/>
        <w:jc w:val="both"/>
      </w:pPr>
      <w:r>
        <w:rPr>
          <w:color w:val="2E5395"/>
        </w:rPr>
        <w:t>Obecné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informace</w:t>
      </w:r>
    </w:p>
    <w:p w14:paraId="5A1C79FB" w14:textId="7F530E28" w:rsidR="001535C8" w:rsidRDefault="00901172">
      <w:pPr>
        <w:pStyle w:val="Zkladntext"/>
        <w:spacing w:before="29" w:line="259" w:lineRule="auto"/>
        <w:ind w:left="116" w:right="131"/>
        <w:jc w:val="both"/>
      </w:pPr>
      <w:r>
        <w:t>Penetrační testování je realizováno na žádost NAKIT v souvislosti xxx.</w:t>
      </w:r>
    </w:p>
    <w:p w14:paraId="4E7947B3" w14:textId="696BC336" w:rsidR="001535C8" w:rsidRDefault="00901172">
      <w:pPr>
        <w:pStyle w:val="Zkladntext"/>
        <w:spacing w:before="160" w:line="259" w:lineRule="auto"/>
        <w:ind w:left="116" w:right="132"/>
        <w:jc w:val="both"/>
      </w:pPr>
      <w:r>
        <w:t>xxx</w:t>
      </w:r>
    </w:p>
    <w:p w14:paraId="1DC07373" w14:textId="77777777" w:rsidR="001535C8" w:rsidRDefault="001535C8">
      <w:pPr>
        <w:pStyle w:val="Zkladntext"/>
        <w:spacing w:before="7"/>
        <w:ind w:left="0"/>
        <w:rPr>
          <w:sz w:val="19"/>
        </w:rPr>
      </w:pPr>
    </w:p>
    <w:p w14:paraId="7B19B8F2" w14:textId="77777777" w:rsidR="001535C8" w:rsidRDefault="00901172">
      <w:pPr>
        <w:pStyle w:val="Nadpis1"/>
        <w:jc w:val="both"/>
      </w:pPr>
      <w:r>
        <w:rPr>
          <w:color w:val="2E5395"/>
        </w:rPr>
        <w:t>Plán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penetračního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testování</w:t>
      </w:r>
    </w:p>
    <w:p w14:paraId="24D928A2" w14:textId="77777777" w:rsidR="001535C8" w:rsidRDefault="00901172">
      <w:pPr>
        <w:pStyle w:val="Nadpis3"/>
        <w:spacing w:before="73"/>
        <w:jc w:val="both"/>
      </w:pPr>
      <w:r>
        <w:rPr>
          <w:color w:val="2E5395"/>
        </w:rPr>
        <w:t>Rozsah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cíle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2"/>
        </w:rPr>
        <w:t>testování</w:t>
      </w:r>
    </w:p>
    <w:p w14:paraId="39F88720" w14:textId="211A476B" w:rsidR="001535C8" w:rsidRDefault="00901172">
      <w:pPr>
        <w:pStyle w:val="Zkladntext"/>
        <w:spacing w:before="23" w:line="259" w:lineRule="auto"/>
        <w:ind w:left="116" w:right="131"/>
        <w:jc w:val="both"/>
      </w:pPr>
      <w:r>
        <w:t>xxx</w:t>
      </w:r>
    </w:p>
    <w:p w14:paraId="0E6499EA" w14:textId="77777777" w:rsidR="001535C8" w:rsidRDefault="001535C8">
      <w:pPr>
        <w:spacing w:line="259" w:lineRule="auto"/>
        <w:jc w:val="both"/>
        <w:sectPr w:rsidR="001535C8">
          <w:pgSz w:w="11910" w:h="16840"/>
          <w:pgMar w:top="1840" w:right="1280" w:bottom="500" w:left="1300" w:header="708" w:footer="319" w:gutter="0"/>
          <w:cols w:space="708"/>
        </w:sectPr>
      </w:pPr>
    </w:p>
    <w:p w14:paraId="44715DD4" w14:textId="77777777" w:rsidR="001535C8" w:rsidRDefault="00901172">
      <w:pPr>
        <w:pStyle w:val="Zkladntext"/>
        <w:spacing w:before="90"/>
        <w:ind w:left="116"/>
      </w:pPr>
      <w:r>
        <w:lastRenderedPageBreak/>
        <w:t>Penetrační</w:t>
      </w:r>
      <w:r>
        <w:rPr>
          <w:spacing w:val="-6"/>
        </w:rPr>
        <w:t xml:space="preserve"> </w:t>
      </w:r>
      <w:r>
        <w:t>testy</w:t>
      </w:r>
      <w:r>
        <w:rPr>
          <w:spacing w:val="-4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provedeny</w:t>
      </w:r>
      <w:r>
        <w:rPr>
          <w:spacing w:val="-6"/>
        </w:rPr>
        <w:t xml:space="preserve"> </w:t>
      </w:r>
      <w:r>
        <w:t>minimálně</w:t>
      </w:r>
      <w:r>
        <w:rPr>
          <w:spacing w:val="-6"/>
        </w:rPr>
        <w:t xml:space="preserve"> </w:t>
      </w:r>
      <w:r>
        <w:rPr>
          <w:spacing w:val="-4"/>
        </w:rPr>
        <w:t>vůči:</w:t>
      </w:r>
    </w:p>
    <w:p w14:paraId="66D3457A" w14:textId="6DF974F0" w:rsidR="001535C8" w:rsidRDefault="00901172" w:rsidP="00901172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spacing w:before="181"/>
        <w:ind w:hanging="361"/>
        <w:jc w:val="left"/>
      </w:pPr>
      <w:r>
        <w:rPr>
          <w:b/>
        </w:rPr>
        <w:t>xxx</w:t>
      </w:r>
    </w:p>
    <w:p w14:paraId="521D5986" w14:textId="77777777" w:rsidR="001535C8" w:rsidRDefault="00901172">
      <w:pPr>
        <w:pStyle w:val="Nadpis3"/>
        <w:spacing w:before="185"/>
      </w:pPr>
      <w:r>
        <w:rPr>
          <w:color w:val="2E5395"/>
          <w:spacing w:val="-2"/>
        </w:rPr>
        <w:t>Prostředí</w:t>
      </w:r>
    </w:p>
    <w:p w14:paraId="7D0F4F18" w14:textId="534BC820" w:rsidR="001535C8" w:rsidRDefault="00901172">
      <w:pPr>
        <w:spacing w:before="160" w:line="259" w:lineRule="auto"/>
        <w:ind w:left="116" w:right="136"/>
        <w:jc w:val="both"/>
        <w:rPr>
          <w:b/>
        </w:rPr>
      </w:pPr>
      <w:r>
        <w:rPr>
          <w:b/>
        </w:rPr>
        <w:t>xxx</w:t>
      </w:r>
    </w:p>
    <w:p w14:paraId="4F5A3E22" w14:textId="77777777" w:rsidR="001535C8" w:rsidRDefault="001535C8">
      <w:pPr>
        <w:spacing w:line="259" w:lineRule="auto"/>
        <w:jc w:val="both"/>
        <w:sectPr w:rsidR="001535C8">
          <w:pgSz w:w="11910" w:h="16840"/>
          <w:pgMar w:top="1840" w:right="1280" w:bottom="500" w:left="1300" w:header="708" w:footer="319" w:gutter="0"/>
          <w:cols w:space="708"/>
        </w:sectPr>
      </w:pPr>
    </w:p>
    <w:p w14:paraId="540E8647" w14:textId="77777777" w:rsidR="001535C8" w:rsidRDefault="00901172">
      <w:pPr>
        <w:pStyle w:val="Nadpis3"/>
        <w:spacing w:before="93"/>
      </w:pPr>
      <w:r>
        <w:rPr>
          <w:color w:val="2E5395"/>
        </w:rPr>
        <w:lastRenderedPageBreak/>
        <w:t>Postup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způsob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2"/>
        </w:rPr>
        <w:t>realizace</w:t>
      </w:r>
    </w:p>
    <w:p w14:paraId="1CCF753C" w14:textId="35387075" w:rsidR="001535C8" w:rsidRDefault="00901172">
      <w:pPr>
        <w:pStyle w:val="Zkladntext"/>
        <w:spacing w:before="182" w:line="259" w:lineRule="auto"/>
        <w:ind w:left="116" w:right="134"/>
        <w:jc w:val="both"/>
      </w:pPr>
      <w:r>
        <w:t>xxx</w:t>
      </w:r>
    </w:p>
    <w:p w14:paraId="5DD145FA" w14:textId="77777777" w:rsidR="001535C8" w:rsidRDefault="00901172">
      <w:pPr>
        <w:pStyle w:val="Nadpis3"/>
        <w:spacing w:before="162"/>
      </w:pPr>
      <w:r>
        <w:rPr>
          <w:color w:val="2E5395"/>
          <w:spacing w:val="-2"/>
        </w:rPr>
        <w:t>Harmonogram</w:t>
      </w:r>
    </w:p>
    <w:p w14:paraId="26C939B5" w14:textId="723C008D" w:rsidR="001535C8" w:rsidRDefault="00901172">
      <w:pPr>
        <w:pStyle w:val="Odstavecseseznamem"/>
        <w:numPr>
          <w:ilvl w:val="0"/>
          <w:numId w:val="1"/>
        </w:numPr>
        <w:tabs>
          <w:tab w:val="left" w:pos="837"/>
        </w:tabs>
        <w:spacing w:before="22" w:line="259" w:lineRule="auto"/>
        <w:ind w:right="132"/>
      </w:pPr>
      <w:r>
        <w:rPr>
          <w:b/>
        </w:rPr>
        <w:t>xxx</w:t>
      </w:r>
    </w:p>
    <w:p w14:paraId="10B78DED" w14:textId="77777777" w:rsidR="001535C8" w:rsidRDefault="00901172">
      <w:pPr>
        <w:spacing w:before="159"/>
        <w:ind w:left="116"/>
        <w:rPr>
          <w:rFonts w:ascii="Calibri Light" w:hAnsi="Calibri Light"/>
          <w:sz w:val="24"/>
        </w:rPr>
      </w:pPr>
      <w:r>
        <w:rPr>
          <w:rFonts w:ascii="Calibri Light" w:hAnsi="Calibri Light"/>
          <w:color w:val="1F3762"/>
          <w:sz w:val="24"/>
        </w:rPr>
        <w:t>Předpokládané</w:t>
      </w:r>
      <w:r>
        <w:rPr>
          <w:rFonts w:ascii="Calibri Light" w:hAnsi="Calibri Light"/>
          <w:color w:val="1F3762"/>
          <w:spacing w:val="-5"/>
          <w:sz w:val="24"/>
        </w:rPr>
        <w:t xml:space="preserve"> </w:t>
      </w:r>
      <w:r>
        <w:rPr>
          <w:rFonts w:ascii="Calibri Light" w:hAnsi="Calibri Light"/>
          <w:color w:val="1F3762"/>
          <w:sz w:val="24"/>
        </w:rPr>
        <w:t>testovací</w:t>
      </w:r>
      <w:r>
        <w:rPr>
          <w:rFonts w:ascii="Calibri Light" w:hAnsi="Calibri Light"/>
          <w:color w:val="1F3762"/>
          <w:spacing w:val="-4"/>
          <w:sz w:val="24"/>
        </w:rPr>
        <w:t xml:space="preserve"> </w:t>
      </w:r>
      <w:r>
        <w:rPr>
          <w:rFonts w:ascii="Calibri Light" w:hAnsi="Calibri Light"/>
          <w:color w:val="1F3762"/>
          <w:spacing w:val="-2"/>
          <w:sz w:val="24"/>
        </w:rPr>
        <w:t>scénáře</w:t>
      </w:r>
    </w:p>
    <w:p w14:paraId="1BBFA520" w14:textId="6189AB8B" w:rsidR="001535C8" w:rsidRDefault="00901172" w:rsidP="00901172">
      <w:pPr>
        <w:spacing w:line="252" w:lineRule="exact"/>
        <w:rPr>
          <w:b/>
          <w:sz w:val="13"/>
        </w:rPr>
      </w:pPr>
      <w:r>
        <w:rPr>
          <w:b/>
        </w:rPr>
        <w:t>xxx</w:t>
      </w:r>
    </w:p>
    <w:p w14:paraId="222E7B58" w14:textId="77777777" w:rsidR="001535C8" w:rsidRDefault="001535C8">
      <w:pPr>
        <w:pStyle w:val="Zkladntext"/>
        <w:spacing w:before="2"/>
        <w:ind w:left="0"/>
        <w:rPr>
          <w:b/>
          <w:sz w:val="17"/>
        </w:rPr>
      </w:pPr>
    </w:p>
    <w:p w14:paraId="6C3E93B7" w14:textId="77777777" w:rsidR="001535C8" w:rsidRDefault="00901172">
      <w:pPr>
        <w:pStyle w:val="Nadpis1"/>
        <w:spacing w:before="35"/>
      </w:pPr>
      <w:r>
        <w:rPr>
          <w:color w:val="2E5395"/>
        </w:rPr>
        <w:t>Požadavky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na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součinnost</w:t>
      </w:r>
    </w:p>
    <w:p w14:paraId="37B5CEE3" w14:textId="77777777" w:rsidR="001535C8" w:rsidRDefault="00901172">
      <w:pPr>
        <w:pStyle w:val="Nadpis3"/>
        <w:spacing w:before="72"/>
      </w:pPr>
      <w:r>
        <w:rPr>
          <w:color w:val="2E5395"/>
          <w:spacing w:val="-2"/>
        </w:rPr>
        <w:t>Koordinace</w:t>
      </w:r>
      <w:r>
        <w:rPr>
          <w:color w:val="2E5395"/>
          <w:spacing w:val="5"/>
        </w:rPr>
        <w:t xml:space="preserve"> </w:t>
      </w:r>
      <w:r>
        <w:rPr>
          <w:color w:val="2E5395"/>
          <w:spacing w:val="-2"/>
        </w:rPr>
        <w:t>činností</w:t>
      </w:r>
    </w:p>
    <w:p w14:paraId="35278F60" w14:textId="429AA164" w:rsidR="001535C8" w:rsidRDefault="00901172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2" w:line="259" w:lineRule="auto"/>
        <w:ind w:right="134"/>
        <w:jc w:val="left"/>
      </w:pPr>
      <w:r>
        <w:t>xxx</w:t>
      </w:r>
    </w:p>
    <w:p w14:paraId="49B41D5B" w14:textId="77777777" w:rsidR="001535C8" w:rsidRDefault="00901172">
      <w:pPr>
        <w:pStyle w:val="Nadpis3"/>
        <w:spacing w:before="161"/>
      </w:pPr>
      <w:r>
        <w:rPr>
          <w:color w:val="2E5395"/>
        </w:rPr>
        <w:t>Zvládání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mimořádných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situací</w:t>
      </w:r>
    </w:p>
    <w:p w14:paraId="6E7CE8C2" w14:textId="64E3846A" w:rsidR="001535C8" w:rsidRDefault="00901172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0"/>
        <w:ind w:hanging="361"/>
        <w:jc w:val="left"/>
      </w:pPr>
      <w:r>
        <w:t>xxx</w:t>
      </w:r>
    </w:p>
    <w:p w14:paraId="309BE483" w14:textId="1A88EBB3" w:rsidR="001535C8" w:rsidRDefault="00901172">
      <w:pPr>
        <w:pStyle w:val="Odstavecseseznamem"/>
        <w:numPr>
          <w:ilvl w:val="0"/>
          <w:numId w:val="1"/>
        </w:numPr>
        <w:tabs>
          <w:tab w:val="left" w:pos="837"/>
        </w:tabs>
        <w:spacing w:before="182" w:line="259" w:lineRule="auto"/>
        <w:ind w:right="131"/>
      </w:pPr>
      <w:r>
        <w:t>xxx</w:t>
      </w:r>
    </w:p>
    <w:p w14:paraId="679A45C3" w14:textId="77777777" w:rsidR="001535C8" w:rsidRDefault="001535C8">
      <w:pPr>
        <w:spacing w:line="259" w:lineRule="auto"/>
        <w:jc w:val="both"/>
        <w:sectPr w:rsidR="001535C8">
          <w:pgSz w:w="11910" w:h="16840"/>
          <w:pgMar w:top="1840" w:right="1280" w:bottom="500" w:left="1300" w:header="708" w:footer="319" w:gutter="0"/>
          <w:cols w:space="708"/>
        </w:sectPr>
      </w:pPr>
    </w:p>
    <w:p w14:paraId="68F7E2FA" w14:textId="6BA08005" w:rsidR="001535C8" w:rsidRDefault="00901172">
      <w:pPr>
        <w:pStyle w:val="Zkladntext"/>
        <w:spacing w:before="159"/>
        <w:ind w:left="116"/>
      </w:pPr>
      <w:r>
        <w:t>xxx</w:t>
      </w:r>
    </w:p>
    <w:p w14:paraId="08CB6EC9" w14:textId="77777777" w:rsidR="001535C8" w:rsidRDefault="00901172">
      <w:pPr>
        <w:pStyle w:val="Nadpis3"/>
      </w:pPr>
      <w:r>
        <w:rPr>
          <w:color w:val="2E5395"/>
        </w:rPr>
        <w:t>Zajištění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přístupu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k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testovacímu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prostředí</w:t>
      </w:r>
    </w:p>
    <w:p w14:paraId="7F65BFF3" w14:textId="738F283C" w:rsidR="001535C8" w:rsidRDefault="00901172">
      <w:pPr>
        <w:pStyle w:val="Zkladntext"/>
        <w:spacing w:before="23"/>
        <w:ind w:left="116"/>
      </w:pPr>
      <w:r>
        <w:rPr>
          <w:spacing w:val="-2"/>
        </w:rPr>
        <w:t>xxx</w:t>
      </w:r>
    </w:p>
    <w:p w14:paraId="7D81D08C" w14:textId="77777777" w:rsidR="001535C8" w:rsidRDefault="00901172">
      <w:pPr>
        <w:pStyle w:val="Nadpis3"/>
      </w:pPr>
      <w:r>
        <w:rPr>
          <w:color w:val="2E5395"/>
        </w:rPr>
        <w:t>Další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2"/>
        </w:rPr>
        <w:t>přístupy</w:t>
      </w:r>
    </w:p>
    <w:p w14:paraId="782A940D" w14:textId="7CEA028F" w:rsidR="001535C8" w:rsidRDefault="00901172">
      <w:pPr>
        <w:pStyle w:val="Zkladntext"/>
        <w:spacing w:before="24" w:line="259" w:lineRule="auto"/>
        <w:ind w:left="116" w:right="132"/>
        <w:jc w:val="both"/>
      </w:pPr>
      <w:r>
        <w:t>xxx</w:t>
      </w:r>
    </w:p>
    <w:p w14:paraId="147EA70B" w14:textId="77777777" w:rsidR="001535C8" w:rsidRDefault="001535C8">
      <w:pPr>
        <w:pStyle w:val="Zkladntext"/>
        <w:spacing w:before="5"/>
        <w:ind w:left="0"/>
        <w:rPr>
          <w:sz w:val="19"/>
        </w:rPr>
      </w:pPr>
    </w:p>
    <w:p w14:paraId="59DB0F43" w14:textId="77777777" w:rsidR="001535C8" w:rsidRDefault="00901172">
      <w:pPr>
        <w:pStyle w:val="Nadpis1"/>
        <w:spacing w:before="1"/>
        <w:jc w:val="both"/>
      </w:pPr>
      <w:r>
        <w:rPr>
          <w:color w:val="2E5395"/>
        </w:rPr>
        <w:t>Výstupní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dokument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report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závěrečná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zpráva</w:t>
      </w:r>
    </w:p>
    <w:p w14:paraId="46B91604" w14:textId="1BBB5777" w:rsidR="001535C8" w:rsidRDefault="00901172">
      <w:pPr>
        <w:pStyle w:val="Zkladntext"/>
        <w:spacing w:before="180" w:line="259" w:lineRule="auto"/>
        <w:ind w:left="116" w:right="107"/>
      </w:pPr>
      <w:r>
        <w:t>xxx</w:t>
      </w:r>
    </w:p>
    <w:p w14:paraId="458E745D" w14:textId="77777777" w:rsidR="001535C8" w:rsidRDefault="001535C8">
      <w:pPr>
        <w:pStyle w:val="Zkladntext"/>
        <w:spacing w:before="7"/>
        <w:ind w:left="0"/>
        <w:rPr>
          <w:sz w:val="19"/>
        </w:rPr>
      </w:pPr>
    </w:p>
    <w:p w14:paraId="0512F69F" w14:textId="77777777" w:rsidR="001535C8" w:rsidRDefault="00901172">
      <w:pPr>
        <w:pStyle w:val="Nadpis1"/>
      </w:pPr>
      <w:r>
        <w:rPr>
          <w:color w:val="2E5395"/>
          <w:spacing w:val="-2"/>
        </w:rPr>
        <w:t>Akceptační</w:t>
      </w:r>
      <w:r>
        <w:rPr>
          <w:color w:val="2E5395"/>
        </w:rPr>
        <w:t xml:space="preserve"> </w:t>
      </w:r>
      <w:r>
        <w:rPr>
          <w:color w:val="2E5395"/>
          <w:spacing w:val="-2"/>
        </w:rPr>
        <w:t>kritéria</w:t>
      </w:r>
    </w:p>
    <w:p w14:paraId="6681E260" w14:textId="6A9D0059" w:rsidR="001535C8" w:rsidRDefault="00901172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2"/>
        <w:ind w:hanging="361"/>
        <w:jc w:val="left"/>
      </w:pPr>
      <w:r>
        <w:t>xxx</w:t>
      </w:r>
    </w:p>
    <w:p w14:paraId="1FD6780F" w14:textId="77777777" w:rsidR="001535C8" w:rsidRDefault="001535C8">
      <w:pPr>
        <w:pStyle w:val="Zkladntext"/>
        <w:spacing w:before="4"/>
        <w:ind w:left="0"/>
        <w:rPr>
          <w:sz w:val="21"/>
        </w:rPr>
      </w:pPr>
    </w:p>
    <w:p w14:paraId="01C8A29B" w14:textId="77777777" w:rsidR="001535C8" w:rsidRDefault="00901172">
      <w:pPr>
        <w:pStyle w:val="Nadpis1"/>
      </w:pPr>
      <w:r>
        <w:rPr>
          <w:color w:val="2E5395"/>
        </w:rPr>
        <w:t>Další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domluvená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pravidla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podmínky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testování</w:t>
      </w:r>
    </w:p>
    <w:p w14:paraId="0FC9D50D" w14:textId="480B93C7" w:rsidR="001535C8" w:rsidRDefault="00901172">
      <w:pPr>
        <w:pStyle w:val="Odstavecseseznamem"/>
        <w:numPr>
          <w:ilvl w:val="0"/>
          <w:numId w:val="1"/>
        </w:numPr>
        <w:tabs>
          <w:tab w:val="left" w:pos="837"/>
        </w:tabs>
        <w:spacing w:before="19" w:line="259" w:lineRule="auto"/>
        <w:ind w:right="132"/>
      </w:pPr>
      <w:r>
        <w:t>xxx</w:t>
      </w:r>
    </w:p>
    <w:p w14:paraId="4CFF1103" w14:textId="77777777" w:rsidR="001535C8" w:rsidRDefault="001535C8">
      <w:pPr>
        <w:pStyle w:val="Zkladntext"/>
        <w:ind w:left="0"/>
        <w:rPr>
          <w:sz w:val="20"/>
        </w:rPr>
      </w:pPr>
    </w:p>
    <w:p w14:paraId="703C9041" w14:textId="77777777" w:rsidR="001535C8" w:rsidRDefault="001535C8">
      <w:pPr>
        <w:pStyle w:val="Zkladntext"/>
        <w:ind w:left="0"/>
        <w:rPr>
          <w:sz w:val="20"/>
        </w:rPr>
      </w:pPr>
    </w:p>
    <w:p w14:paraId="5E770A98" w14:textId="77777777" w:rsidR="001535C8" w:rsidRDefault="001535C8">
      <w:pPr>
        <w:pStyle w:val="Zkladntext"/>
        <w:spacing w:before="4"/>
        <w:ind w:left="0"/>
        <w:rPr>
          <w:sz w:val="19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4002"/>
        <w:gridCol w:w="4897"/>
      </w:tblGrid>
      <w:tr w:rsidR="001535C8" w14:paraId="44FD49D5" w14:textId="77777777">
        <w:trPr>
          <w:trHeight w:val="2846"/>
        </w:trPr>
        <w:tc>
          <w:tcPr>
            <w:tcW w:w="4002" w:type="dxa"/>
          </w:tcPr>
          <w:p w14:paraId="17DE4229" w14:textId="77777777" w:rsidR="001535C8" w:rsidRDefault="00901172">
            <w:pPr>
              <w:pStyle w:val="TableParagraph"/>
              <w:spacing w:line="28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DoxoLogic,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o.</w:t>
            </w:r>
          </w:p>
          <w:p w14:paraId="449CE9AC" w14:textId="77777777" w:rsidR="001535C8" w:rsidRDefault="001535C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4FA1338F" w14:textId="77777777" w:rsidR="001535C8" w:rsidRDefault="001535C8">
            <w:pPr>
              <w:pStyle w:val="TableParagraph"/>
              <w:spacing w:before="6" w:line="240" w:lineRule="auto"/>
              <w:ind w:left="0"/>
              <w:rPr>
                <w:sz w:val="16"/>
              </w:rPr>
            </w:pPr>
          </w:p>
          <w:p w14:paraId="7643D348" w14:textId="77777777" w:rsidR="001535C8" w:rsidRDefault="007275E7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4960536">
                <v:group id="docshapegroup5" o:spid="_x0000_s2052" style="width:158.9pt;height:.75pt;mso-position-horizontal-relative:char;mso-position-vertical-relative:line" coordsize="3178,15">
                  <v:line id="_x0000_s2053" style="position:absolute" from="0,7" to="3178,7" strokeweight=".25292mm"/>
                  <w10:wrap type="none"/>
                  <w10:anchorlock/>
                </v:group>
              </w:pict>
            </w:r>
          </w:p>
          <w:p w14:paraId="2CAA57C0" w14:textId="5FA554C4" w:rsidR="00901172" w:rsidRDefault="00901172">
            <w:pPr>
              <w:pStyle w:val="TableParagraph"/>
              <w:spacing w:before="7" w:line="240" w:lineRule="auto"/>
              <w:ind w:left="50" w:right="1192"/>
            </w:pPr>
            <w:r>
              <w:t>Xxx</w:t>
            </w:r>
          </w:p>
          <w:p w14:paraId="230D654C" w14:textId="5D0C9AB2" w:rsidR="001535C8" w:rsidRDefault="00901172">
            <w:pPr>
              <w:pStyle w:val="TableParagraph"/>
              <w:spacing w:before="7" w:line="240" w:lineRule="auto"/>
              <w:ind w:left="50" w:right="1192"/>
            </w:pPr>
            <w:r>
              <w:t>xxx</w:t>
            </w:r>
          </w:p>
          <w:p w14:paraId="53F3DD10" w14:textId="77777777" w:rsidR="001535C8" w:rsidRDefault="00901172">
            <w:pPr>
              <w:pStyle w:val="TableParagraph"/>
              <w:spacing w:before="1" w:line="240" w:lineRule="auto"/>
              <w:ind w:left="50"/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Praze</w:t>
            </w:r>
            <w:r>
              <w:rPr>
                <w:spacing w:val="-1"/>
              </w:rPr>
              <w:t xml:space="preserve"> </w:t>
            </w:r>
            <w:r>
              <w:t>dne dle</w:t>
            </w:r>
            <w:r>
              <w:rPr>
                <w:spacing w:val="-4"/>
              </w:rPr>
              <w:t xml:space="preserve"> </w:t>
            </w:r>
            <w:r>
              <w:t>el.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podpisu.</w:t>
            </w:r>
          </w:p>
        </w:tc>
        <w:tc>
          <w:tcPr>
            <w:tcW w:w="4897" w:type="dxa"/>
          </w:tcPr>
          <w:p w14:paraId="4D74A174" w14:textId="77777777" w:rsidR="001535C8" w:rsidRDefault="00901172">
            <w:pPr>
              <w:pStyle w:val="TableParagraph"/>
              <w:spacing w:line="286" w:lineRule="exact"/>
              <w:ind w:left="774"/>
              <w:rPr>
                <w:b/>
                <w:sz w:val="28"/>
              </w:rPr>
            </w:pPr>
            <w:r>
              <w:rPr>
                <w:b/>
                <w:sz w:val="28"/>
              </w:rPr>
              <w:t>Národní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agentura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komunikační</w:t>
            </w:r>
          </w:p>
          <w:p w14:paraId="0E62B589" w14:textId="77777777" w:rsidR="001535C8" w:rsidRDefault="00901172">
            <w:pPr>
              <w:pStyle w:val="TableParagraph"/>
              <w:spacing w:before="1" w:line="240" w:lineRule="auto"/>
              <w:ind w:left="774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informační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technologie,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p.</w:t>
            </w:r>
          </w:p>
          <w:p w14:paraId="4DBBD1DB" w14:textId="23574098" w:rsidR="001535C8" w:rsidRPr="00901172" w:rsidRDefault="001535C8" w:rsidP="00901172">
            <w:pPr>
              <w:pStyle w:val="TableParagraph"/>
              <w:spacing w:before="146" w:line="138" w:lineRule="exact"/>
              <w:rPr>
                <w:rFonts w:ascii="Trebuchet MS" w:hAnsi="Trebuchet MS"/>
                <w:sz w:val="14"/>
              </w:rPr>
            </w:pPr>
          </w:p>
          <w:p w14:paraId="396E93E7" w14:textId="77777777" w:rsidR="001535C8" w:rsidRDefault="007275E7">
            <w:pPr>
              <w:pStyle w:val="TableParagraph"/>
              <w:spacing w:line="20" w:lineRule="exact"/>
              <w:ind w:left="7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558CC74">
                <v:group id="docshapegroup6" o:spid="_x0000_s2050" style="width:175.35pt;height:.75pt;mso-position-horizontal-relative:char;mso-position-vertical-relative:line" coordsize="3507,15">
                  <v:line id="_x0000_s2051" style="position:absolute" from="0,7" to="3506,7" strokeweight=".25292mm"/>
                  <w10:wrap type="none"/>
                  <w10:anchorlock/>
                </v:group>
              </w:pict>
            </w:r>
          </w:p>
          <w:p w14:paraId="622CDA7C" w14:textId="06BE430C" w:rsidR="001535C8" w:rsidRDefault="00901172">
            <w:pPr>
              <w:pStyle w:val="TableParagraph"/>
              <w:spacing w:before="7" w:line="240" w:lineRule="auto"/>
              <w:ind w:left="774"/>
            </w:pPr>
            <w:r>
              <w:t>xxx</w:t>
            </w:r>
          </w:p>
          <w:p w14:paraId="6DC6B184" w14:textId="28A7D81B" w:rsidR="001535C8" w:rsidRDefault="00901172">
            <w:pPr>
              <w:pStyle w:val="TableParagraph"/>
              <w:spacing w:line="240" w:lineRule="auto"/>
              <w:ind w:left="774"/>
            </w:pPr>
            <w:r>
              <w:t>xxx</w:t>
            </w:r>
          </w:p>
          <w:p w14:paraId="7A95196C" w14:textId="77777777" w:rsidR="001535C8" w:rsidRDefault="00901172">
            <w:pPr>
              <w:pStyle w:val="TableParagraph"/>
              <w:spacing w:before="1" w:line="245" w:lineRule="exact"/>
              <w:ind w:left="774"/>
            </w:pPr>
            <w:r>
              <w:t>V</w:t>
            </w:r>
            <w:r>
              <w:rPr>
                <w:spacing w:val="-4"/>
              </w:rPr>
              <w:t xml:space="preserve"> </w:t>
            </w:r>
            <w:r>
              <w:t>Praze</w:t>
            </w:r>
            <w:r>
              <w:rPr>
                <w:spacing w:val="-1"/>
              </w:rPr>
              <w:t xml:space="preserve"> </w:t>
            </w:r>
            <w:r>
              <w:t>dne dle</w:t>
            </w:r>
            <w:r>
              <w:rPr>
                <w:spacing w:val="-4"/>
              </w:rPr>
              <w:t xml:space="preserve"> </w:t>
            </w:r>
            <w:r>
              <w:t>el.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podpisu</w:t>
            </w:r>
          </w:p>
        </w:tc>
      </w:tr>
    </w:tbl>
    <w:p w14:paraId="4406451F" w14:textId="77777777" w:rsidR="004B4A2D" w:rsidRDefault="004B4A2D"/>
    <w:sectPr w:rsidR="004B4A2D">
      <w:pgSz w:w="11910" w:h="16840"/>
      <w:pgMar w:top="1840" w:right="1280" w:bottom="500" w:left="1300" w:header="708" w:footer="3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0933" w14:textId="77777777" w:rsidR="004B4A2D" w:rsidRDefault="00901172">
      <w:r>
        <w:separator/>
      </w:r>
    </w:p>
  </w:endnote>
  <w:endnote w:type="continuationSeparator" w:id="0">
    <w:p w14:paraId="2EC8FD20" w14:textId="77777777" w:rsidR="004B4A2D" w:rsidRDefault="0090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9F92" w14:textId="77777777" w:rsidR="001535C8" w:rsidRDefault="007275E7">
    <w:pPr>
      <w:pStyle w:val="Zkladntext"/>
      <w:spacing w:line="14" w:lineRule="auto"/>
      <w:ind w:left="0"/>
      <w:rPr>
        <w:sz w:val="20"/>
      </w:rPr>
    </w:pPr>
    <w:r>
      <w:pict w14:anchorId="69A72CB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62.2pt;margin-top:814.95pt;width:70.5pt;height:12pt;z-index:-251657728;mso-position-horizontal-relative:page;mso-position-vertical-relative:page" filled="f" stroked="f">
          <v:textbox inset="0,0,0,0">
            <w:txbxContent>
              <w:p w14:paraId="7811A76F" w14:textId="77777777" w:rsidR="001535C8" w:rsidRDefault="0090117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FF0000"/>
                    <w:sz w:val="20"/>
                  </w:rPr>
                  <w:t>Citlivé</w:t>
                </w:r>
                <w:r>
                  <w:rPr>
                    <w:color w:val="FF0000"/>
                    <w:spacing w:val="-8"/>
                    <w:sz w:val="20"/>
                  </w:rPr>
                  <w:t xml:space="preserve"> </w:t>
                </w:r>
                <w:r>
                  <w:rPr>
                    <w:color w:val="FF0000"/>
                    <w:spacing w:val="-2"/>
                    <w:sz w:val="20"/>
                  </w:rPr>
                  <w:t>informace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2FE5" w14:textId="77777777" w:rsidR="004B4A2D" w:rsidRDefault="00901172">
      <w:r>
        <w:separator/>
      </w:r>
    </w:p>
  </w:footnote>
  <w:footnote w:type="continuationSeparator" w:id="0">
    <w:p w14:paraId="4313A472" w14:textId="77777777" w:rsidR="004B4A2D" w:rsidRDefault="0090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A370" w14:textId="77777777" w:rsidR="001535C8" w:rsidRDefault="00901172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9CD8DCD" wp14:editId="5DC5DC8B">
          <wp:simplePos x="0" y="0"/>
          <wp:positionH relativeFrom="page">
            <wp:posOffset>5212715</wp:posOffset>
          </wp:positionH>
          <wp:positionV relativeFrom="page">
            <wp:posOffset>449605</wp:posOffset>
          </wp:positionV>
          <wp:extent cx="1444625" cy="5417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625" cy="541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0AAAB011" wp14:editId="51314169">
          <wp:simplePos x="0" y="0"/>
          <wp:positionH relativeFrom="page">
            <wp:posOffset>899794</wp:posOffset>
          </wp:positionH>
          <wp:positionV relativeFrom="page">
            <wp:posOffset>654049</wp:posOffset>
          </wp:positionV>
          <wp:extent cx="1415415" cy="4051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5415" cy="405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0F7"/>
    <w:multiLevelType w:val="hybridMultilevel"/>
    <w:tmpl w:val="2408A5DC"/>
    <w:lvl w:ilvl="0" w:tplc="7BC6D7B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0D0BC6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7980987A">
      <w:numFmt w:val="bullet"/>
      <w:lvlText w:val="•"/>
      <w:lvlJc w:val="left"/>
      <w:pPr>
        <w:ind w:left="2422" w:hanging="360"/>
      </w:pPr>
      <w:rPr>
        <w:rFonts w:hint="default"/>
        <w:lang w:val="cs-CZ" w:eastAsia="en-US" w:bidi="ar-SA"/>
      </w:rPr>
    </w:lvl>
    <w:lvl w:ilvl="3" w:tplc="2A685640">
      <w:numFmt w:val="bullet"/>
      <w:lvlText w:val="•"/>
      <w:lvlJc w:val="left"/>
      <w:pPr>
        <w:ind w:left="3285" w:hanging="360"/>
      </w:pPr>
      <w:rPr>
        <w:rFonts w:hint="default"/>
        <w:lang w:val="cs-CZ" w:eastAsia="en-US" w:bidi="ar-SA"/>
      </w:rPr>
    </w:lvl>
    <w:lvl w:ilvl="4" w:tplc="69F8D8CA">
      <w:numFmt w:val="bullet"/>
      <w:lvlText w:val="•"/>
      <w:lvlJc w:val="left"/>
      <w:pPr>
        <w:ind w:left="4148" w:hanging="360"/>
      </w:pPr>
      <w:rPr>
        <w:rFonts w:hint="default"/>
        <w:lang w:val="cs-CZ" w:eastAsia="en-US" w:bidi="ar-SA"/>
      </w:rPr>
    </w:lvl>
    <w:lvl w:ilvl="5" w:tplc="595EC18C">
      <w:numFmt w:val="bullet"/>
      <w:lvlText w:val="•"/>
      <w:lvlJc w:val="left"/>
      <w:pPr>
        <w:ind w:left="5011" w:hanging="360"/>
      </w:pPr>
      <w:rPr>
        <w:rFonts w:hint="default"/>
        <w:lang w:val="cs-CZ" w:eastAsia="en-US" w:bidi="ar-SA"/>
      </w:rPr>
    </w:lvl>
    <w:lvl w:ilvl="6" w:tplc="9EFE2164">
      <w:numFmt w:val="bullet"/>
      <w:lvlText w:val="•"/>
      <w:lvlJc w:val="left"/>
      <w:pPr>
        <w:ind w:left="5874" w:hanging="360"/>
      </w:pPr>
      <w:rPr>
        <w:rFonts w:hint="default"/>
        <w:lang w:val="cs-CZ" w:eastAsia="en-US" w:bidi="ar-SA"/>
      </w:rPr>
    </w:lvl>
    <w:lvl w:ilvl="7" w:tplc="5C160CD0">
      <w:numFmt w:val="bullet"/>
      <w:lvlText w:val="•"/>
      <w:lvlJc w:val="left"/>
      <w:pPr>
        <w:ind w:left="6737" w:hanging="360"/>
      </w:pPr>
      <w:rPr>
        <w:rFonts w:hint="default"/>
        <w:lang w:val="cs-CZ" w:eastAsia="en-US" w:bidi="ar-SA"/>
      </w:rPr>
    </w:lvl>
    <w:lvl w:ilvl="8" w:tplc="E4984DDC">
      <w:numFmt w:val="bullet"/>
      <w:lvlText w:val="•"/>
      <w:lvlJc w:val="left"/>
      <w:pPr>
        <w:ind w:left="760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E283908"/>
    <w:multiLevelType w:val="hybridMultilevel"/>
    <w:tmpl w:val="58DA0E30"/>
    <w:lvl w:ilvl="0" w:tplc="A468DC8E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4FCB2DA">
      <w:numFmt w:val="bullet"/>
      <w:lvlText w:val="•"/>
      <w:lvlJc w:val="left"/>
      <w:pPr>
        <w:ind w:left="1251" w:hanging="360"/>
      </w:pPr>
      <w:rPr>
        <w:rFonts w:hint="default"/>
        <w:lang w:val="cs-CZ" w:eastAsia="en-US" w:bidi="ar-SA"/>
      </w:rPr>
    </w:lvl>
    <w:lvl w:ilvl="2" w:tplc="EF4AB264">
      <w:numFmt w:val="bullet"/>
      <w:lvlText w:val="•"/>
      <w:lvlJc w:val="left"/>
      <w:pPr>
        <w:ind w:left="1682" w:hanging="360"/>
      </w:pPr>
      <w:rPr>
        <w:rFonts w:hint="default"/>
        <w:lang w:val="cs-CZ" w:eastAsia="en-US" w:bidi="ar-SA"/>
      </w:rPr>
    </w:lvl>
    <w:lvl w:ilvl="3" w:tplc="36FA6B72"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4" w:tplc="7E8E6C40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5" w:tplc="76307914">
      <w:numFmt w:val="bullet"/>
      <w:lvlText w:val="•"/>
      <w:lvlJc w:val="left"/>
      <w:pPr>
        <w:ind w:left="2977" w:hanging="360"/>
      </w:pPr>
      <w:rPr>
        <w:rFonts w:hint="default"/>
        <w:lang w:val="cs-CZ" w:eastAsia="en-US" w:bidi="ar-SA"/>
      </w:rPr>
    </w:lvl>
    <w:lvl w:ilvl="6" w:tplc="595EDDCE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7" w:tplc="CA50FD80">
      <w:numFmt w:val="bullet"/>
      <w:lvlText w:val="•"/>
      <w:lvlJc w:val="left"/>
      <w:pPr>
        <w:ind w:left="3839" w:hanging="360"/>
      </w:pPr>
      <w:rPr>
        <w:rFonts w:hint="default"/>
        <w:lang w:val="cs-CZ" w:eastAsia="en-US" w:bidi="ar-SA"/>
      </w:rPr>
    </w:lvl>
    <w:lvl w:ilvl="8" w:tplc="D48A2E0A">
      <w:numFmt w:val="bullet"/>
      <w:lvlText w:val="•"/>
      <w:lvlJc w:val="left"/>
      <w:pPr>
        <w:ind w:left="427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66C2534"/>
    <w:multiLevelType w:val="hybridMultilevel"/>
    <w:tmpl w:val="ED0CA77E"/>
    <w:lvl w:ilvl="0" w:tplc="091E23A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A467086">
      <w:numFmt w:val="bullet"/>
      <w:lvlText w:val="•"/>
      <w:lvlJc w:val="left"/>
      <w:pPr>
        <w:ind w:left="1251" w:hanging="360"/>
      </w:pPr>
      <w:rPr>
        <w:rFonts w:hint="default"/>
        <w:lang w:val="cs-CZ" w:eastAsia="en-US" w:bidi="ar-SA"/>
      </w:rPr>
    </w:lvl>
    <w:lvl w:ilvl="2" w:tplc="62F48C1C">
      <w:numFmt w:val="bullet"/>
      <w:lvlText w:val="•"/>
      <w:lvlJc w:val="left"/>
      <w:pPr>
        <w:ind w:left="1682" w:hanging="360"/>
      </w:pPr>
      <w:rPr>
        <w:rFonts w:hint="default"/>
        <w:lang w:val="cs-CZ" w:eastAsia="en-US" w:bidi="ar-SA"/>
      </w:rPr>
    </w:lvl>
    <w:lvl w:ilvl="3" w:tplc="B4B629C0"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4" w:tplc="02280EE8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5" w:tplc="47864878">
      <w:numFmt w:val="bullet"/>
      <w:lvlText w:val="•"/>
      <w:lvlJc w:val="left"/>
      <w:pPr>
        <w:ind w:left="2977" w:hanging="360"/>
      </w:pPr>
      <w:rPr>
        <w:rFonts w:hint="default"/>
        <w:lang w:val="cs-CZ" w:eastAsia="en-US" w:bidi="ar-SA"/>
      </w:rPr>
    </w:lvl>
    <w:lvl w:ilvl="6" w:tplc="A2006990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7" w:tplc="2ECCA4B8">
      <w:numFmt w:val="bullet"/>
      <w:lvlText w:val="•"/>
      <w:lvlJc w:val="left"/>
      <w:pPr>
        <w:ind w:left="3839" w:hanging="360"/>
      </w:pPr>
      <w:rPr>
        <w:rFonts w:hint="default"/>
        <w:lang w:val="cs-CZ" w:eastAsia="en-US" w:bidi="ar-SA"/>
      </w:rPr>
    </w:lvl>
    <w:lvl w:ilvl="8" w:tplc="9FCE1F1E">
      <w:numFmt w:val="bullet"/>
      <w:lvlText w:val="•"/>
      <w:lvlJc w:val="left"/>
      <w:pPr>
        <w:ind w:left="427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1BE1309"/>
    <w:multiLevelType w:val="hybridMultilevel"/>
    <w:tmpl w:val="E41CAA34"/>
    <w:lvl w:ilvl="0" w:tplc="33EE81D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A9833DC">
      <w:numFmt w:val="bullet"/>
      <w:lvlText w:val="•"/>
      <w:lvlJc w:val="left"/>
      <w:pPr>
        <w:ind w:left="1251" w:hanging="360"/>
      </w:pPr>
      <w:rPr>
        <w:rFonts w:hint="default"/>
        <w:lang w:val="cs-CZ" w:eastAsia="en-US" w:bidi="ar-SA"/>
      </w:rPr>
    </w:lvl>
    <w:lvl w:ilvl="2" w:tplc="E4926CA4">
      <w:numFmt w:val="bullet"/>
      <w:lvlText w:val="•"/>
      <w:lvlJc w:val="left"/>
      <w:pPr>
        <w:ind w:left="1682" w:hanging="360"/>
      </w:pPr>
      <w:rPr>
        <w:rFonts w:hint="default"/>
        <w:lang w:val="cs-CZ" w:eastAsia="en-US" w:bidi="ar-SA"/>
      </w:rPr>
    </w:lvl>
    <w:lvl w:ilvl="3" w:tplc="55A064EC"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4" w:tplc="3DC0823C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5" w:tplc="B9F8DE6C">
      <w:numFmt w:val="bullet"/>
      <w:lvlText w:val="•"/>
      <w:lvlJc w:val="left"/>
      <w:pPr>
        <w:ind w:left="2977" w:hanging="360"/>
      </w:pPr>
      <w:rPr>
        <w:rFonts w:hint="default"/>
        <w:lang w:val="cs-CZ" w:eastAsia="en-US" w:bidi="ar-SA"/>
      </w:rPr>
    </w:lvl>
    <w:lvl w:ilvl="6" w:tplc="5426ACC8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7" w:tplc="279A92E8">
      <w:numFmt w:val="bullet"/>
      <w:lvlText w:val="•"/>
      <w:lvlJc w:val="left"/>
      <w:pPr>
        <w:ind w:left="3839" w:hanging="360"/>
      </w:pPr>
      <w:rPr>
        <w:rFonts w:hint="default"/>
        <w:lang w:val="cs-CZ" w:eastAsia="en-US" w:bidi="ar-SA"/>
      </w:rPr>
    </w:lvl>
    <w:lvl w:ilvl="8" w:tplc="709E00BC">
      <w:numFmt w:val="bullet"/>
      <w:lvlText w:val="•"/>
      <w:lvlJc w:val="left"/>
      <w:pPr>
        <w:ind w:left="427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5426C0E"/>
    <w:multiLevelType w:val="hybridMultilevel"/>
    <w:tmpl w:val="3F204366"/>
    <w:lvl w:ilvl="0" w:tplc="F6B4DBB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9EC7664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76CAC03C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620AA3B6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2794A3B4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A378A31E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4E349CDA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F91670E8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05B0A77E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1B27D99"/>
    <w:multiLevelType w:val="hybridMultilevel"/>
    <w:tmpl w:val="6BBEB67A"/>
    <w:lvl w:ilvl="0" w:tplc="EC726B00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89856C8">
      <w:numFmt w:val="bullet"/>
      <w:lvlText w:val="•"/>
      <w:lvlJc w:val="left"/>
      <w:pPr>
        <w:ind w:left="1251" w:hanging="360"/>
      </w:pPr>
      <w:rPr>
        <w:rFonts w:hint="default"/>
        <w:lang w:val="cs-CZ" w:eastAsia="en-US" w:bidi="ar-SA"/>
      </w:rPr>
    </w:lvl>
    <w:lvl w:ilvl="2" w:tplc="BD109C58">
      <w:numFmt w:val="bullet"/>
      <w:lvlText w:val="•"/>
      <w:lvlJc w:val="left"/>
      <w:pPr>
        <w:ind w:left="1682" w:hanging="360"/>
      </w:pPr>
      <w:rPr>
        <w:rFonts w:hint="default"/>
        <w:lang w:val="cs-CZ" w:eastAsia="en-US" w:bidi="ar-SA"/>
      </w:rPr>
    </w:lvl>
    <w:lvl w:ilvl="3" w:tplc="7CB6F964"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4" w:tplc="05DC1986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5" w:tplc="9288F958">
      <w:numFmt w:val="bullet"/>
      <w:lvlText w:val="•"/>
      <w:lvlJc w:val="left"/>
      <w:pPr>
        <w:ind w:left="2977" w:hanging="360"/>
      </w:pPr>
      <w:rPr>
        <w:rFonts w:hint="default"/>
        <w:lang w:val="cs-CZ" w:eastAsia="en-US" w:bidi="ar-SA"/>
      </w:rPr>
    </w:lvl>
    <w:lvl w:ilvl="6" w:tplc="50EA993C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7" w:tplc="3912EB82">
      <w:numFmt w:val="bullet"/>
      <w:lvlText w:val="•"/>
      <w:lvlJc w:val="left"/>
      <w:pPr>
        <w:ind w:left="3839" w:hanging="360"/>
      </w:pPr>
      <w:rPr>
        <w:rFonts w:hint="default"/>
        <w:lang w:val="cs-CZ" w:eastAsia="en-US" w:bidi="ar-SA"/>
      </w:rPr>
    </w:lvl>
    <w:lvl w:ilvl="8" w:tplc="7B607E66">
      <w:numFmt w:val="bullet"/>
      <w:lvlText w:val="•"/>
      <w:lvlJc w:val="left"/>
      <w:pPr>
        <w:ind w:left="4271" w:hanging="360"/>
      </w:pPr>
      <w:rPr>
        <w:rFonts w:hint="default"/>
        <w:lang w:val="cs-CZ" w:eastAsia="en-US" w:bidi="ar-SA"/>
      </w:rPr>
    </w:lvl>
  </w:abstractNum>
  <w:num w:numId="1" w16cid:durableId="1373261490">
    <w:abstractNumId w:val="4"/>
  </w:num>
  <w:num w:numId="2" w16cid:durableId="108818669">
    <w:abstractNumId w:val="0"/>
  </w:num>
  <w:num w:numId="3" w16cid:durableId="2025324549">
    <w:abstractNumId w:val="1"/>
  </w:num>
  <w:num w:numId="4" w16cid:durableId="2076974998">
    <w:abstractNumId w:val="3"/>
  </w:num>
  <w:num w:numId="5" w16cid:durableId="300694639">
    <w:abstractNumId w:val="5"/>
  </w:num>
  <w:num w:numId="6" w16cid:durableId="1599799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5C8"/>
    <w:rsid w:val="001535C8"/>
    <w:rsid w:val="004B4A2D"/>
    <w:rsid w:val="007275E7"/>
    <w:rsid w:val="009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93966CF"/>
  <w15:docId w15:val="{49F682D6-975F-4965-889C-8FA0E607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183"/>
      <w:ind w:left="116"/>
      <w:outlineLvl w:val="2"/>
    </w:pPr>
    <w:rPr>
      <w:rFonts w:ascii="Calibri Light" w:eastAsia="Calibri Light" w:hAnsi="Calibri Light" w:cs="Calibri Ligh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/>
    </w:pPr>
  </w:style>
  <w:style w:type="paragraph" w:styleId="Nzev">
    <w:name w:val="Title"/>
    <w:basedOn w:val="Normln"/>
    <w:uiPriority w:val="10"/>
    <w:qFormat/>
    <w:pPr>
      <w:ind w:left="1470" w:right="1481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Odstavecseseznamem">
    <w:name w:val="List Paragraph"/>
    <w:basedOn w:val="Normln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c61d227-487f-4b5d-a89d-a99429d571f5}" enabled="1" method="Privilege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245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Dušek Petr</dc:creator>
  <cp:lastModifiedBy>Zachová Jaroslava</cp:lastModifiedBy>
  <cp:revision>3</cp:revision>
  <dcterms:created xsi:type="dcterms:W3CDTF">2023-05-10T13:47:00Z</dcterms:created>
  <dcterms:modified xsi:type="dcterms:W3CDTF">2023-05-10T13:53:00Z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2023-05-10T00:00:00Z</vt:filetime>
  </property>
  <property fmtid="{D5CDD505-2E9C-101B-9397-08002B2CF9AE}" pid="5" name="MSIP_Label_6c61d227-487f-4b5d-a89d-a99429d571f5_Enabled">
    <vt:lpwstr>True</vt:lpwstr>
  </property>
  <property fmtid="{D5CDD505-2E9C-101B-9397-08002B2CF9AE}" pid="6" name="MSIP_Label_6c61d227-487f-4b5d-a89d-a99429d571f5_Method">
    <vt:lpwstr>Privileged</vt:lpwstr>
  </property>
  <property fmtid="{D5CDD505-2E9C-101B-9397-08002B2CF9AE}" pid="7" name="MSIP_Label_6c61d227-487f-4b5d-a89d-a99429d571f5_SiteId">
    <vt:lpwstr>1db41d6f-1f37-46db-bd3e-c483abb8105d</vt:lpwstr>
  </property>
  <property fmtid="{D5CDD505-2E9C-101B-9397-08002B2CF9AE}" pid="8" name="MSIP_Label_defa4170-0d19-0005-0004-bc88714345d2_ActionId">
    <vt:lpwstr>56bee4cd-b16e-4292-9b0a-5ebbad1e8955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etDate">
    <vt:lpwstr>2023-04-24T15:12:34Z</vt:lpwstr>
  </property>
  <property fmtid="{D5CDD505-2E9C-101B-9397-08002B2CF9AE}" pid="14" name="MSIP_Label_defa4170-0d19-0005-0004-bc88714345d2_SiteId">
    <vt:lpwstr>5b6b85cd-44ef-4d66-86d4-603dd2160780</vt:lpwstr>
  </property>
  <property fmtid="{D5CDD505-2E9C-101B-9397-08002B2CF9AE}" pid="15" name="Producer">
    <vt:lpwstr>Microsoft® Word pro Microsoft 365</vt:lpwstr>
  </property>
</Properties>
</file>