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323"/>
        <w:gridCol w:w="753"/>
        <w:gridCol w:w="668"/>
        <w:gridCol w:w="1163"/>
        <w:gridCol w:w="323"/>
        <w:gridCol w:w="7431"/>
        <w:gridCol w:w="108"/>
      </w:tblGrid>
      <w:tr>
        <w:trPr>
          <w:cantSplit/>
          <w:trHeight w:val="1099" w:hRule="atLeast"/>
        </w:trPr>
        <w:tc>
          <w:tcPr>
            <w:gridSpan w:val="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drawing>
                <wp:anchor simplePos="0" behindDoc="1" relativeHeight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img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Align w:val="bottom"/>
          </w:tcPr>
          <w:p>
            <w:pPr>
              <w:spacing w:after="0" w:line="240"/>
              <w:rPr>
                <w:b/>
                <w:rFonts w:ascii="Arial" w:hAnsi="Arial"/>
                <w:sz w:val="25"/>
              </w:rPr>
            </w:pPr>
            <w:r>
              <w:rPr>
                <w:b/>
                <w:rFonts w:ascii="Arial" w:hAnsi="Arial"/>
                <w:sz w:val="25"/>
              </w:rPr>
              <w:t>Objednávka č. OBJ/0670/2023/ŽPZE</w:t>
            </w:r>
          </w:p>
        </w:tc>
        <w:tc>
          <w:tcPr/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  <w:trHeight w:val="22" w:hRule="exact"/>
        </w:trPr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4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gridSpan w:val="3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>
        <w:trPr>
          <w:cantSplit/>
        </w:trPr>
        <w:tc>
          <w:tcPr>
            <w:gridSpan w:val="4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3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ŽPZE</w:t>
            </w:r>
          </w:p>
        </w:tc>
      </w:tr>
      <w:tr>
        <w:trPr>
          <w:cantSplit/>
        </w:trPr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3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>
        <w:trPr>
          <w:cantSplit/>
        </w:trPr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3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>
        <w:trPr>
          <w:cantSplit/>
        </w:trPr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3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>
        <w:trPr>
          <w:cantSplit/>
        </w:trPr>
        <w:tc>
          <w:tcPr>
            <w:gridSpan w:val="4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gridSpan w:val="3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>
        <w:trPr>
          <w:cantSplit/>
          <w:trHeight w:val="22" w:hRule="exact"/>
        </w:trPr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gridSpan w:val="3"/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Severomoravské regionální sdružení ČSOP</w:t>
            </w:r>
          </w:p>
        </w:tc>
      </w:tr>
      <w:tr>
        <w:trPr>
          <w:cantSplit/>
        </w:trPr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3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Šafaříkova 555</w:t>
            </w:r>
          </w:p>
        </w:tc>
      </w:tr>
      <w:tr>
        <w:trPr>
          <w:cantSplit/>
        </w:trPr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3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75701 Valašské Meziříčí</w:t>
            </w:r>
          </w:p>
        </w:tc>
      </w:tr>
      <w:tr>
        <w:trPr>
          <w:cantSplit/>
        </w:trPr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3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64123162</w:t>
            </w:r>
          </w:p>
        </w:tc>
      </w:tr>
      <w:tr>
        <w:trPr>
          <w:cantSplit/>
        </w:trPr>
        <w:tc>
          <w:tcPr>
            <w:gridSpan w:val="4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gridSpan w:val="3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2435554319/0800</w:t>
            </w:r>
          </w:p>
        </w:tc>
      </w:tr>
      <w:tr>
        <w:trPr>
          <w:cantSplit/>
          <w:trHeight w:val="22" w:hRule="exact"/>
        </w:trPr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4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gridSpan w:val="3"/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67 000,00 Kč</w:t>
            </w:r>
          </w:p>
        </w:tc>
      </w:tr>
      <w:tr>
        <w:trPr>
          <w:cantSplit/>
          <w:trHeight w:val="22" w:hRule="exact"/>
        </w:trPr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7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>
        <w:trPr>
          <w:cantSplit/>
          <w:trHeight w:val="22" w:hRule="exact"/>
        </w:trPr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6"/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VZ Čapí hnízda - část 1 - instalace nového betonového sloupu o délce 12 m a výroba nové hnízdní podložky s výpletem na pozemku p.č. 103 v k.ú. Příluky, odvoz starého sloupu</w:t>
            </w:r>
          </w:p>
        </w:tc>
      </w:tr>
      <w:tr>
        <w:trPr>
          <w:cantSplit/>
          <w:trHeight w:val="79" w:hRule="exact"/>
        </w:trPr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  <w:trHeight w:val="249" w:hRule="exact"/>
        </w:trPr>
        <w:tc>
          <w:tcPr>
            <w:gridSpan w:val="7"/>
          </w:tcPr>
          <w:p>
            <w:pPr>
              <w:spacing w:after="0" w:line="240"/>
              <w:rPr>
                <w:b/>
                <w:u w:val="single"/>
                <w:rFonts w:ascii="Arial" w:hAnsi="Arial"/>
                <w:sz w:val="18"/>
              </w:rPr>
            </w:pPr>
            <w:r>
              <w:rPr>
                <w:b/>
                <w:u w:val="single"/>
                <w:rFonts w:ascii="Arial" w:hAnsi="Arial"/>
                <w:sz w:val="18"/>
              </w:rPr>
              <w:t>Dodání do: 15.12.2023</w:t>
            </w:r>
          </w:p>
        </w:tc>
      </w:tr>
      <w:tr>
        <w:trPr>
          <w:cantSplit/>
          <w:trHeight w:val="79" w:hRule="exact"/>
        </w:trPr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  <w:trHeight w:val="249" w:hRule="exact"/>
        </w:trPr>
        <w:tc>
          <w:tcPr>
            <w:gridSpan w:val="7"/>
          </w:tcPr>
          <w:p>
            <w:pPr>
              <w:spacing w:after="0" w:line="240"/>
              <w:rPr>
                <w:b/>
                <w:u w:val="single"/>
                <w:rFonts w:ascii="Arial" w:hAnsi="Arial"/>
                <w:sz w:val="18"/>
              </w:rPr>
            </w:pPr>
            <w:r>
              <w:rPr>
                <w:b/>
                <w:u w:val="single"/>
                <w:rFonts w:ascii="Arial" w:hAnsi="Arial"/>
                <w:sz w:val="18"/>
              </w:rPr>
              <w:t>Na faktuře uvádějte vždy následující:</w:t>
            </w:r>
          </w:p>
        </w:tc>
      </w:tr>
      <w:tr>
        <w:trPr>
          <w:cantSplit/>
          <w:trHeight w:val="249" w:hRule="exact"/>
        </w:trPr>
        <w:tc>
          <w:tcPr>
            <w:gridSpan w:val="7"/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• číslo této objednávky</w:t>
            </w:r>
          </w:p>
        </w:tc>
      </w:tr>
      <w:tr>
        <w:trPr>
          <w:cantSplit/>
          <w:trHeight w:val="249" w:hRule="exact"/>
        </w:trPr>
        <w:tc>
          <w:tcPr>
            <w:gridSpan w:val="2"/>
            <w:tcMar>
              <w:right w:w="0" w:type="dxa"/>
            </w:tcMar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• splatnost</w:t>
            </w:r>
          </w:p>
        </w:tc>
        <w:tc>
          <w:tcPr>
            <w:tcMar>
              <w:left w:w="0" w:type="dxa"/>
              <w:right w:w="0" w:type="dxa"/>
            </w:tcMar>
          </w:tcPr>
          <w:p>
            <w:pPr>
              <w:spacing w:after="0" w:line="240"/>
              <w:rPr>
                <w:b/>
                <w:u w:val="single"/>
                <w:rFonts w:ascii="Arial" w:hAnsi="Arial"/>
                <w:sz w:val="18"/>
              </w:rPr>
            </w:pPr>
            <w:r>
              <w:rPr>
                <w:b/>
                <w:u w:val="single"/>
                <w:rFonts w:ascii="Arial" w:hAnsi="Arial"/>
                <w:sz w:val="18"/>
              </w:rPr>
              <w:t>21 dnů</w:t>
            </w:r>
          </w:p>
        </w:tc>
        <w:tc>
          <w:tcPr>
            <w:gridSpan w:val="4"/>
            <w:tcMar>
              <w:left w:w="0" w:type="dxa"/>
            </w:tcMar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od data vystavení faktury</w:t>
            </w:r>
          </w:p>
        </w:tc>
      </w:tr>
      <w:tr>
        <w:trPr>
          <w:cantSplit/>
          <w:trHeight w:val="249" w:hRule="exact"/>
        </w:trPr>
        <w:tc>
          <w:tcPr>
            <w:gridSpan w:val="7"/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• naši objednávku, prosím, potvrďte razítkem, podpisem a přiložte k faktuře</w:t>
            </w:r>
          </w:p>
        </w:tc>
      </w:tr>
      <w:tr>
        <w:trPr>
          <w:cantSplit/>
          <w:trHeight w:val="79" w:hRule="exact"/>
        </w:trPr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  <w:trHeight w:val="249" w:hRule="exact"/>
        </w:trPr>
        <w:tc>
          <w:tcPr>
            <w:gridSpan w:val="7"/>
          </w:tcPr>
          <w:p>
            <w:pPr>
              <w:spacing w:after="0" w:line="240"/>
              <w:rPr>
                <w:u w:val="single"/>
                <w:rFonts w:ascii="Arial" w:hAnsi="Arial"/>
                <w:sz w:val="18"/>
              </w:rPr>
            </w:pPr>
            <w:r>
              <w:rPr>
                <w:u w:val="single"/>
                <w:rFonts w:ascii="Arial" w:hAnsi="Arial"/>
                <w:sz w:val="18"/>
              </w:rPr>
              <w:t>Faktury, u kterých nebudou splněny shora popsané požadavky, budou dodavateli vráceny.</w:t>
            </w:r>
          </w:p>
        </w:tc>
      </w:tr>
      <w:tr>
        <w:trPr>
          <w:cantSplit/>
          <w:trHeight w:val="22" w:hRule="exact"/>
        </w:trPr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  <w:trHeight w:val="22" w:hRule="exact"/>
        </w:trPr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4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Místo, datum:</w:t>
            </w:r>
          </w:p>
        </w:tc>
        <w:tc>
          <w:tcPr>
            <w:gridSpan w:val="3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Zlín, 03.05.2023</w:t>
            </w:r>
          </w:p>
        </w:tc>
      </w:tr>
      <w:tr>
        <w:trPr>
          <w:cantSplit/>
        </w:trPr>
        <w:tc>
          <w:tcPr>
            <w:gridSpan w:val="4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gridSpan w:val="3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Šnajdarová Magdaléna Mgr.</w:t>
            </w:r>
          </w:p>
        </w:tc>
      </w:tr>
      <w:tr>
        <w:trPr>
          <w:cantSplit/>
        </w:trPr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7"/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Razítko a podpis odběratele: …………………………………………</w:t>
            </w:r>
          </w:p>
        </w:tc>
      </w:tr>
      <w:tr>
        <w:trPr>
          <w:cantSplit/>
        </w:trPr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7"/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Razítko a podpis dodavatele: …………………………………………</w:t>
            </w:r>
          </w:p>
        </w:tc>
      </w:tr>
    </w:tbl>
    <w:sectPr>
      <w:pgSz w:w="11903" w:h="16833" w:orient="portrait"/>
      <w:pgMar w:left="566" w:top="566" w:right="568" w:bottom="568" w:header="566" w:footer="568" w:gutter="0"/>
    </w:sectPr>
  </w:body>
</w:document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Relationship Id='img1' Type='http://schemas.openxmlformats.org/officeDocument/2006/relationships/image' Target='media/img1.png'/>
</Relationships>

</file>