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EA" w:rsidRDefault="00F563EA" w:rsidP="003A7E71">
      <w:pPr>
        <w:jc w:val="center"/>
      </w:pPr>
      <w:proofErr w:type="gramStart"/>
      <w:r>
        <w:rPr>
          <w:rFonts w:cs="StarSymbol"/>
          <w:b/>
          <w:sz w:val="40"/>
        </w:rPr>
        <w:t>S m l o u v a    o    d í l o   č.</w:t>
      </w:r>
      <w:proofErr w:type="gramEnd"/>
      <w:r w:rsidR="003A6652">
        <w:rPr>
          <w:rFonts w:cs="StarSymbol"/>
          <w:b/>
          <w:sz w:val="40"/>
        </w:rPr>
        <w:t xml:space="preserve"> </w:t>
      </w:r>
      <w:r>
        <w:rPr>
          <w:rFonts w:cs="StarSymbol"/>
          <w:b/>
          <w:sz w:val="40"/>
        </w:rPr>
        <w:t>20</w:t>
      </w:r>
      <w:r w:rsidR="00DC0CA3">
        <w:rPr>
          <w:rFonts w:cs="StarSymbol"/>
          <w:b/>
          <w:sz w:val="40"/>
        </w:rPr>
        <w:t>23</w:t>
      </w:r>
      <w:r w:rsidR="00A75BD7">
        <w:rPr>
          <w:rFonts w:cs="StarSymbol"/>
          <w:b/>
          <w:sz w:val="40"/>
        </w:rPr>
        <w:t>0</w:t>
      </w:r>
      <w:r w:rsidR="00C242D4">
        <w:rPr>
          <w:rFonts w:cs="StarSymbol"/>
          <w:b/>
          <w:sz w:val="40"/>
        </w:rPr>
        <w:t>1</w:t>
      </w:r>
    </w:p>
    <w:p w:rsidR="00F563EA" w:rsidRPr="00815165" w:rsidRDefault="00F563EA">
      <w:pPr>
        <w:rPr>
          <w:sz w:val="24"/>
          <w:szCs w:val="24"/>
        </w:rPr>
      </w:pPr>
    </w:p>
    <w:p w:rsidR="00F563EA" w:rsidRDefault="00F563EA">
      <w:pPr>
        <w:rPr>
          <w:b/>
          <w:sz w:val="24"/>
          <w:szCs w:val="24"/>
        </w:rPr>
      </w:pPr>
    </w:p>
    <w:p w:rsidR="00903F13" w:rsidRPr="00815165" w:rsidRDefault="00903F13">
      <w:pPr>
        <w:rPr>
          <w:b/>
          <w:sz w:val="24"/>
          <w:szCs w:val="24"/>
        </w:rPr>
      </w:pPr>
    </w:p>
    <w:p w:rsidR="00C242D4" w:rsidRPr="00815165" w:rsidRDefault="00DC0CA3" w:rsidP="003A7E71">
      <w:pPr>
        <w:pStyle w:val="Normln2"/>
        <w:spacing w:line="240" w:lineRule="auto"/>
        <w:jc w:val="left"/>
        <w:rPr>
          <w:rFonts w:cs="StarSymbol"/>
          <w:b/>
          <w:sz w:val="24"/>
          <w:szCs w:val="24"/>
        </w:rPr>
      </w:pPr>
      <w:r w:rsidRPr="00DC0CA3">
        <w:rPr>
          <w:rFonts w:cs="StarSymbol"/>
          <w:b/>
          <w:sz w:val="24"/>
          <w:szCs w:val="24"/>
        </w:rPr>
        <w:t>Povodí Odry, státní podnik</w:t>
      </w:r>
    </w:p>
    <w:p w:rsidR="00C242D4" w:rsidRPr="0054249C" w:rsidRDefault="00C242D4" w:rsidP="003A7E71">
      <w:pPr>
        <w:pStyle w:val="Normln2"/>
        <w:spacing w:line="240" w:lineRule="auto"/>
        <w:jc w:val="left"/>
        <w:rPr>
          <w:rFonts w:cs="StarSymbol"/>
          <w:sz w:val="24"/>
          <w:szCs w:val="24"/>
        </w:rPr>
      </w:pPr>
      <w:r w:rsidRPr="0054249C">
        <w:rPr>
          <w:rFonts w:cs="StarSymbol"/>
          <w:sz w:val="24"/>
          <w:szCs w:val="24"/>
        </w:rPr>
        <w:t xml:space="preserve">se </w:t>
      </w:r>
      <w:proofErr w:type="gramStart"/>
      <w:r w:rsidRPr="0054249C">
        <w:rPr>
          <w:rFonts w:cs="StarSymbol"/>
          <w:sz w:val="24"/>
          <w:szCs w:val="24"/>
        </w:rPr>
        <w:t>sídlem</w:t>
      </w:r>
      <w:r w:rsidR="003251B3" w:rsidRPr="0054249C">
        <w:rPr>
          <w:rFonts w:cs="StarSymbol"/>
          <w:sz w:val="24"/>
          <w:szCs w:val="24"/>
        </w:rPr>
        <w:t xml:space="preserve">  </w:t>
      </w:r>
      <w:r w:rsidR="00DC0CA3" w:rsidRPr="0054249C">
        <w:rPr>
          <w:rFonts w:cs="StarSymbol"/>
          <w:sz w:val="24"/>
          <w:szCs w:val="24"/>
        </w:rPr>
        <w:t>Varenská</w:t>
      </w:r>
      <w:proofErr w:type="gramEnd"/>
      <w:r w:rsidR="00DC0CA3" w:rsidRPr="0054249C">
        <w:rPr>
          <w:rFonts w:cs="StarSymbol"/>
          <w:sz w:val="24"/>
          <w:szCs w:val="24"/>
        </w:rPr>
        <w:t xml:space="preserve"> 49, 701 26 Ostrava-Moravská Ostrava</w:t>
      </w:r>
    </w:p>
    <w:p w:rsidR="00C242D4" w:rsidRPr="0054249C" w:rsidRDefault="003251B3" w:rsidP="003A7E71">
      <w:pPr>
        <w:pStyle w:val="Normln2"/>
        <w:spacing w:line="240" w:lineRule="auto"/>
        <w:jc w:val="left"/>
        <w:rPr>
          <w:rFonts w:cs="StarSymbol"/>
          <w:sz w:val="24"/>
          <w:szCs w:val="24"/>
        </w:rPr>
      </w:pPr>
      <w:r w:rsidRPr="0054249C">
        <w:rPr>
          <w:rFonts w:cs="StarSymbol"/>
          <w:sz w:val="24"/>
          <w:szCs w:val="24"/>
        </w:rPr>
        <w:t>zastoupena</w:t>
      </w:r>
      <w:r w:rsidR="00DC0CA3" w:rsidRPr="0054249C">
        <w:rPr>
          <w:rFonts w:cs="StarSymbol"/>
          <w:sz w:val="24"/>
          <w:szCs w:val="24"/>
        </w:rPr>
        <w:t xml:space="preserve"> Ing. </w:t>
      </w:r>
      <w:r w:rsidR="00C02198" w:rsidRPr="0054249C">
        <w:rPr>
          <w:rFonts w:cs="StarSymbol"/>
          <w:sz w:val="24"/>
          <w:szCs w:val="24"/>
        </w:rPr>
        <w:t>Jiřím Tkáčem, generálním ředitelem</w:t>
      </w:r>
    </w:p>
    <w:p w:rsidR="00C242D4" w:rsidRPr="0054249C" w:rsidRDefault="00C242D4" w:rsidP="003A7E71">
      <w:pPr>
        <w:pStyle w:val="Normln2"/>
        <w:spacing w:line="240" w:lineRule="auto"/>
        <w:jc w:val="left"/>
        <w:rPr>
          <w:rFonts w:cs="StarSymbol"/>
          <w:sz w:val="24"/>
          <w:szCs w:val="24"/>
        </w:rPr>
      </w:pPr>
      <w:r w:rsidRPr="0054249C">
        <w:rPr>
          <w:rFonts w:cs="StarSymbol"/>
          <w:sz w:val="24"/>
          <w:szCs w:val="24"/>
        </w:rPr>
        <w:t>IČO:</w:t>
      </w:r>
      <w:r w:rsidR="003251B3" w:rsidRPr="0054249C">
        <w:rPr>
          <w:rFonts w:cs="StarSymbol"/>
          <w:sz w:val="24"/>
          <w:szCs w:val="24"/>
        </w:rPr>
        <w:t xml:space="preserve">  </w:t>
      </w:r>
      <w:proofErr w:type="gramStart"/>
      <w:r w:rsidR="00DC0CA3" w:rsidRPr="0054249C">
        <w:rPr>
          <w:rFonts w:cs="StarSymbol"/>
          <w:sz w:val="24"/>
          <w:szCs w:val="24"/>
        </w:rPr>
        <w:t>70890021</w:t>
      </w:r>
      <w:r w:rsidRPr="0054249C">
        <w:rPr>
          <w:rFonts w:cs="StarSymbol"/>
          <w:sz w:val="24"/>
          <w:szCs w:val="24"/>
        </w:rPr>
        <w:t xml:space="preserve">       DIČ</w:t>
      </w:r>
      <w:proofErr w:type="gramEnd"/>
      <w:r w:rsidRPr="0054249C">
        <w:rPr>
          <w:rFonts w:cs="StarSymbol"/>
          <w:sz w:val="24"/>
          <w:szCs w:val="24"/>
        </w:rPr>
        <w:t>:  CZ</w:t>
      </w:r>
      <w:r w:rsidR="00DC0CA3" w:rsidRPr="0054249C">
        <w:rPr>
          <w:rFonts w:cs="StarSymbol"/>
          <w:sz w:val="24"/>
          <w:szCs w:val="24"/>
        </w:rPr>
        <w:t>70890021</w:t>
      </w:r>
    </w:p>
    <w:p w:rsidR="00F563EA" w:rsidRPr="0054249C" w:rsidRDefault="003251B3" w:rsidP="003A7E71">
      <w:pPr>
        <w:pStyle w:val="Normln2"/>
        <w:tabs>
          <w:tab w:val="clear" w:pos="9216"/>
        </w:tabs>
        <w:spacing w:line="240" w:lineRule="auto"/>
        <w:jc w:val="left"/>
        <w:rPr>
          <w:rFonts w:cs="StarSymbol"/>
          <w:sz w:val="24"/>
          <w:szCs w:val="24"/>
        </w:rPr>
      </w:pPr>
      <w:r w:rsidRPr="0054249C">
        <w:rPr>
          <w:rFonts w:cs="StarSymbol"/>
          <w:sz w:val="24"/>
          <w:szCs w:val="24"/>
        </w:rPr>
        <w:t xml:space="preserve">bankovní spojení: </w:t>
      </w:r>
      <w:r w:rsidR="00DC0CA3" w:rsidRPr="0054249C">
        <w:rPr>
          <w:rFonts w:cs="StarSymbol"/>
          <w:sz w:val="24"/>
          <w:szCs w:val="24"/>
        </w:rPr>
        <w:t>Komerční banka Ostrava</w:t>
      </w:r>
      <w:r w:rsidRPr="0054249C">
        <w:rPr>
          <w:rFonts w:cs="StarSymbol"/>
          <w:sz w:val="24"/>
          <w:szCs w:val="24"/>
        </w:rPr>
        <w:t xml:space="preserve"> </w:t>
      </w:r>
      <w:r w:rsidR="00DC0CA3" w:rsidRPr="0054249C">
        <w:rPr>
          <w:rFonts w:cs="StarSymbol"/>
          <w:sz w:val="24"/>
          <w:szCs w:val="24"/>
        </w:rPr>
        <w:t>97104761/0100</w:t>
      </w:r>
    </w:p>
    <w:p w:rsidR="00F563EA" w:rsidRPr="0054249C" w:rsidRDefault="00F563EA" w:rsidP="003A7E71">
      <w:pPr>
        <w:pStyle w:val="Normln2"/>
        <w:spacing w:line="240" w:lineRule="auto"/>
        <w:jc w:val="left"/>
        <w:rPr>
          <w:rFonts w:cs="StarSymbol"/>
          <w:sz w:val="24"/>
          <w:szCs w:val="24"/>
        </w:rPr>
      </w:pPr>
      <w:r w:rsidRPr="0054249C">
        <w:rPr>
          <w:rFonts w:cs="StarSymbol"/>
          <w:sz w:val="24"/>
          <w:szCs w:val="24"/>
        </w:rPr>
        <w:t>(dále jen "objednatel")</w:t>
      </w:r>
    </w:p>
    <w:p w:rsidR="003A7E71" w:rsidRPr="0054249C" w:rsidRDefault="003A7E71" w:rsidP="003A7E71">
      <w:pPr>
        <w:pStyle w:val="Normln2"/>
        <w:spacing w:line="240" w:lineRule="auto"/>
        <w:jc w:val="left"/>
        <w:rPr>
          <w:rFonts w:cs="StarSymbol"/>
          <w:sz w:val="24"/>
          <w:szCs w:val="24"/>
        </w:rPr>
      </w:pPr>
    </w:p>
    <w:p w:rsidR="00F563EA" w:rsidRPr="0054249C" w:rsidRDefault="00F563EA" w:rsidP="003A7E71">
      <w:pPr>
        <w:pStyle w:val="Normln2"/>
        <w:spacing w:line="240" w:lineRule="auto"/>
        <w:jc w:val="left"/>
        <w:rPr>
          <w:rFonts w:cs="StarSymbol"/>
          <w:sz w:val="24"/>
          <w:szCs w:val="24"/>
        </w:rPr>
      </w:pPr>
      <w:r w:rsidRPr="0054249C">
        <w:rPr>
          <w:rFonts w:cs="StarSymbol"/>
          <w:sz w:val="24"/>
          <w:szCs w:val="24"/>
        </w:rPr>
        <w:t>na straně jedné, a</w:t>
      </w:r>
    </w:p>
    <w:p w:rsidR="00F563EA" w:rsidRPr="00815165" w:rsidRDefault="00F563EA">
      <w:pPr>
        <w:pStyle w:val="Normln2"/>
        <w:jc w:val="left"/>
        <w:rPr>
          <w:rFonts w:cs="StarSymbol"/>
          <w:b/>
          <w:sz w:val="24"/>
          <w:szCs w:val="24"/>
        </w:rPr>
      </w:pPr>
    </w:p>
    <w:p w:rsidR="00F563EA" w:rsidRPr="00815165" w:rsidRDefault="00F563EA" w:rsidP="003A7E71">
      <w:pPr>
        <w:pStyle w:val="Normln2"/>
        <w:spacing w:line="240" w:lineRule="auto"/>
        <w:jc w:val="left"/>
        <w:rPr>
          <w:rFonts w:cs="StarSymbol"/>
          <w:b/>
          <w:sz w:val="24"/>
          <w:szCs w:val="24"/>
        </w:rPr>
      </w:pPr>
      <w:bookmarkStart w:id="0" w:name="__7"/>
      <w:bookmarkEnd w:id="0"/>
      <w:r w:rsidRPr="00815165">
        <w:rPr>
          <w:rFonts w:cs="StarSymbol"/>
          <w:b/>
          <w:sz w:val="24"/>
          <w:szCs w:val="24"/>
        </w:rPr>
        <w:t>ENERGOROZVODY s.r.o.</w:t>
      </w:r>
    </w:p>
    <w:p w:rsidR="00F563EA" w:rsidRPr="0054249C" w:rsidRDefault="00F563EA" w:rsidP="003A7E71">
      <w:pPr>
        <w:pStyle w:val="Normln2"/>
        <w:spacing w:line="240" w:lineRule="auto"/>
        <w:jc w:val="left"/>
        <w:rPr>
          <w:rFonts w:cs="StarSymbol"/>
          <w:sz w:val="24"/>
          <w:szCs w:val="24"/>
        </w:rPr>
      </w:pPr>
      <w:r w:rsidRPr="0054249C">
        <w:rPr>
          <w:rFonts w:cs="StarSymbol"/>
          <w:sz w:val="24"/>
          <w:szCs w:val="24"/>
        </w:rPr>
        <w:t xml:space="preserve">se </w:t>
      </w:r>
      <w:proofErr w:type="gramStart"/>
      <w:r w:rsidRPr="0054249C">
        <w:rPr>
          <w:rFonts w:cs="StarSymbol"/>
          <w:sz w:val="24"/>
          <w:szCs w:val="24"/>
        </w:rPr>
        <w:t xml:space="preserve">sídlem  </w:t>
      </w:r>
      <w:r w:rsidR="00DC0CA3" w:rsidRPr="0054249C">
        <w:rPr>
          <w:rFonts w:cs="StarSymbol"/>
          <w:sz w:val="24"/>
          <w:szCs w:val="24"/>
        </w:rPr>
        <w:t>Korunní</w:t>
      </w:r>
      <w:proofErr w:type="gramEnd"/>
      <w:r w:rsidR="00DC0CA3" w:rsidRPr="0054249C">
        <w:rPr>
          <w:rFonts w:cs="StarSymbol"/>
          <w:sz w:val="24"/>
          <w:szCs w:val="24"/>
        </w:rPr>
        <w:t xml:space="preserve"> 2569/108g</w:t>
      </w:r>
      <w:r w:rsidR="00A75BD7" w:rsidRPr="0054249C">
        <w:rPr>
          <w:rFonts w:cs="StarSymbol"/>
          <w:sz w:val="24"/>
          <w:szCs w:val="24"/>
        </w:rPr>
        <w:t xml:space="preserve">, </w:t>
      </w:r>
      <w:r w:rsidRPr="0054249C">
        <w:rPr>
          <w:rFonts w:cs="StarSymbol"/>
          <w:sz w:val="24"/>
          <w:szCs w:val="24"/>
        </w:rPr>
        <w:t xml:space="preserve"> Praha 10</w:t>
      </w:r>
      <w:r w:rsidR="002D66B5" w:rsidRPr="0054249C">
        <w:rPr>
          <w:rFonts w:cs="StarSymbol"/>
          <w:sz w:val="24"/>
          <w:szCs w:val="24"/>
        </w:rPr>
        <w:t>,</w:t>
      </w:r>
      <w:r w:rsidRPr="0054249C">
        <w:rPr>
          <w:rFonts w:cs="StarSymbol"/>
          <w:sz w:val="24"/>
          <w:szCs w:val="24"/>
        </w:rPr>
        <w:t xml:space="preserve">  10</w:t>
      </w:r>
      <w:r w:rsidR="00DC0CA3" w:rsidRPr="0054249C">
        <w:rPr>
          <w:rFonts w:cs="StarSymbol"/>
          <w:sz w:val="24"/>
          <w:szCs w:val="24"/>
        </w:rPr>
        <w:t>1</w:t>
      </w:r>
      <w:r w:rsidRPr="0054249C">
        <w:rPr>
          <w:rFonts w:cs="StarSymbol"/>
          <w:sz w:val="24"/>
          <w:szCs w:val="24"/>
        </w:rPr>
        <w:t xml:space="preserve"> </w:t>
      </w:r>
      <w:r w:rsidR="002D66B5" w:rsidRPr="0054249C">
        <w:rPr>
          <w:rFonts w:cs="StarSymbol"/>
          <w:sz w:val="24"/>
          <w:szCs w:val="24"/>
        </w:rPr>
        <w:t>00</w:t>
      </w:r>
    </w:p>
    <w:p w:rsidR="00F563EA" w:rsidRPr="0054249C" w:rsidRDefault="00F563EA" w:rsidP="003A7E71">
      <w:pPr>
        <w:pStyle w:val="Normln2"/>
        <w:spacing w:line="240" w:lineRule="auto"/>
        <w:jc w:val="left"/>
        <w:rPr>
          <w:rFonts w:cs="StarSymbol"/>
          <w:sz w:val="24"/>
          <w:szCs w:val="24"/>
        </w:rPr>
      </w:pPr>
      <w:r w:rsidRPr="0054249C">
        <w:rPr>
          <w:rFonts w:cs="StarSymbol"/>
          <w:sz w:val="24"/>
          <w:szCs w:val="24"/>
        </w:rPr>
        <w:t>zastoupena jednatelem s.r.</w:t>
      </w:r>
      <w:proofErr w:type="gramStart"/>
      <w:r w:rsidRPr="0054249C">
        <w:rPr>
          <w:rFonts w:cs="StarSymbol"/>
          <w:sz w:val="24"/>
          <w:szCs w:val="24"/>
        </w:rPr>
        <w:t xml:space="preserve">o.  </w:t>
      </w:r>
      <w:proofErr w:type="spellStart"/>
      <w:r w:rsidR="00452C9B">
        <w:rPr>
          <w:rFonts w:cs="StarSymbol"/>
          <w:sz w:val="24"/>
          <w:szCs w:val="24"/>
        </w:rPr>
        <w:t>xxx</w:t>
      </w:r>
      <w:proofErr w:type="spellEnd"/>
      <w:proofErr w:type="gramEnd"/>
    </w:p>
    <w:p w:rsidR="00F563EA" w:rsidRPr="0054249C" w:rsidRDefault="00F563EA" w:rsidP="003A7E71">
      <w:pPr>
        <w:pStyle w:val="Normln2"/>
        <w:spacing w:line="240" w:lineRule="auto"/>
        <w:jc w:val="left"/>
        <w:rPr>
          <w:rFonts w:cs="StarSymbol"/>
          <w:sz w:val="24"/>
          <w:szCs w:val="24"/>
        </w:rPr>
      </w:pPr>
      <w:r w:rsidRPr="0054249C">
        <w:rPr>
          <w:rFonts w:cs="StarSymbol"/>
          <w:sz w:val="24"/>
          <w:szCs w:val="24"/>
        </w:rPr>
        <w:t xml:space="preserve">IČO:  </w:t>
      </w:r>
      <w:bookmarkStart w:id="1" w:name="__10"/>
      <w:bookmarkEnd w:id="1"/>
      <w:proofErr w:type="gramStart"/>
      <w:r w:rsidRPr="0054249C">
        <w:rPr>
          <w:rFonts w:cs="StarSymbol"/>
          <w:sz w:val="24"/>
          <w:szCs w:val="24"/>
        </w:rPr>
        <w:t>25368745       DIČ</w:t>
      </w:r>
      <w:proofErr w:type="gramEnd"/>
      <w:r w:rsidRPr="0054249C">
        <w:rPr>
          <w:rFonts w:cs="StarSymbol"/>
          <w:sz w:val="24"/>
          <w:szCs w:val="24"/>
        </w:rPr>
        <w:t xml:space="preserve">:  </w:t>
      </w:r>
      <w:bookmarkStart w:id="2" w:name="__11"/>
      <w:bookmarkEnd w:id="2"/>
      <w:r w:rsidRPr="0054249C">
        <w:rPr>
          <w:rFonts w:cs="StarSymbol"/>
          <w:sz w:val="24"/>
          <w:szCs w:val="24"/>
        </w:rPr>
        <w:t>CZ25368745</w:t>
      </w:r>
    </w:p>
    <w:p w:rsidR="00F563EA" w:rsidRPr="0054249C" w:rsidRDefault="00F563EA" w:rsidP="003A7E71">
      <w:pPr>
        <w:pStyle w:val="Normln2"/>
        <w:spacing w:line="240" w:lineRule="auto"/>
        <w:jc w:val="left"/>
        <w:rPr>
          <w:rFonts w:cs="StarSymbol"/>
          <w:sz w:val="24"/>
          <w:szCs w:val="24"/>
        </w:rPr>
      </w:pPr>
      <w:r w:rsidRPr="0054249C">
        <w:rPr>
          <w:rFonts w:cs="StarSymbol"/>
          <w:sz w:val="24"/>
          <w:szCs w:val="24"/>
        </w:rPr>
        <w:t>bankovní spojení: Komerční banka Šumperk  5854630287/0100</w:t>
      </w:r>
    </w:p>
    <w:p w:rsidR="00F563EA" w:rsidRPr="0054249C" w:rsidRDefault="00F563EA" w:rsidP="003A7E71">
      <w:pPr>
        <w:pStyle w:val="Normln2"/>
        <w:spacing w:line="240" w:lineRule="auto"/>
        <w:jc w:val="left"/>
        <w:rPr>
          <w:rFonts w:cs="StarSymbol"/>
          <w:sz w:val="24"/>
          <w:szCs w:val="24"/>
        </w:rPr>
      </w:pPr>
      <w:r w:rsidRPr="0054249C">
        <w:rPr>
          <w:rFonts w:cs="StarSymbol"/>
          <w:sz w:val="24"/>
          <w:szCs w:val="24"/>
        </w:rPr>
        <w:t>Společnost je zapsaná u Městského soudu v Praze, oddíl C, vložka 91672</w:t>
      </w:r>
    </w:p>
    <w:p w:rsidR="00F563EA" w:rsidRDefault="00C242D4" w:rsidP="003A7E71">
      <w:pPr>
        <w:pStyle w:val="Normln2"/>
        <w:spacing w:line="240" w:lineRule="auto"/>
        <w:jc w:val="left"/>
        <w:rPr>
          <w:rFonts w:cs="StarSymbol"/>
          <w:sz w:val="24"/>
          <w:szCs w:val="24"/>
        </w:rPr>
      </w:pPr>
      <w:r w:rsidRPr="0054249C">
        <w:rPr>
          <w:rFonts w:cs="StarSymbol"/>
          <w:sz w:val="24"/>
          <w:szCs w:val="24"/>
        </w:rPr>
        <w:t>(</w:t>
      </w:r>
      <w:r w:rsidR="00F563EA" w:rsidRPr="0054249C">
        <w:rPr>
          <w:rFonts w:cs="StarSymbol"/>
          <w:sz w:val="24"/>
          <w:szCs w:val="24"/>
        </w:rPr>
        <w:t>dále jen "zhotovitel")</w:t>
      </w:r>
    </w:p>
    <w:p w:rsidR="00560448" w:rsidRPr="0054249C" w:rsidRDefault="00560448" w:rsidP="003A7E71">
      <w:pPr>
        <w:pStyle w:val="Normln2"/>
        <w:spacing w:line="240" w:lineRule="auto"/>
        <w:jc w:val="left"/>
        <w:rPr>
          <w:rFonts w:cs="StarSymbol"/>
          <w:sz w:val="24"/>
          <w:szCs w:val="24"/>
        </w:rPr>
      </w:pPr>
    </w:p>
    <w:p w:rsidR="00F563EA" w:rsidRPr="0054249C" w:rsidRDefault="00F563EA" w:rsidP="003A7E71">
      <w:pPr>
        <w:pStyle w:val="Normln2"/>
        <w:spacing w:line="240" w:lineRule="auto"/>
        <w:jc w:val="left"/>
        <w:rPr>
          <w:rFonts w:cs="StarSymbol"/>
          <w:sz w:val="24"/>
          <w:szCs w:val="24"/>
        </w:rPr>
      </w:pPr>
      <w:r w:rsidRPr="0054249C">
        <w:rPr>
          <w:rFonts w:cs="StarSymbol"/>
          <w:sz w:val="24"/>
          <w:szCs w:val="24"/>
        </w:rPr>
        <w:t>na straně druhé,</w:t>
      </w:r>
    </w:p>
    <w:p w:rsidR="003A7E71" w:rsidRDefault="003A7E71" w:rsidP="003A7E71">
      <w:pPr>
        <w:pStyle w:val="Normln2"/>
        <w:spacing w:line="240" w:lineRule="auto"/>
        <w:jc w:val="left"/>
        <w:rPr>
          <w:rFonts w:cs="StarSymbol"/>
          <w:b/>
          <w:sz w:val="24"/>
          <w:szCs w:val="24"/>
        </w:rPr>
      </w:pPr>
    </w:p>
    <w:p w:rsidR="0054249C" w:rsidRPr="00815165" w:rsidRDefault="0054249C" w:rsidP="003A7E71">
      <w:pPr>
        <w:pStyle w:val="Normln2"/>
        <w:spacing w:line="240" w:lineRule="auto"/>
        <w:jc w:val="left"/>
        <w:rPr>
          <w:rFonts w:cs="StarSymbol"/>
          <w:b/>
          <w:sz w:val="24"/>
          <w:szCs w:val="24"/>
        </w:rPr>
      </w:pPr>
    </w:p>
    <w:p w:rsidR="00F563EA" w:rsidRPr="00815165" w:rsidRDefault="00F563EA" w:rsidP="003A7E71">
      <w:pPr>
        <w:pStyle w:val="Normln2"/>
        <w:spacing w:line="240" w:lineRule="auto"/>
        <w:jc w:val="left"/>
        <w:rPr>
          <w:rFonts w:cs="StarSymbol"/>
          <w:sz w:val="24"/>
          <w:szCs w:val="24"/>
        </w:rPr>
      </w:pPr>
      <w:r w:rsidRPr="00815165">
        <w:rPr>
          <w:rFonts w:cs="StarSymbol"/>
          <w:sz w:val="24"/>
          <w:szCs w:val="24"/>
        </w:rPr>
        <w:t xml:space="preserve">uzavírají podle ustanovení § </w:t>
      </w:r>
      <w:r w:rsidR="00264399">
        <w:rPr>
          <w:rFonts w:cs="StarSymbol"/>
          <w:sz w:val="24"/>
          <w:szCs w:val="24"/>
        </w:rPr>
        <w:t>2623 až §2630, zákona č. 89/2012 Sb., občanského zákoníku,</w:t>
      </w:r>
      <w:r w:rsidRPr="00815165">
        <w:rPr>
          <w:rFonts w:cs="StarSymbol"/>
          <w:sz w:val="24"/>
          <w:szCs w:val="24"/>
        </w:rPr>
        <w:t xml:space="preserve"> tuto</w:t>
      </w:r>
    </w:p>
    <w:p w:rsidR="00F563EA" w:rsidRDefault="00F563EA" w:rsidP="003A7E71">
      <w:pPr>
        <w:pStyle w:val="Smlouva"/>
        <w:spacing w:line="240" w:lineRule="auto"/>
        <w:rPr>
          <w:rFonts w:cs="StarSymbol"/>
          <w:szCs w:val="24"/>
        </w:rPr>
      </w:pPr>
      <w:proofErr w:type="gramStart"/>
      <w:r w:rsidRPr="00815165">
        <w:rPr>
          <w:rFonts w:cs="StarSymbol"/>
          <w:szCs w:val="24"/>
        </w:rPr>
        <w:t>s m l o u v u   o   d í l o:</w:t>
      </w:r>
      <w:proofErr w:type="gramEnd"/>
    </w:p>
    <w:p w:rsidR="00355155" w:rsidRDefault="00355155" w:rsidP="003A7E71">
      <w:pPr>
        <w:pStyle w:val="Smlouva"/>
        <w:spacing w:line="240" w:lineRule="auto"/>
        <w:rPr>
          <w:rFonts w:cs="StarSymbol"/>
          <w:szCs w:val="24"/>
        </w:rPr>
      </w:pPr>
    </w:p>
    <w:p w:rsidR="003A7E71" w:rsidRDefault="003A7E71" w:rsidP="003A7E71">
      <w:pPr>
        <w:pStyle w:val="Smlouva"/>
        <w:spacing w:line="240" w:lineRule="auto"/>
        <w:rPr>
          <w:rFonts w:cs="StarSymbol"/>
          <w:szCs w:val="24"/>
        </w:rPr>
      </w:pPr>
    </w:p>
    <w:p w:rsidR="00F563EA" w:rsidRPr="00815165" w:rsidRDefault="003A7E71" w:rsidP="003A7E71">
      <w:pPr>
        <w:pStyle w:val="Smlouva"/>
        <w:spacing w:line="240" w:lineRule="auto"/>
        <w:rPr>
          <w:rFonts w:cs="StarSymbol"/>
          <w:szCs w:val="24"/>
        </w:rPr>
      </w:pPr>
      <w:proofErr w:type="gramStart"/>
      <w:r>
        <w:rPr>
          <w:rFonts w:cs="StarSymbol"/>
          <w:szCs w:val="24"/>
        </w:rPr>
        <w:t xml:space="preserve">I.  </w:t>
      </w:r>
      <w:r w:rsidR="00F563EA" w:rsidRPr="00815165">
        <w:rPr>
          <w:rFonts w:cs="StarSymbol"/>
          <w:szCs w:val="24"/>
        </w:rPr>
        <w:t>Předmět</w:t>
      </w:r>
      <w:proofErr w:type="gramEnd"/>
      <w:r w:rsidR="00F563EA" w:rsidRPr="00815165">
        <w:rPr>
          <w:rFonts w:cs="StarSymbol"/>
          <w:szCs w:val="24"/>
        </w:rPr>
        <w:t xml:space="preserve"> smlouvy</w:t>
      </w:r>
    </w:p>
    <w:p w:rsidR="00F563EA" w:rsidRPr="00815165" w:rsidRDefault="00F563EA" w:rsidP="003A7E71">
      <w:pPr>
        <w:pStyle w:val="Normln2"/>
        <w:spacing w:line="240" w:lineRule="auto"/>
        <w:jc w:val="left"/>
        <w:rPr>
          <w:rFonts w:cs="StarSymbol"/>
          <w:sz w:val="24"/>
          <w:szCs w:val="24"/>
        </w:rPr>
      </w:pPr>
      <w:r w:rsidRPr="00815165">
        <w:rPr>
          <w:rFonts w:cs="StarSymbol"/>
          <w:sz w:val="24"/>
          <w:szCs w:val="24"/>
        </w:rPr>
        <w:t>Předmětem této smlouvy jsou tyto práce:</w:t>
      </w:r>
    </w:p>
    <w:p w:rsidR="00DC0CA3" w:rsidRPr="00DC0CA3" w:rsidRDefault="00F563EA" w:rsidP="003A7E71">
      <w:pPr>
        <w:pStyle w:val="Nadpis5"/>
        <w:tabs>
          <w:tab w:val="left" w:pos="0"/>
        </w:tabs>
        <w:ind w:left="1008" w:hanging="1008"/>
        <w:rPr>
          <w:szCs w:val="24"/>
        </w:rPr>
      </w:pPr>
      <w:r w:rsidRPr="001F1761">
        <w:rPr>
          <w:szCs w:val="24"/>
        </w:rPr>
        <w:t>„</w:t>
      </w:r>
      <w:r w:rsidR="003251B3">
        <w:rPr>
          <w:szCs w:val="24"/>
        </w:rPr>
        <w:t xml:space="preserve"> </w:t>
      </w:r>
      <w:r w:rsidR="00DC0CA3" w:rsidRPr="00DC0CA3">
        <w:rPr>
          <w:szCs w:val="24"/>
        </w:rPr>
        <w:t xml:space="preserve">Nové kabelové vedení NN, opětovné připojení objektů </w:t>
      </w:r>
      <w:proofErr w:type="gramStart"/>
      <w:r w:rsidR="00DC0CA3" w:rsidRPr="00DC0CA3">
        <w:rPr>
          <w:szCs w:val="24"/>
        </w:rPr>
        <w:t>na</w:t>
      </w:r>
      <w:proofErr w:type="gramEnd"/>
      <w:r w:rsidR="00DC0CA3" w:rsidRPr="00DC0CA3">
        <w:rPr>
          <w:szCs w:val="24"/>
        </w:rPr>
        <w:t xml:space="preserve"> </w:t>
      </w:r>
    </w:p>
    <w:p w:rsidR="001F1761" w:rsidRDefault="00DC0CA3" w:rsidP="003A7E71">
      <w:pPr>
        <w:pStyle w:val="Nadpis5"/>
        <w:tabs>
          <w:tab w:val="left" w:pos="0"/>
        </w:tabs>
        <w:ind w:left="1008" w:hanging="1008"/>
        <w:rPr>
          <w:szCs w:val="24"/>
        </w:rPr>
      </w:pPr>
      <w:proofErr w:type="gramStart"/>
      <w:r w:rsidRPr="00DC0CA3">
        <w:rPr>
          <w:szCs w:val="24"/>
        </w:rPr>
        <w:t>pozemcích</w:t>
      </w:r>
      <w:proofErr w:type="gramEnd"/>
      <w:r w:rsidRPr="00DC0CA3">
        <w:rPr>
          <w:szCs w:val="24"/>
        </w:rPr>
        <w:t xml:space="preserve"> p. č. 1065, 1072 a 1011 v k. </w:t>
      </w:r>
      <w:proofErr w:type="spellStart"/>
      <w:r w:rsidRPr="00DC0CA3">
        <w:rPr>
          <w:szCs w:val="24"/>
        </w:rPr>
        <w:t>ú.</w:t>
      </w:r>
      <w:proofErr w:type="spellEnd"/>
      <w:r w:rsidRPr="00DC0CA3">
        <w:rPr>
          <w:szCs w:val="24"/>
        </w:rPr>
        <w:t xml:space="preserve"> Zátor Loučky</w:t>
      </w:r>
      <w:r w:rsidR="00E95BAE">
        <w:rPr>
          <w:szCs w:val="24"/>
        </w:rPr>
        <w:t xml:space="preserve"> </w:t>
      </w:r>
      <w:r w:rsidR="001F1761" w:rsidRPr="001F1761">
        <w:rPr>
          <w:szCs w:val="24"/>
        </w:rPr>
        <w:t>“</w:t>
      </w:r>
    </w:p>
    <w:p w:rsidR="00F563EA" w:rsidRPr="003A7E71" w:rsidRDefault="001F1761" w:rsidP="003A7E71">
      <w:pPr>
        <w:pStyle w:val="Nadpis5"/>
        <w:tabs>
          <w:tab w:val="left" w:pos="0"/>
        </w:tabs>
        <w:rPr>
          <w:rFonts w:cs="StarSymbol"/>
          <w:b w:val="0"/>
          <w:szCs w:val="24"/>
        </w:rPr>
      </w:pPr>
      <w:r w:rsidRPr="003A7E71">
        <w:rPr>
          <w:b w:val="0"/>
          <w:szCs w:val="24"/>
        </w:rPr>
        <w:t>dá</w:t>
      </w:r>
      <w:r w:rsidR="00F563EA" w:rsidRPr="003A7E71">
        <w:rPr>
          <w:rFonts w:cs="StarSymbol"/>
          <w:b w:val="0"/>
          <w:szCs w:val="24"/>
        </w:rPr>
        <w:t>le jen "dílo", za podmínek dále stanovených.</w:t>
      </w:r>
    </w:p>
    <w:p w:rsidR="00F563EA" w:rsidRDefault="00F563EA" w:rsidP="003A7E71">
      <w:pPr>
        <w:pStyle w:val="Normln2"/>
        <w:spacing w:line="240" w:lineRule="auto"/>
        <w:jc w:val="left"/>
        <w:rPr>
          <w:rFonts w:cs="StarSymbol"/>
          <w:sz w:val="24"/>
          <w:szCs w:val="24"/>
        </w:rPr>
      </w:pPr>
    </w:p>
    <w:p w:rsidR="003A7E71" w:rsidRPr="00815165" w:rsidRDefault="003A7E71" w:rsidP="003A7E71">
      <w:pPr>
        <w:pStyle w:val="Normln2"/>
        <w:spacing w:line="240" w:lineRule="auto"/>
        <w:jc w:val="left"/>
        <w:rPr>
          <w:rFonts w:cs="StarSymbol"/>
          <w:sz w:val="24"/>
          <w:szCs w:val="24"/>
        </w:rPr>
      </w:pPr>
    </w:p>
    <w:p w:rsidR="00F563EA" w:rsidRPr="00815165" w:rsidRDefault="003A7E71" w:rsidP="003A7E71">
      <w:pPr>
        <w:pStyle w:val="Smlouva"/>
        <w:spacing w:after="120" w:line="240" w:lineRule="auto"/>
        <w:rPr>
          <w:rFonts w:cs="StarSymbol"/>
          <w:szCs w:val="24"/>
        </w:rPr>
      </w:pPr>
      <w:r>
        <w:rPr>
          <w:rFonts w:cs="StarSymbol"/>
          <w:szCs w:val="24"/>
        </w:rPr>
        <w:t xml:space="preserve">II.  </w:t>
      </w:r>
      <w:r w:rsidR="00F563EA" w:rsidRPr="00815165">
        <w:rPr>
          <w:rFonts w:cs="StarSymbol"/>
          <w:szCs w:val="24"/>
        </w:rPr>
        <w:t>Čas plnění a platební podmínky</w:t>
      </w:r>
    </w:p>
    <w:p w:rsidR="007C5029" w:rsidRPr="002A7DCD" w:rsidRDefault="00D27552" w:rsidP="00903F13">
      <w:pPr>
        <w:pStyle w:val="Normln1"/>
        <w:numPr>
          <w:ilvl w:val="0"/>
          <w:numId w:val="4"/>
        </w:numPr>
        <w:spacing w:after="6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355155" w:rsidRPr="002A7DCD">
        <w:rPr>
          <w:sz w:val="24"/>
          <w:szCs w:val="24"/>
        </w:rPr>
        <w:t>ermín dodání: d</w:t>
      </w:r>
      <w:r w:rsidR="003251B3" w:rsidRPr="002A7DCD">
        <w:rPr>
          <w:sz w:val="24"/>
          <w:szCs w:val="24"/>
        </w:rPr>
        <w:t xml:space="preserve">o </w:t>
      </w:r>
      <w:proofErr w:type="gramStart"/>
      <w:r w:rsidR="003251B3" w:rsidRPr="002A7DCD">
        <w:rPr>
          <w:sz w:val="24"/>
          <w:szCs w:val="24"/>
        </w:rPr>
        <w:t>31.</w:t>
      </w:r>
      <w:r w:rsidR="00DC0CA3" w:rsidRPr="002A7DCD">
        <w:rPr>
          <w:sz w:val="24"/>
          <w:szCs w:val="24"/>
        </w:rPr>
        <w:t>7</w:t>
      </w:r>
      <w:r w:rsidR="003251B3" w:rsidRPr="002A7DCD">
        <w:rPr>
          <w:sz w:val="24"/>
          <w:szCs w:val="24"/>
        </w:rPr>
        <w:t>.20</w:t>
      </w:r>
      <w:r w:rsidR="00DC0CA3" w:rsidRPr="002A7DCD">
        <w:rPr>
          <w:sz w:val="24"/>
          <w:szCs w:val="24"/>
        </w:rPr>
        <w:t>23</w:t>
      </w:r>
      <w:proofErr w:type="gramEnd"/>
      <w:r w:rsidR="003F1FB0" w:rsidRPr="002A7DCD">
        <w:rPr>
          <w:sz w:val="24"/>
          <w:szCs w:val="24"/>
        </w:rPr>
        <w:t>,</w:t>
      </w:r>
      <w:r w:rsidR="001C75E2">
        <w:rPr>
          <w:sz w:val="24"/>
          <w:szCs w:val="24"/>
        </w:rPr>
        <w:t xml:space="preserve"> avšak stavba je závislá na dokončení přeložky IZ-12-8001555 - Zátor, Loučky, Povodí Odry, přel. </w:t>
      </w:r>
      <w:proofErr w:type="spellStart"/>
      <w:r w:rsidR="001C75E2">
        <w:rPr>
          <w:sz w:val="24"/>
          <w:szCs w:val="24"/>
        </w:rPr>
        <w:t>vNN</w:t>
      </w:r>
      <w:proofErr w:type="spellEnd"/>
      <w:r w:rsidR="001C75E2">
        <w:rPr>
          <w:sz w:val="24"/>
          <w:szCs w:val="24"/>
        </w:rPr>
        <w:t>, neboť opětovné připojení objektů není možné zhotovit bez přeložení podpěry. D</w:t>
      </w:r>
      <w:r w:rsidR="007C5029" w:rsidRPr="002A7DCD">
        <w:rPr>
          <w:sz w:val="24"/>
          <w:szCs w:val="24"/>
        </w:rPr>
        <w:t xml:space="preserve">odávka </w:t>
      </w:r>
      <w:r w:rsidR="003610DB" w:rsidRPr="002A7DCD">
        <w:rPr>
          <w:sz w:val="24"/>
          <w:szCs w:val="24"/>
        </w:rPr>
        <w:t>materiálu k provedení díla</w:t>
      </w:r>
      <w:r w:rsidR="007C5029" w:rsidRPr="002A7DCD">
        <w:rPr>
          <w:sz w:val="24"/>
          <w:szCs w:val="24"/>
        </w:rPr>
        <w:t xml:space="preserve"> je cca 2 – 3 týdny od </w:t>
      </w:r>
      <w:r w:rsidR="003A7E71" w:rsidRPr="002A7DCD">
        <w:rPr>
          <w:sz w:val="24"/>
          <w:szCs w:val="24"/>
        </w:rPr>
        <w:t>uzavření této smlouvy.</w:t>
      </w:r>
    </w:p>
    <w:p w:rsidR="0067264A" w:rsidRPr="002A7DCD" w:rsidRDefault="0067264A" w:rsidP="0067264A">
      <w:pPr>
        <w:pStyle w:val="Normln2"/>
        <w:numPr>
          <w:ilvl w:val="0"/>
          <w:numId w:val="4"/>
        </w:numPr>
        <w:tabs>
          <w:tab w:val="clear" w:pos="9216"/>
        </w:tabs>
        <w:spacing w:line="240" w:lineRule="auto"/>
        <w:ind w:left="567" w:hanging="567"/>
        <w:jc w:val="left"/>
        <w:rPr>
          <w:rFonts w:cs="StarSymbol"/>
          <w:sz w:val="24"/>
          <w:szCs w:val="24"/>
        </w:rPr>
      </w:pPr>
      <w:r w:rsidRPr="002A7DCD">
        <w:rPr>
          <w:rFonts w:cs="StarSymbol"/>
          <w:sz w:val="24"/>
          <w:szCs w:val="24"/>
        </w:rPr>
        <w:t xml:space="preserve">Cena za dílo bez DPH                       </w:t>
      </w:r>
      <w:r w:rsidRPr="002A7DCD">
        <w:rPr>
          <w:rFonts w:cs="StarSymbol"/>
          <w:sz w:val="24"/>
          <w:szCs w:val="24"/>
        </w:rPr>
        <w:tab/>
      </w:r>
      <w:r w:rsidRPr="002A7DCD">
        <w:rPr>
          <w:rFonts w:cs="StarSymbol"/>
          <w:b/>
          <w:sz w:val="24"/>
          <w:szCs w:val="24"/>
        </w:rPr>
        <w:t>176 902,00 Kč</w:t>
      </w:r>
    </w:p>
    <w:p w:rsidR="0067264A" w:rsidRPr="002A7DCD" w:rsidRDefault="0067264A" w:rsidP="0067264A">
      <w:pPr>
        <w:pStyle w:val="Normln2"/>
        <w:tabs>
          <w:tab w:val="decimal" w:pos="5103"/>
        </w:tabs>
        <w:spacing w:line="240" w:lineRule="auto"/>
        <w:ind w:firstLine="567"/>
        <w:jc w:val="left"/>
        <w:rPr>
          <w:rFonts w:cs="StarSymbol"/>
          <w:sz w:val="24"/>
          <w:szCs w:val="24"/>
        </w:rPr>
      </w:pPr>
      <w:r w:rsidRPr="002A7DCD">
        <w:rPr>
          <w:rFonts w:cs="StarSymbol"/>
          <w:sz w:val="24"/>
          <w:szCs w:val="24"/>
        </w:rPr>
        <w:t xml:space="preserve">DPH 21%                                          </w:t>
      </w:r>
      <w:r w:rsidRPr="002A7DCD">
        <w:rPr>
          <w:rFonts w:cs="StarSymbol"/>
          <w:sz w:val="24"/>
          <w:szCs w:val="24"/>
        </w:rPr>
        <w:tab/>
        <w:t>37 149,00 Kč</w:t>
      </w:r>
    </w:p>
    <w:p w:rsidR="0067264A" w:rsidRDefault="0067264A" w:rsidP="00903F13">
      <w:pPr>
        <w:pStyle w:val="Normln1"/>
        <w:spacing w:after="60"/>
        <w:ind w:firstLine="567"/>
        <w:jc w:val="both"/>
        <w:rPr>
          <w:rFonts w:cs="StarSymbol"/>
          <w:sz w:val="24"/>
          <w:szCs w:val="24"/>
        </w:rPr>
      </w:pPr>
      <w:r w:rsidRPr="002A7DCD">
        <w:rPr>
          <w:rFonts w:cs="StarSymbol"/>
          <w:sz w:val="24"/>
          <w:szCs w:val="24"/>
        </w:rPr>
        <w:t xml:space="preserve">cena </w:t>
      </w:r>
      <w:proofErr w:type="gramStart"/>
      <w:r w:rsidRPr="002A7DCD">
        <w:rPr>
          <w:rFonts w:cs="StarSymbol"/>
          <w:sz w:val="24"/>
          <w:szCs w:val="24"/>
        </w:rPr>
        <w:t>celkem  včetně</w:t>
      </w:r>
      <w:proofErr w:type="gramEnd"/>
      <w:r w:rsidRPr="002A7DCD">
        <w:rPr>
          <w:rFonts w:cs="StarSymbol"/>
          <w:sz w:val="24"/>
          <w:szCs w:val="24"/>
        </w:rPr>
        <w:t xml:space="preserve"> DPH                  </w:t>
      </w:r>
      <w:r w:rsidRPr="002A7DCD">
        <w:rPr>
          <w:rFonts w:cs="StarSymbol"/>
          <w:sz w:val="24"/>
          <w:szCs w:val="24"/>
        </w:rPr>
        <w:tab/>
        <w:t>214 051,00 Kč</w:t>
      </w:r>
    </w:p>
    <w:p w:rsidR="002408C2" w:rsidRPr="002A7DCD" w:rsidRDefault="002408C2" w:rsidP="00A84EF3">
      <w:pPr>
        <w:pStyle w:val="Normln1"/>
        <w:spacing w:after="60"/>
        <w:ind w:left="567"/>
        <w:jc w:val="both"/>
        <w:rPr>
          <w:sz w:val="24"/>
          <w:szCs w:val="24"/>
        </w:rPr>
      </w:pPr>
      <w:r>
        <w:rPr>
          <w:rFonts w:cs="StarSymbol"/>
          <w:sz w:val="24"/>
          <w:szCs w:val="24"/>
        </w:rPr>
        <w:t xml:space="preserve">Geodetické </w:t>
      </w:r>
      <w:r w:rsidR="002E058F">
        <w:rPr>
          <w:rFonts w:cs="StarSymbol"/>
          <w:sz w:val="24"/>
          <w:szCs w:val="24"/>
        </w:rPr>
        <w:t xml:space="preserve">práce (viz </w:t>
      </w:r>
      <w:r>
        <w:rPr>
          <w:rFonts w:cs="StarSymbol"/>
          <w:sz w:val="24"/>
          <w:szCs w:val="24"/>
        </w:rPr>
        <w:t xml:space="preserve"> body d), e) v příloze </w:t>
      </w:r>
      <w:r w:rsidR="00FB1950">
        <w:rPr>
          <w:rFonts w:cs="StarSymbol"/>
          <w:sz w:val="24"/>
          <w:szCs w:val="24"/>
        </w:rPr>
        <w:t>této smlouvy o dílo – „</w:t>
      </w:r>
      <w:r>
        <w:rPr>
          <w:rFonts w:cs="StarSymbol"/>
          <w:sz w:val="24"/>
          <w:szCs w:val="24"/>
        </w:rPr>
        <w:t xml:space="preserve"> Specifikace prací“</w:t>
      </w:r>
      <w:r w:rsidR="002E058F">
        <w:rPr>
          <w:rFonts w:cs="StarSymbol"/>
          <w:sz w:val="24"/>
          <w:szCs w:val="24"/>
        </w:rPr>
        <w:t>) nejsou zahrnuty v celkové ceně díla a</w:t>
      </w:r>
      <w:r>
        <w:rPr>
          <w:rFonts w:cs="StarSymbol"/>
          <w:sz w:val="24"/>
          <w:szCs w:val="24"/>
        </w:rPr>
        <w:t xml:space="preserve"> budou </w:t>
      </w:r>
      <w:r w:rsidR="002E058F">
        <w:rPr>
          <w:rFonts w:cs="StarSymbol"/>
          <w:sz w:val="24"/>
          <w:szCs w:val="24"/>
        </w:rPr>
        <w:t xml:space="preserve">zhotovitelem </w:t>
      </w:r>
      <w:r>
        <w:rPr>
          <w:rFonts w:cs="StarSymbol"/>
          <w:sz w:val="24"/>
          <w:szCs w:val="24"/>
        </w:rPr>
        <w:t>přefakturov</w:t>
      </w:r>
      <w:r w:rsidR="00FB1950">
        <w:rPr>
          <w:rFonts w:cs="StarSymbol"/>
          <w:sz w:val="24"/>
          <w:szCs w:val="24"/>
        </w:rPr>
        <w:t>ány</w:t>
      </w:r>
      <w:r>
        <w:rPr>
          <w:rFonts w:cs="StarSymbol"/>
          <w:sz w:val="24"/>
          <w:szCs w:val="24"/>
        </w:rPr>
        <w:t xml:space="preserve"> dle skutečnosti při předání díla. </w:t>
      </w:r>
    </w:p>
    <w:p w:rsidR="00355155" w:rsidRPr="002A7DCD" w:rsidRDefault="0067264A" w:rsidP="00903F13">
      <w:pPr>
        <w:pStyle w:val="Normln1"/>
        <w:numPr>
          <w:ilvl w:val="0"/>
          <w:numId w:val="4"/>
        </w:numPr>
        <w:spacing w:after="60"/>
        <w:ind w:left="567" w:hanging="567"/>
        <w:jc w:val="both"/>
        <w:rPr>
          <w:sz w:val="24"/>
          <w:szCs w:val="24"/>
        </w:rPr>
      </w:pPr>
      <w:r w:rsidRPr="002A7DCD">
        <w:rPr>
          <w:sz w:val="24"/>
          <w:szCs w:val="24"/>
        </w:rPr>
        <w:t>Faktura bude zhotovitelem vystavena po protokolárním předání a převzetí díla.</w:t>
      </w:r>
    </w:p>
    <w:p w:rsidR="0067264A" w:rsidRPr="002A7DCD" w:rsidRDefault="0067264A" w:rsidP="00903F13">
      <w:pPr>
        <w:pStyle w:val="Nadpis1"/>
        <w:keepNext w:val="0"/>
        <w:numPr>
          <w:ilvl w:val="0"/>
          <w:numId w:val="4"/>
        </w:numPr>
        <w:suppressAutoHyphens w:val="0"/>
        <w:spacing w:before="0"/>
        <w:ind w:left="567" w:hanging="567"/>
        <w:jc w:val="both"/>
        <w:rPr>
          <w:rFonts w:ascii="Times New Roman" w:hAnsi="Times New Roman"/>
          <w:b w:val="0"/>
          <w:sz w:val="24"/>
          <w:szCs w:val="24"/>
        </w:rPr>
      </w:pPr>
      <w:r w:rsidRPr="002A7DCD">
        <w:rPr>
          <w:rFonts w:ascii="Times New Roman" w:hAnsi="Times New Roman"/>
          <w:b w:val="0"/>
          <w:sz w:val="24"/>
          <w:szCs w:val="24"/>
        </w:rPr>
        <w:lastRenderedPageBreak/>
        <w:t xml:space="preserve">Lhůta splatnosti faktury (daňového dokladu) je dohodou stanovena do 21 dnů ode dne doručení objednateli. Faktura musí mít náležitosti daňového dokladu podle zák. č. 235/2004 Sb. o dani z přidané hodnoty, ve znění pozdějších předpisů. </w:t>
      </w:r>
    </w:p>
    <w:p w:rsidR="0067264A" w:rsidRPr="002A7DCD" w:rsidRDefault="0067264A" w:rsidP="00903F13">
      <w:pPr>
        <w:pStyle w:val="Nadpis1"/>
        <w:keepNext w:val="0"/>
        <w:numPr>
          <w:ilvl w:val="0"/>
          <w:numId w:val="4"/>
        </w:numPr>
        <w:suppressAutoHyphens w:val="0"/>
        <w:spacing w:before="0"/>
        <w:ind w:left="567" w:hanging="567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2A7DCD">
        <w:rPr>
          <w:rFonts w:ascii="Times New Roman" w:hAnsi="Times New Roman"/>
          <w:b w:val="0"/>
          <w:sz w:val="24"/>
          <w:szCs w:val="24"/>
        </w:rPr>
        <w:t>Zhotovitel souhlasí s platbou DPH na účet místně příslušného správce daně v případě, že bude v registru plátců DPH označen jako nespolehlivý, nebo bude požadovat úhradu na jiný než zveřejněný bankovní účet podle § 109 odst. 2 písm. c) zákona č. 235/2004 Sb., o dani z přidané hodnoty, ve znění pozdějších předpisů.</w:t>
      </w:r>
    </w:p>
    <w:p w:rsidR="0067264A" w:rsidRDefault="0067264A" w:rsidP="0067264A">
      <w:pPr>
        <w:pStyle w:val="Normln1"/>
        <w:jc w:val="both"/>
        <w:rPr>
          <w:sz w:val="24"/>
          <w:szCs w:val="24"/>
        </w:rPr>
      </w:pPr>
    </w:p>
    <w:p w:rsidR="00355155" w:rsidRPr="00815165" w:rsidRDefault="00355155" w:rsidP="003A7E71">
      <w:pPr>
        <w:pStyle w:val="Normln1"/>
        <w:tabs>
          <w:tab w:val="left" w:pos="1245"/>
        </w:tabs>
        <w:jc w:val="both"/>
        <w:rPr>
          <w:sz w:val="24"/>
          <w:szCs w:val="24"/>
        </w:rPr>
      </w:pPr>
    </w:p>
    <w:p w:rsidR="00F563EA" w:rsidRPr="00815165" w:rsidRDefault="00D36F7B" w:rsidP="00D36F7B">
      <w:pPr>
        <w:pStyle w:val="Normln2"/>
        <w:spacing w:after="120" w:line="240" w:lineRule="auto"/>
        <w:jc w:val="center"/>
        <w:rPr>
          <w:rFonts w:cs="StarSymbol"/>
          <w:b/>
          <w:sz w:val="24"/>
          <w:szCs w:val="24"/>
        </w:rPr>
      </w:pPr>
      <w:r>
        <w:rPr>
          <w:rFonts w:cs="StarSymbol"/>
          <w:b/>
          <w:sz w:val="24"/>
          <w:szCs w:val="24"/>
        </w:rPr>
        <w:t xml:space="preserve">IV.  </w:t>
      </w:r>
      <w:r w:rsidR="00F563EA" w:rsidRPr="00815165">
        <w:rPr>
          <w:rFonts w:cs="StarSymbol"/>
          <w:b/>
          <w:sz w:val="24"/>
          <w:szCs w:val="24"/>
        </w:rPr>
        <w:t>Záruční podmínky</w:t>
      </w:r>
    </w:p>
    <w:p w:rsidR="00F563EA" w:rsidRPr="00815165" w:rsidRDefault="00F563EA" w:rsidP="00D36F7B">
      <w:pPr>
        <w:pStyle w:val="Zkladntext"/>
        <w:tabs>
          <w:tab w:val="left" w:pos="2790"/>
        </w:tabs>
        <w:spacing w:line="240" w:lineRule="auto"/>
        <w:jc w:val="both"/>
        <w:rPr>
          <w:rFonts w:eastAsia="Times New Roman"/>
          <w:szCs w:val="24"/>
        </w:rPr>
      </w:pPr>
      <w:r w:rsidRPr="00815165">
        <w:rPr>
          <w:rFonts w:eastAsia="Times New Roman"/>
          <w:szCs w:val="24"/>
        </w:rPr>
        <w:t>Na provedené práce</w:t>
      </w:r>
      <w:r w:rsidR="00D36F7B">
        <w:rPr>
          <w:rFonts w:eastAsia="Times New Roman"/>
          <w:szCs w:val="24"/>
        </w:rPr>
        <w:t xml:space="preserve"> poskytuje zhotovitel záruku</w:t>
      </w:r>
      <w:r w:rsidRPr="00815165">
        <w:rPr>
          <w:rFonts w:eastAsia="Times New Roman"/>
          <w:szCs w:val="24"/>
        </w:rPr>
        <w:t xml:space="preserve"> </w:t>
      </w:r>
      <w:r w:rsidR="00D36F7B">
        <w:rPr>
          <w:rFonts w:eastAsia="Times New Roman"/>
          <w:szCs w:val="24"/>
        </w:rPr>
        <w:t xml:space="preserve">v délce </w:t>
      </w:r>
      <w:r w:rsidR="007C5029">
        <w:rPr>
          <w:rFonts w:eastAsia="Times New Roman"/>
          <w:szCs w:val="24"/>
        </w:rPr>
        <w:t>24</w:t>
      </w:r>
      <w:r w:rsidRPr="00815165">
        <w:rPr>
          <w:rFonts w:eastAsia="Times New Roman"/>
          <w:szCs w:val="24"/>
        </w:rPr>
        <w:t xml:space="preserve"> měsíců ode dne předání stavby.  Na ele</w:t>
      </w:r>
      <w:r w:rsidR="007C5029">
        <w:rPr>
          <w:rFonts w:eastAsia="Times New Roman"/>
          <w:szCs w:val="24"/>
        </w:rPr>
        <w:t xml:space="preserve">ktropřístroje </w:t>
      </w:r>
      <w:r w:rsidRPr="00815165">
        <w:rPr>
          <w:rFonts w:eastAsia="Times New Roman"/>
          <w:szCs w:val="24"/>
        </w:rPr>
        <w:t>dle záruk</w:t>
      </w:r>
      <w:r w:rsidR="007C5029">
        <w:rPr>
          <w:rFonts w:eastAsia="Times New Roman"/>
          <w:szCs w:val="24"/>
        </w:rPr>
        <w:t>y výrobce</w:t>
      </w:r>
      <w:r w:rsidRPr="00815165">
        <w:rPr>
          <w:rFonts w:eastAsia="Times New Roman"/>
          <w:szCs w:val="24"/>
        </w:rPr>
        <w:t>.</w:t>
      </w:r>
    </w:p>
    <w:p w:rsidR="00F563EA" w:rsidRDefault="00F563EA" w:rsidP="003A7E71">
      <w:pPr>
        <w:pStyle w:val="Zkladntext"/>
        <w:spacing w:line="240" w:lineRule="auto"/>
        <w:rPr>
          <w:rFonts w:eastAsia="Times New Roman"/>
          <w:szCs w:val="24"/>
        </w:rPr>
      </w:pPr>
    </w:p>
    <w:p w:rsidR="00D36F7B" w:rsidRPr="00815165" w:rsidRDefault="00D36F7B" w:rsidP="003A7E71">
      <w:pPr>
        <w:pStyle w:val="Zkladntext"/>
        <w:spacing w:line="240" w:lineRule="auto"/>
        <w:rPr>
          <w:rFonts w:eastAsia="Times New Roman"/>
          <w:szCs w:val="24"/>
        </w:rPr>
      </w:pPr>
    </w:p>
    <w:p w:rsidR="003F6DD2" w:rsidRDefault="003A6652" w:rsidP="00D36F7B">
      <w:pPr>
        <w:pStyle w:val="Normal10"/>
        <w:spacing w:after="120" w:line="240" w:lineRule="auto"/>
        <w:ind w:hanging="284"/>
        <w:jc w:val="center"/>
        <w:rPr>
          <w:rFonts w:cs="StarSymbol"/>
          <w:b/>
          <w:sz w:val="24"/>
          <w:szCs w:val="24"/>
        </w:rPr>
      </w:pPr>
      <w:r>
        <w:rPr>
          <w:rFonts w:cs="StarSymbol"/>
          <w:b/>
          <w:sz w:val="24"/>
          <w:szCs w:val="24"/>
        </w:rPr>
        <w:t xml:space="preserve">IV. </w:t>
      </w:r>
      <w:r w:rsidR="003F6DD2">
        <w:rPr>
          <w:rFonts w:cs="StarSymbol"/>
          <w:b/>
          <w:sz w:val="24"/>
          <w:szCs w:val="24"/>
        </w:rPr>
        <w:t>Smluvní pokuty</w:t>
      </w:r>
    </w:p>
    <w:p w:rsidR="003F6DD2" w:rsidRDefault="003F6DD2" w:rsidP="00903F13">
      <w:pPr>
        <w:pStyle w:val="Normal10"/>
        <w:numPr>
          <w:ilvl w:val="0"/>
          <w:numId w:val="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60" w:line="240" w:lineRule="auto"/>
        <w:ind w:left="567" w:hanging="567"/>
        <w:rPr>
          <w:rFonts w:cs="StarSymbol"/>
          <w:sz w:val="24"/>
          <w:szCs w:val="24"/>
        </w:rPr>
      </w:pPr>
      <w:r>
        <w:rPr>
          <w:rFonts w:cs="StarSymbol"/>
          <w:sz w:val="24"/>
          <w:szCs w:val="24"/>
        </w:rPr>
        <w:t xml:space="preserve">V případě prodlení zhotovitele s předáním díla </w:t>
      </w:r>
      <w:r w:rsidR="00D36F7B">
        <w:rPr>
          <w:rFonts w:cs="StarSymbol"/>
          <w:sz w:val="24"/>
          <w:szCs w:val="24"/>
        </w:rPr>
        <w:t>v</w:t>
      </w:r>
      <w:r>
        <w:rPr>
          <w:rFonts w:cs="StarSymbol"/>
          <w:sz w:val="24"/>
          <w:szCs w:val="24"/>
        </w:rPr>
        <w:t xml:space="preserve"> termínu uvedené</w:t>
      </w:r>
      <w:r w:rsidR="00D36F7B">
        <w:rPr>
          <w:rFonts w:cs="StarSymbol"/>
          <w:sz w:val="24"/>
          <w:szCs w:val="24"/>
        </w:rPr>
        <w:t>m</w:t>
      </w:r>
      <w:r>
        <w:rPr>
          <w:rFonts w:cs="StarSymbol"/>
          <w:sz w:val="24"/>
          <w:szCs w:val="24"/>
        </w:rPr>
        <w:t xml:space="preserve"> v této smlouvě zaplatí zhotovitel objednateli smluvní pokutu ve výši 0,</w:t>
      </w:r>
      <w:r w:rsidR="00D27552">
        <w:rPr>
          <w:rFonts w:cs="StarSymbol"/>
          <w:sz w:val="24"/>
          <w:szCs w:val="24"/>
        </w:rPr>
        <w:t>3</w:t>
      </w:r>
      <w:r>
        <w:rPr>
          <w:rFonts w:cs="StarSymbol"/>
          <w:sz w:val="24"/>
          <w:szCs w:val="24"/>
        </w:rPr>
        <w:t>% z ceny díla bez DPH za každ</w:t>
      </w:r>
      <w:r w:rsidR="002E058F">
        <w:rPr>
          <w:rFonts w:cs="StarSymbol"/>
          <w:sz w:val="24"/>
          <w:szCs w:val="24"/>
        </w:rPr>
        <w:t>ý</w:t>
      </w:r>
      <w:r>
        <w:rPr>
          <w:rFonts w:cs="StarSymbol"/>
          <w:sz w:val="24"/>
          <w:szCs w:val="24"/>
        </w:rPr>
        <w:t xml:space="preserve"> den prodlení. </w:t>
      </w:r>
    </w:p>
    <w:p w:rsidR="00B018DF" w:rsidRPr="002A7DCD" w:rsidRDefault="00B018DF" w:rsidP="00903F13">
      <w:pPr>
        <w:pStyle w:val="Normal10"/>
        <w:numPr>
          <w:ilvl w:val="0"/>
          <w:numId w:val="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60" w:line="240" w:lineRule="auto"/>
        <w:ind w:left="567" w:hanging="567"/>
        <w:rPr>
          <w:rFonts w:cs="StarSymbol"/>
          <w:sz w:val="24"/>
          <w:szCs w:val="24"/>
        </w:rPr>
      </w:pPr>
      <w:r w:rsidRPr="00B018DF">
        <w:rPr>
          <w:rFonts w:cs="StarSymbol"/>
          <w:sz w:val="24"/>
          <w:szCs w:val="24"/>
        </w:rPr>
        <w:t>Pokud neuhradí objednatel zhotoviteli faktur</w:t>
      </w:r>
      <w:r w:rsidR="00D36F7B">
        <w:rPr>
          <w:rFonts w:cs="StarSymbol"/>
          <w:sz w:val="24"/>
          <w:szCs w:val="24"/>
        </w:rPr>
        <w:t>u</w:t>
      </w:r>
      <w:r w:rsidRPr="00B018DF">
        <w:rPr>
          <w:rFonts w:cs="StarSymbol"/>
          <w:sz w:val="24"/>
          <w:szCs w:val="24"/>
        </w:rPr>
        <w:t xml:space="preserve"> v termín</w:t>
      </w:r>
      <w:r w:rsidR="00D36F7B">
        <w:rPr>
          <w:rFonts w:cs="StarSymbol"/>
          <w:sz w:val="24"/>
          <w:szCs w:val="24"/>
        </w:rPr>
        <w:t>u</w:t>
      </w:r>
      <w:r w:rsidRPr="00B018DF">
        <w:rPr>
          <w:rFonts w:cs="StarSymbol"/>
          <w:sz w:val="24"/>
          <w:szCs w:val="24"/>
        </w:rPr>
        <w:t xml:space="preserve"> dohodnut</w:t>
      </w:r>
      <w:r w:rsidR="00D36F7B">
        <w:rPr>
          <w:rFonts w:cs="StarSymbol"/>
          <w:sz w:val="24"/>
          <w:szCs w:val="24"/>
        </w:rPr>
        <w:t>ém</w:t>
      </w:r>
      <w:r w:rsidRPr="00B018DF">
        <w:rPr>
          <w:rFonts w:cs="StarSymbol"/>
          <w:sz w:val="24"/>
          <w:szCs w:val="24"/>
        </w:rPr>
        <w:t xml:space="preserve"> v této smlouvě, </w:t>
      </w:r>
      <w:r w:rsidRPr="002A7DCD">
        <w:rPr>
          <w:rFonts w:cs="StarSymbol"/>
          <w:sz w:val="24"/>
          <w:szCs w:val="24"/>
        </w:rPr>
        <w:t xml:space="preserve">zavazuje se objednatel zaplatit na účet zhotovitele </w:t>
      </w:r>
      <w:r w:rsidR="00D36F7B" w:rsidRPr="002A7DCD">
        <w:rPr>
          <w:rFonts w:cs="StarSymbol"/>
          <w:sz w:val="24"/>
          <w:szCs w:val="24"/>
        </w:rPr>
        <w:t>úrok z prodlení</w:t>
      </w:r>
      <w:r w:rsidRPr="002A7DCD">
        <w:rPr>
          <w:rFonts w:cs="StarSymbol"/>
          <w:sz w:val="24"/>
          <w:szCs w:val="24"/>
        </w:rPr>
        <w:t xml:space="preserve"> ve výši 0,05 %</w:t>
      </w:r>
      <w:r w:rsidR="00D36F7B" w:rsidRPr="002A7DCD">
        <w:rPr>
          <w:rFonts w:cs="StarSymbol"/>
          <w:sz w:val="24"/>
          <w:szCs w:val="24"/>
        </w:rPr>
        <w:t xml:space="preserve"> </w:t>
      </w:r>
      <w:r w:rsidRPr="002A7DCD">
        <w:rPr>
          <w:rFonts w:cs="StarSymbol"/>
          <w:sz w:val="24"/>
          <w:szCs w:val="24"/>
        </w:rPr>
        <w:t xml:space="preserve">z celkové </w:t>
      </w:r>
      <w:r w:rsidR="00D36F7B" w:rsidRPr="002A7DCD">
        <w:rPr>
          <w:rFonts w:cs="StarSymbol"/>
          <w:sz w:val="24"/>
          <w:szCs w:val="24"/>
        </w:rPr>
        <w:t>ceny díla bez DPH</w:t>
      </w:r>
      <w:r w:rsidRPr="002A7DCD">
        <w:rPr>
          <w:rFonts w:cs="StarSymbol"/>
          <w:sz w:val="24"/>
          <w:szCs w:val="24"/>
        </w:rPr>
        <w:t xml:space="preserve"> za každý den prodlení</w:t>
      </w:r>
      <w:r w:rsidR="00D36F7B" w:rsidRPr="002A7DCD">
        <w:rPr>
          <w:rFonts w:cs="StarSymbol"/>
          <w:sz w:val="24"/>
          <w:szCs w:val="24"/>
        </w:rPr>
        <w:t>.</w:t>
      </w:r>
    </w:p>
    <w:p w:rsidR="00D36F7B" w:rsidRPr="002A7DCD" w:rsidRDefault="00D36F7B" w:rsidP="00903F13">
      <w:pPr>
        <w:pStyle w:val="Odstavecmy1"/>
        <w:widowControl/>
        <w:numPr>
          <w:ilvl w:val="0"/>
          <w:numId w:val="6"/>
        </w:numPr>
        <w:spacing w:after="60"/>
        <w:ind w:left="567" w:hanging="567"/>
        <w:rPr>
          <w:sz w:val="24"/>
          <w:szCs w:val="24"/>
        </w:rPr>
      </w:pPr>
      <w:r w:rsidRPr="002A7DCD">
        <w:rPr>
          <w:sz w:val="24"/>
          <w:szCs w:val="24"/>
        </w:rPr>
        <w:t xml:space="preserve">Pro případ porušení ujednání uvedeného v čl. </w:t>
      </w:r>
      <w:r w:rsidR="00672526" w:rsidRPr="002A7DCD">
        <w:rPr>
          <w:sz w:val="24"/>
          <w:szCs w:val="24"/>
        </w:rPr>
        <w:t>V</w:t>
      </w:r>
      <w:r w:rsidRPr="002A7DCD">
        <w:rPr>
          <w:sz w:val="24"/>
          <w:szCs w:val="24"/>
        </w:rPr>
        <w:t xml:space="preserve">. bod </w:t>
      </w:r>
      <w:r w:rsidR="00672526" w:rsidRPr="002A7DCD">
        <w:rPr>
          <w:sz w:val="24"/>
          <w:szCs w:val="24"/>
        </w:rPr>
        <w:t>2</w:t>
      </w:r>
      <w:r w:rsidRPr="002A7DCD">
        <w:rPr>
          <w:sz w:val="24"/>
          <w:szCs w:val="24"/>
        </w:rPr>
        <w:t xml:space="preserve">. této smlouvy uhradí zhotovitel objednateli jednorázovou smluvní pokutu ve výši </w:t>
      </w:r>
      <w:r w:rsidR="00672526" w:rsidRPr="002A7DCD">
        <w:rPr>
          <w:sz w:val="24"/>
          <w:szCs w:val="24"/>
        </w:rPr>
        <w:t>10</w:t>
      </w:r>
      <w:r w:rsidRPr="002A7DCD">
        <w:rPr>
          <w:sz w:val="24"/>
          <w:szCs w:val="24"/>
        </w:rPr>
        <w:t xml:space="preserve"> % z celkové ceny plnění dle této smlouvy bez DPH, a to se splatností do 14 dnů od vystavení faktury.</w:t>
      </w:r>
    </w:p>
    <w:p w:rsidR="00D36F7B" w:rsidRDefault="00D36F7B" w:rsidP="00672526">
      <w:pPr>
        <w:pStyle w:val="Normal1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567" w:firstLine="0"/>
        <w:rPr>
          <w:rFonts w:cs="StarSymbol"/>
          <w:sz w:val="24"/>
          <w:szCs w:val="24"/>
        </w:rPr>
      </w:pPr>
    </w:p>
    <w:p w:rsidR="003F6DD2" w:rsidRPr="003F6DD2" w:rsidRDefault="003F6DD2" w:rsidP="003A7E71">
      <w:pPr>
        <w:pStyle w:val="Normal10"/>
        <w:spacing w:line="240" w:lineRule="auto"/>
        <w:ind w:left="142" w:hanging="61"/>
        <w:rPr>
          <w:rFonts w:cs="StarSymbol"/>
          <w:sz w:val="24"/>
          <w:szCs w:val="24"/>
        </w:rPr>
      </w:pPr>
    </w:p>
    <w:p w:rsidR="00F563EA" w:rsidRDefault="00F563EA" w:rsidP="003A7E71">
      <w:pPr>
        <w:pStyle w:val="Smlouva"/>
        <w:spacing w:line="240" w:lineRule="auto"/>
        <w:rPr>
          <w:rFonts w:cs="StarSymbol"/>
          <w:szCs w:val="24"/>
        </w:rPr>
      </w:pPr>
    </w:p>
    <w:p w:rsidR="003F6DD2" w:rsidRPr="00815165" w:rsidRDefault="00D36F7B" w:rsidP="00D36F7B">
      <w:pPr>
        <w:pStyle w:val="Smlouva"/>
        <w:spacing w:after="120" w:line="240" w:lineRule="auto"/>
        <w:rPr>
          <w:rFonts w:cs="StarSymbol"/>
          <w:szCs w:val="24"/>
        </w:rPr>
      </w:pPr>
      <w:proofErr w:type="gramStart"/>
      <w:r>
        <w:rPr>
          <w:rFonts w:cs="StarSymbol"/>
          <w:szCs w:val="24"/>
        </w:rPr>
        <w:t xml:space="preserve">V.  </w:t>
      </w:r>
      <w:r w:rsidR="00CE7DC8">
        <w:rPr>
          <w:rFonts w:cs="StarSymbol"/>
          <w:szCs w:val="24"/>
        </w:rPr>
        <w:t>Závěrečná</w:t>
      </w:r>
      <w:proofErr w:type="gramEnd"/>
      <w:r w:rsidR="00CE7DC8">
        <w:rPr>
          <w:rFonts w:cs="StarSymbol"/>
          <w:szCs w:val="24"/>
        </w:rPr>
        <w:t xml:space="preserve"> ustanovení</w:t>
      </w:r>
    </w:p>
    <w:p w:rsidR="00CE7DC8" w:rsidRPr="00CE7DC8" w:rsidRDefault="00CE7DC8" w:rsidP="00903F13">
      <w:pPr>
        <w:pStyle w:val="Normal"/>
        <w:numPr>
          <w:ilvl w:val="0"/>
          <w:numId w:val="2"/>
        </w:numPr>
        <w:tabs>
          <w:tab w:val="clear" w:pos="9216"/>
        </w:tabs>
        <w:spacing w:after="60" w:line="240" w:lineRule="auto"/>
        <w:ind w:left="567" w:hanging="567"/>
        <w:rPr>
          <w:rFonts w:cs="StarSymbol"/>
          <w:sz w:val="24"/>
          <w:szCs w:val="24"/>
        </w:rPr>
      </w:pPr>
      <w:r w:rsidRPr="00CE7DC8">
        <w:rPr>
          <w:rFonts w:cs="StarSymbol"/>
          <w:sz w:val="24"/>
          <w:szCs w:val="24"/>
        </w:rPr>
        <w:t>Práva a povinnosti smluvních stran touto smlouvou výslovně neupraven</w:t>
      </w:r>
      <w:r w:rsidR="00672526">
        <w:rPr>
          <w:rFonts w:cs="StarSymbol"/>
          <w:sz w:val="24"/>
          <w:szCs w:val="24"/>
        </w:rPr>
        <w:t>é</w:t>
      </w:r>
      <w:r w:rsidRPr="00CE7DC8">
        <w:rPr>
          <w:rFonts w:cs="StarSymbol"/>
          <w:sz w:val="24"/>
          <w:szCs w:val="24"/>
        </w:rPr>
        <w:t xml:space="preserve"> se řídí příslušnými ustanoveními občanského zákoníku a souvisejícími právními předpisy v platném znění.</w:t>
      </w:r>
    </w:p>
    <w:p w:rsidR="00CE7DC8" w:rsidRDefault="00CE7DC8" w:rsidP="00903F13">
      <w:pPr>
        <w:pStyle w:val="Normal"/>
        <w:numPr>
          <w:ilvl w:val="0"/>
          <w:numId w:val="2"/>
        </w:numPr>
        <w:tabs>
          <w:tab w:val="clear" w:pos="9216"/>
        </w:tabs>
        <w:spacing w:after="60" w:line="240" w:lineRule="auto"/>
        <w:ind w:left="567" w:hanging="567"/>
        <w:rPr>
          <w:rFonts w:cs="StarSymbol"/>
          <w:sz w:val="24"/>
          <w:szCs w:val="24"/>
        </w:rPr>
      </w:pPr>
      <w:r w:rsidRPr="00CE7DC8">
        <w:rPr>
          <w:rFonts w:cs="StarSymbol"/>
          <w:sz w:val="24"/>
          <w:szCs w:val="24"/>
        </w:rPr>
        <w:t>Zhotovitel není oprávněn postoupit, převést ani zastavit tuto smlouvu ani jakákoli práva, povinnosti, dluhy, pohledávky nebo nároky vyplývající z této smlouvy bez předchozího písemného souhlasu objednatele.</w:t>
      </w:r>
    </w:p>
    <w:p w:rsidR="00CE7DC8" w:rsidRDefault="00CE7DC8" w:rsidP="00903F13">
      <w:pPr>
        <w:pStyle w:val="Normal"/>
        <w:numPr>
          <w:ilvl w:val="0"/>
          <w:numId w:val="2"/>
        </w:numPr>
        <w:tabs>
          <w:tab w:val="clear" w:pos="9216"/>
          <w:tab w:val="left" w:pos="0"/>
        </w:tabs>
        <w:spacing w:after="60" w:line="240" w:lineRule="auto"/>
        <w:ind w:left="567" w:hanging="567"/>
        <w:rPr>
          <w:rFonts w:cs="StarSymbol"/>
          <w:sz w:val="24"/>
          <w:szCs w:val="24"/>
        </w:rPr>
      </w:pPr>
      <w:r w:rsidRPr="00CE7DC8">
        <w:rPr>
          <w:rFonts w:cs="StarSymbol"/>
          <w:sz w:val="24"/>
          <w:szCs w:val="24"/>
        </w:rPr>
        <w:t>Tato smlouva může být měněna pouze písemně, a to vzestupně očíslovanými dodatky ke smlouvě o dílo, které budou odsouhlaseny oběma smluvními stranami.</w:t>
      </w:r>
    </w:p>
    <w:p w:rsidR="00CE7DC8" w:rsidRDefault="00CE7DC8" w:rsidP="00903F13">
      <w:pPr>
        <w:pStyle w:val="Normal"/>
        <w:numPr>
          <w:ilvl w:val="0"/>
          <w:numId w:val="2"/>
        </w:numPr>
        <w:tabs>
          <w:tab w:val="clear" w:pos="9216"/>
          <w:tab w:val="left" w:pos="0"/>
        </w:tabs>
        <w:spacing w:after="60" w:line="240" w:lineRule="auto"/>
        <w:ind w:left="567" w:hanging="567"/>
        <w:rPr>
          <w:rFonts w:cs="StarSymbol"/>
          <w:sz w:val="24"/>
          <w:szCs w:val="24"/>
        </w:rPr>
      </w:pPr>
      <w:r w:rsidRPr="00CE7DC8">
        <w:rPr>
          <w:rFonts w:cs="StarSymbol"/>
          <w:sz w:val="24"/>
          <w:szCs w:val="24"/>
        </w:rPr>
        <w:t>Pro účely této smlouvy se vylučuje uzavření smlouvy, resp. uzavření dodatku k této smlouvě v důsledku přijetí nabídky jedné smluvní strany druhou smluvní stranou s jakýmkoliv (byť i nepodstatnými) odchylkami nebo dodatky.</w:t>
      </w:r>
    </w:p>
    <w:p w:rsidR="00CE7DC8" w:rsidRDefault="00CE7DC8" w:rsidP="00903F13">
      <w:pPr>
        <w:pStyle w:val="Normal"/>
        <w:numPr>
          <w:ilvl w:val="0"/>
          <w:numId w:val="2"/>
        </w:numPr>
        <w:tabs>
          <w:tab w:val="clear" w:pos="9216"/>
          <w:tab w:val="left" w:pos="0"/>
        </w:tabs>
        <w:spacing w:after="60" w:line="240" w:lineRule="auto"/>
        <w:ind w:left="567" w:hanging="567"/>
        <w:rPr>
          <w:rFonts w:cs="StarSymbol"/>
          <w:sz w:val="24"/>
          <w:szCs w:val="24"/>
        </w:rPr>
      </w:pPr>
      <w:r w:rsidRPr="00CE7DC8">
        <w:rPr>
          <w:rFonts w:cs="StarSymbol"/>
          <w:sz w:val="24"/>
          <w:szCs w:val="24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CE7DC8" w:rsidRDefault="00CE7DC8" w:rsidP="00903F13">
      <w:pPr>
        <w:pStyle w:val="Normal"/>
        <w:numPr>
          <w:ilvl w:val="0"/>
          <w:numId w:val="2"/>
        </w:numPr>
        <w:tabs>
          <w:tab w:val="clear" w:pos="9216"/>
          <w:tab w:val="left" w:pos="0"/>
        </w:tabs>
        <w:spacing w:after="60" w:line="240" w:lineRule="auto"/>
        <w:ind w:left="567" w:hanging="567"/>
        <w:rPr>
          <w:rFonts w:cs="StarSymbol"/>
          <w:sz w:val="24"/>
          <w:szCs w:val="24"/>
        </w:rPr>
      </w:pPr>
      <w:r w:rsidRPr="00CE7DC8">
        <w:rPr>
          <w:rFonts w:cs="StarSymbol"/>
          <w:sz w:val="24"/>
          <w:szCs w:val="24"/>
        </w:rPr>
        <w:t>Smluvní strany shodně prohlašují, že si tuto smlouvu před jejím podpisem řádně přečetly a smlouva byla uzavřena po vzájemném projednání na základě jejich svobodné vůle, nikoliv v tísni a za nápadně nevýhodných podmínek. Obě smluvní strany potvrzují správnost a autentičnost této smlouvy svým podpisem.</w:t>
      </w:r>
    </w:p>
    <w:p w:rsidR="00CE7DC8" w:rsidRDefault="002E058F" w:rsidP="00903F13">
      <w:pPr>
        <w:pStyle w:val="Normal"/>
        <w:numPr>
          <w:ilvl w:val="0"/>
          <w:numId w:val="2"/>
        </w:numPr>
        <w:tabs>
          <w:tab w:val="clear" w:pos="9216"/>
          <w:tab w:val="left" w:pos="0"/>
        </w:tabs>
        <w:spacing w:after="60" w:line="240" w:lineRule="auto"/>
        <w:ind w:left="567" w:hanging="567"/>
        <w:rPr>
          <w:rFonts w:cs="StarSymbol"/>
          <w:sz w:val="24"/>
          <w:szCs w:val="24"/>
        </w:rPr>
      </w:pPr>
      <w:r>
        <w:rPr>
          <w:rFonts w:cs="StarSymbol"/>
          <w:sz w:val="24"/>
          <w:szCs w:val="24"/>
        </w:rPr>
        <w:t xml:space="preserve">Smlouvu lze podepsat elektronicky, v případě podpisu v listinné podobě </w:t>
      </w:r>
      <w:r w:rsidR="00CE7DC8" w:rsidRPr="00CE7DC8">
        <w:rPr>
          <w:rFonts w:cs="StarSymbol"/>
          <w:sz w:val="24"/>
          <w:szCs w:val="24"/>
        </w:rPr>
        <w:t xml:space="preserve">je sepsána ve </w:t>
      </w:r>
      <w:r w:rsidR="00CE7DC8" w:rsidRPr="00CE7DC8">
        <w:rPr>
          <w:rFonts w:cs="StarSymbol"/>
          <w:sz w:val="24"/>
          <w:szCs w:val="24"/>
        </w:rPr>
        <w:lastRenderedPageBreak/>
        <w:t xml:space="preserve">čtyřech vyhotoveních s platností originálu, každá smluvní strana obdrží dva výtisky. Smlouva nabývá platnosti dnem uzavření a účinnosti dnem zveřejnění v registru smluv. </w:t>
      </w:r>
    </w:p>
    <w:p w:rsidR="00B018DF" w:rsidRDefault="00CE7DC8" w:rsidP="00903F13">
      <w:pPr>
        <w:pStyle w:val="Normal"/>
        <w:numPr>
          <w:ilvl w:val="0"/>
          <w:numId w:val="2"/>
        </w:numPr>
        <w:tabs>
          <w:tab w:val="clear" w:pos="9216"/>
          <w:tab w:val="left" w:pos="0"/>
        </w:tabs>
        <w:spacing w:after="60" w:line="240" w:lineRule="auto"/>
        <w:ind w:left="567" w:hanging="567"/>
        <w:rPr>
          <w:rFonts w:cs="StarSymbol"/>
          <w:sz w:val="24"/>
          <w:szCs w:val="24"/>
        </w:rPr>
      </w:pPr>
      <w:r w:rsidRPr="00B018DF">
        <w:rPr>
          <w:rFonts w:cs="StarSymbol"/>
          <w:sz w:val="24"/>
          <w:szCs w:val="24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 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B018DF" w:rsidRDefault="00CE7DC8" w:rsidP="00903F13">
      <w:pPr>
        <w:pStyle w:val="Normal"/>
        <w:numPr>
          <w:ilvl w:val="0"/>
          <w:numId w:val="2"/>
        </w:numPr>
        <w:tabs>
          <w:tab w:val="clear" w:pos="9216"/>
          <w:tab w:val="left" w:pos="0"/>
        </w:tabs>
        <w:spacing w:after="60" w:line="240" w:lineRule="auto"/>
        <w:ind w:left="567" w:hanging="567"/>
        <w:rPr>
          <w:rFonts w:cs="StarSymbol"/>
          <w:sz w:val="24"/>
          <w:szCs w:val="24"/>
        </w:rPr>
      </w:pPr>
      <w:r w:rsidRPr="00B018DF">
        <w:rPr>
          <w:rFonts w:cs="StarSymbol"/>
          <w:sz w:val="24"/>
          <w:szCs w:val="24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 souvislosti s touto smlouvou ve svůj prospěch nebo ve prospěch třetích osob v rozporu s účelem jejich zpřístupnění. Povinnost mlčenlivosti se nevztahuje na údaje, které je smluvní strana povinna poskytnout dle zákona na vyžádání soudů, správních úřadů, orgánů činných v trestním řízení, auditory pro zákonem stanovené účely či jiných subjektů. Povinnost mlčenlivosti trvá i po ukončení smluvního vztahu.</w:t>
      </w:r>
    </w:p>
    <w:p w:rsidR="00B018DF" w:rsidRDefault="00CE7DC8" w:rsidP="00903F13">
      <w:pPr>
        <w:pStyle w:val="Normal"/>
        <w:numPr>
          <w:ilvl w:val="0"/>
          <w:numId w:val="2"/>
        </w:numPr>
        <w:tabs>
          <w:tab w:val="clear" w:pos="9216"/>
          <w:tab w:val="left" w:pos="0"/>
        </w:tabs>
        <w:spacing w:after="60" w:line="240" w:lineRule="auto"/>
        <w:ind w:left="567" w:hanging="567"/>
        <w:rPr>
          <w:rFonts w:cs="StarSymbol"/>
          <w:sz w:val="24"/>
          <w:szCs w:val="24"/>
        </w:rPr>
      </w:pPr>
      <w:r w:rsidRPr="00B018DF">
        <w:rPr>
          <w:rFonts w:cs="StarSymbol"/>
          <w:sz w:val="24"/>
          <w:szCs w:val="24"/>
        </w:rPr>
        <w:t xml:space="preserve">Smluvní strany výslovně souhlasí, že tato smlouva bude zveřejněna podle zák. č. 340/2015 Sb., zákon o registru smluv, ve znění pozdějších předpisů, a to včetně příloh, dodatků, odvozených dokumentů a </w:t>
      </w:r>
      <w:proofErr w:type="spellStart"/>
      <w:r w:rsidRPr="00B018DF">
        <w:rPr>
          <w:rFonts w:cs="StarSymbol"/>
          <w:sz w:val="24"/>
          <w:szCs w:val="24"/>
        </w:rPr>
        <w:t>metadat</w:t>
      </w:r>
      <w:proofErr w:type="spellEnd"/>
      <w:r w:rsidRPr="00B018DF">
        <w:rPr>
          <w:rFonts w:cs="StarSymbol"/>
          <w:sz w:val="24"/>
          <w:szCs w:val="24"/>
        </w:rPr>
        <w:t xml:space="preserve">. Za tím účelem se smluvní strany zavazují v rámci kontraktačního procesu připravit smlouvu v otevřeném a strojově čitelném formátu. </w:t>
      </w:r>
    </w:p>
    <w:p w:rsidR="00B018DF" w:rsidRPr="003A6652" w:rsidRDefault="00CE7DC8" w:rsidP="00903F13">
      <w:pPr>
        <w:pStyle w:val="Normal"/>
        <w:numPr>
          <w:ilvl w:val="0"/>
          <w:numId w:val="2"/>
        </w:numPr>
        <w:tabs>
          <w:tab w:val="clear" w:pos="9216"/>
          <w:tab w:val="left" w:pos="0"/>
        </w:tabs>
        <w:spacing w:after="60" w:line="240" w:lineRule="auto"/>
        <w:ind w:left="567" w:hanging="567"/>
        <w:rPr>
          <w:rFonts w:cs="StarSymbol"/>
          <w:sz w:val="24"/>
          <w:szCs w:val="24"/>
        </w:rPr>
      </w:pPr>
      <w:r w:rsidRPr="003A6652">
        <w:rPr>
          <w:rFonts w:cs="StarSymbol"/>
          <w:sz w:val="24"/>
          <w:szCs w:val="24"/>
        </w:rPr>
        <w:t xml:space="preserve">Smluvní strany se dohodly, že tuto smlouvu zveřejní v registru smluv Povodí Odry, státní podnik </w:t>
      </w:r>
      <w:r w:rsidR="00B018DF" w:rsidRPr="003A6652">
        <w:rPr>
          <w:rFonts w:cs="StarSymbol"/>
          <w:sz w:val="24"/>
          <w:szCs w:val="24"/>
        </w:rPr>
        <w:t>d</w:t>
      </w:r>
      <w:r w:rsidRPr="003A6652">
        <w:rPr>
          <w:rFonts w:cs="StarSymbol"/>
          <w:sz w:val="24"/>
          <w:szCs w:val="24"/>
        </w:rPr>
        <w:t>o 30 dnů od jejího uzavření.</w:t>
      </w:r>
    </w:p>
    <w:p w:rsidR="00903F13" w:rsidRPr="00903F13" w:rsidRDefault="00CE7DC8" w:rsidP="00903F13">
      <w:pPr>
        <w:pStyle w:val="Normal"/>
        <w:numPr>
          <w:ilvl w:val="0"/>
          <w:numId w:val="2"/>
        </w:numPr>
        <w:tabs>
          <w:tab w:val="clear" w:pos="9216"/>
        </w:tabs>
        <w:spacing w:after="60" w:line="240" w:lineRule="auto"/>
        <w:ind w:left="567" w:hanging="567"/>
        <w:rPr>
          <w:rFonts w:cs="StarSymbol"/>
          <w:szCs w:val="24"/>
        </w:rPr>
      </w:pPr>
      <w:r w:rsidRPr="00CE7DC8">
        <w:rPr>
          <w:rFonts w:cs="StarSymbol"/>
          <w:sz w:val="24"/>
          <w:szCs w:val="24"/>
        </w:rPr>
        <w:t>Smluvní strany nepovažují žádné ustanoven</w:t>
      </w:r>
      <w:r w:rsidR="00B018DF">
        <w:rPr>
          <w:rFonts w:cs="StarSymbol"/>
          <w:sz w:val="24"/>
          <w:szCs w:val="24"/>
        </w:rPr>
        <w:t xml:space="preserve">í smlouvy za obchodní tajemství. </w:t>
      </w:r>
    </w:p>
    <w:p w:rsidR="00F563EA" w:rsidRPr="002A7DCD" w:rsidRDefault="00903F13" w:rsidP="00903F13">
      <w:pPr>
        <w:pStyle w:val="Normal"/>
        <w:numPr>
          <w:ilvl w:val="0"/>
          <w:numId w:val="2"/>
        </w:numPr>
        <w:tabs>
          <w:tab w:val="clear" w:pos="9216"/>
        </w:tabs>
        <w:spacing w:after="60" w:line="240" w:lineRule="auto"/>
        <w:ind w:left="567" w:hanging="567"/>
        <w:rPr>
          <w:rFonts w:cs="StarSymbol"/>
          <w:sz w:val="24"/>
          <w:szCs w:val="24"/>
        </w:rPr>
      </w:pPr>
      <w:r w:rsidRPr="002A7DCD">
        <w:rPr>
          <w:rFonts w:cs="StarSymbol"/>
          <w:sz w:val="24"/>
          <w:szCs w:val="24"/>
        </w:rPr>
        <w:t>Objednatel s ohledem na povahu a smysl</w:t>
      </w:r>
      <w:r w:rsidR="00F563EA" w:rsidRPr="002A7DCD">
        <w:rPr>
          <w:rFonts w:cs="StarSymbol"/>
          <w:sz w:val="24"/>
          <w:szCs w:val="24"/>
        </w:rPr>
        <w:t xml:space="preserve"> </w:t>
      </w:r>
      <w:r w:rsidRPr="002A7DCD">
        <w:rPr>
          <w:rFonts w:cs="StarSymbol"/>
          <w:sz w:val="24"/>
          <w:szCs w:val="24"/>
        </w:rPr>
        <w:t>veřejné zakázky neidentifikoval možnosti uplatnění zásad odpovědného veřejného zadávání a inovací, v souladu s §6 zák. č. 134/2016 Sb., o zadávání veřejných zakázek, ve znění pozdějších předpisů, které by zároveň splnily principy 3E (účelnosti, efektivnosti a hospodárnosti) podle zákona č. 320/2001 Sb., o finanční kontrole.</w:t>
      </w:r>
    </w:p>
    <w:p w:rsidR="003A7E71" w:rsidRPr="00CE7DC8" w:rsidRDefault="002E058F" w:rsidP="003A6652">
      <w:pPr>
        <w:pStyle w:val="Normal"/>
        <w:numPr>
          <w:ilvl w:val="0"/>
          <w:numId w:val="2"/>
        </w:numPr>
        <w:tabs>
          <w:tab w:val="clear" w:pos="9216"/>
        </w:tabs>
        <w:spacing w:line="240" w:lineRule="auto"/>
        <w:ind w:left="567" w:hanging="567"/>
        <w:rPr>
          <w:rFonts w:cs="StarSymbol"/>
          <w:sz w:val="24"/>
          <w:szCs w:val="24"/>
        </w:rPr>
      </w:pPr>
      <w:r>
        <w:rPr>
          <w:rFonts w:cs="StarSymbol"/>
          <w:sz w:val="24"/>
          <w:szCs w:val="24"/>
        </w:rPr>
        <w:t>Zhotovitel</w:t>
      </w:r>
      <w:r w:rsidR="003A7E71" w:rsidRPr="00CE7DC8">
        <w:rPr>
          <w:rFonts w:cs="StarSymbol"/>
          <w:sz w:val="24"/>
          <w:szCs w:val="24"/>
        </w:rPr>
        <w:t xml:space="preserve"> podpisem této smlouvy prohlašuje, že:</w:t>
      </w:r>
    </w:p>
    <w:p w:rsidR="003A7E71" w:rsidRPr="00CE7DC8" w:rsidRDefault="003A7E71" w:rsidP="00672526">
      <w:pPr>
        <w:pStyle w:val="Normal"/>
        <w:spacing w:line="240" w:lineRule="auto"/>
        <w:ind w:left="851" w:hanging="284"/>
        <w:rPr>
          <w:rFonts w:cs="StarSymbol"/>
          <w:sz w:val="24"/>
          <w:szCs w:val="24"/>
        </w:rPr>
      </w:pPr>
      <w:r w:rsidRPr="00CE7DC8">
        <w:rPr>
          <w:rFonts w:cs="StarSymbol"/>
          <w:sz w:val="24"/>
          <w:szCs w:val="24"/>
        </w:rPr>
        <w:t>a)</w:t>
      </w:r>
      <w:r w:rsidR="00672526">
        <w:rPr>
          <w:rFonts w:cs="StarSymbol"/>
          <w:sz w:val="24"/>
          <w:szCs w:val="24"/>
        </w:rPr>
        <w:tab/>
      </w:r>
      <w:r w:rsidRPr="00CE7DC8">
        <w:rPr>
          <w:rFonts w:cs="StarSymbol"/>
          <w:sz w:val="24"/>
          <w:szCs w:val="24"/>
        </w:rPr>
        <w:t>proti němu, jeho přímým či nepřímým vlastníkům, ani jeho poddodavatelům (včetně jejich přímých nebo nepřímých vlastníků), kteří mu jsou ke dni podpisu této smlouvy známi, nejsou uvaleny</w:t>
      </w:r>
    </w:p>
    <w:p w:rsidR="003A7E71" w:rsidRPr="00CE7DC8" w:rsidRDefault="003A7E71" w:rsidP="00672526">
      <w:pPr>
        <w:pStyle w:val="Normal"/>
        <w:tabs>
          <w:tab w:val="clear" w:pos="9216"/>
        </w:tabs>
        <w:spacing w:line="240" w:lineRule="auto"/>
        <w:ind w:left="1276" w:hanging="425"/>
        <w:rPr>
          <w:rFonts w:cs="StarSymbol"/>
          <w:sz w:val="24"/>
          <w:szCs w:val="24"/>
        </w:rPr>
      </w:pPr>
      <w:r w:rsidRPr="00CE7DC8">
        <w:rPr>
          <w:rFonts w:cs="StarSymbol"/>
          <w:sz w:val="24"/>
          <w:szCs w:val="24"/>
        </w:rPr>
        <w:t>i.</w:t>
      </w:r>
      <w:r>
        <w:rPr>
          <w:rFonts w:cs="StarSymbol"/>
          <w:sz w:val="24"/>
          <w:szCs w:val="24"/>
        </w:rPr>
        <w:t xml:space="preserve"> </w:t>
      </w:r>
      <w:r w:rsidR="00672526">
        <w:rPr>
          <w:rFonts w:cs="StarSymbol"/>
          <w:sz w:val="24"/>
          <w:szCs w:val="24"/>
        </w:rPr>
        <w:tab/>
      </w:r>
      <w:r w:rsidRPr="00CE7DC8">
        <w:rPr>
          <w:rFonts w:cs="StarSymbol"/>
          <w:sz w:val="24"/>
          <w:szCs w:val="24"/>
        </w:rPr>
        <w:t xml:space="preserve">mezinárodní finanční sankce ve smyslu rozhodnutí a nařízení Rady EU vydaných z důvodu činnosti Ruska narušující nebo ohrožující územní celistvost, svrchovanost a nezávislost Ukrajiny, jakož i destabilizující situaci na Ukrajině, a to zejména ve smyslu nařízení Rady EU č. 269/2014 ze dne 17. března 2014 a č. 833/2014 ze dne 31, července (dále jen „Základní nařízení“) dalších </w:t>
      </w:r>
      <w:proofErr w:type="spellStart"/>
      <w:r w:rsidRPr="00CE7DC8">
        <w:rPr>
          <w:rFonts w:cs="StarSymbol"/>
          <w:sz w:val="24"/>
          <w:szCs w:val="24"/>
        </w:rPr>
        <w:t>nařizení</w:t>
      </w:r>
      <w:proofErr w:type="spellEnd"/>
      <w:r w:rsidRPr="00CE7DC8">
        <w:rPr>
          <w:rFonts w:cs="StarSymbol"/>
          <w:sz w:val="24"/>
          <w:szCs w:val="24"/>
        </w:rPr>
        <w:t xml:space="preserve"> Rady EU, kterým se mění Základní nařízení, </w:t>
      </w:r>
      <w:proofErr w:type="gramStart"/>
      <w:r w:rsidRPr="00CE7DC8">
        <w:rPr>
          <w:rFonts w:cs="StarSymbol"/>
          <w:sz w:val="24"/>
          <w:szCs w:val="24"/>
        </w:rPr>
        <w:t>popří</w:t>
      </w:r>
      <w:r w:rsidR="00903F13">
        <w:rPr>
          <w:rFonts w:cs="StarSymbol"/>
          <w:sz w:val="24"/>
          <w:szCs w:val="24"/>
        </w:rPr>
        <w:t>pa</w:t>
      </w:r>
      <w:r w:rsidRPr="00CE7DC8">
        <w:rPr>
          <w:rFonts w:cs="StarSymbol"/>
          <w:sz w:val="24"/>
          <w:szCs w:val="24"/>
        </w:rPr>
        <w:t>dě jež</w:t>
      </w:r>
      <w:proofErr w:type="gramEnd"/>
      <w:r w:rsidRPr="00CE7DC8">
        <w:rPr>
          <w:rFonts w:cs="StarSymbol"/>
          <w:sz w:val="24"/>
          <w:szCs w:val="24"/>
        </w:rPr>
        <w:t xml:space="preserve"> samostatně zavádí a další mezinárodní finanční sankce sledující stejný účel jako ty ze Základních nařízení nebo</w:t>
      </w:r>
    </w:p>
    <w:p w:rsidR="003A7E71" w:rsidRPr="00CE7DC8" w:rsidRDefault="003A7E71" w:rsidP="00672526">
      <w:pPr>
        <w:pStyle w:val="Normal"/>
        <w:tabs>
          <w:tab w:val="clear" w:pos="9216"/>
        </w:tabs>
        <w:spacing w:line="240" w:lineRule="auto"/>
        <w:ind w:left="1276" w:hanging="425"/>
        <w:rPr>
          <w:rFonts w:cs="StarSymbol"/>
          <w:sz w:val="24"/>
          <w:szCs w:val="24"/>
        </w:rPr>
      </w:pPr>
      <w:proofErr w:type="spellStart"/>
      <w:r w:rsidRPr="00CE7DC8">
        <w:rPr>
          <w:rFonts w:cs="StarSymbol"/>
          <w:sz w:val="24"/>
          <w:szCs w:val="24"/>
        </w:rPr>
        <w:t>ii</w:t>
      </w:r>
      <w:proofErr w:type="spellEnd"/>
      <w:r w:rsidRPr="00CE7DC8">
        <w:rPr>
          <w:rFonts w:cs="StarSymbol"/>
          <w:sz w:val="24"/>
          <w:szCs w:val="24"/>
        </w:rPr>
        <w:t>.</w:t>
      </w:r>
      <w:r w:rsidR="00672526">
        <w:rPr>
          <w:rFonts w:cs="StarSymbol"/>
          <w:sz w:val="24"/>
          <w:szCs w:val="24"/>
        </w:rPr>
        <w:tab/>
      </w:r>
      <w:r w:rsidRPr="00CE7DC8">
        <w:rPr>
          <w:rFonts w:cs="StarSymbol"/>
          <w:sz w:val="24"/>
          <w:szCs w:val="24"/>
        </w:rPr>
        <w:t>jiné aplikovatelné sankce platné v České republice nebo zemi sídla dodavatele, kterými je sledován stejný účel jako těmi ze Základních zařízení;</w:t>
      </w:r>
    </w:p>
    <w:p w:rsidR="003A7E71" w:rsidRPr="00CE7DC8" w:rsidRDefault="003A7E71" w:rsidP="00672526">
      <w:pPr>
        <w:pStyle w:val="Normal"/>
        <w:spacing w:line="240" w:lineRule="auto"/>
        <w:ind w:left="851" w:hanging="284"/>
        <w:rPr>
          <w:rFonts w:cs="StarSymbol"/>
          <w:sz w:val="24"/>
          <w:szCs w:val="24"/>
        </w:rPr>
      </w:pPr>
      <w:r w:rsidRPr="00CE7DC8">
        <w:rPr>
          <w:rFonts w:cs="StarSymbol"/>
          <w:sz w:val="24"/>
          <w:szCs w:val="24"/>
        </w:rPr>
        <w:t>b)</w:t>
      </w:r>
      <w:r w:rsidR="00903F13">
        <w:rPr>
          <w:rFonts w:cs="StarSymbol"/>
          <w:sz w:val="24"/>
          <w:szCs w:val="24"/>
        </w:rPr>
        <w:tab/>
      </w:r>
      <w:r w:rsidRPr="00CE7DC8">
        <w:rPr>
          <w:rFonts w:cs="StarSymbol"/>
          <w:sz w:val="24"/>
          <w:szCs w:val="24"/>
        </w:rPr>
        <w:t>zajistí po celou dobu plnění této smlouvy, že</w:t>
      </w:r>
    </w:p>
    <w:p w:rsidR="003A7E71" w:rsidRPr="00CE7DC8" w:rsidRDefault="003A7E71" w:rsidP="00903F13">
      <w:pPr>
        <w:pStyle w:val="Normal"/>
        <w:tabs>
          <w:tab w:val="clear" w:pos="9216"/>
        </w:tabs>
        <w:spacing w:line="240" w:lineRule="auto"/>
        <w:ind w:left="1135" w:hanging="284"/>
        <w:rPr>
          <w:rFonts w:cs="StarSymbol"/>
          <w:sz w:val="24"/>
          <w:szCs w:val="24"/>
        </w:rPr>
      </w:pPr>
      <w:r w:rsidRPr="00CE7DC8">
        <w:rPr>
          <w:rFonts w:cs="StarSymbol"/>
          <w:sz w:val="24"/>
          <w:szCs w:val="24"/>
        </w:rPr>
        <w:t>i.</w:t>
      </w:r>
      <w:r>
        <w:rPr>
          <w:rFonts w:cs="StarSymbol"/>
          <w:sz w:val="24"/>
          <w:szCs w:val="24"/>
        </w:rPr>
        <w:t xml:space="preserve"> </w:t>
      </w:r>
      <w:r w:rsidR="00903F13">
        <w:rPr>
          <w:rFonts w:cs="StarSymbol"/>
          <w:sz w:val="24"/>
          <w:szCs w:val="24"/>
        </w:rPr>
        <w:tab/>
      </w:r>
      <w:r w:rsidRPr="00CE7DC8">
        <w:rPr>
          <w:rFonts w:cs="StarSymbol"/>
          <w:sz w:val="24"/>
          <w:szCs w:val="24"/>
        </w:rPr>
        <w:t>k jejímu plnění nevyužije poddodavatele, na nějž byly takové sankce uvaleny, a to ať už se budou týkat pří</w:t>
      </w:r>
      <w:r w:rsidR="00903F13">
        <w:rPr>
          <w:rFonts w:cs="StarSymbol"/>
          <w:sz w:val="24"/>
          <w:szCs w:val="24"/>
        </w:rPr>
        <w:t>mo</w:t>
      </w:r>
      <w:r w:rsidRPr="00CE7DC8">
        <w:rPr>
          <w:rFonts w:cs="StarSymbol"/>
          <w:sz w:val="24"/>
          <w:szCs w:val="24"/>
        </w:rPr>
        <w:t xml:space="preserve"> osoby poddodavatele nebo jeho přímých nebo nepřímých vlastníků, a</w:t>
      </w:r>
    </w:p>
    <w:p w:rsidR="003A7E71" w:rsidRDefault="003A7E71" w:rsidP="00903F13">
      <w:pPr>
        <w:pStyle w:val="Normal"/>
        <w:tabs>
          <w:tab w:val="clear" w:pos="9216"/>
          <w:tab w:val="left" w:pos="709"/>
        </w:tabs>
        <w:spacing w:line="240" w:lineRule="auto"/>
        <w:ind w:left="1135" w:hanging="284"/>
        <w:rPr>
          <w:rFonts w:cs="StarSymbol"/>
          <w:sz w:val="24"/>
          <w:szCs w:val="24"/>
        </w:rPr>
      </w:pPr>
      <w:proofErr w:type="spellStart"/>
      <w:r w:rsidRPr="00CE7DC8">
        <w:rPr>
          <w:rFonts w:cs="StarSymbol"/>
          <w:sz w:val="24"/>
          <w:szCs w:val="24"/>
        </w:rPr>
        <w:lastRenderedPageBreak/>
        <w:t>ii</w:t>
      </w:r>
      <w:proofErr w:type="spellEnd"/>
      <w:r w:rsidRPr="00CE7DC8">
        <w:rPr>
          <w:rFonts w:cs="StarSymbol"/>
          <w:sz w:val="24"/>
          <w:szCs w:val="24"/>
        </w:rPr>
        <w:t>.</w:t>
      </w:r>
      <w:r w:rsidR="00903F13">
        <w:rPr>
          <w:rFonts w:cs="StarSymbol"/>
          <w:sz w:val="24"/>
          <w:szCs w:val="24"/>
        </w:rPr>
        <w:tab/>
      </w:r>
      <w:r w:rsidRPr="00CE7DC8">
        <w:rPr>
          <w:rFonts w:cs="StarSymbol"/>
          <w:sz w:val="24"/>
          <w:szCs w:val="24"/>
        </w:rPr>
        <w:t>v případě uvalení sankce na kteréhokoliv svého poddodavatele nebo jeho přímého nebo nepřímého vlastníka v průběhu jeho pos</w:t>
      </w:r>
      <w:r w:rsidR="00903F13">
        <w:rPr>
          <w:rFonts w:cs="StarSymbol"/>
          <w:sz w:val="24"/>
          <w:szCs w:val="24"/>
        </w:rPr>
        <w:t>k</w:t>
      </w:r>
      <w:r w:rsidRPr="00CE7DC8">
        <w:rPr>
          <w:rFonts w:cs="StarSymbol"/>
          <w:sz w:val="24"/>
          <w:szCs w:val="24"/>
        </w:rPr>
        <w:t>ytování plnění dle této smlouvy takového poddodavatele bez zbytečného odkladu nahradí v souladu se zněním smlouvy na veřejnou zakázku jiným poddodavatelem, na něhož nebyly uvaleny finanční sankce dle písm. a) tohoto bodu smlouvy</w:t>
      </w:r>
    </w:p>
    <w:p w:rsidR="00672526" w:rsidRPr="00CE7DC8" w:rsidRDefault="00672526" w:rsidP="003A7E71">
      <w:pPr>
        <w:pStyle w:val="Normal"/>
        <w:tabs>
          <w:tab w:val="clear" w:pos="9216"/>
          <w:tab w:val="left" w:pos="709"/>
        </w:tabs>
        <w:spacing w:line="240" w:lineRule="auto"/>
        <w:ind w:left="360"/>
        <w:rPr>
          <w:rFonts w:cs="StarSymbol"/>
          <w:sz w:val="24"/>
          <w:szCs w:val="24"/>
        </w:rPr>
      </w:pPr>
    </w:p>
    <w:p w:rsidR="003A7E71" w:rsidRPr="00B018DF" w:rsidRDefault="003A7E71" w:rsidP="00903F13">
      <w:pPr>
        <w:pStyle w:val="Normal"/>
        <w:tabs>
          <w:tab w:val="clear" w:pos="9216"/>
        </w:tabs>
        <w:spacing w:line="240" w:lineRule="auto"/>
        <w:rPr>
          <w:rFonts w:cs="StarSymbol"/>
          <w:szCs w:val="24"/>
        </w:rPr>
      </w:pPr>
    </w:p>
    <w:p w:rsidR="00F563EA" w:rsidRPr="00815165" w:rsidRDefault="00F563EA" w:rsidP="003A7E71">
      <w:pPr>
        <w:pStyle w:val="Smlouva"/>
        <w:spacing w:line="240" w:lineRule="auto"/>
        <w:rPr>
          <w:rFonts w:cs="StarSymbol"/>
          <w:szCs w:val="24"/>
        </w:rPr>
      </w:pPr>
    </w:p>
    <w:p w:rsidR="00F563EA" w:rsidRPr="00815165" w:rsidRDefault="00F563EA" w:rsidP="003A7E71">
      <w:pPr>
        <w:pStyle w:val="Smlouva"/>
        <w:spacing w:line="240" w:lineRule="auto"/>
        <w:rPr>
          <w:rFonts w:cs="StarSymbol"/>
          <w:szCs w:val="24"/>
        </w:rPr>
      </w:pPr>
    </w:p>
    <w:p w:rsidR="00F563EA" w:rsidRPr="00815165" w:rsidRDefault="00F563EA" w:rsidP="003A7E71">
      <w:pPr>
        <w:pStyle w:val="Smlouva"/>
        <w:spacing w:line="240" w:lineRule="auto"/>
        <w:rPr>
          <w:rFonts w:cs="StarSymbol"/>
          <w:szCs w:val="24"/>
        </w:rPr>
      </w:pPr>
    </w:p>
    <w:p w:rsidR="00815165" w:rsidRPr="00815165" w:rsidRDefault="00F563EA" w:rsidP="0054249C">
      <w:pPr>
        <w:pStyle w:val="Normln2"/>
        <w:tabs>
          <w:tab w:val="clear" w:pos="9216"/>
        </w:tabs>
        <w:spacing w:line="240" w:lineRule="auto"/>
        <w:jc w:val="left"/>
        <w:rPr>
          <w:rFonts w:cs="StarSymbol"/>
          <w:sz w:val="24"/>
          <w:szCs w:val="24"/>
        </w:rPr>
      </w:pPr>
      <w:r w:rsidRPr="00815165">
        <w:rPr>
          <w:rFonts w:cs="StarSymbol"/>
          <w:sz w:val="24"/>
          <w:szCs w:val="24"/>
        </w:rPr>
        <w:t>V</w:t>
      </w:r>
      <w:r w:rsidR="007C5029">
        <w:rPr>
          <w:rFonts w:cs="StarSymbol"/>
          <w:sz w:val="24"/>
          <w:szCs w:val="24"/>
        </w:rPr>
        <w:t> </w:t>
      </w:r>
      <w:r w:rsidR="003610DB">
        <w:rPr>
          <w:rFonts w:cs="StarSymbol"/>
          <w:sz w:val="24"/>
          <w:szCs w:val="24"/>
        </w:rPr>
        <w:t>Ostravě</w:t>
      </w:r>
      <w:r w:rsidR="002A0B02">
        <w:rPr>
          <w:rFonts w:cs="StarSymbol"/>
          <w:sz w:val="24"/>
          <w:szCs w:val="24"/>
        </w:rPr>
        <w:t xml:space="preserve"> d</w:t>
      </w:r>
      <w:r w:rsidRPr="00815165">
        <w:rPr>
          <w:rFonts w:cs="StarSymbol"/>
          <w:sz w:val="24"/>
          <w:szCs w:val="24"/>
        </w:rPr>
        <w:t>ne</w:t>
      </w:r>
      <w:r w:rsidR="00CE7DC8">
        <w:rPr>
          <w:rFonts w:cs="StarSymbol"/>
          <w:sz w:val="24"/>
          <w:szCs w:val="24"/>
        </w:rPr>
        <w:tab/>
      </w:r>
      <w:proofErr w:type="gramStart"/>
      <w:r w:rsidR="00452C9B">
        <w:rPr>
          <w:rFonts w:cs="StarSymbol"/>
          <w:sz w:val="24"/>
          <w:szCs w:val="24"/>
        </w:rPr>
        <w:t>5.5.2023</w:t>
      </w:r>
      <w:proofErr w:type="gramEnd"/>
      <w:r w:rsidR="0054249C">
        <w:rPr>
          <w:rFonts w:cs="StarSymbol"/>
          <w:sz w:val="24"/>
          <w:szCs w:val="24"/>
        </w:rPr>
        <w:tab/>
      </w:r>
      <w:r w:rsidR="0054249C">
        <w:rPr>
          <w:rFonts w:cs="StarSymbol"/>
          <w:sz w:val="24"/>
          <w:szCs w:val="24"/>
        </w:rPr>
        <w:tab/>
      </w:r>
      <w:r w:rsidR="0054249C">
        <w:rPr>
          <w:rFonts w:cs="StarSymbol"/>
          <w:sz w:val="24"/>
          <w:szCs w:val="24"/>
        </w:rPr>
        <w:tab/>
      </w:r>
      <w:r w:rsidR="0054249C">
        <w:rPr>
          <w:rFonts w:cs="StarSymbol"/>
          <w:sz w:val="24"/>
          <w:szCs w:val="24"/>
        </w:rPr>
        <w:tab/>
      </w:r>
      <w:r w:rsidR="0054249C">
        <w:rPr>
          <w:rFonts w:cs="StarSymbol"/>
          <w:sz w:val="24"/>
          <w:szCs w:val="24"/>
        </w:rPr>
        <w:tab/>
      </w:r>
      <w:r w:rsidRPr="00815165">
        <w:rPr>
          <w:rFonts w:cs="StarSymbol"/>
          <w:sz w:val="24"/>
          <w:szCs w:val="24"/>
        </w:rPr>
        <w:t>V </w:t>
      </w:r>
      <w:bookmarkStart w:id="3" w:name="__18"/>
      <w:bookmarkEnd w:id="3"/>
      <w:r w:rsidRPr="00815165">
        <w:rPr>
          <w:rFonts w:cs="StarSymbol"/>
          <w:sz w:val="24"/>
          <w:szCs w:val="24"/>
        </w:rPr>
        <w:t xml:space="preserve">Javorníku dne  </w:t>
      </w:r>
      <w:r w:rsidR="00452C9B">
        <w:rPr>
          <w:rFonts w:cs="StarSymbol"/>
          <w:sz w:val="24"/>
          <w:szCs w:val="24"/>
        </w:rPr>
        <w:t>2.5.2023</w:t>
      </w:r>
    </w:p>
    <w:p w:rsidR="00F563EA" w:rsidRDefault="00270E20" w:rsidP="0054249C">
      <w:pPr>
        <w:pStyle w:val="Normln2"/>
        <w:tabs>
          <w:tab w:val="clear" w:pos="9216"/>
        </w:tabs>
        <w:spacing w:line="240" w:lineRule="auto"/>
        <w:jc w:val="left"/>
        <w:rPr>
          <w:rFonts w:cs="StarSymbol"/>
          <w:sz w:val="24"/>
          <w:szCs w:val="24"/>
        </w:rPr>
      </w:pPr>
      <w:r>
        <w:rPr>
          <w:rFonts w:cs="StarSymbol"/>
          <w:sz w:val="24"/>
          <w:szCs w:val="24"/>
        </w:rPr>
        <w:t>O</w:t>
      </w:r>
      <w:r w:rsidR="00815165" w:rsidRPr="00815165">
        <w:rPr>
          <w:rFonts w:cs="StarSymbol"/>
          <w:sz w:val="24"/>
          <w:szCs w:val="24"/>
        </w:rPr>
        <w:t>bj</w:t>
      </w:r>
      <w:r w:rsidR="00CE7DC8">
        <w:rPr>
          <w:rFonts w:cs="StarSymbol"/>
          <w:sz w:val="24"/>
          <w:szCs w:val="24"/>
        </w:rPr>
        <w:t>ednatel:</w:t>
      </w:r>
      <w:r w:rsidR="00CE7DC8">
        <w:rPr>
          <w:rFonts w:cs="StarSymbol"/>
          <w:sz w:val="24"/>
          <w:szCs w:val="24"/>
        </w:rPr>
        <w:tab/>
      </w:r>
      <w:r w:rsidR="0054249C">
        <w:rPr>
          <w:rFonts w:cs="StarSymbol"/>
          <w:sz w:val="24"/>
          <w:szCs w:val="24"/>
        </w:rPr>
        <w:tab/>
      </w:r>
      <w:r w:rsidR="0054249C">
        <w:rPr>
          <w:rFonts w:cs="StarSymbol"/>
          <w:sz w:val="24"/>
          <w:szCs w:val="24"/>
        </w:rPr>
        <w:tab/>
      </w:r>
      <w:r w:rsidR="0054249C">
        <w:rPr>
          <w:rFonts w:cs="StarSymbol"/>
          <w:sz w:val="24"/>
          <w:szCs w:val="24"/>
        </w:rPr>
        <w:tab/>
      </w:r>
      <w:r w:rsidR="0054249C">
        <w:rPr>
          <w:rFonts w:cs="StarSymbol"/>
          <w:sz w:val="24"/>
          <w:szCs w:val="24"/>
        </w:rPr>
        <w:tab/>
      </w:r>
      <w:r w:rsidR="0054249C">
        <w:rPr>
          <w:rFonts w:cs="StarSymbol"/>
          <w:sz w:val="24"/>
          <w:szCs w:val="24"/>
        </w:rPr>
        <w:tab/>
      </w:r>
      <w:r w:rsidR="0054249C">
        <w:rPr>
          <w:rFonts w:cs="StarSymbol"/>
          <w:sz w:val="24"/>
          <w:szCs w:val="24"/>
        </w:rPr>
        <w:tab/>
      </w:r>
      <w:r w:rsidR="00F563EA" w:rsidRPr="00815165">
        <w:rPr>
          <w:rFonts w:cs="StarSymbol"/>
          <w:sz w:val="24"/>
          <w:szCs w:val="24"/>
        </w:rPr>
        <w:t>Zhotovitel</w:t>
      </w:r>
      <w:r w:rsidR="00815165" w:rsidRPr="00815165">
        <w:rPr>
          <w:rFonts w:cs="StarSymbol"/>
          <w:sz w:val="24"/>
          <w:szCs w:val="24"/>
        </w:rPr>
        <w:t>:</w:t>
      </w:r>
    </w:p>
    <w:p w:rsidR="007C2905" w:rsidRDefault="003610DB" w:rsidP="0054249C">
      <w:pPr>
        <w:pStyle w:val="Normln2"/>
        <w:tabs>
          <w:tab w:val="clear" w:pos="9216"/>
        </w:tabs>
        <w:spacing w:line="240" w:lineRule="auto"/>
        <w:jc w:val="left"/>
        <w:rPr>
          <w:rFonts w:cs="StarSymbol"/>
          <w:sz w:val="24"/>
          <w:szCs w:val="24"/>
        </w:rPr>
      </w:pPr>
      <w:r w:rsidRPr="003610DB">
        <w:rPr>
          <w:rFonts w:cs="StarSymbol"/>
          <w:sz w:val="24"/>
          <w:szCs w:val="24"/>
        </w:rPr>
        <w:t>Povodí Odry, státní podnik</w:t>
      </w:r>
      <w:r w:rsidR="00CE7DC8">
        <w:rPr>
          <w:rFonts w:cs="StarSymbol"/>
          <w:sz w:val="24"/>
          <w:szCs w:val="24"/>
        </w:rPr>
        <w:tab/>
      </w:r>
      <w:r w:rsidR="0054249C">
        <w:rPr>
          <w:rFonts w:cs="StarSymbol"/>
          <w:sz w:val="24"/>
          <w:szCs w:val="24"/>
        </w:rPr>
        <w:tab/>
      </w:r>
      <w:r w:rsidR="0054249C">
        <w:rPr>
          <w:rFonts w:cs="StarSymbol"/>
          <w:sz w:val="24"/>
          <w:szCs w:val="24"/>
        </w:rPr>
        <w:tab/>
      </w:r>
      <w:r w:rsidR="0054249C">
        <w:rPr>
          <w:rFonts w:cs="StarSymbol"/>
          <w:sz w:val="24"/>
          <w:szCs w:val="24"/>
        </w:rPr>
        <w:tab/>
      </w:r>
      <w:r w:rsidR="0054249C">
        <w:rPr>
          <w:rFonts w:cs="StarSymbol"/>
          <w:sz w:val="24"/>
          <w:szCs w:val="24"/>
        </w:rPr>
        <w:tab/>
      </w:r>
      <w:r w:rsidR="007C2905">
        <w:rPr>
          <w:rFonts w:cs="StarSymbol"/>
          <w:sz w:val="24"/>
          <w:szCs w:val="24"/>
        </w:rPr>
        <w:t>ENERGOROZVODY s.r.o.</w:t>
      </w:r>
    </w:p>
    <w:p w:rsidR="007C2905" w:rsidRDefault="007C2905" w:rsidP="007C2905">
      <w:pPr>
        <w:pStyle w:val="Normln2"/>
        <w:jc w:val="left"/>
        <w:rPr>
          <w:rFonts w:cs="StarSymbol"/>
          <w:sz w:val="24"/>
          <w:szCs w:val="24"/>
        </w:rPr>
      </w:pPr>
    </w:p>
    <w:p w:rsidR="007C2905" w:rsidRDefault="007C2905" w:rsidP="007C2905">
      <w:pPr>
        <w:pStyle w:val="Normln2"/>
        <w:jc w:val="left"/>
        <w:rPr>
          <w:rFonts w:cs="StarSymbol"/>
          <w:sz w:val="24"/>
          <w:szCs w:val="24"/>
        </w:rPr>
      </w:pPr>
    </w:p>
    <w:p w:rsidR="0054249C" w:rsidRDefault="00452C9B" w:rsidP="00452C9B">
      <w:pPr>
        <w:pStyle w:val="Normln2"/>
        <w:tabs>
          <w:tab w:val="center" w:pos="1418"/>
          <w:tab w:val="center" w:pos="7088"/>
        </w:tabs>
        <w:jc w:val="left"/>
        <w:rPr>
          <w:rFonts w:cs="StarSymbol"/>
          <w:sz w:val="24"/>
          <w:szCs w:val="24"/>
        </w:rPr>
      </w:pPr>
      <w:r>
        <w:rPr>
          <w:rFonts w:cs="StarSymbol"/>
          <w:sz w:val="24"/>
          <w:szCs w:val="24"/>
        </w:rPr>
        <w:tab/>
      </w:r>
      <w:proofErr w:type="spellStart"/>
      <w:r>
        <w:rPr>
          <w:rFonts w:cs="StarSymbol"/>
          <w:sz w:val="24"/>
          <w:szCs w:val="24"/>
        </w:rPr>
        <w:t>xxx</w:t>
      </w:r>
      <w:proofErr w:type="spellEnd"/>
      <w:r>
        <w:rPr>
          <w:rFonts w:cs="StarSymbol"/>
          <w:sz w:val="24"/>
          <w:szCs w:val="24"/>
        </w:rPr>
        <w:tab/>
      </w:r>
      <w:proofErr w:type="spellStart"/>
      <w:r>
        <w:rPr>
          <w:rFonts w:cs="StarSymbol"/>
          <w:sz w:val="24"/>
          <w:szCs w:val="24"/>
        </w:rPr>
        <w:t>xxx</w:t>
      </w:r>
      <w:proofErr w:type="spellEnd"/>
    </w:p>
    <w:p w:rsidR="0054249C" w:rsidRPr="0054249C" w:rsidRDefault="0054249C" w:rsidP="0054249C">
      <w:pPr>
        <w:pStyle w:val="Normln2"/>
        <w:tabs>
          <w:tab w:val="clear" w:pos="9216"/>
        </w:tabs>
        <w:jc w:val="left"/>
        <w:rPr>
          <w:rFonts w:cs="StarSymbol"/>
          <w:sz w:val="24"/>
          <w:szCs w:val="24"/>
          <w:u w:val="single"/>
        </w:rPr>
      </w:pPr>
      <w:r>
        <w:rPr>
          <w:rFonts w:cs="StarSymbol"/>
          <w:sz w:val="24"/>
          <w:szCs w:val="24"/>
          <w:u w:val="single"/>
        </w:rPr>
        <w:tab/>
      </w:r>
      <w:r>
        <w:rPr>
          <w:rFonts w:cs="StarSymbol"/>
          <w:sz w:val="24"/>
          <w:szCs w:val="24"/>
          <w:u w:val="single"/>
        </w:rPr>
        <w:tab/>
      </w:r>
      <w:r>
        <w:rPr>
          <w:rFonts w:cs="StarSymbol"/>
          <w:sz w:val="24"/>
          <w:szCs w:val="24"/>
          <w:u w:val="single"/>
        </w:rPr>
        <w:tab/>
      </w:r>
      <w:r>
        <w:rPr>
          <w:rFonts w:cs="StarSymbol"/>
          <w:sz w:val="24"/>
          <w:szCs w:val="24"/>
          <w:u w:val="single"/>
        </w:rPr>
        <w:tab/>
      </w:r>
      <w:r>
        <w:rPr>
          <w:rFonts w:cs="StarSymbol"/>
          <w:sz w:val="24"/>
          <w:szCs w:val="24"/>
        </w:rPr>
        <w:tab/>
      </w:r>
      <w:r>
        <w:rPr>
          <w:rFonts w:cs="StarSymbol"/>
          <w:sz w:val="24"/>
          <w:szCs w:val="24"/>
        </w:rPr>
        <w:tab/>
      </w:r>
      <w:r>
        <w:rPr>
          <w:rFonts w:cs="StarSymbol"/>
          <w:sz w:val="24"/>
          <w:szCs w:val="24"/>
        </w:rPr>
        <w:tab/>
      </w:r>
      <w:r>
        <w:rPr>
          <w:rFonts w:cs="StarSymbol"/>
          <w:sz w:val="24"/>
          <w:szCs w:val="24"/>
        </w:rPr>
        <w:tab/>
      </w:r>
      <w:r>
        <w:rPr>
          <w:rFonts w:cs="StarSymbol"/>
          <w:sz w:val="24"/>
          <w:szCs w:val="24"/>
          <w:u w:val="single"/>
        </w:rPr>
        <w:tab/>
      </w:r>
      <w:r>
        <w:rPr>
          <w:rFonts w:cs="StarSymbol"/>
          <w:sz w:val="24"/>
          <w:szCs w:val="24"/>
          <w:u w:val="single"/>
        </w:rPr>
        <w:tab/>
      </w:r>
      <w:r>
        <w:rPr>
          <w:rFonts w:cs="StarSymbol"/>
          <w:sz w:val="24"/>
          <w:szCs w:val="24"/>
          <w:u w:val="single"/>
        </w:rPr>
        <w:tab/>
      </w:r>
      <w:r>
        <w:rPr>
          <w:rFonts w:cs="StarSymbol"/>
          <w:sz w:val="24"/>
          <w:szCs w:val="24"/>
          <w:u w:val="single"/>
        </w:rPr>
        <w:tab/>
      </w:r>
    </w:p>
    <w:p w:rsidR="00CE7DC8" w:rsidRDefault="0054249C" w:rsidP="0054249C">
      <w:pPr>
        <w:pStyle w:val="Normln2"/>
        <w:tabs>
          <w:tab w:val="clear" w:pos="9216"/>
          <w:tab w:val="center" w:pos="1418"/>
          <w:tab w:val="center" w:pos="7088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CE7DC8">
        <w:rPr>
          <w:sz w:val="24"/>
          <w:szCs w:val="24"/>
        </w:rPr>
        <w:t>Ing. Jiří Tkáč</w:t>
      </w:r>
      <w:r w:rsidR="00CE7DC8">
        <w:rPr>
          <w:sz w:val="24"/>
          <w:szCs w:val="24"/>
        </w:rPr>
        <w:tab/>
      </w:r>
      <w:r w:rsidR="00452C9B">
        <w:rPr>
          <w:sz w:val="24"/>
          <w:szCs w:val="24"/>
        </w:rPr>
        <w:t>xxx</w:t>
      </w:r>
      <w:bookmarkStart w:id="4" w:name="_GoBack"/>
      <w:bookmarkEnd w:id="4"/>
    </w:p>
    <w:p w:rsidR="00CE7DC8" w:rsidRDefault="0054249C" w:rsidP="0054249C">
      <w:pPr>
        <w:pStyle w:val="Normln2"/>
        <w:tabs>
          <w:tab w:val="clear" w:pos="9216"/>
          <w:tab w:val="center" w:pos="1418"/>
          <w:tab w:val="center" w:pos="7088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  <w:t>g</w:t>
      </w:r>
      <w:r w:rsidR="00CE7DC8">
        <w:rPr>
          <w:sz w:val="24"/>
          <w:szCs w:val="24"/>
        </w:rPr>
        <w:t>enerální ředitel</w:t>
      </w:r>
      <w:r w:rsidR="00CE7DC8">
        <w:rPr>
          <w:sz w:val="24"/>
          <w:szCs w:val="24"/>
        </w:rPr>
        <w:tab/>
        <w:t>jednatel společnosti</w:t>
      </w:r>
    </w:p>
    <w:p w:rsidR="00B018DF" w:rsidRDefault="00B018DF" w:rsidP="00CE7DC8">
      <w:pPr>
        <w:pStyle w:val="Normln2"/>
        <w:tabs>
          <w:tab w:val="clear" w:pos="9216"/>
          <w:tab w:val="left" w:pos="6521"/>
        </w:tabs>
        <w:jc w:val="left"/>
        <w:rPr>
          <w:sz w:val="24"/>
          <w:szCs w:val="24"/>
        </w:rPr>
      </w:pPr>
    </w:p>
    <w:p w:rsidR="00B018DF" w:rsidRDefault="00B018DF" w:rsidP="00CE7DC8">
      <w:pPr>
        <w:pStyle w:val="Normln2"/>
        <w:tabs>
          <w:tab w:val="clear" w:pos="9216"/>
          <w:tab w:val="left" w:pos="6521"/>
        </w:tabs>
        <w:jc w:val="left"/>
        <w:rPr>
          <w:sz w:val="24"/>
          <w:szCs w:val="24"/>
        </w:rPr>
      </w:pPr>
    </w:p>
    <w:p w:rsidR="0054249C" w:rsidRDefault="0054249C" w:rsidP="00CE7DC8">
      <w:pPr>
        <w:pStyle w:val="Normln2"/>
        <w:tabs>
          <w:tab w:val="clear" w:pos="9216"/>
          <w:tab w:val="left" w:pos="6521"/>
        </w:tabs>
        <w:jc w:val="left"/>
        <w:rPr>
          <w:sz w:val="24"/>
          <w:szCs w:val="24"/>
        </w:rPr>
      </w:pPr>
    </w:p>
    <w:p w:rsidR="00B018DF" w:rsidRDefault="00B018DF" w:rsidP="00CE7DC8">
      <w:pPr>
        <w:pStyle w:val="Normln2"/>
        <w:tabs>
          <w:tab w:val="clear" w:pos="9216"/>
          <w:tab w:val="left" w:pos="6521"/>
        </w:tabs>
        <w:jc w:val="left"/>
        <w:rPr>
          <w:sz w:val="24"/>
          <w:szCs w:val="24"/>
        </w:rPr>
      </w:pPr>
      <w:r>
        <w:rPr>
          <w:sz w:val="24"/>
          <w:szCs w:val="24"/>
        </w:rPr>
        <w:t>Příloha: Specifikace prací</w:t>
      </w:r>
    </w:p>
    <w:p w:rsidR="002E058F" w:rsidRDefault="002E058F" w:rsidP="00CE7DC8">
      <w:pPr>
        <w:pStyle w:val="Normln2"/>
        <w:tabs>
          <w:tab w:val="clear" w:pos="9216"/>
          <w:tab w:val="left" w:pos="6521"/>
        </w:tabs>
        <w:jc w:val="left"/>
        <w:rPr>
          <w:sz w:val="24"/>
          <w:szCs w:val="24"/>
        </w:rPr>
      </w:pPr>
    </w:p>
    <w:p w:rsidR="002E058F" w:rsidRDefault="002E058F" w:rsidP="00CE7DC8">
      <w:pPr>
        <w:pStyle w:val="Normln2"/>
        <w:tabs>
          <w:tab w:val="clear" w:pos="9216"/>
          <w:tab w:val="left" w:pos="6521"/>
        </w:tabs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E058F" w:rsidRPr="003F54CD" w:rsidRDefault="002E058F" w:rsidP="002E058F">
      <w:pPr>
        <w:jc w:val="center"/>
        <w:rPr>
          <w:rFonts w:ascii="Arial" w:hAnsi="Arial" w:cs="Arial"/>
          <w:b/>
          <w:sz w:val="28"/>
          <w:szCs w:val="28"/>
        </w:rPr>
      </w:pPr>
      <w:r w:rsidRPr="003F54CD">
        <w:rPr>
          <w:rFonts w:ascii="Arial" w:hAnsi="Arial" w:cs="Arial"/>
          <w:b/>
          <w:sz w:val="28"/>
          <w:szCs w:val="28"/>
        </w:rPr>
        <w:lastRenderedPageBreak/>
        <w:t>Specifikace prací</w:t>
      </w:r>
    </w:p>
    <w:p w:rsidR="002E058F" w:rsidRPr="009E3F42" w:rsidRDefault="002E058F" w:rsidP="002E058F">
      <w:pPr>
        <w:jc w:val="center"/>
        <w:rPr>
          <w:rFonts w:ascii="Arial" w:hAnsi="Arial" w:cs="Arial"/>
          <w:sz w:val="18"/>
          <w:szCs w:val="18"/>
        </w:rPr>
      </w:pPr>
    </w:p>
    <w:p w:rsidR="002E058F" w:rsidRDefault="002E058F" w:rsidP="002E058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9E3F42">
        <w:rPr>
          <w:rFonts w:ascii="Arial" w:hAnsi="Arial" w:cs="Arial"/>
          <w:sz w:val="18"/>
          <w:szCs w:val="18"/>
        </w:rPr>
        <w:t xml:space="preserve">Zhotovitel </w:t>
      </w:r>
      <w:r>
        <w:rPr>
          <w:rFonts w:ascii="Arial" w:hAnsi="Arial" w:cs="Arial"/>
          <w:sz w:val="18"/>
          <w:szCs w:val="18"/>
        </w:rPr>
        <w:t>provede přeložku přípojky NN na základě vypracované a odsouhlasené projektové dokumentace</w:t>
      </w:r>
      <w:r w:rsidRPr="009E3F42">
        <w:rPr>
          <w:rFonts w:ascii="Arial" w:hAnsi="Arial" w:cs="Arial"/>
          <w:sz w:val="18"/>
          <w:szCs w:val="18"/>
        </w:rPr>
        <w:t xml:space="preserve">, </w:t>
      </w:r>
      <w:r w:rsidRPr="009E3F42">
        <w:rPr>
          <w:rFonts w:ascii="Arial" w:hAnsi="Arial" w:cs="Arial"/>
          <w:b/>
          <w:bCs/>
          <w:sz w:val="18"/>
          <w:szCs w:val="18"/>
        </w:rPr>
        <w:t>zpracovanou v</w:t>
      </w:r>
      <w:r w:rsidRPr="009E3F42">
        <w:rPr>
          <w:rFonts w:ascii="Arial" w:hAnsi="Arial" w:cs="Arial"/>
          <w:sz w:val="18"/>
          <w:szCs w:val="18"/>
        </w:rPr>
        <w:t xml:space="preserve"> </w:t>
      </w:r>
      <w:r w:rsidRPr="009E3F42">
        <w:rPr>
          <w:rFonts w:ascii="Arial" w:hAnsi="Arial" w:cs="Arial"/>
          <w:b/>
          <w:bCs/>
          <w:sz w:val="18"/>
          <w:szCs w:val="18"/>
        </w:rPr>
        <w:t>roce 201</w:t>
      </w:r>
      <w:r>
        <w:rPr>
          <w:rFonts w:ascii="Arial" w:hAnsi="Arial" w:cs="Arial"/>
          <w:b/>
          <w:bCs/>
          <w:sz w:val="18"/>
          <w:szCs w:val="18"/>
        </w:rPr>
        <w:t>9</w:t>
      </w:r>
      <w:r w:rsidRPr="009E3F4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společností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Energorozvody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s. r.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o.  se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sídlem Korunní 2569/108g, Praha 10,</w:t>
      </w:r>
      <w:r>
        <w:rPr>
          <w:rFonts w:ascii="Arial" w:hAnsi="Arial" w:cs="Arial"/>
          <w:b/>
          <w:bCs/>
          <w:sz w:val="18"/>
          <w:szCs w:val="18"/>
        </w:rPr>
        <w:br/>
        <w:t xml:space="preserve">101 00, zakázka číslo 1910.1T </w:t>
      </w:r>
    </w:p>
    <w:p w:rsidR="002E058F" w:rsidRPr="009E3F42" w:rsidRDefault="002E058F" w:rsidP="002E058F">
      <w:pPr>
        <w:jc w:val="both"/>
        <w:rPr>
          <w:rFonts w:ascii="Arial" w:hAnsi="Arial" w:cs="Arial"/>
          <w:sz w:val="18"/>
          <w:szCs w:val="18"/>
        </w:rPr>
      </w:pPr>
    </w:p>
    <w:p w:rsidR="002E058F" w:rsidRPr="009E3F42" w:rsidRDefault="002E058F" w:rsidP="002E058F">
      <w:pPr>
        <w:jc w:val="both"/>
        <w:rPr>
          <w:rFonts w:ascii="Arial" w:hAnsi="Arial" w:cs="Arial"/>
          <w:sz w:val="18"/>
          <w:szCs w:val="18"/>
        </w:rPr>
      </w:pPr>
      <w:r w:rsidRPr="009E3F42">
        <w:rPr>
          <w:rFonts w:ascii="Arial" w:hAnsi="Arial" w:cs="Arial"/>
          <w:sz w:val="18"/>
          <w:szCs w:val="18"/>
        </w:rPr>
        <w:t>Zhotovitel potvrzuje, že se seznámil s rozsahem a povahou díla, že jsou mu známy veškeré technické, kvalitativní a jiné podmínky nezbytné k realizaci díla a že disponuje takovými kapacitami a odbornými znalostmi, které jsou nezbytné pro realizaci díla za dohodnutou pevnou smluvní cenu uvedenou v objednávce.</w:t>
      </w:r>
    </w:p>
    <w:p w:rsidR="002E058F" w:rsidRPr="009E3F42" w:rsidRDefault="002E058F" w:rsidP="002E058F">
      <w:pPr>
        <w:jc w:val="both"/>
        <w:rPr>
          <w:rFonts w:ascii="Arial" w:hAnsi="Arial" w:cs="Arial"/>
          <w:sz w:val="18"/>
          <w:szCs w:val="18"/>
        </w:rPr>
      </w:pPr>
    </w:p>
    <w:p w:rsidR="002E058F" w:rsidRPr="009E3F42" w:rsidRDefault="002E058F" w:rsidP="002E058F">
      <w:pPr>
        <w:jc w:val="both"/>
        <w:rPr>
          <w:rFonts w:ascii="Arial" w:hAnsi="Arial" w:cs="Arial"/>
          <w:sz w:val="18"/>
          <w:szCs w:val="18"/>
        </w:rPr>
      </w:pPr>
      <w:r w:rsidRPr="009E3F42">
        <w:rPr>
          <w:rFonts w:ascii="Arial" w:hAnsi="Arial" w:cs="Arial"/>
          <w:sz w:val="18"/>
          <w:szCs w:val="18"/>
        </w:rPr>
        <w:t>Zhotovitel prohlašuje, že je odborně způsobilý k zajištění předmětu objednávky.</w:t>
      </w:r>
    </w:p>
    <w:p w:rsidR="002E058F" w:rsidRPr="009E3F42" w:rsidRDefault="002E058F" w:rsidP="002E058F">
      <w:pPr>
        <w:jc w:val="center"/>
        <w:rPr>
          <w:rFonts w:ascii="Arial" w:hAnsi="Arial" w:cs="Arial"/>
          <w:sz w:val="18"/>
          <w:szCs w:val="18"/>
        </w:rPr>
      </w:pPr>
    </w:p>
    <w:p w:rsidR="002E058F" w:rsidRPr="009E3F42" w:rsidRDefault="002E058F" w:rsidP="002E058F">
      <w:pPr>
        <w:jc w:val="center"/>
        <w:rPr>
          <w:rFonts w:ascii="Arial" w:hAnsi="Arial" w:cs="Arial"/>
          <w:b/>
          <w:sz w:val="18"/>
          <w:szCs w:val="18"/>
        </w:rPr>
      </w:pPr>
      <w:bookmarkStart w:id="5" w:name="_Ref230499091"/>
      <w:r>
        <w:rPr>
          <w:rFonts w:ascii="Arial" w:hAnsi="Arial" w:cs="Arial"/>
          <w:b/>
          <w:sz w:val="18"/>
          <w:szCs w:val="18"/>
        </w:rPr>
        <w:t>1.</w:t>
      </w:r>
      <w:r>
        <w:rPr>
          <w:rFonts w:ascii="Arial" w:hAnsi="Arial" w:cs="Arial"/>
          <w:b/>
          <w:sz w:val="18"/>
          <w:szCs w:val="18"/>
        </w:rPr>
        <w:tab/>
      </w:r>
      <w:r w:rsidRPr="009E3F42">
        <w:rPr>
          <w:rFonts w:ascii="Arial" w:hAnsi="Arial" w:cs="Arial"/>
          <w:b/>
          <w:sz w:val="18"/>
          <w:szCs w:val="18"/>
        </w:rPr>
        <w:t xml:space="preserve"> Předmět prací</w:t>
      </w:r>
    </w:p>
    <w:p w:rsidR="002E058F" w:rsidRDefault="002E058F" w:rsidP="002E058F">
      <w:pPr>
        <w:jc w:val="both"/>
        <w:rPr>
          <w:rFonts w:ascii="Arial" w:hAnsi="Arial" w:cs="Arial"/>
          <w:sz w:val="18"/>
          <w:szCs w:val="18"/>
        </w:rPr>
      </w:pPr>
      <w:r w:rsidRPr="009E3F42">
        <w:rPr>
          <w:rFonts w:ascii="Arial" w:hAnsi="Arial" w:cs="Arial"/>
          <w:sz w:val="18"/>
          <w:szCs w:val="18"/>
        </w:rPr>
        <w:t xml:space="preserve">Zhotovitel na svůj náklad a na své nebezpečí zhotoví pro objednatele stavbu </w:t>
      </w:r>
      <w:r w:rsidRPr="00E85902">
        <w:rPr>
          <w:rFonts w:ascii="Arial" w:hAnsi="Arial" w:cs="Arial"/>
          <w:b/>
          <w:sz w:val="18"/>
          <w:szCs w:val="18"/>
        </w:rPr>
        <w:t>02.030 Opatření pod přehradní hrází, OHO, Nové kabelové vedení NN, opětovné připojení objektů na pozemcích p. č. 1065, 1072 a 1011“ stavba č. 5880</w:t>
      </w:r>
      <w:r w:rsidRPr="009E3F42">
        <w:rPr>
          <w:rFonts w:ascii="Arial" w:hAnsi="Arial" w:cs="Arial"/>
          <w:sz w:val="18"/>
          <w:szCs w:val="18"/>
        </w:rPr>
        <w:t>, dle projektové dokumentace, výkazu výměr, při respektování rozhodnutí a vyjádření příslušných státních orgánů a správců technické, dopravní a veřejné infrastruktury (dále jen „stavba“ nebo „dílo“). Součástí plnění předmětu prací je předání všech atestů, osvědčení, protokolů a certifikátů o zkouškách, revizních zpráv, prohlášení o shodě a příslušné dokumentace v souladu se zákonem č. 22/1997 Sb., o technických požadavcích na výrobky a o změně a doplnění některých zákonů, v platném znění a jeho prováděcími předpisy pro veškeré věci, práce a služby použité při zhotovení díla, zajištění kontroly kvality provádění díla, poskytnutí všech práv z průmyslového nebo jiného duševního vlastnictví umožňující řádné provozování, údržbu, opravy a provedení a dodání dokumentace skutečného provedení díla a poskytnutí záruk pro dílo.</w:t>
      </w:r>
    </w:p>
    <w:p w:rsidR="002E058F" w:rsidRPr="009E3F42" w:rsidRDefault="002E058F" w:rsidP="002E058F">
      <w:pPr>
        <w:jc w:val="both"/>
        <w:rPr>
          <w:rFonts w:ascii="Arial" w:hAnsi="Arial" w:cs="Arial"/>
          <w:sz w:val="18"/>
          <w:szCs w:val="18"/>
        </w:rPr>
      </w:pPr>
    </w:p>
    <w:p w:rsidR="002E058F" w:rsidRDefault="002E058F" w:rsidP="002E058F">
      <w:pPr>
        <w:jc w:val="both"/>
        <w:rPr>
          <w:rFonts w:ascii="Arial" w:hAnsi="Arial" w:cs="Arial"/>
          <w:sz w:val="18"/>
          <w:szCs w:val="18"/>
        </w:rPr>
      </w:pPr>
      <w:r w:rsidRPr="009E3F42">
        <w:rPr>
          <w:rFonts w:ascii="Arial" w:hAnsi="Arial" w:cs="Arial"/>
          <w:sz w:val="18"/>
          <w:szCs w:val="18"/>
        </w:rPr>
        <w:t>Dílo bude provedeno v souladu s podmínkami všech pravomocných rozhodnutí orgánů státní správy, předpisy upravujícími provádění stavebních děl, ustanoveními této smlouvy a výše uvedenou projektovou dokumentací.</w:t>
      </w:r>
      <w:bookmarkStart w:id="6" w:name="_Ref230499071"/>
      <w:bookmarkEnd w:id="5"/>
    </w:p>
    <w:p w:rsidR="002E058F" w:rsidRPr="009E3F42" w:rsidRDefault="002E058F" w:rsidP="002E058F">
      <w:pPr>
        <w:jc w:val="both"/>
        <w:rPr>
          <w:rFonts w:ascii="Arial" w:hAnsi="Arial" w:cs="Arial"/>
          <w:sz w:val="18"/>
          <w:szCs w:val="18"/>
        </w:rPr>
      </w:pPr>
    </w:p>
    <w:p w:rsidR="002E058F" w:rsidRPr="009E3F42" w:rsidRDefault="002E058F" w:rsidP="002E058F">
      <w:pPr>
        <w:jc w:val="both"/>
        <w:rPr>
          <w:rFonts w:ascii="Arial" w:hAnsi="Arial" w:cs="Arial"/>
          <w:sz w:val="18"/>
          <w:szCs w:val="18"/>
        </w:rPr>
      </w:pPr>
      <w:r w:rsidRPr="009E3F42">
        <w:rPr>
          <w:rFonts w:ascii="Arial" w:hAnsi="Arial" w:cs="Arial"/>
          <w:sz w:val="18"/>
          <w:szCs w:val="18"/>
        </w:rPr>
        <w:t>Součástí díla je zajištění:</w:t>
      </w:r>
    </w:p>
    <w:p w:rsidR="002E058F" w:rsidRPr="009E3F42" w:rsidRDefault="002E058F" w:rsidP="002E058F">
      <w:pPr>
        <w:pStyle w:val="Odstavecseseznamem"/>
        <w:numPr>
          <w:ilvl w:val="0"/>
          <w:numId w:val="9"/>
        </w:numPr>
        <w:suppressAutoHyphens w:val="0"/>
        <w:contextualSpacing/>
        <w:jc w:val="both"/>
        <w:rPr>
          <w:rFonts w:ascii="Arial" w:hAnsi="Arial" w:cs="Arial"/>
          <w:sz w:val="18"/>
          <w:szCs w:val="18"/>
        </w:rPr>
      </w:pPr>
      <w:r w:rsidRPr="009E3F42">
        <w:rPr>
          <w:rFonts w:ascii="Arial" w:hAnsi="Arial" w:cs="Arial"/>
          <w:sz w:val="18"/>
          <w:szCs w:val="18"/>
        </w:rPr>
        <w:t>funkce odpovědného geodeta po dobu realizace stavby a geodetické vytyčení stavby z pevných bodů před zahájením prací,</w:t>
      </w:r>
    </w:p>
    <w:p w:rsidR="002E058F" w:rsidRPr="009E3F42" w:rsidRDefault="002E058F" w:rsidP="002E058F">
      <w:pPr>
        <w:pStyle w:val="Odstavecseseznamem"/>
        <w:numPr>
          <w:ilvl w:val="0"/>
          <w:numId w:val="9"/>
        </w:numPr>
        <w:suppressAutoHyphens w:val="0"/>
        <w:contextualSpacing/>
        <w:jc w:val="both"/>
        <w:rPr>
          <w:rFonts w:ascii="Arial" w:hAnsi="Arial" w:cs="Arial"/>
          <w:sz w:val="18"/>
          <w:szCs w:val="18"/>
        </w:rPr>
      </w:pPr>
      <w:r w:rsidRPr="009E3F42">
        <w:rPr>
          <w:rFonts w:ascii="Arial" w:hAnsi="Arial" w:cs="Arial"/>
          <w:sz w:val="18"/>
          <w:szCs w:val="18"/>
        </w:rPr>
        <w:t>vytýčení, označení a ochrana stávajících inženýrských sítí a zařízení v obvodu staveniště, toto vytýčení, včetně zaměření, bude před zahájením stavebních prací předáno objednateli v tištěné a digitální formě, a respektování ochranných pásem inženýrských sítí dle příslušných norem a vyhlášek a údajů jejich majetkových správců,</w:t>
      </w:r>
    </w:p>
    <w:p w:rsidR="002E058F" w:rsidRPr="009E3F42" w:rsidRDefault="002E058F" w:rsidP="002E058F">
      <w:pPr>
        <w:pStyle w:val="Odstavecseseznamem"/>
        <w:numPr>
          <w:ilvl w:val="0"/>
          <w:numId w:val="9"/>
        </w:numPr>
        <w:suppressAutoHyphens w:val="0"/>
        <w:contextualSpacing/>
        <w:jc w:val="both"/>
        <w:rPr>
          <w:rFonts w:ascii="Arial" w:hAnsi="Arial" w:cs="Arial"/>
          <w:sz w:val="18"/>
          <w:szCs w:val="18"/>
        </w:rPr>
      </w:pPr>
      <w:r w:rsidRPr="009E3F42">
        <w:rPr>
          <w:rFonts w:ascii="Arial" w:hAnsi="Arial" w:cs="Arial"/>
          <w:sz w:val="18"/>
          <w:szCs w:val="18"/>
        </w:rPr>
        <w:t>respektování ochranných pásem inženýrských sítí dle příslušných norem a vyhlášek a údajů jejich majetkových správců,</w:t>
      </w:r>
    </w:p>
    <w:p w:rsidR="002E058F" w:rsidRPr="009E3F42" w:rsidRDefault="002E058F" w:rsidP="002E058F">
      <w:pPr>
        <w:pStyle w:val="Odstavecseseznamem"/>
        <w:numPr>
          <w:ilvl w:val="0"/>
          <w:numId w:val="9"/>
        </w:numPr>
        <w:suppressAutoHyphens w:val="0"/>
        <w:contextualSpacing/>
        <w:jc w:val="both"/>
        <w:rPr>
          <w:rFonts w:ascii="Arial" w:hAnsi="Arial" w:cs="Arial"/>
          <w:sz w:val="18"/>
          <w:szCs w:val="18"/>
        </w:rPr>
      </w:pPr>
      <w:r w:rsidRPr="009E3F42">
        <w:rPr>
          <w:rFonts w:ascii="Arial" w:hAnsi="Arial" w:cs="Arial"/>
          <w:sz w:val="18"/>
          <w:szCs w:val="18"/>
        </w:rPr>
        <w:t xml:space="preserve">geodetické zaměření skutečného provedení vybudovaného díla zpracované v tištěné </w:t>
      </w:r>
      <w:r w:rsidRPr="009E3F42">
        <w:rPr>
          <w:rFonts w:ascii="Arial" w:hAnsi="Arial" w:cs="Arial"/>
          <w:sz w:val="18"/>
          <w:szCs w:val="18"/>
        </w:rPr>
        <w:br/>
        <w:t>a elektronické podobě odpovědným geodetem zhotovitele ve 3 vyhotoveních včetně ověření dle zákona č. 200/1994 Sb., o zeměměřictví</w:t>
      </w:r>
      <w:r w:rsidR="00541BA5">
        <w:rPr>
          <w:rFonts w:ascii="Arial" w:hAnsi="Arial" w:cs="Arial"/>
          <w:sz w:val="18"/>
          <w:szCs w:val="18"/>
        </w:rPr>
        <w:t>,</w:t>
      </w:r>
      <w:r w:rsidRPr="009E3F42">
        <w:rPr>
          <w:rFonts w:ascii="Arial" w:hAnsi="Arial" w:cs="Arial"/>
          <w:sz w:val="18"/>
          <w:szCs w:val="18"/>
        </w:rPr>
        <w:t xml:space="preserve"> </w:t>
      </w:r>
      <w:bookmarkEnd w:id="6"/>
    </w:p>
    <w:p w:rsidR="002E058F" w:rsidRPr="009E3F42" w:rsidRDefault="002E058F" w:rsidP="002E058F">
      <w:pPr>
        <w:pStyle w:val="Odstavecseseznamem"/>
        <w:numPr>
          <w:ilvl w:val="0"/>
          <w:numId w:val="9"/>
        </w:numPr>
        <w:suppressAutoHyphens w:val="0"/>
        <w:contextualSpacing/>
        <w:jc w:val="both"/>
        <w:rPr>
          <w:rFonts w:ascii="Arial" w:hAnsi="Arial" w:cs="Arial"/>
          <w:sz w:val="18"/>
          <w:szCs w:val="18"/>
        </w:rPr>
      </w:pPr>
      <w:r w:rsidRPr="009E3F42">
        <w:rPr>
          <w:rFonts w:ascii="Arial" w:hAnsi="Arial" w:cs="Arial"/>
          <w:sz w:val="18"/>
          <w:szCs w:val="18"/>
        </w:rPr>
        <w:t>K termínu předání a převzetí díla odevzdání GP pro zápis věcných břemen, vše potvrzeno příslušným pracovištěm Katastrálního úřadu,</w:t>
      </w:r>
    </w:p>
    <w:p w:rsidR="002E058F" w:rsidRDefault="002E058F" w:rsidP="002E058F">
      <w:pPr>
        <w:pStyle w:val="Odstavecseseznamem"/>
        <w:numPr>
          <w:ilvl w:val="0"/>
          <w:numId w:val="9"/>
        </w:numPr>
        <w:suppressAutoHyphens w:val="0"/>
        <w:contextualSpacing/>
        <w:jc w:val="both"/>
        <w:rPr>
          <w:rFonts w:ascii="Arial" w:hAnsi="Arial" w:cs="Arial"/>
          <w:sz w:val="18"/>
          <w:szCs w:val="18"/>
        </w:rPr>
      </w:pPr>
      <w:r w:rsidRPr="009E3F42">
        <w:rPr>
          <w:rFonts w:ascii="Arial" w:hAnsi="Arial" w:cs="Arial"/>
          <w:sz w:val="18"/>
          <w:szCs w:val="18"/>
        </w:rPr>
        <w:t>3 vyhotovení dokumentace skutečného provedení stavby, čímž se rozumí barevně odlišené zákresy veškerých změn ve všech přílohách projektové dokumentace označené razítkem „Skutečné provedení“ s datem a podpisy zhotovitele,</w:t>
      </w:r>
    </w:p>
    <w:p w:rsidR="002E058F" w:rsidRPr="00E85902" w:rsidRDefault="002E058F" w:rsidP="002E058F">
      <w:pPr>
        <w:pStyle w:val="Odstavecseseznamem"/>
        <w:numPr>
          <w:ilvl w:val="0"/>
          <w:numId w:val="9"/>
        </w:numPr>
        <w:suppressAutoHyphens w:val="0"/>
        <w:contextualSpacing/>
        <w:jc w:val="both"/>
        <w:rPr>
          <w:rFonts w:ascii="Arial" w:hAnsi="Arial" w:cs="Arial"/>
          <w:sz w:val="18"/>
          <w:szCs w:val="18"/>
        </w:rPr>
      </w:pPr>
      <w:r w:rsidRPr="00E85902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</w:t>
      </w:r>
      <w:r w:rsidRPr="00E85902">
        <w:rPr>
          <w:rFonts w:ascii="Arial" w:hAnsi="Arial" w:cs="Arial"/>
          <w:sz w:val="18"/>
          <w:szCs w:val="18"/>
        </w:rPr>
        <w:t xml:space="preserve">vyhotovení dokumentace skutečného provedení stavby dle </w:t>
      </w:r>
      <w:proofErr w:type="spellStart"/>
      <w:r w:rsidRPr="00E85902">
        <w:rPr>
          <w:rFonts w:ascii="Arial" w:hAnsi="Arial" w:cs="Arial"/>
          <w:sz w:val="18"/>
          <w:szCs w:val="18"/>
        </w:rPr>
        <w:t>vyhl</w:t>
      </w:r>
      <w:proofErr w:type="spellEnd"/>
      <w:r w:rsidRPr="00E85902">
        <w:rPr>
          <w:rFonts w:ascii="Arial" w:hAnsi="Arial" w:cs="Arial"/>
          <w:sz w:val="18"/>
          <w:szCs w:val="18"/>
        </w:rPr>
        <w:t>. 499/2006 Sb., o dokumentaci staveb v elektronické podobě (formát DWG a PDF), čímž se rozumí barevně odlišené zákresy veškerých změn ve všech přílohách projektové dokumentace označené jako „Skutečné provedení“</w:t>
      </w:r>
    </w:p>
    <w:p w:rsidR="002E058F" w:rsidRPr="009E3F42" w:rsidRDefault="002E058F" w:rsidP="002E058F">
      <w:pPr>
        <w:pStyle w:val="Odstavecseseznamem"/>
        <w:numPr>
          <w:ilvl w:val="0"/>
          <w:numId w:val="9"/>
        </w:numPr>
        <w:suppressAutoHyphens w:val="0"/>
        <w:contextualSpacing/>
        <w:jc w:val="both"/>
        <w:rPr>
          <w:rFonts w:ascii="Arial" w:hAnsi="Arial" w:cs="Arial"/>
          <w:sz w:val="18"/>
          <w:szCs w:val="18"/>
        </w:rPr>
      </w:pPr>
      <w:r w:rsidRPr="00E85902">
        <w:rPr>
          <w:rFonts w:ascii="Arial" w:hAnsi="Arial" w:cs="Arial"/>
          <w:sz w:val="18"/>
          <w:szCs w:val="18"/>
        </w:rPr>
        <w:t>Dokumentace bude vyhotovena na podkladu aktuální katastrální mapy</w:t>
      </w:r>
    </w:p>
    <w:p w:rsidR="002E058F" w:rsidRDefault="002E058F" w:rsidP="002E058F">
      <w:pPr>
        <w:pStyle w:val="Odstavecseseznamem"/>
        <w:numPr>
          <w:ilvl w:val="0"/>
          <w:numId w:val="9"/>
        </w:numPr>
        <w:suppressAutoHyphens w:val="0"/>
        <w:contextualSpacing/>
        <w:jc w:val="both"/>
        <w:rPr>
          <w:rFonts w:ascii="Arial" w:hAnsi="Arial" w:cs="Arial"/>
          <w:sz w:val="18"/>
          <w:szCs w:val="18"/>
        </w:rPr>
      </w:pPr>
      <w:r w:rsidRPr="009E3F42">
        <w:rPr>
          <w:rFonts w:ascii="Arial" w:hAnsi="Arial" w:cs="Arial"/>
          <w:sz w:val="18"/>
          <w:szCs w:val="18"/>
        </w:rPr>
        <w:t>zajištění souhlasu (rozhodnutí) ke zvláštnímu užívání veřejného prostranství a komunikací dle platných předpisů,</w:t>
      </w:r>
    </w:p>
    <w:p w:rsidR="002E058F" w:rsidRPr="009E3F42" w:rsidRDefault="002E058F" w:rsidP="002E058F">
      <w:pPr>
        <w:pStyle w:val="Odstavecseseznamem"/>
        <w:numPr>
          <w:ilvl w:val="0"/>
          <w:numId w:val="9"/>
        </w:numPr>
        <w:suppressAutoHyphens w:val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zajištění komplexního vyzkoušení díla a zajištění do provozu,</w:t>
      </w:r>
    </w:p>
    <w:p w:rsidR="002E058F" w:rsidRPr="009E3F42" w:rsidRDefault="002E058F" w:rsidP="002E058F">
      <w:pPr>
        <w:pStyle w:val="Odstavecseseznamem"/>
        <w:numPr>
          <w:ilvl w:val="0"/>
          <w:numId w:val="9"/>
        </w:numPr>
        <w:suppressAutoHyphens w:val="0"/>
        <w:contextualSpacing/>
        <w:jc w:val="both"/>
        <w:rPr>
          <w:rFonts w:ascii="Arial" w:hAnsi="Arial" w:cs="Arial"/>
          <w:sz w:val="18"/>
          <w:szCs w:val="18"/>
        </w:rPr>
      </w:pPr>
      <w:r w:rsidRPr="009E3F42">
        <w:rPr>
          <w:rFonts w:ascii="Arial" w:hAnsi="Arial" w:cs="Arial"/>
          <w:sz w:val="18"/>
          <w:szCs w:val="18"/>
        </w:rPr>
        <w:t>přístupových komunikací ke staveništi včetně jejich údržby po dobu stavby a oprav po dokončení stavby,</w:t>
      </w:r>
    </w:p>
    <w:p w:rsidR="002E058F" w:rsidRPr="009E3F42" w:rsidRDefault="002E058F" w:rsidP="002E058F">
      <w:pPr>
        <w:pStyle w:val="Odstavecseseznamem"/>
        <w:numPr>
          <w:ilvl w:val="0"/>
          <w:numId w:val="9"/>
        </w:numPr>
        <w:suppressAutoHyphens w:val="0"/>
        <w:contextualSpacing/>
        <w:jc w:val="both"/>
        <w:rPr>
          <w:rFonts w:ascii="Arial" w:hAnsi="Arial" w:cs="Arial"/>
          <w:sz w:val="18"/>
          <w:szCs w:val="18"/>
        </w:rPr>
      </w:pPr>
      <w:r w:rsidRPr="009E3F42">
        <w:rPr>
          <w:rFonts w:ascii="Arial" w:hAnsi="Arial" w:cs="Arial"/>
          <w:sz w:val="18"/>
          <w:szCs w:val="18"/>
        </w:rPr>
        <w:t>udržování stavbou dotčených veřejných komunikací v čistotě a jejich uvedení do původního stavu,</w:t>
      </w:r>
    </w:p>
    <w:p w:rsidR="002E058F" w:rsidRPr="009E3F42" w:rsidRDefault="002E058F" w:rsidP="002E058F">
      <w:pPr>
        <w:pStyle w:val="Odstavecseseznamem"/>
        <w:numPr>
          <w:ilvl w:val="0"/>
          <w:numId w:val="9"/>
        </w:numPr>
        <w:suppressAutoHyphens w:val="0"/>
        <w:contextualSpacing/>
        <w:jc w:val="both"/>
        <w:rPr>
          <w:rFonts w:ascii="Arial" w:hAnsi="Arial" w:cs="Arial"/>
          <w:sz w:val="18"/>
          <w:szCs w:val="18"/>
        </w:rPr>
      </w:pPr>
      <w:r w:rsidRPr="009E3F42">
        <w:rPr>
          <w:rFonts w:ascii="Arial" w:hAnsi="Arial" w:cs="Arial"/>
          <w:sz w:val="18"/>
          <w:szCs w:val="18"/>
        </w:rPr>
        <w:t>zabezpečení dočasného dopravního značení dle platných právních předpisů,</w:t>
      </w:r>
    </w:p>
    <w:p w:rsidR="002E058F" w:rsidRPr="009E3F42" w:rsidRDefault="002E058F" w:rsidP="002E058F">
      <w:pPr>
        <w:pStyle w:val="Odstavecseseznamem"/>
        <w:numPr>
          <w:ilvl w:val="0"/>
          <w:numId w:val="9"/>
        </w:numPr>
        <w:suppressAutoHyphens w:val="0"/>
        <w:contextualSpacing/>
        <w:jc w:val="both"/>
        <w:rPr>
          <w:rFonts w:ascii="Arial" w:hAnsi="Arial" w:cs="Arial"/>
          <w:sz w:val="18"/>
          <w:szCs w:val="18"/>
        </w:rPr>
      </w:pPr>
      <w:r w:rsidRPr="009E3F42">
        <w:rPr>
          <w:rFonts w:ascii="Arial" w:hAnsi="Arial" w:cs="Arial"/>
          <w:sz w:val="18"/>
          <w:szCs w:val="18"/>
        </w:rPr>
        <w:t>zajištění výluk a náhradního zásobování, související s realizací a propojením inženýrských sítí, úhrada poplatků za připojení elektrického vedení na základní síť apod.,</w:t>
      </w:r>
    </w:p>
    <w:p w:rsidR="002E058F" w:rsidRPr="009E3F42" w:rsidRDefault="002E058F" w:rsidP="002E058F">
      <w:pPr>
        <w:pStyle w:val="Odstavecseseznamem"/>
        <w:numPr>
          <w:ilvl w:val="0"/>
          <w:numId w:val="9"/>
        </w:numPr>
        <w:suppressAutoHyphens w:val="0"/>
        <w:contextualSpacing/>
        <w:jc w:val="both"/>
        <w:rPr>
          <w:rFonts w:ascii="Arial" w:hAnsi="Arial" w:cs="Arial"/>
          <w:sz w:val="18"/>
          <w:szCs w:val="18"/>
        </w:rPr>
      </w:pPr>
      <w:r w:rsidRPr="009E3F42">
        <w:rPr>
          <w:rFonts w:ascii="Arial" w:hAnsi="Arial" w:cs="Arial"/>
          <w:sz w:val="18"/>
          <w:szCs w:val="18"/>
        </w:rPr>
        <w:t xml:space="preserve">evidenci a likvidaci odpadů v rozsahu stanoveném </w:t>
      </w:r>
      <w:r w:rsidRPr="004A2A62">
        <w:rPr>
          <w:rFonts w:ascii="Arial" w:hAnsi="Arial" w:cs="Arial"/>
          <w:sz w:val="18"/>
          <w:szCs w:val="18"/>
        </w:rPr>
        <w:t>zák. č. 541/2020 Sb.,</w:t>
      </w:r>
      <w:r w:rsidRPr="009E3F42">
        <w:rPr>
          <w:rFonts w:ascii="Arial" w:hAnsi="Arial" w:cs="Arial"/>
          <w:sz w:val="18"/>
          <w:szCs w:val="18"/>
        </w:rPr>
        <w:t xml:space="preserve"> o odpadech, ve znění pozdějších předpisů,</w:t>
      </w:r>
    </w:p>
    <w:p w:rsidR="002E058F" w:rsidRPr="009E3F42" w:rsidRDefault="002E058F" w:rsidP="002E058F">
      <w:pPr>
        <w:pStyle w:val="Odstavecseseznamem"/>
        <w:numPr>
          <w:ilvl w:val="0"/>
          <w:numId w:val="9"/>
        </w:numPr>
        <w:suppressAutoHyphens w:val="0"/>
        <w:contextualSpacing/>
        <w:jc w:val="both"/>
        <w:rPr>
          <w:rFonts w:ascii="Arial" w:hAnsi="Arial" w:cs="Arial"/>
          <w:sz w:val="18"/>
          <w:szCs w:val="18"/>
        </w:rPr>
      </w:pPr>
      <w:r w:rsidRPr="009E3F42">
        <w:rPr>
          <w:rFonts w:ascii="Arial" w:hAnsi="Arial" w:cs="Arial"/>
          <w:sz w:val="18"/>
          <w:szCs w:val="18"/>
        </w:rPr>
        <w:t>provádění průkazních a dalších zkoušek použitých materiálů v průběhu výstavby včetně výchozích atestů použitého kameniva, dle zák. 22/1997 Sb., o technických požadavcích na výrobky a o změně a doplnění některých zákonů, ve znění pozdějších předpisů a nařízení vlády č. 163/2002 Sb., kterým se stanoví technické požadavky na vybrané stavební výrobky, v platném znění a jejich doložení k předání a převzetí díla,</w:t>
      </w:r>
    </w:p>
    <w:p w:rsidR="002E058F" w:rsidRDefault="002E058F" w:rsidP="002E058F">
      <w:pPr>
        <w:pStyle w:val="Odstavecseseznamem"/>
        <w:numPr>
          <w:ilvl w:val="0"/>
          <w:numId w:val="9"/>
        </w:numPr>
        <w:suppressAutoHyphens w:val="0"/>
        <w:contextualSpacing/>
        <w:jc w:val="both"/>
        <w:rPr>
          <w:rFonts w:ascii="Arial" w:hAnsi="Arial" w:cs="Arial"/>
          <w:sz w:val="18"/>
          <w:szCs w:val="18"/>
        </w:rPr>
      </w:pPr>
      <w:r w:rsidRPr="009E3F42">
        <w:rPr>
          <w:rFonts w:ascii="Arial" w:hAnsi="Arial" w:cs="Arial"/>
          <w:sz w:val="18"/>
          <w:szCs w:val="18"/>
        </w:rPr>
        <w:t xml:space="preserve">řádného předání díla nebo jeho části objednateli včetně všech dokladů a náležitostí umožňujících získání </w:t>
      </w:r>
      <w:r>
        <w:rPr>
          <w:rFonts w:ascii="Arial" w:hAnsi="Arial" w:cs="Arial"/>
          <w:sz w:val="18"/>
          <w:szCs w:val="18"/>
        </w:rPr>
        <w:t xml:space="preserve">kolaudačního </w:t>
      </w:r>
      <w:r w:rsidRPr="009E3F42">
        <w:rPr>
          <w:rFonts w:ascii="Arial" w:hAnsi="Arial" w:cs="Arial"/>
          <w:sz w:val="18"/>
          <w:szCs w:val="18"/>
        </w:rPr>
        <w:t xml:space="preserve">souhlasu s užíváním díla; zhotovitel zodpovídá za splnění všech podmínek uvedených ve sdělení stavebního úřadu vydaném k ohlášení stavby, a za získání všech dokladů požadovaných ve všech </w:t>
      </w:r>
      <w:r w:rsidRPr="009E3F42">
        <w:rPr>
          <w:rFonts w:ascii="Arial" w:hAnsi="Arial" w:cs="Arial"/>
          <w:sz w:val="18"/>
          <w:szCs w:val="18"/>
        </w:rPr>
        <w:lastRenderedPageBreak/>
        <w:t>dokladech a dalších souvisejících vyjádřeních; předáním díla není zhotovitel zbaven povinnosti doklad</w:t>
      </w:r>
      <w:r>
        <w:rPr>
          <w:rFonts w:ascii="Arial" w:hAnsi="Arial" w:cs="Arial"/>
          <w:sz w:val="18"/>
          <w:szCs w:val="18"/>
        </w:rPr>
        <w:t>y na výzvu objednatele doplnit.</w:t>
      </w:r>
    </w:p>
    <w:p w:rsidR="002E058F" w:rsidRDefault="002E058F" w:rsidP="002E058F">
      <w:pPr>
        <w:jc w:val="both"/>
        <w:rPr>
          <w:rFonts w:ascii="Arial" w:hAnsi="Arial" w:cs="Arial"/>
          <w:sz w:val="18"/>
          <w:szCs w:val="18"/>
        </w:rPr>
      </w:pPr>
    </w:p>
    <w:p w:rsidR="002E058F" w:rsidRDefault="002E058F" w:rsidP="002E058F">
      <w:pPr>
        <w:jc w:val="both"/>
        <w:rPr>
          <w:rFonts w:ascii="Arial" w:hAnsi="Arial" w:cs="Arial"/>
          <w:sz w:val="18"/>
          <w:szCs w:val="18"/>
        </w:rPr>
      </w:pPr>
      <w:r w:rsidRPr="00EC388C">
        <w:rPr>
          <w:rFonts w:ascii="Arial" w:hAnsi="Arial" w:cs="Arial"/>
          <w:sz w:val="18"/>
          <w:szCs w:val="18"/>
        </w:rPr>
        <w:t>Zhotovitel prohlašuje, že prozkoumal místní podmínky na staveništi a že práce mohou být dokončeny způs</w:t>
      </w:r>
      <w:r>
        <w:rPr>
          <w:rFonts w:ascii="Arial" w:hAnsi="Arial" w:cs="Arial"/>
          <w:sz w:val="18"/>
          <w:szCs w:val="18"/>
        </w:rPr>
        <w:t>obem a v termínech stanovené v objednávce.</w:t>
      </w:r>
    </w:p>
    <w:p w:rsidR="002E058F" w:rsidRDefault="002E058F" w:rsidP="002E058F">
      <w:pPr>
        <w:jc w:val="both"/>
        <w:rPr>
          <w:rFonts w:ascii="Arial" w:hAnsi="Arial" w:cs="Arial"/>
          <w:sz w:val="18"/>
          <w:szCs w:val="18"/>
        </w:rPr>
      </w:pPr>
    </w:p>
    <w:p w:rsidR="002E058F" w:rsidRDefault="002E058F" w:rsidP="002E058F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</w:t>
      </w:r>
      <w:r>
        <w:rPr>
          <w:rFonts w:ascii="Arial" w:hAnsi="Arial" w:cs="Arial"/>
          <w:b/>
          <w:sz w:val="18"/>
          <w:szCs w:val="18"/>
        </w:rPr>
        <w:tab/>
      </w:r>
      <w:r w:rsidRPr="009E3F42">
        <w:rPr>
          <w:rFonts w:ascii="Arial" w:hAnsi="Arial" w:cs="Arial"/>
          <w:b/>
          <w:sz w:val="18"/>
          <w:szCs w:val="18"/>
        </w:rPr>
        <w:t>Technické a kvalitativní parametry garantované zhotovitelem</w:t>
      </w:r>
    </w:p>
    <w:p w:rsidR="002E058F" w:rsidRPr="009869F0" w:rsidRDefault="002E058F" w:rsidP="002E058F">
      <w:pPr>
        <w:ind w:left="705" w:hanging="705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2.1</w:t>
      </w:r>
      <w:proofErr w:type="gramEnd"/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 w:rsidRPr="009869F0">
        <w:rPr>
          <w:rFonts w:ascii="Arial" w:hAnsi="Arial" w:cs="Arial"/>
          <w:sz w:val="18"/>
          <w:szCs w:val="18"/>
        </w:rPr>
        <w:t>Smluvní strany se dohodly na I. jakosti díla, použité materiály budou odpovídat této jakostní třídě, práce budou prováděny v souladu s platnými ČSN, případně EN.</w:t>
      </w:r>
    </w:p>
    <w:p w:rsidR="002E058F" w:rsidRPr="009869F0" w:rsidRDefault="002E058F" w:rsidP="002E058F">
      <w:pPr>
        <w:ind w:left="705" w:hanging="705"/>
        <w:jc w:val="both"/>
        <w:rPr>
          <w:rFonts w:ascii="Arial" w:hAnsi="Arial" w:cs="Arial"/>
          <w:sz w:val="18"/>
          <w:szCs w:val="18"/>
        </w:rPr>
      </w:pPr>
      <w:r w:rsidRPr="009869F0">
        <w:rPr>
          <w:rFonts w:ascii="Arial" w:hAnsi="Arial" w:cs="Arial"/>
          <w:sz w:val="18"/>
          <w:szCs w:val="18"/>
        </w:rPr>
        <w:t xml:space="preserve">2.2. </w:t>
      </w:r>
      <w:r w:rsidRPr="009869F0">
        <w:rPr>
          <w:rFonts w:ascii="Arial" w:hAnsi="Arial" w:cs="Arial"/>
          <w:sz w:val="18"/>
          <w:szCs w:val="18"/>
        </w:rPr>
        <w:tab/>
        <w:t>Dílo bude zhotoveno v souladu s výše uvedenou projektovou dokumentací a podmínkami obsaženými v pravomocných rozhodnutích orgánů státní správy. Zhotovitel je dále povinen dodržovat obecně závazné předpisy a příslušné normy vztahující se k předmětnému díla, zejména příslušná ustanovení obchodního zákoníku, související předpisy a příslušné technické normy, které vyplývají z projektové dokumentace.</w:t>
      </w:r>
    </w:p>
    <w:p w:rsidR="002E058F" w:rsidRDefault="002E058F" w:rsidP="002E058F">
      <w:pPr>
        <w:ind w:left="705" w:hanging="705"/>
        <w:jc w:val="both"/>
        <w:rPr>
          <w:rFonts w:ascii="Arial" w:hAnsi="Arial" w:cs="Arial"/>
          <w:sz w:val="18"/>
          <w:szCs w:val="18"/>
        </w:rPr>
      </w:pPr>
      <w:r w:rsidRPr="009869F0">
        <w:rPr>
          <w:rFonts w:ascii="Arial" w:hAnsi="Arial" w:cs="Arial"/>
          <w:sz w:val="18"/>
          <w:szCs w:val="18"/>
        </w:rPr>
        <w:t xml:space="preserve">2.3. </w:t>
      </w:r>
      <w:r w:rsidRPr="009869F0">
        <w:rPr>
          <w:rFonts w:ascii="Arial" w:hAnsi="Arial" w:cs="Arial"/>
          <w:sz w:val="18"/>
          <w:szCs w:val="18"/>
        </w:rPr>
        <w:tab/>
        <w:t>Zhotovitel je povinen postupovat při provádění díla v souladu s technickými podmínkami uvedenými v projektové dokumentaci, platnými právními předpisy souvisejícími s výstavbou, podle schválených technologických postupů stanovených platnými technickými normami a bezpečnostními předpisy, v souladu se současným standardem u používaných technologií a postupů pro tento typ stavby tak, aby dodržel smluvenou kvalitu díla. Dodržení kvality všech prací a dodávek sjednaných v této smlouvě je závaznou povinností zhotovitele, zjištěné vady a nedodělky je povinen zhotovitel odstranit na své náklady.</w:t>
      </w:r>
    </w:p>
    <w:p w:rsidR="002E058F" w:rsidRDefault="002E058F" w:rsidP="002E058F">
      <w:pPr>
        <w:ind w:left="705" w:hanging="705"/>
        <w:jc w:val="both"/>
        <w:rPr>
          <w:rFonts w:ascii="Arial" w:hAnsi="Arial" w:cs="Arial"/>
          <w:sz w:val="18"/>
          <w:szCs w:val="18"/>
        </w:rPr>
      </w:pPr>
      <w:r w:rsidRPr="009869F0">
        <w:rPr>
          <w:rFonts w:ascii="Arial" w:hAnsi="Arial" w:cs="Arial"/>
          <w:sz w:val="18"/>
          <w:szCs w:val="18"/>
        </w:rPr>
        <w:t xml:space="preserve">2.4. </w:t>
      </w:r>
      <w:r w:rsidRPr="009869F0">
        <w:rPr>
          <w:rFonts w:ascii="Arial" w:hAnsi="Arial" w:cs="Arial"/>
          <w:sz w:val="18"/>
          <w:szCs w:val="18"/>
        </w:rPr>
        <w:tab/>
      </w:r>
      <w:r w:rsidRPr="009869F0">
        <w:rPr>
          <w:rFonts w:ascii="Arial" w:hAnsi="Arial" w:cs="Arial"/>
          <w:sz w:val="18"/>
          <w:szCs w:val="18"/>
        </w:rPr>
        <w:tab/>
        <w:t>Jakost dodávaných materiálů a konstrukcí bude dokladována předepsaným způsobem při kontrolních prohlídkách a při předání a převzetí díla nebo jeho části.</w:t>
      </w:r>
    </w:p>
    <w:p w:rsidR="002E058F" w:rsidRPr="009E3F42" w:rsidRDefault="002E058F" w:rsidP="002E058F">
      <w:pPr>
        <w:ind w:left="705" w:hanging="705"/>
        <w:jc w:val="both"/>
        <w:rPr>
          <w:rFonts w:ascii="Arial" w:hAnsi="Arial" w:cs="Arial"/>
          <w:sz w:val="18"/>
          <w:szCs w:val="18"/>
        </w:rPr>
      </w:pPr>
      <w:r w:rsidRPr="009869F0">
        <w:rPr>
          <w:rFonts w:ascii="Arial" w:hAnsi="Arial" w:cs="Arial"/>
          <w:sz w:val="18"/>
          <w:szCs w:val="18"/>
        </w:rPr>
        <w:t xml:space="preserve">2.6. </w:t>
      </w:r>
      <w:r w:rsidRPr="009869F0">
        <w:rPr>
          <w:rFonts w:ascii="Arial" w:hAnsi="Arial" w:cs="Arial"/>
          <w:sz w:val="18"/>
          <w:szCs w:val="18"/>
        </w:rPr>
        <w:tab/>
      </w:r>
      <w:r w:rsidRPr="009869F0">
        <w:rPr>
          <w:rFonts w:ascii="Arial" w:hAnsi="Arial" w:cs="Arial"/>
          <w:sz w:val="18"/>
          <w:szCs w:val="18"/>
        </w:rPr>
        <w:tab/>
        <w:t>Pokud není stanoveno jinak, platí specifikace podle technických standardů, úvodních ustanovení katalogů popisů směrných cen stavebních prací a montážních ceníků, jimiž se definuje předepsaná kvalita a způsoby její kontroly, způsoby měření, názvosloví, definice, a kde jsou uvedeny základní ČSN týkající se předmětných prací.</w:t>
      </w:r>
    </w:p>
    <w:p w:rsidR="002E058F" w:rsidRPr="009E3F42" w:rsidRDefault="002E058F" w:rsidP="002E058F">
      <w:pPr>
        <w:pStyle w:val="Bezmezer"/>
        <w:keepLines/>
        <w:numPr>
          <w:ilvl w:val="0"/>
          <w:numId w:val="8"/>
        </w:numPr>
        <w:spacing w:before="640"/>
        <w:jc w:val="center"/>
        <w:rPr>
          <w:rFonts w:ascii="Arial" w:hAnsi="Arial" w:cs="Arial"/>
          <w:b/>
          <w:sz w:val="18"/>
          <w:szCs w:val="18"/>
        </w:rPr>
      </w:pPr>
      <w:r w:rsidRPr="009E3F42">
        <w:rPr>
          <w:rFonts w:ascii="Arial" w:hAnsi="Arial" w:cs="Arial"/>
          <w:b/>
          <w:sz w:val="18"/>
          <w:szCs w:val="18"/>
        </w:rPr>
        <w:t>Stavební deník</w:t>
      </w:r>
    </w:p>
    <w:p w:rsidR="002E058F" w:rsidRPr="009E3F42" w:rsidRDefault="002E058F" w:rsidP="002E058F">
      <w:pPr>
        <w:pStyle w:val="Bezmezer"/>
        <w:keepLines/>
        <w:numPr>
          <w:ilvl w:val="1"/>
          <w:numId w:val="8"/>
        </w:numPr>
        <w:spacing w:before="120"/>
        <w:ind w:hanging="540"/>
        <w:jc w:val="both"/>
        <w:rPr>
          <w:rFonts w:ascii="Arial" w:eastAsia="Times New Roman" w:hAnsi="Arial" w:cs="Arial"/>
          <w:bCs/>
          <w:iCs/>
          <w:sz w:val="18"/>
          <w:szCs w:val="18"/>
          <w:lang w:eastAsia="cs-CZ"/>
        </w:rPr>
      </w:pPr>
      <w:r w:rsidRPr="009E3F42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>Zhotovitel je povinen vést stavební deník v rozsahu vyhlášky č. 499/2006 Sb., o dokumentaci staveb,</w:t>
      </w:r>
      <w:r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 xml:space="preserve"> ve znění pozdějších předpisů,</w:t>
      </w:r>
      <w:r w:rsidRPr="009E3F42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 xml:space="preserve"> Přílohy č. </w:t>
      </w:r>
      <w:r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>16</w:t>
      </w:r>
      <w:r w:rsidRPr="009E3F42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 xml:space="preserve"> Náležitosti</w:t>
      </w:r>
      <w:r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 xml:space="preserve"> a způsob vedení</w:t>
      </w:r>
      <w:r w:rsidRPr="009E3F42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 xml:space="preserve"> stavebního deníku.  Do stavebního deníku se zapisují všechny skutečnosti rozhodné pro plnění smlouvy.</w:t>
      </w:r>
    </w:p>
    <w:p w:rsidR="002E058F" w:rsidRPr="009E3F42" w:rsidRDefault="002E058F" w:rsidP="002E058F">
      <w:pPr>
        <w:pStyle w:val="Bezmezer"/>
        <w:keepLines/>
        <w:spacing w:before="120"/>
        <w:ind w:left="644"/>
        <w:jc w:val="both"/>
        <w:rPr>
          <w:rFonts w:ascii="Arial" w:hAnsi="Arial" w:cs="Arial"/>
          <w:sz w:val="18"/>
          <w:szCs w:val="18"/>
        </w:rPr>
      </w:pPr>
    </w:p>
    <w:p w:rsidR="002E058F" w:rsidRPr="00815165" w:rsidRDefault="002E058F" w:rsidP="00CE7DC8">
      <w:pPr>
        <w:pStyle w:val="Normln2"/>
        <w:tabs>
          <w:tab w:val="clear" w:pos="9216"/>
          <w:tab w:val="left" w:pos="6521"/>
        </w:tabs>
        <w:jc w:val="left"/>
        <w:rPr>
          <w:sz w:val="24"/>
          <w:szCs w:val="24"/>
        </w:rPr>
      </w:pPr>
    </w:p>
    <w:sectPr w:rsidR="002E058F" w:rsidRPr="00815165" w:rsidSect="0054249C">
      <w:headerReference w:type="default" r:id="rId7"/>
      <w:footerReference w:type="default" r:id="rId8"/>
      <w:headerReference w:type="first" r:id="rId9"/>
      <w:pgSz w:w="11905" w:h="16837"/>
      <w:pgMar w:top="1531" w:right="1247" w:bottom="1588" w:left="1247" w:header="709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5BA" w:rsidRDefault="003F35BA">
      <w:r>
        <w:separator/>
      </w:r>
    </w:p>
  </w:endnote>
  <w:endnote w:type="continuationSeparator" w:id="0">
    <w:p w:rsidR="003F35BA" w:rsidRDefault="003F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inion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3EA" w:rsidRDefault="00F563EA">
    <w:pPr>
      <w:pStyle w:val="Zkladntext"/>
      <w:jc w:val="center"/>
      <w:rPr>
        <w:sz w:val="20"/>
      </w:rPr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5BA" w:rsidRDefault="003F35BA">
      <w:r>
        <w:separator/>
      </w:r>
    </w:p>
  </w:footnote>
  <w:footnote w:type="continuationSeparator" w:id="0">
    <w:p w:rsidR="003F35BA" w:rsidRDefault="003F3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E71" w:rsidRDefault="003A7E71" w:rsidP="003A7E71">
    <w:pPr>
      <w:pStyle w:val="Zhlav"/>
      <w:tabs>
        <w:tab w:val="clear" w:pos="9637"/>
        <w:tab w:val="right" w:pos="9356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E71" w:rsidRPr="003A6652" w:rsidRDefault="003A6652" w:rsidP="003A6652">
    <w:pPr>
      <w:pStyle w:val="Zhlav"/>
      <w:tabs>
        <w:tab w:val="clear" w:pos="9637"/>
        <w:tab w:val="right" w:pos="9356"/>
      </w:tabs>
      <w:rPr>
        <w:b/>
      </w:rPr>
    </w:pPr>
    <w:r>
      <w:tab/>
    </w:r>
    <w:r>
      <w:tab/>
    </w:r>
    <w:proofErr w:type="spellStart"/>
    <w:r>
      <w:t>ev.č</w:t>
    </w:r>
    <w:proofErr w:type="spellEnd"/>
    <w:r>
      <w:t xml:space="preserve">. objednatele: </w:t>
    </w:r>
    <w:r>
      <w:rPr>
        <w:b/>
      </w:rPr>
      <w:t>B 0004/23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E1999"/>
    <w:multiLevelType w:val="hybridMultilevel"/>
    <w:tmpl w:val="CF929822"/>
    <w:name w:val="WW8Num122"/>
    <w:lvl w:ilvl="0" w:tplc="CE006D4E">
      <w:start w:val="1"/>
      <w:numFmt w:val="decimal"/>
      <w:pStyle w:val="Odstavecmy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7B6176"/>
    <w:multiLevelType w:val="hybridMultilevel"/>
    <w:tmpl w:val="49C46C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455BA"/>
    <w:multiLevelType w:val="hybridMultilevel"/>
    <w:tmpl w:val="ED1849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105BC"/>
    <w:multiLevelType w:val="hybridMultilevel"/>
    <w:tmpl w:val="7E2CD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81760"/>
    <w:multiLevelType w:val="multilevel"/>
    <w:tmpl w:val="25A0F2CE"/>
    <w:lvl w:ilvl="0">
      <w:start w:val="1"/>
      <w:numFmt w:val="upperRoman"/>
      <w:lvlText w:val="%1."/>
      <w:lvlJc w:val="left"/>
      <w:pPr>
        <w:ind w:left="0" w:firstLine="425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2"/>
        <w:u w:val="none"/>
        <w:vertAlign w:val="baseline"/>
        <w:em w:val="none"/>
      </w:rPr>
    </w:lvl>
    <w:lvl w:ilvl="1">
      <w:start w:val="2"/>
      <w:numFmt w:val="ordinal"/>
      <w:lvlRestart w:val="0"/>
      <w:lvlText w:val="%2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D1A0A13"/>
    <w:multiLevelType w:val="hybridMultilevel"/>
    <w:tmpl w:val="56402CBC"/>
    <w:lvl w:ilvl="0" w:tplc="AAA4D61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D05E7"/>
    <w:multiLevelType w:val="hybridMultilevel"/>
    <w:tmpl w:val="E14CB774"/>
    <w:lvl w:ilvl="0" w:tplc="04050011">
      <w:start w:val="1"/>
      <w:numFmt w:val="decimal"/>
      <w:lvlText w:val="%1)"/>
      <w:lvlJc w:val="left"/>
      <w:pPr>
        <w:ind w:left="801" w:hanging="360"/>
      </w:pPr>
    </w:lvl>
    <w:lvl w:ilvl="1" w:tplc="04050019" w:tentative="1">
      <w:start w:val="1"/>
      <w:numFmt w:val="lowerLetter"/>
      <w:lvlText w:val="%2."/>
      <w:lvlJc w:val="left"/>
      <w:pPr>
        <w:ind w:left="1521" w:hanging="360"/>
      </w:pPr>
    </w:lvl>
    <w:lvl w:ilvl="2" w:tplc="0405001B" w:tentative="1">
      <w:start w:val="1"/>
      <w:numFmt w:val="lowerRoman"/>
      <w:lvlText w:val="%3."/>
      <w:lvlJc w:val="right"/>
      <w:pPr>
        <w:ind w:left="2241" w:hanging="180"/>
      </w:pPr>
    </w:lvl>
    <w:lvl w:ilvl="3" w:tplc="0405000F" w:tentative="1">
      <w:start w:val="1"/>
      <w:numFmt w:val="decimal"/>
      <w:lvlText w:val="%4."/>
      <w:lvlJc w:val="left"/>
      <w:pPr>
        <w:ind w:left="2961" w:hanging="360"/>
      </w:pPr>
    </w:lvl>
    <w:lvl w:ilvl="4" w:tplc="04050019" w:tentative="1">
      <w:start w:val="1"/>
      <w:numFmt w:val="lowerLetter"/>
      <w:lvlText w:val="%5."/>
      <w:lvlJc w:val="left"/>
      <w:pPr>
        <w:ind w:left="3681" w:hanging="360"/>
      </w:pPr>
    </w:lvl>
    <w:lvl w:ilvl="5" w:tplc="0405001B" w:tentative="1">
      <w:start w:val="1"/>
      <w:numFmt w:val="lowerRoman"/>
      <w:lvlText w:val="%6."/>
      <w:lvlJc w:val="right"/>
      <w:pPr>
        <w:ind w:left="4401" w:hanging="180"/>
      </w:pPr>
    </w:lvl>
    <w:lvl w:ilvl="6" w:tplc="0405000F" w:tentative="1">
      <w:start w:val="1"/>
      <w:numFmt w:val="decimal"/>
      <w:lvlText w:val="%7."/>
      <w:lvlJc w:val="left"/>
      <w:pPr>
        <w:ind w:left="5121" w:hanging="360"/>
      </w:pPr>
    </w:lvl>
    <w:lvl w:ilvl="7" w:tplc="04050019" w:tentative="1">
      <w:start w:val="1"/>
      <w:numFmt w:val="lowerLetter"/>
      <w:lvlText w:val="%8."/>
      <w:lvlJc w:val="left"/>
      <w:pPr>
        <w:ind w:left="5841" w:hanging="360"/>
      </w:pPr>
    </w:lvl>
    <w:lvl w:ilvl="8" w:tplc="040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8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E9"/>
    <w:rsid w:val="000736DC"/>
    <w:rsid w:val="000816BD"/>
    <w:rsid w:val="001664F0"/>
    <w:rsid w:val="00183B12"/>
    <w:rsid w:val="001C75E2"/>
    <w:rsid w:val="001F1761"/>
    <w:rsid w:val="002408C2"/>
    <w:rsid w:val="00264399"/>
    <w:rsid w:val="00270E20"/>
    <w:rsid w:val="002804D4"/>
    <w:rsid w:val="002A0B02"/>
    <w:rsid w:val="002A7DCD"/>
    <w:rsid w:val="002C1922"/>
    <w:rsid w:val="002D66B5"/>
    <w:rsid w:val="002E058F"/>
    <w:rsid w:val="003251B3"/>
    <w:rsid w:val="00355155"/>
    <w:rsid w:val="00357C8A"/>
    <w:rsid w:val="003610DB"/>
    <w:rsid w:val="003A6652"/>
    <w:rsid w:val="003A7E71"/>
    <w:rsid w:val="003F1FB0"/>
    <w:rsid w:val="003F35BA"/>
    <w:rsid w:val="003F6DD2"/>
    <w:rsid w:val="00422F74"/>
    <w:rsid w:val="00452C9B"/>
    <w:rsid w:val="00541BA5"/>
    <w:rsid w:val="0054249C"/>
    <w:rsid w:val="00560448"/>
    <w:rsid w:val="005B10C2"/>
    <w:rsid w:val="005C2FCE"/>
    <w:rsid w:val="005D6D96"/>
    <w:rsid w:val="005E376D"/>
    <w:rsid w:val="00672526"/>
    <w:rsid w:val="0067264A"/>
    <w:rsid w:val="00677DFF"/>
    <w:rsid w:val="00680A0F"/>
    <w:rsid w:val="006B27FB"/>
    <w:rsid w:val="006C7644"/>
    <w:rsid w:val="007B513F"/>
    <w:rsid w:val="007C2905"/>
    <w:rsid w:val="007C5029"/>
    <w:rsid w:val="00815165"/>
    <w:rsid w:val="00824F52"/>
    <w:rsid w:val="0084060F"/>
    <w:rsid w:val="00890AFF"/>
    <w:rsid w:val="00903F13"/>
    <w:rsid w:val="00980CDD"/>
    <w:rsid w:val="009F18E9"/>
    <w:rsid w:val="00A75BD7"/>
    <w:rsid w:val="00A84EF3"/>
    <w:rsid w:val="00AA6329"/>
    <w:rsid w:val="00AC3AC9"/>
    <w:rsid w:val="00B018DF"/>
    <w:rsid w:val="00C02198"/>
    <w:rsid w:val="00C242D4"/>
    <w:rsid w:val="00C4386C"/>
    <w:rsid w:val="00C805A1"/>
    <w:rsid w:val="00CB01CD"/>
    <w:rsid w:val="00CE7DC8"/>
    <w:rsid w:val="00D27552"/>
    <w:rsid w:val="00D36F7B"/>
    <w:rsid w:val="00D8427F"/>
    <w:rsid w:val="00DC0CA3"/>
    <w:rsid w:val="00E525A4"/>
    <w:rsid w:val="00E54566"/>
    <w:rsid w:val="00E55B1E"/>
    <w:rsid w:val="00E66EB4"/>
    <w:rsid w:val="00E705AB"/>
    <w:rsid w:val="00E95BAE"/>
    <w:rsid w:val="00EC128E"/>
    <w:rsid w:val="00F563EA"/>
    <w:rsid w:val="00F62AA9"/>
    <w:rsid w:val="00F8159D"/>
    <w:rsid w:val="00FB1950"/>
    <w:rsid w:val="00FD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234C9E"/>
  <w15:chartTrackingRefBased/>
  <w15:docId w15:val="{D95EE756-E4E8-473D-BA95-9469112F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Avinion" w:eastAsia="Avinion" w:hAnsi="Avinion" w:cs="Avinion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67264A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dpis5">
    <w:name w:val="heading 5"/>
    <w:basedOn w:val="Normln1"/>
    <w:next w:val="Normln1"/>
    <w:qFormat/>
    <w:pPr>
      <w:numPr>
        <w:ilvl w:val="4"/>
        <w:numId w:val="1"/>
      </w:numPr>
      <w:ind w:left="0" w:firstLine="0"/>
      <w:jc w:val="center"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Standardnpsmoodstavce">
    <w:name w:val="WW-Standardní písmo odstavce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styleId="Siln">
    <w:name w:val="Strong"/>
    <w:qFormat/>
    <w:rPr>
      <w:b/>
      <w:bCs/>
    </w:rPr>
  </w:style>
  <w:style w:type="paragraph" w:customStyle="1" w:styleId="Nadpis0">
    <w:name w:val="Nadpis"/>
    <w:basedOn w:val="Zkladntext"/>
    <w:next w:val="Zkladntext"/>
    <w:pPr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</w:pBdr>
      <w:shd w:val="clear" w:color="auto" w:fill="BFBFBF"/>
      <w:spacing w:before="360" w:after="180"/>
      <w:jc w:val="center"/>
    </w:pPr>
    <w:rPr>
      <w:caps/>
      <w:sz w:val="40"/>
    </w:rPr>
  </w:style>
  <w:style w:type="paragraph" w:styleId="Zkladntext">
    <w:name w:val="Body Text"/>
    <w:basedOn w:val="Normln"/>
    <w:pPr>
      <w:widowControl w:val="0"/>
      <w:spacing w:line="288" w:lineRule="auto"/>
    </w:pPr>
    <w:rPr>
      <w:rFonts w:ascii="Times New Roman" w:hAnsi="Times New Roman"/>
      <w:sz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1">
    <w:name w:val="Normální1"/>
    <w:pPr>
      <w:widowControl w:val="0"/>
      <w:suppressAutoHyphens/>
    </w:pPr>
    <w:rPr>
      <w:rFonts w:eastAsia="Arial"/>
      <w:lang w:eastAsia="ar-SA"/>
    </w:r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Stnovannadpis">
    <w:name w:val="Stínovaný nadpis"/>
    <w:basedOn w:val="Zkladntext"/>
    <w:next w:val="Zkladntext"/>
    <w:pPr>
      <w:shd w:val="clear" w:color="auto" w:fill="000000"/>
      <w:spacing w:before="360" w:after="180"/>
      <w:jc w:val="center"/>
    </w:pPr>
    <w:rPr>
      <w:b/>
      <w:color w:val="FFFFFF"/>
      <w:sz w:val="36"/>
    </w:rPr>
  </w:style>
  <w:style w:type="paragraph" w:customStyle="1" w:styleId="Normln2">
    <w:name w:val="Normální2"/>
    <w:basedOn w:val="Zkladntext"/>
    <w:pPr>
      <w:tabs>
        <w:tab w:val="left" w:pos="9216"/>
      </w:tabs>
      <w:spacing w:line="384" w:lineRule="auto"/>
      <w:jc w:val="both"/>
    </w:pPr>
    <w:rPr>
      <w:sz w:val="20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rFonts w:ascii="Times New Roman" w:hAnsi="Times New Roman"/>
      <w:sz w:val="24"/>
    </w:rPr>
  </w:style>
  <w:style w:type="paragraph" w:customStyle="1" w:styleId="Normal1">
    <w:name w:val="Normal1~"/>
    <w:basedOn w:val="Zkladntex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84" w:lineRule="auto"/>
      <w:ind w:left="363" w:hanging="282"/>
      <w:jc w:val="both"/>
    </w:pPr>
    <w:rPr>
      <w:sz w:val="20"/>
    </w:rPr>
  </w:style>
  <w:style w:type="paragraph" w:customStyle="1" w:styleId="Normal">
    <w:name w:val="Normal~"/>
    <w:basedOn w:val="Zkladntext0"/>
    <w:pPr>
      <w:tabs>
        <w:tab w:val="left" w:pos="9216"/>
      </w:tabs>
      <w:spacing w:line="384" w:lineRule="auto"/>
      <w:jc w:val="both"/>
    </w:pPr>
    <w:rPr>
      <w:sz w:val="20"/>
    </w:rPr>
  </w:style>
  <w:style w:type="paragraph" w:customStyle="1" w:styleId="Smlouva">
    <w:name w:val="Smlouva"/>
    <w:basedOn w:val="Zkladntext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jc w:val="center"/>
    </w:pPr>
    <w:rPr>
      <w:b/>
    </w:rPr>
  </w:style>
  <w:style w:type="paragraph" w:customStyle="1" w:styleId="Normal10">
    <w:name w:val="Normal1"/>
    <w:basedOn w:val="Zkladntext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84" w:lineRule="auto"/>
      <w:ind w:left="363" w:hanging="282"/>
      <w:jc w:val="both"/>
    </w:pPr>
    <w:rPr>
      <w:sz w:val="20"/>
    </w:r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tenadresanaoblku">
    <w:name w:val="envelope return"/>
    <w:basedOn w:val="Normln"/>
    <w:pPr>
      <w:suppressLineNumbers/>
    </w:pPr>
    <w:rPr>
      <w:i/>
      <w:iCs/>
    </w:rPr>
  </w:style>
  <w:style w:type="character" w:customStyle="1" w:styleId="Nadpis1Char">
    <w:name w:val="Nadpis 1 Char"/>
    <w:link w:val="Nadpis1"/>
    <w:uiPriority w:val="9"/>
    <w:rsid w:val="0067264A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customStyle="1" w:styleId="Odstavecmy1">
    <w:name w:val="Odstavec my1"/>
    <w:basedOn w:val="Odstavecseseznamem"/>
    <w:link w:val="Odstavecmy1Char"/>
    <w:qFormat/>
    <w:rsid w:val="00D36F7B"/>
    <w:pPr>
      <w:widowControl w:val="0"/>
      <w:numPr>
        <w:numId w:val="7"/>
      </w:numPr>
      <w:overflowPunct w:val="0"/>
      <w:autoSpaceDE w:val="0"/>
      <w:spacing w:after="4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character" w:customStyle="1" w:styleId="Odstavecmy1Char">
    <w:name w:val="Odstavec my1 Char"/>
    <w:link w:val="Odstavecmy1"/>
    <w:rsid w:val="00D36F7B"/>
    <w:rPr>
      <w:sz w:val="22"/>
      <w:lang w:eastAsia="ar-SA"/>
    </w:rPr>
  </w:style>
  <w:style w:type="paragraph" w:styleId="Odstavecseseznamem">
    <w:name w:val="List Paragraph"/>
    <w:basedOn w:val="Normln"/>
    <w:uiPriority w:val="34"/>
    <w:qFormat/>
    <w:rsid w:val="00D36F7B"/>
    <w:pPr>
      <w:ind w:left="708"/>
    </w:pPr>
  </w:style>
  <w:style w:type="paragraph" w:styleId="Bezmezer">
    <w:name w:val="No Spacing"/>
    <w:link w:val="BezmezerChar"/>
    <w:uiPriority w:val="1"/>
    <w:qFormat/>
    <w:rsid w:val="002E058F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2E058F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Bezmezer"/>
    <w:rsid w:val="002E058F"/>
    <w:pPr>
      <w:numPr>
        <w:ilvl w:val="1"/>
        <w:numId w:val="8"/>
      </w:numPr>
      <w:tabs>
        <w:tab w:val="clear" w:pos="644"/>
        <w:tab w:val="num" w:pos="360"/>
      </w:tabs>
      <w:spacing w:before="120"/>
      <w:ind w:left="0" w:firstLine="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2E058F"/>
    <w:pPr>
      <w:numPr>
        <w:numId w:val="8"/>
      </w:numPr>
      <w:tabs>
        <w:tab w:val="clear" w:pos="360"/>
      </w:tabs>
      <w:spacing w:before="360"/>
      <w:ind w:left="0" w:firstLine="0"/>
      <w:jc w:val="center"/>
    </w:pPr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2316</Words>
  <Characters>13665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>Smlouvy</dc:subject>
  <dc:creator>Software602 a.s.</dc:creator>
  <cp:keywords/>
  <cp:lastModifiedBy>Groholova</cp:lastModifiedBy>
  <cp:revision>3</cp:revision>
  <cp:lastPrinted>2023-04-19T11:33:00Z</cp:lastPrinted>
  <dcterms:created xsi:type="dcterms:W3CDTF">2023-05-10T07:11:00Z</dcterms:created>
  <dcterms:modified xsi:type="dcterms:W3CDTF">2023-05-10T07:14:00Z</dcterms:modified>
</cp:coreProperties>
</file>