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8F47" w14:textId="77777777" w:rsidR="00933E2A" w:rsidRDefault="00DF1F8A">
      <w:pPr>
        <w:pStyle w:val="Nadpis1"/>
        <w:spacing w:before="77"/>
        <w:ind w:left="3851" w:right="4160"/>
        <w:jc w:val="center"/>
      </w:pPr>
      <w:r>
        <w:rPr>
          <w:color w:val="585858"/>
        </w:rPr>
        <w:t>Dodatek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10"/>
        </w:rPr>
        <w:t>3</w:t>
      </w:r>
    </w:p>
    <w:p w14:paraId="39FF77C0" w14:textId="77777777" w:rsidR="00933E2A" w:rsidRDefault="00DF1F8A">
      <w:pPr>
        <w:spacing w:before="77"/>
        <w:ind w:left="403" w:right="708"/>
        <w:jc w:val="center"/>
        <w:rPr>
          <w:b/>
        </w:rPr>
      </w:pPr>
      <w:r>
        <w:rPr>
          <w:b/>
          <w:color w:val="585858"/>
        </w:rPr>
        <w:t>ke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poskytování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služeb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pozáručního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  <w:spacing w:val="-2"/>
        </w:rPr>
        <w:t>servisu</w:t>
      </w:r>
    </w:p>
    <w:p w14:paraId="18A1DC3D" w14:textId="77777777" w:rsidR="00933E2A" w:rsidRDefault="00DF1F8A">
      <w:pPr>
        <w:pStyle w:val="Zkladntext"/>
        <w:spacing w:before="75"/>
        <w:ind w:left="405" w:right="708"/>
        <w:jc w:val="center"/>
      </w:pPr>
      <w:r>
        <w:rPr>
          <w:color w:val="585858"/>
        </w:rPr>
        <w:t>uzavřené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23.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2020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2020/007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NAKIT,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Smlouva</w:t>
      </w:r>
      <w:r>
        <w:rPr>
          <w:color w:val="585858"/>
          <w:spacing w:val="-2"/>
        </w:rPr>
        <w:t>“)</w:t>
      </w:r>
    </w:p>
    <w:p w14:paraId="148AE1AF" w14:textId="77777777" w:rsidR="00933E2A" w:rsidRDefault="00933E2A">
      <w:pPr>
        <w:pStyle w:val="Zkladntext"/>
        <w:spacing w:before="2"/>
        <w:rPr>
          <w:sz w:val="30"/>
        </w:rPr>
      </w:pPr>
    </w:p>
    <w:p w14:paraId="2F00C207" w14:textId="77777777" w:rsidR="00933E2A" w:rsidRDefault="00DF1F8A">
      <w:pPr>
        <w:pStyle w:val="Nadpis1"/>
      </w:pPr>
      <w:r>
        <w:rPr>
          <w:color w:val="626366"/>
        </w:rPr>
        <w:t>Národní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5"/>
        </w:rPr>
        <w:t>p.</w:t>
      </w:r>
    </w:p>
    <w:p w14:paraId="4B205D03" w14:textId="77777777" w:rsidR="00933E2A" w:rsidRDefault="00DF1F8A">
      <w:pPr>
        <w:pStyle w:val="Zkladntext"/>
        <w:tabs>
          <w:tab w:val="left" w:pos="3236"/>
        </w:tabs>
        <w:spacing w:before="76"/>
        <w:ind w:left="116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10</w:t>
      </w:r>
    </w:p>
    <w:p w14:paraId="339D0718" w14:textId="77777777" w:rsidR="00933E2A" w:rsidRDefault="00DF1F8A">
      <w:pPr>
        <w:pStyle w:val="Zkladntext"/>
        <w:tabs>
          <w:tab w:val="left" w:pos="3236"/>
        </w:tabs>
        <w:spacing w:before="76"/>
        <w:ind w:left="116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2A25F6BE" w14:textId="3907D7FD" w:rsidR="00933E2A" w:rsidRDefault="00DF1F8A">
      <w:pPr>
        <w:pStyle w:val="Zkladntext"/>
        <w:tabs>
          <w:tab w:val="left" w:pos="3217"/>
        </w:tabs>
        <w:spacing w:before="76"/>
        <w:ind w:left="116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proofErr w:type="spellStart"/>
      <w:r>
        <w:rPr>
          <w:color w:val="696969"/>
          <w:spacing w:val="-2"/>
        </w:rPr>
        <w:t>xxx</w:t>
      </w:r>
      <w:proofErr w:type="spellEnd"/>
    </w:p>
    <w:p w14:paraId="0D779465" w14:textId="2F1C0B67" w:rsidR="00933E2A" w:rsidRDefault="00DF1F8A">
      <w:pPr>
        <w:pStyle w:val="Zkladntext"/>
        <w:tabs>
          <w:tab w:val="left" w:pos="3236"/>
        </w:tabs>
        <w:spacing w:before="76"/>
        <w:ind w:left="116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</w:r>
      <w:proofErr w:type="spellStart"/>
      <w:r>
        <w:rPr>
          <w:color w:val="626366"/>
        </w:rPr>
        <w:t>xxx</w:t>
      </w:r>
      <w:proofErr w:type="spellEnd"/>
    </w:p>
    <w:p w14:paraId="3F84911A" w14:textId="77777777" w:rsidR="00933E2A" w:rsidRDefault="00DF1F8A">
      <w:pPr>
        <w:pStyle w:val="Zkladntext"/>
        <w:tabs>
          <w:tab w:val="left" w:pos="3235"/>
        </w:tabs>
        <w:spacing w:before="76"/>
        <w:ind w:left="116"/>
      </w:pPr>
      <w:r>
        <w:rPr>
          <w:color w:val="626366"/>
        </w:rPr>
        <w:t>zapsán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rejstříku</w:t>
      </w:r>
      <w:r>
        <w:rPr>
          <w:color w:val="626366"/>
        </w:rPr>
        <w:tab/>
        <w:t>vedeném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v Praze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3"/>
        </w:rPr>
        <w:t xml:space="preserve"> </w:t>
      </w:r>
      <w:r>
        <w:rPr>
          <w:color w:val="696969"/>
          <w:spacing w:val="-2"/>
        </w:rPr>
        <w:t>77322</w:t>
      </w:r>
    </w:p>
    <w:p w14:paraId="5BBF64F1" w14:textId="3FB1E8B0" w:rsidR="00933E2A" w:rsidRDefault="00DF1F8A">
      <w:pPr>
        <w:pStyle w:val="Zkladntext"/>
        <w:tabs>
          <w:tab w:val="left" w:pos="3236"/>
        </w:tabs>
        <w:spacing w:before="75" w:line="312" w:lineRule="auto"/>
        <w:ind w:left="3237" w:right="2319" w:hanging="3121"/>
      </w:pPr>
      <w:r>
        <w:rPr>
          <w:color w:val="626366"/>
        </w:rPr>
        <w:t>bankovní spojení</w:t>
      </w:r>
      <w:r>
        <w:rPr>
          <w:color w:val="626366"/>
        </w:rPr>
        <w:tab/>
      </w:r>
      <w:proofErr w:type="spellStart"/>
      <w:r>
        <w:rPr>
          <w:color w:val="696969"/>
        </w:rPr>
        <w:t>xxx</w:t>
      </w:r>
      <w:proofErr w:type="spellEnd"/>
    </w:p>
    <w:p w14:paraId="58904ADD" w14:textId="77777777" w:rsidR="00933E2A" w:rsidRDefault="00DF1F8A">
      <w:pPr>
        <w:ind w:left="116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Objednatel</w:t>
      </w:r>
      <w:r>
        <w:rPr>
          <w:color w:val="626366"/>
          <w:spacing w:val="-2"/>
        </w:rPr>
        <w:t>“)</w:t>
      </w:r>
    </w:p>
    <w:p w14:paraId="3294EDE8" w14:textId="77777777" w:rsidR="00933E2A" w:rsidRDefault="00933E2A">
      <w:pPr>
        <w:pStyle w:val="Zkladntext"/>
        <w:spacing w:before="3"/>
        <w:rPr>
          <w:sz w:val="35"/>
        </w:rPr>
      </w:pPr>
    </w:p>
    <w:p w14:paraId="1677AD28" w14:textId="77777777" w:rsidR="00933E2A" w:rsidRDefault="00DF1F8A">
      <w:pPr>
        <w:pStyle w:val="Nadpis1"/>
      </w:pPr>
      <w:r>
        <w:rPr>
          <w:color w:val="626366"/>
        </w:rPr>
        <w:t>a</w:t>
      </w:r>
    </w:p>
    <w:p w14:paraId="083AA323" w14:textId="77777777" w:rsidR="00933E2A" w:rsidRDefault="00933E2A">
      <w:pPr>
        <w:pStyle w:val="Zkladntext"/>
        <w:spacing w:before="2"/>
        <w:rPr>
          <w:b/>
          <w:sz w:val="30"/>
        </w:rPr>
      </w:pPr>
    </w:p>
    <w:p w14:paraId="4C9133C1" w14:textId="77777777" w:rsidR="00933E2A" w:rsidRDefault="00DF1F8A">
      <w:pPr>
        <w:ind w:left="116"/>
        <w:rPr>
          <w:b/>
        </w:rPr>
      </w:pPr>
      <w:r>
        <w:rPr>
          <w:b/>
          <w:color w:val="808080"/>
        </w:rPr>
        <w:t>SOITRON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2"/>
        </w:rPr>
        <w:t>s.r.o.</w:t>
      </w:r>
    </w:p>
    <w:p w14:paraId="797B5C3C" w14:textId="77777777" w:rsidR="00933E2A" w:rsidRDefault="00DF1F8A">
      <w:pPr>
        <w:pStyle w:val="Zkladntext"/>
        <w:tabs>
          <w:tab w:val="left" w:pos="3261"/>
        </w:tabs>
        <w:spacing w:before="76"/>
        <w:ind w:left="116"/>
      </w:pPr>
      <w:r>
        <w:rPr>
          <w:color w:val="808080"/>
        </w:rPr>
        <w:t>se</w:t>
      </w:r>
      <w:r>
        <w:rPr>
          <w:color w:val="808080"/>
          <w:spacing w:val="-2"/>
        </w:rPr>
        <w:t xml:space="preserve"> sídlem</w:t>
      </w:r>
      <w:r>
        <w:rPr>
          <w:color w:val="808080"/>
        </w:rPr>
        <w:tab/>
        <w:t>Pekařská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621/7,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155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Jinonice</w:t>
      </w:r>
    </w:p>
    <w:p w14:paraId="0C8E63EF" w14:textId="77777777" w:rsidR="00933E2A" w:rsidRDefault="00DF1F8A">
      <w:pPr>
        <w:pStyle w:val="Zkladntext"/>
        <w:tabs>
          <w:tab w:val="left" w:pos="3260"/>
        </w:tabs>
        <w:spacing w:before="76"/>
        <w:ind w:left="116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27270599</w:t>
      </w:r>
    </w:p>
    <w:p w14:paraId="4D9C7E4C" w14:textId="7D1F6550" w:rsidR="00933E2A" w:rsidRDefault="00DF1F8A">
      <w:pPr>
        <w:pStyle w:val="Zkladntext"/>
        <w:tabs>
          <w:tab w:val="left" w:pos="3246"/>
        </w:tabs>
        <w:spacing w:before="75"/>
        <w:ind w:left="116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proofErr w:type="spellStart"/>
      <w:r>
        <w:rPr>
          <w:color w:val="808080"/>
          <w:spacing w:val="-2"/>
        </w:rPr>
        <w:t>xxx</w:t>
      </w:r>
      <w:proofErr w:type="spellEnd"/>
    </w:p>
    <w:p w14:paraId="07A6057A" w14:textId="070DD3A5" w:rsidR="00933E2A" w:rsidRDefault="00DF1F8A">
      <w:pPr>
        <w:pStyle w:val="Zkladntext"/>
        <w:tabs>
          <w:tab w:val="left" w:pos="3271"/>
        </w:tabs>
        <w:spacing w:before="76"/>
        <w:ind w:left="11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5AF35437" w14:textId="65EBB8D2" w:rsidR="00933E2A" w:rsidRDefault="00DF1F8A" w:rsidP="00DF1F8A">
      <w:pPr>
        <w:pStyle w:val="Zkladntext"/>
        <w:tabs>
          <w:tab w:val="left" w:pos="3235"/>
        </w:tabs>
        <w:spacing w:before="76" w:line="312" w:lineRule="auto"/>
        <w:ind w:left="116" w:right="121"/>
      </w:pPr>
      <w:r>
        <w:rPr>
          <w:color w:val="808080"/>
        </w:rPr>
        <w:t>zapsán v obchodním rejstříku</w:t>
      </w:r>
      <w:r>
        <w:rPr>
          <w:color w:val="808080"/>
        </w:rPr>
        <w:tab/>
        <w:t>vedeném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Městským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soudem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116270 bankovní spojení</w:t>
      </w:r>
      <w:r>
        <w:rPr>
          <w:color w:val="808080"/>
        </w:rPr>
        <w:tab/>
      </w:r>
      <w:r>
        <w:rPr>
          <w:color w:val="808080"/>
          <w:spacing w:val="-42"/>
        </w:rPr>
        <w:t xml:space="preserve"> </w:t>
      </w:r>
      <w:proofErr w:type="spellStart"/>
      <w:r>
        <w:rPr>
          <w:color w:val="808080"/>
        </w:rPr>
        <w:t>xxx</w:t>
      </w:r>
      <w:proofErr w:type="spellEnd"/>
    </w:p>
    <w:p w14:paraId="43F29A52" w14:textId="77777777" w:rsidR="00933E2A" w:rsidRDefault="00933E2A">
      <w:pPr>
        <w:pStyle w:val="Zkladntext"/>
        <w:spacing w:before="2"/>
        <w:rPr>
          <w:sz w:val="35"/>
        </w:rPr>
      </w:pPr>
    </w:p>
    <w:p w14:paraId="4D171B8C" w14:textId="77777777" w:rsidR="00933E2A" w:rsidRDefault="00DF1F8A">
      <w:pPr>
        <w:spacing w:before="1"/>
        <w:ind w:left="116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Dodavatel</w:t>
      </w:r>
      <w:r>
        <w:rPr>
          <w:color w:val="626366"/>
          <w:spacing w:val="-2"/>
        </w:rPr>
        <w:t>“)</w:t>
      </w:r>
    </w:p>
    <w:p w14:paraId="0A88A8F2" w14:textId="77777777" w:rsidR="00933E2A" w:rsidRDefault="00933E2A">
      <w:pPr>
        <w:pStyle w:val="Zkladntext"/>
        <w:rPr>
          <w:sz w:val="24"/>
        </w:rPr>
      </w:pPr>
    </w:p>
    <w:p w14:paraId="37C612A6" w14:textId="77777777" w:rsidR="00933E2A" w:rsidRDefault="00933E2A">
      <w:pPr>
        <w:pStyle w:val="Zkladntext"/>
        <w:spacing w:before="5"/>
        <w:rPr>
          <w:sz w:val="28"/>
        </w:rPr>
      </w:pPr>
    </w:p>
    <w:p w14:paraId="44C62FC3" w14:textId="77777777" w:rsidR="00933E2A" w:rsidRDefault="00DF1F8A">
      <w:pPr>
        <w:pStyle w:val="Zkladntext"/>
        <w:spacing w:line="312" w:lineRule="auto"/>
        <w:ind w:left="116" w:right="109"/>
        <w:jc w:val="both"/>
      </w:pPr>
      <w:r>
        <w:rPr>
          <w:color w:val="696969"/>
        </w:rPr>
        <w:t>(Objednatel a Dodavatel dále též jednotlivě jako „</w:t>
      </w:r>
      <w:r>
        <w:rPr>
          <w:b/>
          <w:color w:val="696969"/>
        </w:rPr>
        <w:t>Smluvní strana</w:t>
      </w:r>
      <w:r>
        <w:rPr>
          <w:color w:val="696969"/>
        </w:rPr>
        <w:t>“ a společně jako „</w:t>
      </w:r>
      <w:r>
        <w:rPr>
          <w:b/>
          <w:color w:val="696969"/>
        </w:rPr>
        <w:t>Smluvní strany</w:t>
      </w:r>
      <w:r>
        <w:rPr>
          <w:color w:val="696969"/>
        </w:rPr>
        <w:t>“),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uzavírají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14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14.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222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ZVZ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uvedeného dne, měsíce a roku tento dodatek č. 3 ke Smlouvě (dále jen „</w:t>
      </w:r>
      <w:r>
        <w:rPr>
          <w:b/>
          <w:color w:val="696969"/>
        </w:rPr>
        <w:t>Dodatek č. 3</w:t>
      </w:r>
      <w:r>
        <w:rPr>
          <w:color w:val="696969"/>
        </w:rPr>
        <w:t>”).</w:t>
      </w:r>
    </w:p>
    <w:p w14:paraId="0223344B" w14:textId="77777777" w:rsidR="00933E2A" w:rsidRDefault="00933E2A">
      <w:pPr>
        <w:pStyle w:val="Zkladntext"/>
        <w:spacing w:before="1"/>
        <w:rPr>
          <w:sz w:val="21"/>
        </w:rPr>
      </w:pPr>
    </w:p>
    <w:p w14:paraId="1B99DCAB" w14:textId="77777777" w:rsidR="00933E2A" w:rsidRDefault="00DF1F8A">
      <w:pPr>
        <w:pStyle w:val="Nadpis1"/>
        <w:numPr>
          <w:ilvl w:val="0"/>
          <w:numId w:val="1"/>
        </w:numPr>
        <w:tabs>
          <w:tab w:val="left" w:pos="3761"/>
        </w:tabs>
        <w:spacing w:before="1"/>
        <w:ind w:hanging="455"/>
        <w:jc w:val="both"/>
      </w:pPr>
      <w:r>
        <w:rPr>
          <w:color w:val="696969"/>
        </w:rPr>
        <w:t>Předmět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10"/>
        </w:rPr>
        <w:t>3</w:t>
      </w:r>
    </w:p>
    <w:p w14:paraId="78B3412B" w14:textId="77777777" w:rsidR="00933E2A" w:rsidRDefault="00DF1F8A">
      <w:pPr>
        <w:pStyle w:val="Odstavecseseznamem"/>
        <w:numPr>
          <w:ilvl w:val="1"/>
          <w:numId w:val="1"/>
        </w:numPr>
        <w:tabs>
          <w:tab w:val="left" w:pos="854"/>
        </w:tabs>
        <w:spacing w:before="30"/>
        <w:ind w:hanging="738"/>
        <w:jc w:val="both"/>
      </w:pPr>
      <w:r>
        <w:rPr>
          <w:color w:val="696969"/>
        </w:rPr>
        <w:t>Předmětem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navýšení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celkové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26"/>
        </w:rPr>
        <w:t xml:space="preserve"> </w:t>
      </w:r>
      <w:r>
        <w:rPr>
          <w:color w:val="696969"/>
          <w:spacing w:val="-10"/>
        </w:rPr>
        <w:t>o</w:t>
      </w:r>
    </w:p>
    <w:p w14:paraId="0FD8168B" w14:textId="77777777" w:rsidR="00933E2A" w:rsidRDefault="00DF1F8A">
      <w:pPr>
        <w:pStyle w:val="Zkladntext"/>
        <w:spacing w:before="79"/>
        <w:ind w:left="853"/>
        <w:jc w:val="both"/>
      </w:pPr>
      <w:r>
        <w:rPr>
          <w:color w:val="696969"/>
        </w:rPr>
        <w:t>246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500,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Kč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4"/>
        </w:rPr>
        <w:t>DPH.</w:t>
      </w:r>
    </w:p>
    <w:p w14:paraId="6FE59927" w14:textId="77777777" w:rsidR="00933E2A" w:rsidRDefault="00DF1F8A">
      <w:pPr>
        <w:pStyle w:val="Odstavecseseznamem"/>
        <w:numPr>
          <w:ilvl w:val="1"/>
          <w:numId w:val="1"/>
        </w:numPr>
        <w:tabs>
          <w:tab w:val="left" w:pos="854"/>
        </w:tabs>
        <w:spacing w:before="75" w:line="312" w:lineRule="auto"/>
        <w:ind w:right="121"/>
        <w:jc w:val="both"/>
      </w:pPr>
      <w:r>
        <w:rPr>
          <w:color w:val="696969"/>
        </w:rPr>
        <w:t>Smluvní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celková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uvedená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 4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4.1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9"/>
        </w:rPr>
        <w:t xml:space="preserve"> </w:t>
      </w:r>
      <w:proofErr w:type="gramStart"/>
      <w:r>
        <w:rPr>
          <w:color w:val="696969"/>
        </w:rPr>
        <w:t>ruší</w:t>
      </w:r>
      <w:proofErr w:type="gramEnd"/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navyšuje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částku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246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500,-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Kč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DPH.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Ustanovení čl. 4 odst. 4.1 Smlouvy tak nově zní:</w:t>
      </w:r>
    </w:p>
    <w:p w14:paraId="56315205" w14:textId="77777777" w:rsidR="00933E2A" w:rsidRDefault="00DF1F8A">
      <w:pPr>
        <w:spacing w:before="1" w:line="312" w:lineRule="auto"/>
        <w:ind w:left="853" w:right="122"/>
        <w:jc w:val="both"/>
      </w:pPr>
      <w:r>
        <w:rPr>
          <w:color w:val="696969"/>
        </w:rPr>
        <w:t>„</w:t>
      </w:r>
      <w:r>
        <w:rPr>
          <w:i/>
          <w:color w:val="696969"/>
        </w:rPr>
        <w:t>Celková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cena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za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plnění</w:t>
      </w:r>
      <w:r>
        <w:rPr>
          <w:i/>
          <w:color w:val="696969"/>
          <w:spacing w:val="-8"/>
        </w:rPr>
        <w:t xml:space="preserve"> </w:t>
      </w:r>
      <w:r>
        <w:rPr>
          <w:i/>
          <w:color w:val="696969"/>
        </w:rPr>
        <w:t>předmětu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Smlouvy</w:t>
      </w:r>
      <w:r>
        <w:rPr>
          <w:i/>
          <w:color w:val="696969"/>
          <w:spacing w:val="-8"/>
        </w:rPr>
        <w:t xml:space="preserve"> </w:t>
      </w:r>
      <w:r>
        <w:rPr>
          <w:i/>
          <w:color w:val="696969"/>
        </w:rPr>
        <w:t>činí</w:t>
      </w:r>
      <w:r>
        <w:rPr>
          <w:i/>
          <w:color w:val="696969"/>
          <w:spacing w:val="-8"/>
        </w:rPr>
        <w:t xml:space="preserve"> </w:t>
      </w:r>
      <w:r>
        <w:rPr>
          <w:i/>
          <w:color w:val="696969"/>
        </w:rPr>
        <w:t>maximálně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8 150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941,24</w:t>
      </w:r>
      <w:r>
        <w:rPr>
          <w:i/>
          <w:color w:val="696969"/>
          <w:spacing w:val="-9"/>
        </w:rPr>
        <w:t xml:space="preserve"> </w:t>
      </w:r>
      <w:r>
        <w:rPr>
          <w:i/>
          <w:color w:val="696969"/>
        </w:rPr>
        <w:t>Kč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bez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DPH po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dobu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účinnosti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Smlouvy.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K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ceně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bude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připočítána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DPH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dle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příslušných</w:t>
      </w:r>
      <w:r>
        <w:rPr>
          <w:i/>
          <w:color w:val="696969"/>
          <w:spacing w:val="-9"/>
        </w:rPr>
        <w:t xml:space="preserve"> </w:t>
      </w:r>
      <w:r>
        <w:rPr>
          <w:i/>
          <w:color w:val="696969"/>
        </w:rPr>
        <w:t>předpisů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ve výši platné ke dni uskutečnění zdanitelného plnění.</w:t>
      </w:r>
      <w:r>
        <w:rPr>
          <w:color w:val="696969"/>
        </w:rPr>
        <w:t>“</w:t>
      </w:r>
    </w:p>
    <w:p w14:paraId="3D24768A" w14:textId="77777777" w:rsidR="00933E2A" w:rsidRDefault="00DF1F8A">
      <w:pPr>
        <w:pStyle w:val="Odstavecseseznamem"/>
        <w:numPr>
          <w:ilvl w:val="1"/>
          <w:numId w:val="1"/>
        </w:numPr>
        <w:tabs>
          <w:tab w:val="left" w:pos="854"/>
        </w:tabs>
        <w:spacing w:line="312" w:lineRule="auto"/>
        <w:ind w:right="122"/>
        <w:jc w:val="both"/>
      </w:pPr>
      <w:r>
        <w:rPr>
          <w:color w:val="696969"/>
        </w:rPr>
        <w:t>Smluvní strany se dále dohodly, že navýšení ceny dopadá do složky maximální ceny za Variabilní služby zápůjčky, a to o 174 000,-</w:t>
      </w:r>
      <w:r>
        <w:rPr>
          <w:color w:val="696969"/>
        </w:rPr>
        <w:t xml:space="preserve"> Kč bez DPH, a do maximální ceny za</w:t>
      </w:r>
    </w:p>
    <w:p w14:paraId="3AE4551D" w14:textId="77777777" w:rsidR="00933E2A" w:rsidRDefault="00933E2A">
      <w:pPr>
        <w:spacing w:line="312" w:lineRule="auto"/>
        <w:jc w:val="both"/>
        <w:sectPr w:rsidR="00933E2A">
          <w:footerReference w:type="default" r:id="rId7"/>
          <w:type w:val="continuous"/>
          <w:pgSz w:w="11910" w:h="16840"/>
          <w:pgMar w:top="1320" w:right="1280" w:bottom="1200" w:left="1300" w:header="0" w:footer="1000" w:gutter="0"/>
          <w:pgNumType w:start="1"/>
          <w:cols w:space="708"/>
        </w:sectPr>
      </w:pPr>
    </w:p>
    <w:p w14:paraId="64A2103A" w14:textId="77777777" w:rsidR="00933E2A" w:rsidRDefault="00DF1F8A">
      <w:pPr>
        <w:pStyle w:val="Zkladntext"/>
        <w:spacing w:before="77" w:line="312" w:lineRule="auto"/>
        <w:ind w:left="853" w:right="120"/>
        <w:jc w:val="both"/>
      </w:pPr>
      <w:r>
        <w:rPr>
          <w:color w:val="696969"/>
        </w:rPr>
        <w:lastRenderedPageBreak/>
        <w:t>Variabilní služby konzultace, a to o 72 500,- Kč bez DPH, čímž dochází ke změně čl. 4 odst. 4.3 Smlouvy. Současně tímto Dodatkem č. 3 dochází k upřesnění alokace navýšených finančních prostředků z Dodatku č. 1, a to do složky maximální ceny za Variabilní s</w:t>
      </w:r>
      <w:r>
        <w:rPr>
          <w:color w:val="696969"/>
        </w:rPr>
        <w:t xml:space="preserve">lužby zápůjčky v souladu se skutečným čerpáním. Stávající ustanovení čl. 4 odst. 4.3 Smlouvy se </w:t>
      </w:r>
      <w:proofErr w:type="gramStart"/>
      <w:r>
        <w:rPr>
          <w:color w:val="696969"/>
        </w:rPr>
        <w:t>ruší</w:t>
      </w:r>
      <w:proofErr w:type="gramEnd"/>
      <w:r>
        <w:rPr>
          <w:color w:val="696969"/>
        </w:rPr>
        <w:t xml:space="preserve"> a nahrazuje se následujícím zněním:</w:t>
      </w:r>
    </w:p>
    <w:p w14:paraId="385560FB" w14:textId="77777777" w:rsidR="00933E2A" w:rsidRDefault="00DF1F8A">
      <w:pPr>
        <w:spacing w:before="3" w:line="276" w:lineRule="auto"/>
        <w:ind w:left="853" w:right="123"/>
        <w:jc w:val="both"/>
        <w:rPr>
          <w:i/>
        </w:rPr>
      </w:pPr>
      <w:r>
        <w:rPr>
          <w:i/>
          <w:color w:val="696969"/>
        </w:rPr>
        <w:t>„Cena za Paušální službu po dobu účinnosti Smlouvy činí 6 439 241,24 Kč bez DPH.</w:t>
      </w:r>
      <w:r>
        <w:rPr>
          <w:i/>
          <w:color w:val="696969"/>
        </w:rPr>
        <w:t xml:space="preserve"> Maximální cena za Variabilní službu zápůjčky po dobu účinnosti Smlouvy činí 776 700,00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Kč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</w:rPr>
        <w:t>bez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</w:rPr>
        <w:t>DPH.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</w:rPr>
        <w:t>Maximální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</w:rPr>
        <w:t>cena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</w:rPr>
        <w:t>za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</w:rPr>
        <w:t>Variabilní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</w:rPr>
        <w:t>službu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konzultace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</w:rPr>
        <w:t>po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</w:rPr>
        <w:t>dobu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účinnosti Smlouvy činí 935 000,00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Kč bez DPH a vychází z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ceny za 1 MD, která činí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14 375,00 Kč bez DP</w:t>
      </w:r>
      <w:r>
        <w:rPr>
          <w:i/>
          <w:color w:val="696969"/>
        </w:rPr>
        <w:t>H.“</w:t>
      </w:r>
    </w:p>
    <w:p w14:paraId="3E7643D7" w14:textId="77777777" w:rsidR="00933E2A" w:rsidRDefault="00DF1F8A">
      <w:pPr>
        <w:pStyle w:val="Odstavecseseznamem"/>
        <w:numPr>
          <w:ilvl w:val="1"/>
          <w:numId w:val="1"/>
        </w:numPr>
        <w:tabs>
          <w:tab w:val="left" w:pos="853"/>
          <w:tab w:val="left" w:pos="854"/>
        </w:tabs>
        <w:spacing w:line="276" w:lineRule="auto"/>
        <w:ind w:right="123"/>
      </w:pPr>
      <w:r>
        <w:rPr>
          <w:color w:val="696969"/>
        </w:rPr>
        <w:t>Ostatní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nedotčená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 xml:space="preserve">beze </w:t>
      </w:r>
      <w:r>
        <w:rPr>
          <w:color w:val="696969"/>
          <w:spacing w:val="-2"/>
        </w:rPr>
        <w:t>změny.</w:t>
      </w:r>
    </w:p>
    <w:p w14:paraId="5A1573F5" w14:textId="77777777" w:rsidR="00933E2A" w:rsidRDefault="00DF1F8A">
      <w:pPr>
        <w:pStyle w:val="Nadpis1"/>
        <w:numPr>
          <w:ilvl w:val="0"/>
          <w:numId w:val="1"/>
        </w:numPr>
        <w:tabs>
          <w:tab w:val="left" w:pos="3729"/>
        </w:tabs>
        <w:spacing w:line="275" w:lineRule="exact"/>
        <w:ind w:left="3729"/>
        <w:jc w:val="both"/>
      </w:pPr>
      <w:r>
        <w:rPr>
          <w:color w:val="696969"/>
        </w:rPr>
        <w:t>Závěrečná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ustanovení</w:t>
      </w:r>
    </w:p>
    <w:p w14:paraId="040E6A94" w14:textId="77777777" w:rsidR="00933E2A" w:rsidRDefault="00DF1F8A">
      <w:pPr>
        <w:pStyle w:val="Odstavecseseznamem"/>
        <w:numPr>
          <w:ilvl w:val="1"/>
          <w:numId w:val="1"/>
        </w:numPr>
        <w:tabs>
          <w:tab w:val="left" w:pos="854"/>
        </w:tabs>
        <w:spacing w:before="33" w:line="276" w:lineRule="auto"/>
        <w:ind w:right="122"/>
        <w:jc w:val="both"/>
      </w:pPr>
      <w:r>
        <w:rPr>
          <w:color w:val="696969"/>
        </w:rPr>
        <w:t>Dodatek č. 3 nabývá platnosti dnem podpisu oběma Smluvními stranami a účinnosti dnem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splněním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</w:p>
    <w:p w14:paraId="381B6ACF" w14:textId="77777777" w:rsidR="00933E2A" w:rsidRDefault="00DF1F8A">
      <w:pPr>
        <w:pStyle w:val="Zkladntext"/>
        <w:spacing w:before="2" w:line="276" w:lineRule="auto"/>
        <w:ind w:left="853" w:right="125"/>
        <w:jc w:val="both"/>
      </w:pPr>
      <w:r>
        <w:rPr>
          <w:color w:val="696969"/>
        </w:rPr>
        <w:t>1 zákona č. 340/2015 Sb., o zvláštních podmínkách účinnosti některých smluv, uveřejňování tě</w:t>
      </w:r>
      <w:r>
        <w:rPr>
          <w:color w:val="696969"/>
        </w:rPr>
        <w:t>chto smluv a registru smluv (zákon o registru smluv), ve znění pozdějších předpisů.</w:t>
      </w:r>
    </w:p>
    <w:p w14:paraId="0EDD6623" w14:textId="77777777" w:rsidR="00933E2A" w:rsidRDefault="00DF1F8A">
      <w:pPr>
        <w:pStyle w:val="Odstavecseseznamem"/>
        <w:numPr>
          <w:ilvl w:val="1"/>
          <w:numId w:val="1"/>
        </w:numPr>
        <w:tabs>
          <w:tab w:val="left" w:pos="854"/>
        </w:tabs>
        <w:spacing w:line="276" w:lineRule="auto"/>
        <w:ind w:right="126"/>
        <w:jc w:val="both"/>
      </w:pPr>
      <w:r>
        <w:rPr>
          <w:color w:val="696969"/>
        </w:rPr>
        <w:t>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uzavřen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projednání, určitě 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srozumitelně, na základě jejich pravé, vážně míněné a svobodné vůle, což stvrzují svými vlastnoručními podpisy.</w:t>
      </w:r>
    </w:p>
    <w:p w14:paraId="5EA40582" w14:textId="77777777" w:rsidR="00933E2A" w:rsidRDefault="00DF1F8A">
      <w:pPr>
        <w:pStyle w:val="Odstavecseseznamem"/>
        <w:numPr>
          <w:ilvl w:val="1"/>
          <w:numId w:val="1"/>
        </w:numPr>
        <w:tabs>
          <w:tab w:val="left" w:pos="854"/>
        </w:tabs>
        <w:spacing w:before="119" w:line="312" w:lineRule="auto"/>
        <w:ind w:right="119"/>
        <w:jc w:val="both"/>
      </w:pPr>
      <w:r>
        <w:rPr>
          <w:color w:val="696969"/>
        </w:rPr>
        <w:t>Tento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vyhotoven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čtyřech)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stejnopisech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platností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originálu, z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nichž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každá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15"/>
        </w:rPr>
        <w:t xml:space="preserve"> </w:t>
      </w:r>
      <w:proofErr w:type="gramStart"/>
      <w:r>
        <w:rPr>
          <w:color w:val="696969"/>
        </w:rPr>
        <w:t>obdrží</w:t>
      </w:r>
      <w:proofErr w:type="gramEnd"/>
      <w:r>
        <w:rPr>
          <w:color w:val="696969"/>
          <w:spacing w:val="-1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dvou.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případě</w:t>
      </w:r>
      <w:r>
        <w:rPr>
          <w:color w:val="696969"/>
        </w:rPr>
        <w:t>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 xml:space="preserve">uzavírán elektronicky, </w:t>
      </w:r>
      <w:proofErr w:type="gramStart"/>
      <w:r>
        <w:rPr>
          <w:color w:val="696969"/>
        </w:rPr>
        <w:t>obdrží</w:t>
      </w:r>
      <w:proofErr w:type="gramEnd"/>
      <w:r>
        <w:rPr>
          <w:color w:val="696969"/>
        </w:rPr>
        <w:t xml:space="preserve"> Dodavatel elektronický dokument podepsaný v souladu s platnou právní úpravou.</w:t>
      </w:r>
    </w:p>
    <w:p w14:paraId="5574404A" w14:textId="77777777" w:rsidR="00933E2A" w:rsidRDefault="00933E2A">
      <w:pPr>
        <w:pStyle w:val="Zkladntext"/>
        <w:rPr>
          <w:sz w:val="20"/>
        </w:rPr>
      </w:pPr>
    </w:p>
    <w:p w14:paraId="67D33E95" w14:textId="77777777" w:rsidR="00933E2A" w:rsidRDefault="00933E2A">
      <w:pPr>
        <w:pStyle w:val="Zkladntext"/>
        <w:rPr>
          <w:sz w:val="20"/>
        </w:rPr>
      </w:pPr>
    </w:p>
    <w:p w14:paraId="2E14C2F4" w14:textId="77777777" w:rsidR="00933E2A" w:rsidRDefault="00933E2A">
      <w:pPr>
        <w:pStyle w:val="Zkladntext"/>
        <w:rPr>
          <w:sz w:val="20"/>
        </w:rPr>
      </w:pPr>
    </w:p>
    <w:p w14:paraId="6D87E8E6" w14:textId="77777777" w:rsidR="00933E2A" w:rsidRDefault="00933E2A">
      <w:pPr>
        <w:pStyle w:val="Zkladntext"/>
        <w:spacing w:before="3"/>
        <w:rPr>
          <w:sz w:val="17"/>
        </w:rPr>
      </w:pPr>
    </w:p>
    <w:p w14:paraId="11FEACBA" w14:textId="77777777" w:rsidR="00933E2A" w:rsidRDefault="00933E2A">
      <w:pPr>
        <w:rPr>
          <w:sz w:val="17"/>
        </w:rPr>
        <w:sectPr w:rsidR="00933E2A">
          <w:pgSz w:w="11910" w:h="16840"/>
          <w:pgMar w:top="1320" w:right="1280" w:bottom="1200" w:left="1300" w:header="0" w:footer="1000" w:gutter="0"/>
          <w:cols w:space="708"/>
        </w:sectPr>
      </w:pPr>
    </w:p>
    <w:p w14:paraId="72352812" w14:textId="77777777" w:rsidR="00933E2A" w:rsidRDefault="00DF1F8A">
      <w:pPr>
        <w:pStyle w:val="Zkladntext"/>
        <w:tabs>
          <w:tab w:val="left" w:pos="3095"/>
        </w:tabs>
        <w:spacing w:before="93"/>
        <w:ind w:left="116"/>
      </w:pP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496C8AA2" w14:textId="77777777" w:rsidR="00933E2A" w:rsidRDefault="00DF1F8A">
      <w:pPr>
        <w:pStyle w:val="Zkladntext"/>
        <w:tabs>
          <w:tab w:val="left" w:pos="1194"/>
        </w:tabs>
        <w:spacing w:before="93"/>
        <w:ind w:left="145"/>
      </w:pPr>
      <w:r>
        <w:br w:type="column"/>
      </w:r>
      <w:r>
        <w:rPr>
          <w:color w:val="808080"/>
          <w:spacing w:val="-10"/>
        </w:rPr>
        <w:t>V</w:t>
      </w:r>
      <w:r>
        <w:rPr>
          <w:color w:val="808080"/>
        </w:rPr>
        <w:tab/>
      </w:r>
      <w:r>
        <w:rPr>
          <w:color w:val="808080"/>
          <w:spacing w:val="-4"/>
        </w:rPr>
        <w:t>dne:</w:t>
      </w:r>
    </w:p>
    <w:p w14:paraId="640F489C" w14:textId="2FCE8FCF" w:rsidR="00933E2A" w:rsidRDefault="00DF1F8A">
      <w:pPr>
        <w:spacing w:before="123" w:line="295" w:lineRule="exact"/>
        <w:ind w:left="116"/>
        <w:rPr>
          <w:rFonts w:ascii="Gill Sans MT" w:hAnsi="Gill Sans MT"/>
          <w:sz w:val="24"/>
        </w:rPr>
      </w:pPr>
      <w:r>
        <w:pict w14:anchorId="029BC567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50" type="#_x0000_t202" style="position:absolute;left:0;text-align:left;margin-left:71.4pt;margin-top:49pt;width:444.3pt;height:96.7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62"/>
                    <w:gridCol w:w="442"/>
                    <w:gridCol w:w="4162"/>
                  </w:tblGrid>
                  <w:tr w:rsidR="00933E2A" w14:paraId="301B1C01" w14:textId="77777777">
                    <w:trPr>
                      <w:trHeight w:val="239"/>
                    </w:trPr>
                    <w:tc>
                      <w:tcPr>
                        <w:tcW w:w="4162" w:type="dxa"/>
                        <w:tcBorders>
                          <w:bottom w:val="single" w:sz="6" w:space="0" w:color="7F7F7F"/>
                        </w:tcBorders>
                      </w:tcPr>
                      <w:p w14:paraId="09EC3DC5" w14:textId="4EE44DF5" w:rsidR="00933E2A" w:rsidRDefault="00933E2A">
                        <w:pPr>
                          <w:pStyle w:val="TableParagraph"/>
                          <w:spacing w:before="73" w:line="136" w:lineRule="exact"/>
                          <w:ind w:left="2202"/>
                          <w:rPr>
                            <w:rFonts w:ascii="Gill Sans MT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 w14:paraId="470A6D5B" w14:textId="77777777" w:rsidR="00933E2A" w:rsidRDefault="00933E2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2" w:type="dxa"/>
                        <w:tcBorders>
                          <w:bottom w:val="single" w:sz="6" w:space="0" w:color="7F7F7F"/>
                        </w:tcBorders>
                      </w:tcPr>
                      <w:p w14:paraId="76121E23" w14:textId="4A208433" w:rsidR="00933E2A" w:rsidRDefault="00933E2A">
                        <w:pPr>
                          <w:pStyle w:val="TableParagraph"/>
                          <w:spacing w:before="16" w:line="193" w:lineRule="exact"/>
                          <w:ind w:left="2143"/>
                          <w:rPr>
                            <w:rFonts w:ascii="Gill Sans MT"/>
                            <w:sz w:val="24"/>
                          </w:rPr>
                        </w:pPr>
                      </w:p>
                    </w:tc>
                  </w:tr>
                  <w:tr w:rsidR="00933E2A" w14:paraId="27EA40D1" w14:textId="77777777">
                    <w:trPr>
                      <w:trHeight w:val="743"/>
                    </w:trPr>
                    <w:tc>
                      <w:tcPr>
                        <w:tcW w:w="4162" w:type="dxa"/>
                        <w:tcBorders>
                          <w:top w:val="single" w:sz="6" w:space="0" w:color="7F7F7F"/>
                        </w:tcBorders>
                      </w:tcPr>
                      <w:p w14:paraId="1B0E0C6F" w14:textId="77777777" w:rsidR="00933E2A" w:rsidRDefault="00933E2A">
                        <w:pPr>
                          <w:pStyle w:val="TableParagraph"/>
                          <w:spacing w:before="3"/>
                          <w:rPr>
                            <w:rFonts w:ascii="Gill Sans MT"/>
                            <w:sz w:val="35"/>
                          </w:rPr>
                        </w:pPr>
                      </w:p>
                      <w:p w14:paraId="04FFCF67" w14:textId="0BD3B00B" w:rsidR="00933E2A" w:rsidRDefault="00DF1F8A">
                        <w:pPr>
                          <w:pStyle w:val="TableParagraph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442" w:type="dxa"/>
                      </w:tcPr>
                      <w:p w14:paraId="64C4440F" w14:textId="77777777" w:rsidR="00933E2A" w:rsidRDefault="00933E2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62" w:type="dxa"/>
                        <w:tcBorders>
                          <w:top w:val="single" w:sz="6" w:space="0" w:color="7F7F7F"/>
                        </w:tcBorders>
                      </w:tcPr>
                      <w:p w14:paraId="5873E2A4" w14:textId="77777777" w:rsidR="00933E2A" w:rsidRDefault="00933E2A">
                        <w:pPr>
                          <w:pStyle w:val="TableParagraph"/>
                          <w:spacing w:before="3"/>
                          <w:rPr>
                            <w:rFonts w:ascii="Gill Sans MT"/>
                            <w:sz w:val="35"/>
                          </w:rPr>
                        </w:pPr>
                      </w:p>
                      <w:p w14:paraId="70CA9CB2" w14:textId="24FF113B" w:rsidR="00933E2A" w:rsidRDefault="00DF1F8A">
                        <w:pPr>
                          <w:pStyle w:val="TableParagraph"/>
                          <w:ind w:left="-1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</w:tr>
                  <w:tr w:rsidR="00933E2A" w14:paraId="4907AA28" w14:textId="77777777">
                    <w:trPr>
                      <w:trHeight w:val="938"/>
                    </w:trPr>
                    <w:tc>
                      <w:tcPr>
                        <w:tcW w:w="4162" w:type="dxa"/>
                      </w:tcPr>
                      <w:p w14:paraId="60C557FB" w14:textId="14854B84" w:rsidR="00933E2A" w:rsidRDefault="00933E2A">
                        <w:pPr>
                          <w:pStyle w:val="TableParagraph"/>
                          <w:spacing w:before="85"/>
                        </w:pPr>
                      </w:p>
                      <w:p w14:paraId="0DCD3205" w14:textId="77777777" w:rsidR="00933E2A" w:rsidRDefault="00DF1F8A">
                        <w:pPr>
                          <w:pStyle w:val="TableParagraph"/>
                          <w:spacing w:before="41" w:line="270" w:lineRule="atLeas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Národní</w:t>
                        </w:r>
                        <w:r>
                          <w:rPr>
                            <w:b/>
                            <w:color w:val="80808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agentura</w:t>
                        </w:r>
                        <w:r>
                          <w:rPr>
                            <w:b/>
                            <w:color w:val="80808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pro</w:t>
                        </w:r>
                        <w:r>
                          <w:rPr>
                            <w:b/>
                            <w:color w:val="80808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komunikační</w:t>
                        </w:r>
                        <w:r>
                          <w:rPr>
                            <w:b/>
                            <w:color w:val="80808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442" w:type="dxa"/>
                      </w:tcPr>
                      <w:p w14:paraId="1404AAA2" w14:textId="77777777" w:rsidR="00933E2A" w:rsidRDefault="00933E2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1212C0E7" w14:textId="33F3B6D5" w:rsidR="00933E2A" w:rsidRDefault="00933E2A">
                        <w:pPr>
                          <w:pStyle w:val="TableParagraph"/>
                          <w:spacing w:before="85"/>
                          <w:ind w:left="-1"/>
                        </w:pPr>
                      </w:p>
                      <w:p w14:paraId="747F0C4C" w14:textId="77777777" w:rsidR="00933E2A" w:rsidRDefault="00DF1F8A">
                        <w:pPr>
                          <w:pStyle w:val="TableParagraph"/>
                          <w:spacing w:before="78"/>
                          <w:ind w:left="-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SOITRON</w:t>
                        </w:r>
                        <w:r>
                          <w:rPr>
                            <w:b/>
                            <w:color w:val="80808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2"/>
                          </w:rPr>
                          <w:t>s.r.o.</w:t>
                        </w:r>
                      </w:p>
                    </w:tc>
                  </w:tr>
                </w:tbl>
                <w:p w14:paraId="4617A5C2" w14:textId="77777777" w:rsidR="00933E2A" w:rsidRDefault="00933E2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Gill Sans MT" w:hAnsi="Gill Sans MT"/>
          <w:spacing w:val="1"/>
          <w:position w:val="-21"/>
          <w:sz w:val="46"/>
        </w:rPr>
        <w:t xml:space="preserve"> </w:t>
      </w:r>
    </w:p>
    <w:p w14:paraId="396167C2" w14:textId="77777777" w:rsidR="00933E2A" w:rsidRDefault="00933E2A">
      <w:pPr>
        <w:spacing w:line="295" w:lineRule="exact"/>
        <w:rPr>
          <w:rFonts w:ascii="Gill Sans MT" w:hAnsi="Gill Sans MT"/>
          <w:sz w:val="24"/>
        </w:rPr>
        <w:sectPr w:rsidR="00933E2A">
          <w:type w:val="continuous"/>
          <w:pgSz w:w="11910" w:h="16840"/>
          <w:pgMar w:top="1320" w:right="1280" w:bottom="1200" w:left="1300" w:header="0" w:footer="1000" w:gutter="0"/>
          <w:cols w:num="2" w:space="708" w:equalWidth="0">
            <w:col w:w="4535" w:space="114"/>
            <w:col w:w="4681"/>
          </w:cols>
        </w:sectPr>
      </w:pPr>
    </w:p>
    <w:p w14:paraId="46E16E5A" w14:textId="61AD52A5" w:rsidR="00933E2A" w:rsidRDefault="00DF1F8A">
      <w:pPr>
        <w:spacing w:before="283"/>
        <w:ind w:left="605"/>
        <w:rPr>
          <w:rFonts w:ascii="Gill Sans MT" w:hAnsi="Gill Sans MT"/>
          <w:sz w:val="46"/>
        </w:rPr>
      </w:pPr>
      <w:r>
        <w:br w:type="column"/>
      </w:r>
    </w:p>
    <w:p w14:paraId="515354A0" w14:textId="2CC0B762" w:rsidR="00933E2A" w:rsidRDefault="00DF1F8A">
      <w:pPr>
        <w:spacing w:before="5" w:line="247" w:lineRule="auto"/>
        <w:ind w:left="906"/>
        <w:rPr>
          <w:rFonts w:ascii="Gill Sans MT" w:hAnsi="Gill Sans MT"/>
          <w:sz w:val="24"/>
        </w:rPr>
      </w:pPr>
      <w:r>
        <w:br w:type="column"/>
      </w:r>
      <w:r>
        <w:rPr>
          <w:rFonts w:ascii="Gill Sans MT" w:hAnsi="Gill Sans MT"/>
          <w:sz w:val="24"/>
        </w:rPr>
        <w:t xml:space="preserve"> </w:t>
      </w:r>
    </w:p>
    <w:sectPr w:rsidR="00933E2A">
      <w:type w:val="continuous"/>
      <w:pgSz w:w="11910" w:h="16840"/>
      <w:pgMar w:top="1320" w:right="1280" w:bottom="1200" w:left="1300" w:header="0" w:footer="1000" w:gutter="0"/>
      <w:cols w:num="3" w:space="708" w:equalWidth="0">
        <w:col w:w="4120" w:space="40"/>
        <w:col w:w="1831" w:space="39"/>
        <w:col w:w="33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4B59" w14:textId="77777777" w:rsidR="00000000" w:rsidRDefault="00DF1F8A">
      <w:r>
        <w:separator/>
      </w:r>
    </w:p>
  </w:endnote>
  <w:endnote w:type="continuationSeparator" w:id="0">
    <w:p w14:paraId="280812B3" w14:textId="77777777" w:rsidR="00000000" w:rsidRDefault="00DF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E713" w14:textId="77777777" w:rsidR="00933E2A" w:rsidRDefault="00DF1F8A">
    <w:pPr>
      <w:pStyle w:val="Zkladntext"/>
      <w:spacing w:line="14" w:lineRule="auto"/>
      <w:rPr>
        <w:sz w:val="20"/>
      </w:rPr>
    </w:pPr>
    <w:r>
      <w:pict w14:anchorId="149C6F7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9pt;margin-top:780.9pt;width:12.6pt;height:13.05pt;z-index:-251658752;mso-position-horizontal-relative:page;mso-position-vertical-relative:page" filled="f" stroked="f">
          <v:textbox inset="0,0,0,0">
            <w:txbxContent>
              <w:p w14:paraId="4ADA1647" w14:textId="77777777" w:rsidR="00933E2A" w:rsidRDefault="00DF1F8A">
                <w:pPr>
                  <w:pStyle w:val="Zkladn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A5BC" w14:textId="77777777" w:rsidR="00000000" w:rsidRDefault="00DF1F8A">
      <w:r>
        <w:separator/>
      </w:r>
    </w:p>
  </w:footnote>
  <w:footnote w:type="continuationSeparator" w:id="0">
    <w:p w14:paraId="1A80C658" w14:textId="77777777" w:rsidR="00000000" w:rsidRDefault="00DF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95E79"/>
    <w:multiLevelType w:val="multilevel"/>
    <w:tmpl w:val="2E32A436"/>
    <w:lvl w:ilvl="0">
      <w:start w:val="1"/>
      <w:numFmt w:val="decimal"/>
      <w:lvlText w:val="%1."/>
      <w:lvlJc w:val="left"/>
      <w:pPr>
        <w:ind w:left="3760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378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996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15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3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2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0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9" w:hanging="737"/>
      </w:pPr>
      <w:rPr>
        <w:rFonts w:hint="default"/>
        <w:lang w:val="cs-CZ" w:eastAsia="en-US" w:bidi="ar-SA"/>
      </w:rPr>
    </w:lvl>
  </w:abstractNum>
  <w:num w:numId="1" w16cid:durableId="36040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3E2A"/>
    <w:rsid w:val="00933E2A"/>
    <w:rsid w:val="00D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A51D482"/>
  <w15:docId w15:val="{1AEA22AA-CEE3-48CE-A16F-559F82BB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3" w:hanging="7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Dobeš Vojtěch</dc:creator>
  <cp:lastModifiedBy>Dobeš Vojtěch</cp:lastModifiedBy>
  <cp:revision>2</cp:revision>
  <dcterms:created xsi:type="dcterms:W3CDTF">2023-05-10T08:55:00Z</dcterms:created>
  <dcterms:modified xsi:type="dcterms:W3CDTF">2023-05-10T09:01:00Z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2023-05-10T00:00:00Z</vt:filetime>
  </property>
  <property fmtid="{D5CDD505-2E9C-101B-9397-08002B2CF9AE}" pid="5" name="Producer">
    <vt:lpwstr>Microsoft® Word pro Microsoft 365</vt:lpwstr>
  </property>
</Properties>
</file>