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AB7B7E">
        <w:rPr>
          <w:rFonts w:ascii="Arial" w:hAnsi="Arial" w:cs="Arial"/>
          <w:b/>
          <w:sz w:val="22"/>
          <w:szCs w:val="22"/>
        </w:rPr>
        <w:t>433/2023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F5E7F" w:rsidRDefault="00A640D9" w:rsidP="00E95E53">
      <w:pPr>
        <w:tabs>
          <w:tab w:val="left" w:pos="4080"/>
        </w:tabs>
        <w:jc w:val="center"/>
        <w:rPr>
          <w:rFonts w:ascii="Arial" w:hAnsi="Arial" w:cs="Arial"/>
          <w:b/>
          <w:szCs w:val="24"/>
        </w:rPr>
      </w:pPr>
      <w:proofErr w:type="spellStart"/>
      <w:r w:rsidRPr="00A640D9">
        <w:rPr>
          <w:rFonts w:ascii="Arial" w:hAnsi="Arial" w:cs="Arial"/>
          <w:b/>
          <w:szCs w:val="24"/>
        </w:rPr>
        <w:t>Rožanský</w:t>
      </w:r>
      <w:proofErr w:type="spellEnd"/>
      <w:r w:rsidRPr="00A640D9">
        <w:rPr>
          <w:rFonts w:ascii="Arial" w:hAnsi="Arial" w:cs="Arial"/>
          <w:b/>
          <w:szCs w:val="24"/>
        </w:rPr>
        <w:t xml:space="preserve"> p., Šluknovský p. a Stříbrný p. v k. </w:t>
      </w:r>
      <w:proofErr w:type="spellStart"/>
      <w:r w:rsidRPr="00A640D9">
        <w:rPr>
          <w:rFonts w:ascii="Arial" w:hAnsi="Arial" w:cs="Arial"/>
          <w:b/>
          <w:szCs w:val="24"/>
        </w:rPr>
        <w:t>ú.</w:t>
      </w:r>
      <w:proofErr w:type="spellEnd"/>
      <w:r w:rsidRPr="00A640D9">
        <w:rPr>
          <w:rFonts w:ascii="Arial" w:hAnsi="Arial" w:cs="Arial"/>
          <w:b/>
          <w:szCs w:val="24"/>
        </w:rPr>
        <w:t xml:space="preserve"> Šluknov, Království a Císařský - sekání travních porostů 2023</w:t>
      </w:r>
    </w:p>
    <w:p w:rsidR="00A640D9" w:rsidRPr="00454D43" w:rsidRDefault="00A640D9"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AB7B7E" w:rsidRPr="00663AFE" w:rsidRDefault="00AB7B7E" w:rsidP="00AB7B7E">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Pr>
          <w:rFonts w:ascii="Arial" w:hAnsi="Arial" w:cs="Arial"/>
          <w:b/>
          <w:snapToGrid w:val="0"/>
          <w:sz w:val="22"/>
          <w:szCs w:val="22"/>
        </w:rPr>
        <w:t>Marek Klofáč</w:t>
      </w:r>
    </w:p>
    <w:p w:rsidR="00AB7B7E" w:rsidRPr="00663AFE" w:rsidRDefault="00AB7B7E" w:rsidP="00AB7B7E">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Pr>
          <w:rFonts w:ascii="Arial" w:hAnsi="Arial" w:cs="Arial"/>
          <w:snapToGrid w:val="0"/>
          <w:sz w:val="22"/>
          <w:szCs w:val="22"/>
        </w:rPr>
        <w:t>Leopoldovská 380, 407 78 Velký Šenov</w:t>
      </w:r>
    </w:p>
    <w:p w:rsidR="00AB7B7E" w:rsidRPr="00663AFE" w:rsidRDefault="00AB7B7E" w:rsidP="00AB7B7E">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05B">
        <w:rPr>
          <w:rFonts w:ascii="Arial" w:hAnsi="Arial" w:cs="Arial"/>
          <w:snapToGrid w:val="0"/>
          <w:sz w:val="22"/>
          <w:szCs w:val="22"/>
        </w:rPr>
        <w:t>46045902</w:t>
      </w:r>
    </w:p>
    <w:p w:rsidR="00AB7B7E" w:rsidRDefault="00AB7B7E" w:rsidP="00AB7B7E">
      <w:pPr>
        <w:widowControl w:val="0"/>
        <w:tabs>
          <w:tab w:val="left" w:pos="3828"/>
        </w:tabs>
        <w:jc w:val="both"/>
        <w:rPr>
          <w:rFonts w:ascii="Arial" w:hAnsi="Arial" w:cs="Arial"/>
          <w:sz w:val="22"/>
          <w:szCs w:val="22"/>
        </w:rPr>
      </w:pPr>
    </w:p>
    <w:p w:rsidR="00AB7B7E" w:rsidRPr="00454D43" w:rsidRDefault="00AB7B7E" w:rsidP="00AB7B7E">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A640D9" w:rsidRDefault="00A640D9" w:rsidP="00864AB4">
      <w:pPr>
        <w:jc w:val="both"/>
        <w:rPr>
          <w:rFonts w:ascii="Arial" w:hAnsi="Arial" w:cs="Arial"/>
          <w:sz w:val="22"/>
          <w:szCs w:val="22"/>
        </w:rPr>
      </w:pPr>
    </w:p>
    <w:p w:rsidR="00C265CD" w:rsidRDefault="00A640D9" w:rsidP="00864AB4">
      <w:pPr>
        <w:jc w:val="both"/>
        <w:rPr>
          <w:rFonts w:ascii="Arial" w:hAnsi="Arial" w:cs="Arial"/>
          <w:b/>
          <w:sz w:val="22"/>
          <w:szCs w:val="22"/>
        </w:rPr>
      </w:pPr>
      <w:proofErr w:type="spellStart"/>
      <w:r w:rsidRPr="00A640D9">
        <w:rPr>
          <w:rFonts w:ascii="Arial" w:hAnsi="Arial" w:cs="Arial"/>
          <w:b/>
          <w:sz w:val="22"/>
          <w:szCs w:val="22"/>
        </w:rPr>
        <w:t>Rožanský</w:t>
      </w:r>
      <w:proofErr w:type="spellEnd"/>
      <w:r w:rsidRPr="00A640D9">
        <w:rPr>
          <w:rFonts w:ascii="Arial" w:hAnsi="Arial" w:cs="Arial"/>
          <w:b/>
          <w:sz w:val="22"/>
          <w:szCs w:val="22"/>
        </w:rPr>
        <w:t xml:space="preserve"> p., Šluknovský p. a Stříbrný p. v k. </w:t>
      </w:r>
      <w:proofErr w:type="spellStart"/>
      <w:r w:rsidRPr="00A640D9">
        <w:rPr>
          <w:rFonts w:ascii="Arial" w:hAnsi="Arial" w:cs="Arial"/>
          <w:b/>
          <w:sz w:val="22"/>
          <w:szCs w:val="22"/>
        </w:rPr>
        <w:t>ú.</w:t>
      </w:r>
      <w:proofErr w:type="spellEnd"/>
      <w:r w:rsidRPr="00A640D9">
        <w:rPr>
          <w:rFonts w:ascii="Arial" w:hAnsi="Arial" w:cs="Arial"/>
          <w:b/>
          <w:sz w:val="22"/>
          <w:szCs w:val="22"/>
        </w:rPr>
        <w:t xml:space="preserve"> Šluknov, Království a Císařský - sekání travních porostů 2023</w:t>
      </w:r>
    </w:p>
    <w:p w:rsidR="00A640D9" w:rsidRPr="00A640D9" w:rsidRDefault="00A640D9" w:rsidP="00864AB4">
      <w:pPr>
        <w:jc w:val="both"/>
        <w:rPr>
          <w:rFonts w:ascii="Arial" w:hAnsi="Arial" w:cs="Arial"/>
          <w:b/>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AB7B7E" w:rsidRPr="00454D43" w:rsidRDefault="00AB7B7E" w:rsidP="00AB7B7E">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10509/2023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12.3.2023.</w:t>
      </w:r>
    </w:p>
    <w:p w:rsidR="00543A0E" w:rsidRPr="00A122F8" w:rsidRDefault="00543A0E" w:rsidP="00543A0E">
      <w:pPr>
        <w:pStyle w:val="A-odstavecodsazen"/>
        <w:ind w:left="426"/>
      </w:pPr>
      <w:r w:rsidRPr="00A122F8">
        <w:t xml:space="preserve">Předmětem díla </w:t>
      </w:r>
      <w:r w:rsidR="00A640D9" w:rsidRPr="00A640D9">
        <w:t xml:space="preserve">je periodické sekání travních porostů v průtočném profilu vodního toku (VT) </w:t>
      </w:r>
      <w:proofErr w:type="spellStart"/>
      <w:r w:rsidR="00A640D9" w:rsidRPr="00A640D9">
        <w:t>Rožanský</w:t>
      </w:r>
      <w:proofErr w:type="spellEnd"/>
      <w:r w:rsidR="00A640D9" w:rsidRPr="00A640D9">
        <w:t xml:space="preserve"> potok (ř. km 4,349-8,271), Šluknovský potok (ř. km 0,000-1,514) a Stříbrný potok (ř. km 0,360-2,000) na území města Šluknov.</w:t>
      </w:r>
    </w:p>
    <w:p w:rsidR="00543A0E" w:rsidRPr="00A122F8" w:rsidRDefault="00543A0E" w:rsidP="00543A0E">
      <w:pPr>
        <w:pStyle w:val="A-odstavecodsazen"/>
        <w:ind w:left="426"/>
      </w:pPr>
      <w:r w:rsidRPr="00A122F8">
        <w:t>Jedná se o tyto práce:</w:t>
      </w:r>
    </w:p>
    <w:p w:rsidR="00A640D9" w:rsidRDefault="00A174B0" w:rsidP="00A640D9">
      <w:pPr>
        <w:pStyle w:val="Odstavecseseznamem"/>
        <w:numPr>
          <w:ilvl w:val="0"/>
          <w:numId w:val="12"/>
        </w:numPr>
        <w:jc w:val="both"/>
        <w:rPr>
          <w:rFonts w:ascii="Arial" w:hAnsi="Arial" w:cs="Arial"/>
          <w:b/>
          <w:color w:val="000000"/>
          <w:sz w:val="22"/>
          <w:szCs w:val="22"/>
        </w:rPr>
      </w:pPr>
      <w:r w:rsidRPr="00A640D9">
        <w:rPr>
          <w:rFonts w:ascii="Arial" w:hAnsi="Arial" w:cs="Arial"/>
          <w:b/>
          <w:color w:val="auto"/>
          <w:sz w:val="22"/>
          <w:szCs w:val="22"/>
        </w:rPr>
        <w:t xml:space="preserve">Sekání travních porostů </w:t>
      </w:r>
      <w:r w:rsidR="00A640D9" w:rsidRPr="00A640D9">
        <w:rPr>
          <w:rFonts w:ascii="Arial" w:hAnsi="Arial" w:cs="Arial"/>
          <w:b/>
          <w:color w:val="000000"/>
          <w:sz w:val="22"/>
          <w:szCs w:val="22"/>
        </w:rPr>
        <w:t xml:space="preserve">na náplavech ve dně upraveného profilu VT  (obdélníkový profil opevněný zdmi) na ploše 10000 m2 </w:t>
      </w:r>
      <w:r w:rsidR="00A640D9" w:rsidRPr="00A640D9">
        <w:rPr>
          <w:rFonts w:ascii="Arial" w:hAnsi="Arial" w:cs="Arial"/>
          <w:color w:val="000000"/>
          <w:sz w:val="22"/>
          <w:szCs w:val="22"/>
        </w:rPr>
        <w:t>(</w:t>
      </w:r>
      <w:proofErr w:type="spellStart"/>
      <w:r w:rsidR="00A640D9" w:rsidRPr="00A640D9">
        <w:rPr>
          <w:rFonts w:ascii="Arial" w:hAnsi="Arial" w:cs="Arial"/>
          <w:color w:val="000000"/>
          <w:sz w:val="22"/>
          <w:szCs w:val="22"/>
        </w:rPr>
        <w:t>Rožanský</w:t>
      </w:r>
      <w:proofErr w:type="spellEnd"/>
      <w:r w:rsidR="00A640D9" w:rsidRPr="00A640D9">
        <w:rPr>
          <w:rFonts w:ascii="Arial" w:hAnsi="Arial" w:cs="Arial"/>
          <w:color w:val="000000"/>
          <w:sz w:val="22"/>
          <w:szCs w:val="22"/>
        </w:rPr>
        <w:t xml:space="preserve"> p. – 8000 m2, Šluknovský p. a Stříbrný p. – 2000 m2)</w:t>
      </w:r>
      <w:r w:rsidR="00A640D9" w:rsidRPr="00A640D9">
        <w:rPr>
          <w:rFonts w:ascii="Arial" w:hAnsi="Arial" w:cs="Arial"/>
          <w:b/>
          <w:color w:val="000000"/>
          <w:sz w:val="22"/>
          <w:szCs w:val="22"/>
        </w:rPr>
        <w:t xml:space="preserve"> v rámci jedné seče. </w:t>
      </w:r>
    </w:p>
    <w:p w:rsidR="00EE6CDE" w:rsidRPr="00A640D9" w:rsidRDefault="00EE6CDE" w:rsidP="00A640D9">
      <w:pPr>
        <w:pStyle w:val="Odstavecseseznamem"/>
        <w:numPr>
          <w:ilvl w:val="0"/>
          <w:numId w:val="12"/>
        </w:numPr>
        <w:jc w:val="both"/>
        <w:rPr>
          <w:rFonts w:ascii="Arial" w:hAnsi="Arial" w:cs="Arial"/>
          <w:b/>
          <w:color w:val="auto"/>
          <w:sz w:val="22"/>
          <w:szCs w:val="22"/>
        </w:rPr>
      </w:pPr>
      <w:r w:rsidRPr="00A640D9">
        <w:rPr>
          <w:rFonts w:ascii="Arial" w:hAnsi="Arial" w:cs="Arial"/>
          <w:b/>
          <w:color w:val="auto"/>
          <w:sz w:val="22"/>
          <w:szCs w:val="22"/>
        </w:rPr>
        <w:t>Odstranění a likvidace komunálního odpadu, který se bude nacházet na sekaných pozemcích v rámci každé seče.</w:t>
      </w: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(červen</w:t>
      </w:r>
      <w:r w:rsidR="00C265CD">
        <w:rPr>
          <w:color w:val="auto"/>
          <w:sz w:val="22"/>
          <w:szCs w:val="22"/>
        </w:rPr>
        <w:t xml:space="preserve"> a</w:t>
      </w:r>
      <w:r w:rsidRPr="00A122F8">
        <w:rPr>
          <w:color w:val="auto"/>
          <w:sz w:val="22"/>
          <w:szCs w:val="22"/>
        </w:rPr>
        <w:t xml:space="preserve"> říjen). </w:t>
      </w:r>
      <w:bookmarkEnd w:id="0"/>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837CCE" w:rsidRPr="00D43F3D" w:rsidRDefault="00837CCE" w:rsidP="00837CCE">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837CCE" w:rsidRPr="00D43F3D" w:rsidRDefault="00837CCE" w:rsidP="00837CCE">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837CCE" w:rsidRPr="009A42A1" w:rsidRDefault="00837CCE" w:rsidP="00837CCE">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837CCE" w:rsidRPr="009A42A1" w:rsidRDefault="00837CCE" w:rsidP="00837CCE">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837CCE" w:rsidRDefault="00837CCE" w:rsidP="00837CCE">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w:t>
      </w:r>
      <w:r w:rsidRPr="00454D43">
        <w:rPr>
          <w:rFonts w:ascii="Arial" w:hAnsi="Arial" w:cs="Arial"/>
          <w:snapToGrid w:val="0"/>
          <w:sz w:val="22"/>
          <w:szCs w:val="22"/>
        </w:rPr>
        <w:lastRenderedPageBreak/>
        <w:t xml:space="preserve">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30.6.2023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31.10.2023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AB7B7E" w:rsidRPr="008C475B" w:rsidRDefault="00AB7B7E" w:rsidP="00AB7B7E">
      <w:pPr>
        <w:ind w:firstLine="360"/>
        <w:jc w:val="both"/>
        <w:rPr>
          <w:rFonts w:ascii="Arial" w:hAnsi="Arial" w:cs="Arial"/>
          <w:sz w:val="22"/>
          <w:szCs w:val="22"/>
        </w:rPr>
      </w:pPr>
      <w:r w:rsidRPr="008C475B">
        <w:rPr>
          <w:rFonts w:ascii="Arial" w:hAnsi="Arial" w:cs="Arial"/>
          <w:sz w:val="22"/>
          <w:szCs w:val="22"/>
        </w:rPr>
        <w:t xml:space="preserve">Dílčí cena za 1. seč:    </w:t>
      </w:r>
      <w:r w:rsidRPr="008C475B">
        <w:rPr>
          <w:rFonts w:ascii="Arial" w:hAnsi="Arial" w:cs="Arial"/>
          <w:sz w:val="22"/>
          <w:szCs w:val="22"/>
        </w:rPr>
        <w:tab/>
      </w:r>
      <w:r w:rsidRPr="008C475B">
        <w:rPr>
          <w:rFonts w:ascii="Arial" w:hAnsi="Arial" w:cs="Arial"/>
          <w:sz w:val="22"/>
          <w:szCs w:val="22"/>
        </w:rPr>
        <w:tab/>
      </w:r>
      <w:r w:rsidRPr="008C475B">
        <w:rPr>
          <w:rFonts w:ascii="Arial" w:hAnsi="Arial" w:cs="Arial"/>
          <w:sz w:val="22"/>
          <w:szCs w:val="22"/>
        </w:rPr>
        <w:tab/>
      </w:r>
      <w:r>
        <w:rPr>
          <w:rFonts w:ascii="Arial" w:hAnsi="Arial" w:cs="Arial"/>
          <w:sz w:val="22"/>
          <w:szCs w:val="22"/>
        </w:rPr>
        <w:t>64.200,00</w:t>
      </w:r>
      <w:r w:rsidRPr="008C475B">
        <w:rPr>
          <w:rFonts w:ascii="Arial" w:hAnsi="Arial" w:cs="Arial"/>
          <w:sz w:val="22"/>
          <w:szCs w:val="22"/>
        </w:rPr>
        <w:t xml:space="preserve"> Kč bez DPH</w:t>
      </w:r>
    </w:p>
    <w:p w:rsidR="00AB7B7E" w:rsidRPr="008C475B" w:rsidRDefault="00AB7B7E" w:rsidP="00AB7B7E">
      <w:pPr>
        <w:ind w:firstLine="360"/>
        <w:jc w:val="both"/>
        <w:rPr>
          <w:rFonts w:ascii="Arial" w:hAnsi="Arial" w:cs="Arial"/>
          <w:sz w:val="22"/>
          <w:szCs w:val="22"/>
          <w:u w:val="single"/>
        </w:rPr>
      </w:pPr>
      <w:r w:rsidRPr="008C475B">
        <w:rPr>
          <w:rFonts w:ascii="Arial" w:hAnsi="Arial" w:cs="Arial"/>
          <w:sz w:val="22"/>
          <w:szCs w:val="22"/>
          <w:u w:val="single"/>
        </w:rPr>
        <w:t xml:space="preserve">Dílčí cena za 2. seč:    </w:t>
      </w:r>
      <w:r w:rsidRPr="008C475B">
        <w:rPr>
          <w:rFonts w:ascii="Arial" w:hAnsi="Arial" w:cs="Arial"/>
          <w:sz w:val="22"/>
          <w:szCs w:val="22"/>
          <w:u w:val="single"/>
        </w:rPr>
        <w:tab/>
      </w:r>
      <w:r w:rsidRPr="008C475B">
        <w:rPr>
          <w:rFonts w:ascii="Arial" w:hAnsi="Arial" w:cs="Arial"/>
          <w:sz w:val="22"/>
          <w:szCs w:val="22"/>
          <w:u w:val="single"/>
        </w:rPr>
        <w:tab/>
      </w:r>
      <w:r w:rsidRPr="008C475B">
        <w:rPr>
          <w:rFonts w:ascii="Arial" w:hAnsi="Arial" w:cs="Arial"/>
          <w:sz w:val="22"/>
          <w:szCs w:val="22"/>
          <w:u w:val="single"/>
        </w:rPr>
        <w:tab/>
      </w:r>
      <w:r>
        <w:rPr>
          <w:rFonts w:ascii="Arial" w:hAnsi="Arial" w:cs="Arial"/>
          <w:sz w:val="22"/>
          <w:szCs w:val="22"/>
          <w:u w:val="single"/>
        </w:rPr>
        <w:t>64.200,00</w:t>
      </w:r>
      <w:r w:rsidRPr="008C475B">
        <w:rPr>
          <w:rFonts w:ascii="Arial" w:hAnsi="Arial" w:cs="Arial"/>
          <w:sz w:val="22"/>
          <w:szCs w:val="22"/>
          <w:u w:val="single"/>
        </w:rPr>
        <w:t xml:space="preserve"> Kč bez DPH</w:t>
      </w:r>
    </w:p>
    <w:p w:rsidR="00AB7B7E" w:rsidRDefault="00AB7B7E" w:rsidP="00AB7B7E">
      <w:pPr>
        <w:ind w:firstLine="360"/>
        <w:jc w:val="both"/>
        <w:rPr>
          <w:rFonts w:ascii="Arial" w:hAnsi="Arial" w:cs="Arial"/>
          <w:b/>
          <w:sz w:val="22"/>
          <w:szCs w:val="22"/>
        </w:rPr>
      </w:pPr>
      <w:r w:rsidRPr="008C475B">
        <w:rPr>
          <w:rFonts w:ascii="Arial" w:hAnsi="Arial" w:cs="Arial"/>
          <w:b/>
          <w:sz w:val="22"/>
          <w:szCs w:val="22"/>
        </w:rPr>
        <w:t xml:space="preserve">Cena díla celkem:        </w:t>
      </w:r>
      <w:r w:rsidRPr="008C475B">
        <w:rPr>
          <w:rFonts w:ascii="Arial" w:hAnsi="Arial" w:cs="Arial"/>
          <w:b/>
          <w:sz w:val="22"/>
          <w:szCs w:val="22"/>
        </w:rPr>
        <w:tab/>
      </w:r>
      <w:r w:rsidRPr="008C475B">
        <w:rPr>
          <w:rFonts w:ascii="Arial" w:hAnsi="Arial" w:cs="Arial"/>
          <w:b/>
          <w:sz w:val="22"/>
          <w:szCs w:val="22"/>
        </w:rPr>
        <w:tab/>
        <w:t xml:space="preserve">          </w:t>
      </w:r>
      <w:r>
        <w:rPr>
          <w:rFonts w:ascii="Arial" w:hAnsi="Arial" w:cs="Arial"/>
          <w:b/>
          <w:sz w:val="22"/>
          <w:szCs w:val="22"/>
        </w:rPr>
        <w:t>128.400,00</w:t>
      </w:r>
      <w:r w:rsidRPr="008C475B">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B81F6A">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lastRenderedPageBreak/>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zhotovitelem porušením povinností zhotovitele při plnění předmětu díla, taktéž škody, které by vznikly jako důsledek prodlení, vadného plnění nebo porušením smluvních povinností. Náhrada </w:t>
      </w:r>
      <w:r w:rsidRPr="00454D43">
        <w:rPr>
          <w:rFonts w:ascii="Arial" w:hAnsi="Arial" w:cs="Arial"/>
          <w:sz w:val="22"/>
          <w:szCs w:val="22"/>
        </w:rPr>
        <w:lastRenderedPageBreak/>
        <w:t>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B81F6A">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2"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2"/>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w:t>
      </w:r>
      <w:r w:rsidRPr="00BE743A">
        <w:rPr>
          <w:rFonts w:cs="Arial"/>
          <w:color w:val="auto"/>
          <w:sz w:val="22"/>
          <w:szCs w:val="22"/>
        </w:rPr>
        <w:lastRenderedPageBreak/>
        <w:t xml:space="preserve">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AB7B7E" w:rsidRPr="00454D43" w:rsidRDefault="00AB7B7E" w:rsidP="00AB7B7E">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AB7B7E" w:rsidRDefault="00AB7B7E" w:rsidP="00AB7B7E">
      <w:pPr>
        <w:keepNext/>
        <w:jc w:val="both"/>
        <w:rPr>
          <w:rFonts w:ascii="Arial" w:hAnsi="Arial" w:cs="Arial"/>
          <w:sz w:val="22"/>
          <w:szCs w:val="22"/>
        </w:rPr>
      </w:pPr>
    </w:p>
    <w:p w:rsidR="00AB7B7E" w:rsidRPr="00454D43" w:rsidRDefault="00AB7B7E" w:rsidP="00AB7B7E">
      <w:pPr>
        <w:keepNext/>
        <w:jc w:val="both"/>
        <w:rPr>
          <w:rFonts w:ascii="Arial" w:hAnsi="Arial" w:cs="Arial"/>
          <w:sz w:val="22"/>
          <w:szCs w:val="22"/>
        </w:rPr>
      </w:pPr>
    </w:p>
    <w:p w:rsidR="00AB7B7E" w:rsidRPr="006439F3" w:rsidRDefault="00AB7B7E" w:rsidP="00AB7B7E">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AB7B7E" w:rsidRPr="00432702" w:rsidRDefault="00AB7B7E" w:rsidP="00AB7B7E">
      <w:pPr>
        <w:keepNext/>
        <w:jc w:val="both"/>
        <w:rPr>
          <w:rFonts w:ascii="Arial" w:hAnsi="Arial" w:cs="Arial"/>
          <w:sz w:val="22"/>
          <w:szCs w:val="22"/>
        </w:rPr>
      </w:pPr>
    </w:p>
    <w:p w:rsidR="00AB7B7E" w:rsidRDefault="00AB7B7E" w:rsidP="00AB7B7E">
      <w:pPr>
        <w:keepNext/>
        <w:jc w:val="both"/>
        <w:rPr>
          <w:rFonts w:ascii="Arial" w:hAnsi="Arial" w:cs="Arial"/>
          <w:sz w:val="22"/>
          <w:szCs w:val="22"/>
        </w:rPr>
      </w:pPr>
    </w:p>
    <w:p w:rsidR="00AB7B7E" w:rsidRDefault="00AB7B7E" w:rsidP="00AB7B7E">
      <w:pPr>
        <w:keepNext/>
        <w:jc w:val="both"/>
        <w:rPr>
          <w:rFonts w:ascii="Arial" w:hAnsi="Arial" w:cs="Arial"/>
          <w:sz w:val="22"/>
          <w:szCs w:val="22"/>
        </w:rPr>
      </w:pPr>
    </w:p>
    <w:p w:rsidR="00AB7B7E" w:rsidRPr="00432702" w:rsidRDefault="00AB7B7E" w:rsidP="00AB7B7E">
      <w:pPr>
        <w:keepNext/>
        <w:jc w:val="both"/>
        <w:rPr>
          <w:rFonts w:ascii="Arial" w:hAnsi="Arial" w:cs="Arial"/>
          <w:sz w:val="22"/>
          <w:szCs w:val="22"/>
        </w:rPr>
      </w:pPr>
    </w:p>
    <w:p w:rsidR="00AB7B7E" w:rsidRPr="00432702" w:rsidRDefault="00AB7B7E" w:rsidP="00AB7B7E">
      <w:pPr>
        <w:keepNext/>
        <w:jc w:val="both"/>
        <w:rPr>
          <w:rFonts w:ascii="Arial" w:hAnsi="Arial" w:cs="Arial"/>
          <w:sz w:val="22"/>
          <w:szCs w:val="22"/>
        </w:rPr>
      </w:pPr>
    </w:p>
    <w:p w:rsidR="00AB7B7E" w:rsidRPr="00432702" w:rsidRDefault="00AB7B7E" w:rsidP="00AB7B7E">
      <w:pPr>
        <w:keepNext/>
        <w:jc w:val="both"/>
        <w:rPr>
          <w:rFonts w:ascii="Arial" w:hAnsi="Arial" w:cs="Arial"/>
          <w:sz w:val="22"/>
          <w:szCs w:val="22"/>
        </w:rPr>
      </w:pPr>
    </w:p>
    <w:p w:rsidR="00AB7B7E" w:rsidRPr="00432702" w:rsidRDefault="00AB7B7E" w:rsidP="00AB7B7E">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AB7B7E" w:rsidRPr="00432702" w:rsidRDefault="00AB7B7E" w:rsidP="00AB7B7E">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zhotovitel</w:t>
      </w:r>
    </w:p>
    <w:p w:rsidR="00AB7B7E" w:rsidRPr="00432702" w:rsidRDefault="00AB7B7E" w:rsidP="00AB7B7E">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B81F6A">
        <w:rPr>
          <w:rFonts w:ascii="Arial" w:hAnsi="Arial" w:cs="Arial"/>
          <w:sz w:val="22"/>
          <w:szCs w:val="22"/>
        </w:rPr>
        <w:tab/>
      </w:r>
      <w:r w:rsidR="00B81F6A">
        <w:rPr>
          <w:rFonts w:ascii="Arial" w:hAnsi="Arial" w:cs="Arial"/>
          <w:sz w:val="22"/>
          <w:szCs w:val="22"/>
        </w:rPr>
        <w:tab/>
      </w:r>
      <w:bookmarkStart w:id="3" w:name="_GoBack"/>
      <w:bookmarkEnd w:id="3"/>
      <w:r>
        <w:rPr>
          <w:rFonts w:ascii="Arial" w:hAnsi="Arial" w:cs="Arial"/>
          <w:sz w:val="22"/>
          <w:szCs w:val="22"/>
        </w:rPr>
        <w:t>Marek Klofáč</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93" w:rsidRDefault="000F5893">
      <w:r>
        <w:separator/>
      </w:r>
    </w:p>
  </w:endnote>
  <w:endnote w:type="continuationSeparator" w:id="0">
    <w:p w:rsidR="000F5893" w:rsidRDefault="000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93" w:rsidRDefault="000F5893">
      <w:r>
        <w:separator/>
      </w:r>
    </w:p>
  </w:footnote>
  <w:footnote w:type="continuationSeparator" w:id="0">
    <w:p w:rsidR="000F5893" w:rsidRDefault="000F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2"/>
  </w:num>
  <w:num w:numId="11">
    <w:abstractNumId w:val="1"/>
  </w:num>
  <w:num w:numId="12">
    <w:abstractNumId w:val="6"/>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0F5893"/>
    <w:rsid w:val="001059B7"/>
    <w:rsid w:val="0011076F"/>
    <w:rsid w:val="00114BD9"/>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94EA7"/>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37CCE"/>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640D9"/>
    <w:rsid w:val="00A714B6"/>
    <w:rsid w:val="00A71E04"/>
    <w:rsid w:val="00A72B4B"/>
    <w:rsid w:val="00A8568B"/>
    <w:rsid w:val="00A903B8"/>
    <w:rsid w:val="00A919B5"/>
    <w:rsid w:val="00A930F6"/>
    <w:rsid w:val="00A96966"/>
    <w:rsid w:val="00AA0137"/>
    <w:rsid w:val="00AA1BE2"/>
    <w:rsid w:val="00AB1358"/>
    <w:rsid w:val="00AB3ADF"/>
    <w:rsid w:val="00AB482B"/>
    <w:rsid w:val="00AB507D"/>
    <w:rsid w:val="00AB7B7E"/>
    <w:rsid w:val="00AC3E52"/>
    <w:rsid w:val="00AD1BFF"/>
    <w:rsid w:val="00AD1CF0"/>
    <w:rsid w:val="00AE6E47"/>
    <w:rsid w:val="00AF0169"/>
    <w:rsid w:val="00AF5E7F"/>
    <w:rsid w:val="00B02B95"/>
    <w:rsid w:val="00B0309E"/>
    <w:rsid w:val="00B20CF7"/>
    <w:rsid w:val="00B21125"/>
    <w:rsid w:val="00B34EBF"/>
    <w:rsid w:val="00B368E0"/>
    <w:rsid w:val="00B63BF5"/>
    <w:rsid w:val="00B640F3"/>
    <w:rsid w:val="00B76C65"/>
    <w:rsid w:val="00B81F6A"/>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E6CDE"/>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48218"/>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DA0C-B6FF-4118-A39A-17EBF9A7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2491</Words>
  <Characters>14698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2023-05-09T13:25:00Z</dcterms:created>
  <dcterms:modified xsi:type="dcterms:W3CDTF">2023-05-09T13:26:00Z</dcterms:modified>
</cp:coreProperties>
</file>