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E71" w:rsidRDefault="00FE6E71">
      <w:pPr>
        <w:pStyle w:val="Nadpis1"/>
        <w:tabs>
          <w:tab w:val="left" w:pos="2835"/>
        </w:tabs>
        <w:jc w:val="center"/>
      </w:pPr>
      <w:r>
        <w:rPr>
          <w:rFonts w:ascii="Times New Roman" w:hAnsi="Times New Roman" w:cs="Times New Roman"/>
        </w:rPr>
        <w:t xml:space="preserve">SERVISNÍ SMLOUVA č. </w:t>
      </w:r>
      <w:r w:rsidR="00EA7398">
        <w:rPr>
          <w:rFonts w:ascii="Times New Roman" w:hAnsi="Times New Roman" w:cs="Times New Roman"/>
        </w:rPr>
        <w:t>05</w:t>
      </w:r>
      <w:r w:rsidR="009F783A">
        <w:rPr>
          <w:rFonts w:ascii="Times New Roman" w:hAnsi="Times New Roman" w:cs="Times New Roman"/>
        </w:rPr>
        <w:t xml:space="preserve"> / </w:t>
      </w:r>
      <w:proofErr w:type="gramStart"/>
      <w:r w:rsidR="009F783A">
        <w:rPr>
          <w:rFonts w:ascii="Times New Roman" w:hAnsi="Times New Roman" w:cs="Times New Roman"/>
        </w:rPr>
        <w:t>2023 – S</w:t>
      </w:r>
      <w:proofErr w:type="gramEnd"/>
    </w:p>
    <w:p w:rsidR="00FE6E71" w:rsidRDefault="00FE6E71">
      <w:pPr>
        <w:jc w:val="center"/>
      </w:pPr>
      <w:r>
        <w:rPr>
          <w:sz w:val="24"/>
        </w:rPr>
        <w:t>uzavřená dle § 1746 odst. 2 Občanského zákoníku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bCs/>
          <w:sz w:val="24"/>
          <w:szCs w:val="24"/>
        </w:rPr>
        <w:t>SMLUVNÍ STRANY</w:t>
      </w:r>
    </w:p>
    <w:p w:rsidR="00FE6E71" w:rsidRDefault="00FE6E71">
      <w:pPr>
        <w:jc w:val="both"/>
        <w:rPr>
          <w:b/>
          <w:bCs/>
          <w:sz w:val="24"/>
          <w:szCs w:val="24"/>
        </w:rPr>
      </w:pPr>
    </w:p>
    <w:p w:rsidR="00FE6E71" w:rsidRDefault="00FE6E71" w:rsidP="004C0C9C">
      <w:pPr>
        <w:numPr>
          <w:ilvl w:val="1"/>
          <w:numId w:val="3"/>
        </w:numPr>
      </w:pPr>
      <w:r>
        <w:rPr>
          <w:b/>
          <w:sz w:val="24"/>
          <w:szCs w:val="24"/>
        </w:rPr>
        <w:t>Objednatel: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D75DFB">
        <w:rPr>
          <w:b/>
          <w:bCs/>
          <w:sz w:val="24"/>
          <w:szCs w:val="24"/>
        </w:rPr>
        <w:t xml:space="preserve">Armádní </w:t>
      </w:r>
      <w:r w:rsidR="00EE3A29">
        <w:rPr>
          <w:b/>
          <w:bCs/>
          <w:sz w:val="24"/>
          <w:szCs w:val="24"/>
        </w:rPr>
        <w:t>S</w:t>
      </w:r>
      <w:r w:rsidR="00D75DFB">
        <w:rPr>
          <w:b/>
          <w:bCs/>
          <w:sz w:val="24"/>
          <w:szCs w:val="24"/>
        </w:rPr>
        <w:t>ervisní, příspěvková organizace</w:t>
      </w:r>
    </w:p>
    <w:p w:rsidR="00FE6E71" w:rsidRDefault="00FE6E71" w:rsidP="0015355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adresa: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4C0C9C">
        <w:rPr>
          <w:bCs/>
          <w:sz w:val="24"/>
          <w:szCs w:val="24"/>
        </w:rPr>
        <w:t>P</w:t>
      </w:r>
      <w:r w:rsidR="00D75DFB">
        <w:rPr>
          <w:bCs/>
          <w:sz w:val="24"/>
          <w:szCs w:val="24"/>
        </w:rPr>
        <w:t>odbabská 1589/1</w:t>
      </w:r>
      <w:r w:rsidR="004C0C9C">
        <w:rPr>
          <w:bCs/>
          <w:sz w:val="24"/>
          <w:szCs w:val="24"/>
        </w:rPr>
        <w:t>, 1</w:t>
      </w:r>
      <w:r w:rsidR="00D75DFB">
        <w:rPr>
          <w:bCs/>
          <w:sz w:val="24"/>
          <w:szCs w:val="24"/>
        </w:rPr>
        <w:t>60</w:t>
      </w:r>
      <w:r w:rsidR="004C0C9C">
        <w:rPr>
          <w:bCs/>
          <w:sz w:val="24"/>
          <w:szCs w:val="24"/>
        </w:rPr>
        <w:t xml:space="preserve"> 00 Praha </w:t>
      </w:r>
      <w:r w:rsidR="00D75DFB">
        <w:rPr>
          <w:bCs/>
          <w:sz w:val="24"/>
          <w:szCs w:val="24"/>
        </w:rPr>
        <w:t>6</w:t>
      </w:r>
    </w:p>
    <w:p w:rsidR="00153556" w:rsidRDefault="00153556" w:rsidP="00153556">
      <w:pPr>
        <w:jc w:val="both"/>
      </w:pPr>
      <w:r>
        <w:rPr>
          <w:bCs/>
          <w:sz w:val="24"/>
          <w:szCs w:val="24"/>
        </w:rPr>
        <w:tab/>
        <w:t xml:space="preserve">vedený u </w:t>
      </w:r>
      <w:r w:rsidR="004C0C9C">
        <w:rPr>
          <w:bCs/>
          <w:sz w:val="24"/>
          <w:szCs w:val="24"/>
        </w:rPr>
        <w:t>Měst</w:t>
      </w:r>
      <w:r>
        <w:rPr>
          <w:bCs/>
          <w:sz w:val="24"/>
          <w:szCs w:val="24"/>
        </w:rPr>
        <w:t>ského soudu v </w:t>
      </w:r>
      <w:r w:rsidR="004C0C9C">
        <w:rPr>
          <w:bCs/>
          <w:sz w:val="24"/>
          <w:szCs w:val="24"/>
        </w:rPr>
        <w:t>Praze</w:t>
      </w:r>
      <w:r>
        <w:rPr>
          <w:bCs/>
          <w:sz w:val="24"/>
          <w:szCs w:val="24"/>
        </w:rPr>
        <w:t xml:space="preserve">, oddíl </w:t>
      </w:r>
      <w:r w:rsidR="00D75DFB">
        <w:rPr>
          <w:bCs/>
          <w:sz w:val="24"/>
          <w:szCs w:val="24"/>
        </w:rPr>
        <w:t>PR</w:t>
      </w:r>
      <w:r>
        <w:rPr>
          <w:bCs/>
          <w:sz w:val="24"/>
          <w:szCs w:val="24"/>
        </w:rPr>
        <w:t xml:space="preserve">, vložka </w:t>
      </w:r>
      <w:r w:rsidR="00D75DFB">
        <w:rPr>
          <w:bCs/>
          <w:sz w:val="24"/>
          <w:szCs w:val="24"/>
        </w:rPr>
        <w:t>1342</w:t>
      </w:r>
    </w:p>
    <w:p w:rsidR="0014622D" w:rsidRDefault="0014622D" w:rsidP="0014622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IČO:</w:t>
      </w:r>
      <w:r>
        <w:rPr>
          <w:bCs/>
          <w:sz w:val="24"/>
          <w:szCs w:val="24"/>
        </w:rPr>
        <w:tab/>
      </w:r>
      <w:r w:rsidR="00D75DFB">
        <w:rPr>
          <w:bCs/>
          <w:sz w:val="24"/>
          <w:szCs w:val="24"/>
        </w:rPr>
        <w:t>60460580</w:t>
      </w:r>
      <w:r>
        <w:rPr>
          <w:bCs/>
          <w:sz w:val="24"/>
          <w:szCs w:val="24"/>
        </w:rPr>
        <w:tab/>
        <w:t>DIČ:</w:t>
      </w:r>
      <w:r>
        <w:rPr>
          <w:bCs/>
          <w:sz w:val="24"/>
          <w:szCs w:val="24"/>
        </w:rPr>
        <w:tab/>
      </w:r>
      <w:r w:rsidR="00153556">
        <w:rPr>
          <w:bCs/>
          <w:sz w:val="24"/>
          <w:szCs w:val="24"/>
        </w:rPr>
        <w:t>CZ</w:t>
      </w:r>
      <w:r w:rsidR="00D75DFB">
        <w:rPr>
          <w:bCs/>
          <w:sz w:val="24"/>
          <w:szCs w:val="24"/>
        </w:rPr>
        <w:t>60460580</w:t>
      </w:r>
    </w:p>
    <w:p w:rsidR="00FE6E71" w:rsidRDefault="00FE6E71">
      <w:pPr>
        <w:jc w:val="both"/>
      </w:pPr>
      <w:r>
        <w:rPr>
          <w:bCs/>
          <w:sz w:val="24"/>
          <w:szCs w:val="24"/>
        </w:rPr>
        <w:tab/>
        <w:t>bankovní spojení:</w:t>
      </w:r>
      <w:r w:rsidR="0014622D">
        <w:rPr>
          <w:bCs/>
          <w:sz w:val="24"/>
          <w:szCs w:val="24"/>
        </w:rPr>
        <w:tab/>
      </w:r>
      <w:r w:rsidR="00C51C3F">
        <w:rPr>
          <w:bCs/>
          <w:sz w:val="24"/>
          <w:szCs w:val="24"/>
        </w:rPr>
        <w:t>XXX</w:t>
      </w:r>
    </w:p>
    <w:p w:rsidR="00FE6E71" w:rsidRDefault="00FE6E71">
      <w:pPr>
        <w:ind w:left="708"/>
        <w:jc w:val="both"/>
      </w:pPr>
      <w:r>
        <w:rPr>
          <w:bCs/>
          <w:sz w:val="24"/>
          <w:szCs w:val="24"/>
        </w:rPr>
        <w:t>číslo účtu</w:t>
      </w:r>
      <w:r w:rsidR="0014622D">
        <w:rPr>
          <w:bCs/>
          <w:sz w:val="24"/>
          <w:szCs w:val="24"/>
        </w:rPr>
        <w:t>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C51C3F">
        <w:rPr>
          <w:bCs/>
          <w:sz w:val="24"/>
          <w:szCs w:val="24"/>
        </w:rPr>
        <w:t>XXX</w:t>
      </w:r>
    </w:p>
    <w:p w:rsidR="00FE6E71" w:rsidRDefault="00FE6E71">
      <w:pPr>
        <w:ind w:left="708"/>
        <w:jc w:val="both"/>
      </w:pPr>
      <w:r>
        <w:rPr>
          <w:bCs/>
          <w:sz w:val="24"/>
          <w:szCs w:val="24"/>
        </w:rPr>
        <w:t>zastoupený</w:t>
      </w:r>
      <w:r w:rsidR="0014622D">
        <w:rPr>
          <w:bCs/>
          <w:sz w:val="24"/>
          <w:szCs w:val="24"/>
        </w:rPr>
        <w:t>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D75DFB">
        <w:rPr>
          <w:bCs/>
          <w:sz w:val="24"/>
          <w:szCs w:val="24"/>
        </w:rPr>
        <w:t xml:space="preserve">Ing. Martinem </w:t>
      </w:r>
      <w:proofErr w:type="gramStart"/>
      <w:r w:rsidR="00D75DFB">
        <w:rPr>
          <w:bCs/>
          <w:sz w:val="24"/>
          <w:szCs w:val="24"/>
        </w:rPr>
        <w:t>Lehkým</w:t>
      </w:r>
      <w:r w:rsidR="00CD021D">
        <w:rPr>
          <w:bCs/>
          <w:sz w:val="24"/>
          <w:szCs w:val="24"/>
        </w:rPr>
        <w:t xml:space="preserve">, </w:t>
      </w:r>
      <w:r w:rsidR="004C0C9C">
        <w:rPr>
          <w:bCs/>
          <w:sz w:val="24"/>
          <w:szCs w:val="24"/>
        </w:rPr>
        <w:t xml:space="preserve"> </w:t>
      </w:r>
      <w:r w:rsidR="00D75DFB">
        <w:rPr>
          <w:bCs/>
          <w:sz w:val="24"/>
          <w:szCs w:val="24"/>
        </w:rPr>
        <w:t>ředitelem</w:t>
      </w:r>
      <w:proofErr w:type="gramEnd"/>
      <w:r w:rsidR="00D75DFB">
        <w:rPr>
          <w:bCs/>
          <w:sz w:val="24"/>
          <w:szCs w:val="24"/>
        </w:rPr>
        <w:t xml:space="preserve"> </w:t>
      </w:r>
    </w:p>
    <w:p w:rsidR="00FE6E71" w:rsidRDefault="00FE6E71">
      <w:pPr>
        <w:ind w:left="708"/>
        <w:jc w:val="both"/>
        <w:rPr>
          <w:sz w:val="24"/>
          <w:szCs w:val="24"/>
        </w:rPr>
      </w:pPr>
    </w:p>
    <w:p w:rsidR="00FE6E71" w:rsidRDefault="00FE6E71">
      <w:pPr>
        <w:ind w:left="708"/>
        <w:jc w:val="both"/>
        <w:rPr>
          <w:sz w:val="24"/>
          <w:szCs w:val="24"/>
        </w:rPr>
      </w:pPr>
    </w:p>
    <w:p w:rsidR="00FE6E71" w:rsidRDefault="00FE6E71">
      <w:pPr>
        <w:numPr>
          <w:ilvl w:val="1"/>
          <w:numId w:val="3"/>
        </w:numPr>
        <w:tabs>
          <w:tab w:val="left" w:pos="2835"/>
        </w:tabs>
        <w:jc w:val="both"/>
      </w:pPr>
      <w:r>
        <w:rPr>
          <w:b/>
          <w:sz w:val="24"/>
          <w:szCs w:val="24"/>
        </w:rPr>
        <w:t>Zhotovitel:</w:t>
      </w:r>
      <w:r w:rsidR="0014622D"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ASTOR–KOMPLEX s.r.o.</w:t>
      </w:r>
    </w:p>
    <w:p w:rsidR="00FE6E71" w:rsidRDefault="00FE6E71">
      <w:pPr>
        <w:ind w:left="735"/>
        <w:jc w:val="both"/>
      </w:pPr>
      <w:r>
        <w:rPr>
          <w:bCs/>
          <w:sz w:val="24"/>
          <w:szCs w:val="24"/>
        </w:rPr>
        <w:t>adresa: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 Mlejnku 611, 500 11 Hradec Králové</w:t>
      </w:r>
    </w:p>
    <w:p w:rsidR="00FE6E71" w:rsidRDefault="00FE6E71">
      <w:pPr>
        <w:ind w:left="735"/>
        <w:jc w:val="both"/>
      </w:pPr>
      <w:r>
        <w:rPr>
          <w:bCs/>
          <w:sz w:val="24"/>
          <w:szCs w:val="24"/>
        </w:rPr>
        <w:t>vedený u Krajského soudu v Hradci Králové, oddíl C, vložka 2860</w:t>
      </w:r>
    </w:p>
    <w:p w:rsidR="00FE6E71" w:rsidRDefault="00FE6E71">
      <w:pPr>
        <w:ind w:left="735"/>
        <w:jc w:val="both"/>
      </w:pPr>
      <w:r>
        <w:rPr>
          <w:bCs/>
          <w:sz w:val="24"/>
          <w:szCs w:val="24"/>
        </w:rPr>
        <w:t>IČO: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47469781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DIČ: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CZ47469781</w:t>
      </w:r>
    </w:p>
    <w:p w:rsidR="00FE6E71" w:rsidRDefault="00FE6E71">
      <w:pPr>
        <w:ind w:left="735"/>
        <w:jc w:val="both"/>
      </w:pPr>
      <w:r>
        <w:rPr>
          <w:bCs/>
          <w:sz w:val="24"/>
          <w:szCs w:val="24"/>
        </w:rPr>
        <w:t>bankovní spojení:</w:t>
      </w:r>
      <w:r w:rsidR="0014622D">
        <w:rPr>
          <w:bCs/>
          <w:sz w:val="24"/>
          <w:szCs w:val="24"/>
        </w:rPr>
        <w:tab/>
      </w:r>
      <w:r w:rsidR="00C51C3F">
        <w:rPr>
          <w:bCs/>
          <w:sz w:val="24"/>
          <w:szCs w:val="24"/>
        </w:rPr>
        <w:t>XXX</w:t>
      </w:r>
      <w:r>
        <w:rPr>
          <w:bCs/>
          <w:sz w:val="24"/>
          <w:szCs w:val="24"/>
        </w:rPr>
        <w:t xml:space="preserve">               </w:t>
      </w:r>
    </w:p>
    <w:p w:rsidR="00FE6E71" w:rsidRDefault="00FE6E71">
      <w:pPr>
        <w:tabs>
          <w:tab w:val="left" w:pos="2835"/>
          <w:tab w:val="left" w:pos="2977"/>
        </w:tabs>
        <w:jc w:val="both"/>
      </w:pPr>
      <w:r>
        <w:rPr>
          <w:bCs/>
          <w:sz w:val="24"/>
          <w:szCs w:val="24"/>
        </w:rPr>
        <w:t xml:space="preserve">            číslo účtu:</w:t>
      </w:r>
      <w:r w:rsidR="0014622D">
        <w:rPr>
          <w:bCs/>
          <w:sz w:val="24"/>
          <w:szCs w:val="24"/>
        </w:rPr>
        <w:tab/>
      </w:r>
      <w:r w:rsidR="00C51C3F">
        <w:rPr>
          <w:bCs/>
          <w:sz w:val="24"/>
          <w:szCs w:val="24"/>
        </w:rPr>
        <w:t>XXX</w:t>
      </w:r>
    </w:p>
    <w:p w:rsidR="00FE6E71" w:rsidRDefault="00FE6E71">
      <w:pPr>
        <w:jc w:val="both"/>
      </w:pPr>
      <w:r>
        <w:rPr>
          <w:bCs/>
          <w:sz w:val="24"/>
          <w:szCs w:val="24"/>
        </w:rPr>
        <w:t xml:space="preserve">            zastoupený: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C51C3F">
        <w:rPr>
          <w:bCs/>
          <w:sz w:val="24"/>
          <w:szCs w:val="24"/>
        </w:rPr>
        <w:t>XXX</w:t>
      </w:r>
      <w:r w:rsidR="0014622D">
        <w:rPr>
          <w:bCs/>
          <w:sz w:val="24"/>
          <w:szCs w:val="24"/>
        </w:rPr>
        <w:t xml:space="preserve"> – jednatelem společnosti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PŘEDMĚT PLNĚNÍ</w:t>
      </w:r>
    </w:p>
    <w:p w:rsidR="00FE6E71" w:rsidRDefault="00FE6E71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Předmětem plnění dle této smlouvy je závazek zhotovitele provádět:</w:t>
      </w:r>
    </w:p>
    <w:p w:rsidR="00E222F5" w:rsidRDefault="00E222F5">
      <w:pPr>
        <w:ind w:left="705"/>
        <w:jc w:val="both"/>
      </w:pPr>
    </w:p>
    <w:p w:rsidR="00FE6E71" w:rsidRDefault="00E222F5">
      <w:pPr>
        <w:numPr>
          <w:ilvl w:val="1"/>
          <w:numId w:val="3"/>
        </w:numPr>
        <w:jc w:val="both"/>
      </w:pPr>
      <w:r>
        <w:rPr>
          <w:sz w:val="24"/>
          <w:szCs w:val="24"/>
        </w:rPr>
        <w:t>Z</w:t>
      </w:r>
      <w:r w:rsidR="00DC0D13">
        <w:rPr>
          <w:sz w:val="24"/>
          <w:szCs w:val="24"/>
        </w:rPr>
        <w:t xml:space="preserve">áruční, </w:t>
      </w:r>
      <w:r w:rsidR="00FE6E71">
        <w:rPr>
          <w:sz w:val="24"/>
          <w:szCs w:val="24"/>
        </w:rPr>
        <w:t>mimozáruční a pozáruční servis</w:t>
      </w:r>
      <w:r w:rsidR="004C0C9C">
        <w:rPr>
          <w:sz w:val="24"/>
          <w:szCs w:val="24"/>
        </w:rPr>
        <w:t xml:space="preserve"> systému</w:t>
      </w:r>
      <w:r w:rsidR="00FE6E71">
        <w:rPr>
          <w:sz w:val="24"/>
          <w:szCs w:val="24"/>
        </w:rPr>
        <w:t xml:space="preserve"> </w:t>
      </w:r>
      <w:r w:rsidR="004C0C9C">
        <w:rPr>
          <w:sz w:val="24"/>
          <w:szCs w:val="24"/>
        </w:rPr>
        <w:t>elektrické požární signalizace</w:t>
      </w:r>
      <w:r w:rsidR="00FE6E71">
        <w:rPr>
          <w:sz w:val="24"/>
          <w:szCs w:val="24"/>
        </w:rPr>
        <w:t xml:space="preserve"> (dále jen</w:t>
      </w:r>
      <w:r w:rsidR="004C0C9C">
        <w:rPr>
          <w:sz w:val="24"/>
          <w:szCs w:val="24"/>
        </w:rPr>
        <w:t xml:space="preserve"> EPS</w:t>
      </w:r>
      <w:r w:rsidR="00FE6E71">
        <w:rPr>
          <w:sz w:val="24"/>
          <w:szCs w:val="24"/>
        </w:rPr>
        <w:t>)</w:t>
      </w:r>
      <w:r w:rsidR="00D75DFB">
        <w:rPr>
          <w:sz w:val="24"/>
          <w:szCs w:val="24"/>
        </w:rPr>
        <w:t xml:space="preserve"> a nouzového zvukového systému (dále jen NZS)</w:t>
      </w:r>
      <w:r w:rsidR="00FE6E71">
        <w:rPr>
          <w:sz w:val="24"/>
          <w:szCs w:val="24"/>
        </w:rPr>
        <w:t xml:space="preserve"> </w:t>
      </w:r>
      <w:r w:rsidR="00FE6E71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 </w:t>
      </w:r>
      <w:r w:rsidR="00FE6E71">
        <w:rPr>
          <w:b/>
          <w:sz w:val="24"/>
          <w:szCs w:val="24"/>
        </w:rPr>
        <w:t>objekt</w:t>
      </w:r>
      <w:r w:rsidR="00D75DFB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vojenského ubytovacího zařízení Hradecká 407, 500 11, Hradec Králové.</w:t>
      </w:r>
    </w:p>
    <w:p w:rsidR="00FE6E71" w:rsidRDefault="00E222F5" w:rsidP="00E222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E6E71" w:rsidRPr="00E222F5" w:rsidRDefault="00E222F5">
      <w:pPr>
        <w:numPr>
          <w:ilvl w:val="1"/>
          <w:numId w:val="3"/>
        </w:numPr>
        <w:jc w:val="both"/>
      </w:pPr>
      <w:r>
        <w:rPr>
          <w:sz w:val="24"/>
          <w:szCs w:val="24"/>
        </w:rPr>
        <w:t>P</w:t>
      </w:r>
      <w:r w:rsidR="00FE6E71">
        <w:rPr>
          <w:sz w:val="24"/>
          <w:szCs w:val="24"/>
        </w:rPr>
        <w:t>eriodické provádění revizí, kontrol provozuschopnosti a zkoušek činnosti za provozu u systém</w:t>
      </w:r>
      <w:r w:rsidR="00E93646">
        <w:rPr>
          <w:sz w:val="24"/>
          <w:szCs w:val="24"/>
        </w:rPr>
        <w:t>ů</w:t>
      </w:r>
      <w:r w:rsidR="00FE6E71">
        <w:rPr>
          <w:sz w:val="24"/>
          <w:szCs w:val="24"/>
        </w:rPr>
        <w:t xml:space="preserve"> </w:t>
      </w:r>
      <w:r w:rsidR="00DA4648">
        <w:rPr>
          <w:sz w:val="24"/>
          <w:szCs w:val="24"/>
        </w:rPr>
        <w:t>EPS</w:t>
      </w:r>
      <w:r w:rsidR="00E93646">
        <w:rPr>
          <w:sz w:val="24"/>
          <w:szCs w:val="24"/>
        </w:rPr>
        <w:t xml:space="preserve"> a NZS</w:t>
      </w:r>
      <w:r w:rsidR="00FE6E71">
        <w:rPr>
          <w:sz w:val="24"/>
          <w:szCs w:val="24"/>
        </w:rPr>
        <w:t xml:space="preserve"> dle platných norem, zákonných předpisů a požadavků objednatele. </w:t>
      </w:r>
    </w:p>
    <w:p w:rsidR="00E222F5" w:rsidRDefault="00E222F5" w:rsidP="00E222F5">
      <w:pPr>
        <w:ind w:left="735"/>
        <w:jc w:val="both"/>
      </w:pP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se zavazuje řádně a včas provedený předmět plnění ve smyslu této smlouvy převzít a zaplatit cenu.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TERMÍNY PLNĚNÍ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Pro předmět plnění dle čl. 2.1. je doba zásahu servisního technika stanovena do 24 hodin od prokazatelného nahlášení závady objednatelem a odstranění v co možná nejkratším termínu, při obvyklých poruchách do 48 hodin od nahlášení závady. V případě </w:t>
      </w:r>
      <w:proofErr w:type="spellStart"/>
      <w:r>
        <w:rPr>
          <w:sz w:val="24"/>
          <w:szCs w:val="24"/>
        </w:rPr>
        <w:t>neopravitelnosti</w:t>
      </w:r>
      <w:proofErr w:type="spellEnd"/>
      <w:r>
        <w:rPr>
          <w:sz w:val="24"/>
          <w:szCs w:val="24"/>
        </w:rPr>
        <w:t xml:space="preserve"> zařízení, případně rozsáhlejších oprav budou provedeny kroky k zajištění alespoň částečné provozuschopnosti zařízení a zpracován popis poruchy s návrhem řešení + cenové nabídky.   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Pro předmět plnění dle čl. 2.2. je zhotovitel povinen provést roční periodickou revizi </w:t>
      </w:r>
      <w:r w:rsidR="00E93646">
        <w:rPr>
          <w:sz w:val="24"/>
          <w:szCs w:val="24"/>
        </w:rPr>
        <w:t xml:space="preserve">systémů </w:t>
      </w:r>
      <w:r w:rsidR="00DA4648">
        <w:rPr>
          <w:sz w:val="24"/>
          <w:szCs w:val="24"/>
        </w:rPr>
        <w:t>EPS</w:t>
      </w:r>
      <w:r w:rsidR="00E93646">
        <w:rPr>
          <w:sz w:val="24"/>
          <w:szCs w:val="24"/>
        </w:rPr>
        <w:t xml:space="preserve"> a NZS</w:t>
      </w:r>
      <w:r>
        <w:rPr>
          <w:sz w:val="24"/>
          <w:szCs w:val="24"/>
        </w:rPr>
        <w:t xml:space="preserve"> </w:t>
      </w:r>
      <w:r w:rsidR="006C7535">
        <w:rPr>
          <w:sz w:val="24"/>
          <w:szCs w:val="24"/>
        </w:rPr>
        <w:t>nejpozději</w:t>
      </w:r>
      <w:r>
        <w:rPr>
          <w:sz w:val="24"/>
          <w:szCs w:val="24"/>
        </w:rPr>
        <w:t xml:space="preserve"> do jednoho roku od provedení poslední revize</w:t>
      </w:r>
      <w:r w:rsidR="00DA4648">
        <w:rPr>
          <w:sz w:val="24"/>
          <w:szCs w:val="24"/>
        </w:rPr>
        <w:t xml:space="preserve"> a v mezidobí 6 měsíců provést zkoušku činnosti systém</w:t>
      </w:r>
      <w:r w:rsidR="00E93646">
        <w:rPr>
          <w:sz w:val="24"/>
          <w:szCs w:val="24"/>
        </w:rPr>
        <w:t>ů</w:t>
      </w:r>
      <w:r w:rsidR="00DA4648">
        <w:rPr>
          <w:sz w:val="24"/>
          <w:szCs w:val="24"/>
        </w:rPr>
        <w:t xml:space="preserve"> EPS</w:t>
      </w:r>
      <w:r w:rsidR="00E93646">
        <w:rPr>
          <w:sz w:val="24"/>
          <w:szCs w:val="24"/>
        </w:rPr>
        <w:t xml:space="preserve"> a NZS</w:t>
      </w:r>
      <w:r w:rsidR="00DA4648">
        <w:rPr>
          <w:sz w:val="24"/>
          <w:szCs w:val="24"/>
        </w:rPr>
        <w:t xml:space="preserve"> za provozu.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Odstraňování závad:</w:t>
      </w:r>
    </w:p>
    <w:p w:rsidR="00FE6E71" w:rsidRDefault="00FE6E71">
      <w:pPr>
        <w:numPr>
          <w:ilvl w:val="0"/>
          <w:numId w:val="2"/>
        </w:numPr>
        <w:tabs>
          <w:tab w:val="left" w:pos="680"/>
        </w:tabs>
        <w:ind w:left="1020"/>
        <w:jc w:val="both"/>
      </w:pPr>
      <w:r>
        <w:rPr>
          <w:sz w:val="24"/>
          <w:szCs w:val="24"/>
        </w:rPr>
        <w:t xml:space="preserve">dosažitelnost servisní služby je </w:t>
      </w:r>
      <w:r>
        <w:rPr>
          <w:b/>
          <w:sz w:val="24"/>
          <w:szCs w:val="24"/>
        </w:rPr>
        <w:t>365 dnů v kalendářním roce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 dnů v</w:t>
      </w:r>
      <w:r w:rsidR="007704E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týdnu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 hod denně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lastRenderedPageBreak/>
        <w:t>V případě nesplnění povinností uvedených v tomto článku je objednatel oprávněn sjednat jejich splnění s třetí osobou na náklady zhotovitele, tj. zhotovitel je povinen zaplatit objednateli cenu plnění sjednanou takto s třetí osobou, a to nejpozději do 15 dnů ode dne doručení písemné výzvy objednatele k tomuto zaplacení.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CENA PLNĚNÍ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Cena za dílo je stanovena dohodou obou smluvních stran ve smyslu zákona o cenách č. 526/1990 Sb. a jeho platných změn a doplňků.</w:t>
      </w:r>
    </w:p>
    <w:p w:rsidR="00FE6E71" w:rsidRPr="00985F10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Kalkulace cen</w:t>
      </w:r>
      <w:r w:rsidR="006C7535">
        <w:rPr>
          <w:sz w:val="24"/>
          <w:szCs w:val="24"/>
        </w:rPr>
        <w:t>y</w:t>
      </w:r>
      <w:r>
        <w:rPr>
          <w:sz w:val="24"/>
          <w:szCs w:val="24"/>
        </w:rPr>
        <w:t xml:space="preserve"> za revize j</w:t>
      </w:r>
      <w:r w:rsidR="006C7535">
        <w:rPr>
          <w:sz w:val="24"/>
          <w:szCs w:val="24"/>
        </w:rPr>
        <w:t>e</w:t>
      </w:r>
      <w:r>
        <w:rPr>
          <w:sz w:val="24"/>
          <w:szCs w:val="24"/>
        </w:rPr>
        <w:t xml:space="preserve"> součástí této smlouvy jako příloh</w:t>
      </w:r>
      <w:r w:rsidR="00DC0D13">
        <w:rPr>
          <w:sz w:val="24"/>
          <w:szCs w:val="24"/>
        </w:rPr>
        <w:t>y</w:t>
      </w:r>
      <w:r>
        <w:rPr>
          <w:sz w:val="24"/>
          <w:szCs w:val="24"/>
        </w:rPr>
        <w:t xml:space="preserve"> č. 1</w:t>
      </w:r>
      <w:r w:rsidR="00DC0D13">
        <w:rPr>
          <w:sz w:val="24"/>
          <w:szCs w:val="24"/>
        </w:rPr>
        <w:t>–</w:t>
      </w:r>
      <w:r w:rsidR="00E93646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85F10" w:rsidRDefault="00985F10">
      <w:pPr>
        <w:numPr>
          <w:ilvl w:val="1"/>
          <w:numId w:val="3"/>
        </w:numPr>
        <w:jc w:val="both"/>
      </w:pPr>
      <w:r>
        <w:rPr>
          <w:sz w:val="24"/>
          <w:szCs w:val="24"/>
        </w:rPr>
        <w:t>Mimozáruční servisní opravy budou oceněny předloženou cenovou nabídkou. Nabídka bude předložena objednateli, který po jejím odsouhlasení vystaví na oceněné práce samostatnou objednávku.</w:t>
      </w:r>
    </w:p>
    <w:p w:rsidR="00FE6E71" w:rsidRDefault="00FE6E71">
      <w:pPr>
        <w:ind w:left="708"/>
        <w:jc w:val="both"/>
      </w:pPr>
      <w:r>
        <w:rPr>
          <w:sz w:val="24"/>
          <w:szCs w:val="24"/>
        </w:rPr>
        <w:t xml:space="preserve">Ceny servisních prací jsou součástí příloh č. </w:t>
      </w:r>
      <w:r w:rsidR="00DC0D13">
        <w:rPr>
          <w:sz w:val="24"/>
          <w:szCs w:val="24"/>
        </w:rPr>
        <w:t>1–</w:t>
      </w:r>
      <w:r w:rsidR="00E9364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Ceny stanovené dle odst. 2. a 3. tohoto článku jsou cenami nejvýše přípustnými po celou dobu účinnosti této smlouvy, s výjimkou případu, kdy dochází k úpravě výše zákonné sazby DPH. Účinností takové úpravy se ceny včetně DPH upravují dle příslušné sazby DPH. Ve sjednaných cenách jsou zahrnuty veškeré náklady zhotovitele spojené s plněním povinností dle této smlouvy. </w:t>
      </w:r>
    </w:p>
    <w:p w:rsidR="00FE6E71" w:rsidRDefault="00FE6E71">
      <w:pPr>
        <w:jc w:val="both"/>
      </w:pPr>
      <w:r>
        <w:rPr>
          <w:sz w:val="24"/>
          <w:szCs w:val="24"/>
        </w:rPr>
        <w:tab/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PLATEBNÍ PODMÍNKY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Právo fakturovat vzniká zhotoviteli dnem podpisu předávacího protokolu oběma smluvními stranami.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je povinen po vzniku práva fakturovat vystavit a do 1</w:t>
      </w:r>
      <w:r w:rsidR="00F666F6">
        <w:rPr>
          <w:sz w:val="24"/>
          <w:szCs w:val="24"/>
        </w:rPr>
        <w:t>0</w:t>
      </w:r>
      <w:r>
        <w:rPr>
          <w:sz w:val="24"/>
          <w:szCs w:val="24"/>
        </w:rPr>
        <w:t xml:space="preserve"> dnů prokazatelně doručit objednateli originál dílčího daňového dokladu (dále jen „faktura“) za skutečně provedené práce a komponenty v souladu se zákonem č. 235/2004 Sb. o dani z přidané hodnoty ve znění pozdějších předpisů (dále jen „ZDPH“), zejména v souladu s § 29 tohoto zákona. Společně s fakturou je poskytovatel povinen předložit též originál předávacího protokolu potvrzeného objednatelem.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Splatnost faktury činí 30 dnů ode dne jejího prokazatelného doručení na adresu sídla objednatele k rukám kontaktní osoby.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V případě, že faktura bude obsahovat nesprávné nebo neúplné údaje, nebo k ní nebudou přiloženy požadované doklady, je objednatel oprávněn takovou fakturu do data její splatnosti vrátit zhotoviteli. Zhotovitel vrácenou fakturu opraví, eventuálně vyhotoví novou, bezvadnou. V takovém případě běží objednateli nová doba splatnosti dle odst. 3. tohoto článku smlouvy ode dne doručení opravené nebo nové faktury. </w:t>
      </w:r>
    </w:p>
    <w:p w:rsidR="00FE6E71" w:rsidRPr="00E827C1" w:rsidRDefault="00FE6E71">
      <w:pPr>
        <w:numPr>
          <w:ilvl w:val="1"/>
          <w:numId w:val="3"/>
        </w:numPr>
        <w:jc w:val="both"/>
      </w:pPr>
      <w:r w:rsidRPr="00E827C1">
        <w:rPr>
          <w:sz w:val="24"/>
          <w:szCs w:val="24"/>
        </w:rPr>
        <w:t xml:space="preserve">Zaplacením ceny se rozumí </w:t>
      </w:r>
      <w:r w:rsidR="00E222F5" w:rsidRPr="00E827C1">
        <w:rPr>
          <w:sz w:val="24"/>
          <w:szCs w:val="24"/>
        </w:rPr>
        <w:t>připsání částky na účet zhotovitele.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neposkytuje zálohové platby.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V případě, že nastane situace předvídaná v ustanovení § 109 ZDPH, resp. § </w:t>
      </w:r>
      <w:proofErr w:type="gramStart"/>
      <w:r>
        <w:rPr>
          <w:sz w:val="24"/>
          <w:szCs w:val="24"/>
        </w:rPr>
        <w:t>106a</w:t>
      </w:r>
      <w:proofErr w:type="gramEnd"/>
      <w:r>
        <w:rPr>
          <w:sz w:val="24"/>
          <w:szCs w:val="24"/>
        </w:rPr>
        <w:t xml:space="preserve"> ZDPH, může objednatel na základě svého rozhodnutí postupovat v souladu s ustanovením § 109a ZDPH. Částka DPH uhrazená postupem podle ustanovení § </w:t>
      </w:r>
      <w:proofErr w:type="gramStart"/>
      <w:r>
        <w:rPr>
          <w:sz w:val="24"/>
          <w:szCs w:val="24"/>
        </w:rPr>
        <w:t>109a</w:t>
      </w:r>
      <w:proofErr w:type="gramEnd"/>
      <w:r>
        <w:rPr>
          <w:sz w:val="24"/>
          <w:szCs w:val="24"/>
        </w:rPr>
        <w:t xml:space="preserve"> ZDPH se započítá na úhradu dluhu podle této smlouvy. Zhotovitel podpisem smlouvy uděluje k takovému postupu souhlas a souhlasí se započtením částky DPH uhrazené podle § </w:t>
      </w:r>
      <w:proofErr w:type="gramStart"/>
      <w:r>
        <w:rPr>
          <w:sz w:val="24"/>
          <w:szCs w:val="24"/>
        </w:rPr>
        <w:t>109a</w:t>
      </w:r>
      <w:proofErr w:type="gramEnd"/>
      <w:r>
        <w:rPr>
          <w:sz w:val="24"/>
          <w:szCs w:val="24"/>
        </w:rPr>
        <w:t xml:space="preserve"> ZDPH na dluh podle této smlouvy.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Platby budou zásadně probíhat bezhotovostní formou na bankovní účet zhotovitele uvedený v této smlouvě. Změnu bankovního spojení a čísla účtu zhotovitele bude možno provést pouze písemným dodatkem k této smlouvě nebo písemným sdělením prokazatelně doručeným objednateli, nejpozději spolu s příslušnou fakturou. Toto sdělení musí být podepsáno osobou (osobami) oprávněnou k podpisu smlouvy.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Platby budou probíhat výhradně v Kč.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pStyle w:val="Zkladntext"/>
        <w:numPr>
          <w:ilvl w:val="0"/>
          <w:numId w:val="3"/>
        </w:numPr>
        <w:spacing w:after="0"/>
        <w:jc w:val="both"/>
      </w:pPr>
      <w:r>
        <w:rPr>
          <w:b/>
          <w:sz w:val="24"/>
        </w:rPr>
        <w:t>POVINNOSTI OBJEDNATELE A ZHOTOVITELE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zjištěnou vadu bezodkladně ohlásí zhotoviteli telefonicky prostřednictvím služby HOTLINE +</w:t>
      </w:r>
      <w:r w:rsidR="00C51C3F">
        <w:rPr>
          <w:sz w:val="24"/>
          <w:szCs w:val="24"/>
        </w:rPr>
        <w:t>XXX</w:t>
      </w:r>
      <w:r>
        <w:rPr>
          <w:sz w:val="24"/>
          <w:szCs w:val="24"/>
        </w:rPr>
        <w:t xml:space="preserve"> a současně e-mailem na</w:t>
      </w:r>
      <w:r w:rsidRPr="00E222F5">
        <w:rPr>
          <w:sz w:val="24"/>
          <w:szCs w:val="24"/>
        </w:rPr>
        <w:t xml:space="preserve"> </w:t>
      </w:r>
      <w:hyperlink r:id="rId7" w:history="1">
        <w:r w:rsidR="00C51C3F">
          <w:rPr>
            <w:rStyle w:val="Hypertextovodkaz"/>
            <w:color w:val="auto"/>
            <w:sz w:val="24"/>
            <w:szCs w:val="24"/>
            <w:u w:val="none"/>
          </w:rPr>
          <w:t>XXX</w:t>
        </w:r>
      </w:hyperlink>
      <w:r w:rsidRPr="00E222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kde uvede následující údaje: </w:t>
      </w:r>
    </w:p>
    <w:p w:rsidR="00FE6E71" w:rsidRDefault="00FE6E71">
      <w:pPr>
        <w:numPr>
          <w:ilvl w:val="0"/>
          <w:numId w:val="4"/>
        </w:numPr>
        <w:jc w:val="both"/>
      </w:pPr>
      <w:r>
        <w:rPr>
          <w:sz w:val="24"/>
          <w:szCs w:val="24"/>
        </w:rPr>
        <w:t>Objekt</w:t>
      </w:r>
    </w:p>
    <w:p w:rsidR="00FE6E71" w:rsidRDefault="00FE6E71">
      <w:pPr>
        <w:numPr>
          <w:ilvl w:val="0"/>
          <w:numId w:val="4"/>
        </w:numPr>
        <w:jc w:val="both"/>
      </w:pPr>
      <w:r>
        <w:rPr>
          <w:sz w:val="24"/>
          <w:szCs w:val="24"/>
        </w:rPr>
        <w:t>Jméno osoby, která poruchu ohlásila + e-mailové a telefonické spojení</w:t>
      </w:r>
    </w:p>
    <w:p w:rsidR="00FE6E71" w:rsidRDefault="00FE6E71">
      <w:pPr>
        <w:numPr>
          <w:ilvl w:val="0"/>
          <w:numId w:val="4"/>
        </w:numPr>
        <w:jc w:val="both"/>
      </w:pPr>
      <w:r>
        <w:rPr>
          <w:sz w:val="24"/>
          <w:szCs w:val="24"/>
        </w:rPr>
        <w:t xml:space="preserve">Požadovaný termín odstranění. </w:t>
      </w:r>
    </w:p>
    <w:p w:rsidR="00FE6E71" w:rsidRDefault="00FE6E71">
      <w:pPr>
        <w:ind w:left="1095" w:hanging="386"/>
        <w:jc w:val="both"/>
      </w:pPr>
      <w:r>
        <w:rPr>
          <w:sz w:val="24"/>
          <w:szCs w:val="24"/>
        </w:rPr>
        <w:t>Dále závadu zapíše do provozní knihy příslušného objektu, kterou je povinen vést.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se zavazuje zabezpečit přístup do prostorů nutných k provedení výše uvedených činností.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se zavazuje udržovat předmět plnění v provozuschopném stavu včetně dodávky náhradních dílů, případně jejich ekvivalentů odpovídající technické úrovně.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Zhotovitelem je poskytována záruka na nové komponenty (díly) použité v souladu s touto smlouvou a na práce (montáže) provedené v souladu s touto smlouvou v délce trvání 24 měsíců a dále odpovídá za to, že předmět dle této smlouvy bude způsobilý k užití ke smluvenému nebo obvyklému účelu a že si zachová smluvené nebo obvyklé vlastnosti. Současně zhotovitel prohlašuje, že předmět plnění nemá žádné právní vady, zejména není zatížen právy třetích osob.</w:t>
      </w:r>
      <w:r>
        <w:t xml:space="preserve"> </w:t>
      </w:r>
      <w:r>
        <w:rPr>
          <w:sz w:val="24"/>
          <w:szCs w:val="24"/>
        </w:rPr>
        <w:t>Záruční doba počíná běžet okamžikem předání, tj. okamžikem podpisu předávacího protokolu poslední smluvní stranou.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Způsobí-li zhotovitel při plnění předmětu této smlouvy škodu na majetku objednatele, bude zodpovědný za nápravu takové škody na vlastní náklady. Možnost poskytnutí náhrady cestou pojistného plnění z příslušného pojištění zhotovitele tím není dotčeno. Jakékoliv škody, které nebudou kryty pojištěním, a tudíž nebudou hrazeny pojišťovnou, budou hrazeny z majetku zhotovitele.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pStyle w:val="Zkladntext"/>
        <w:spacing w:after="0"/>
        <w:ind w:left="426" w:hanging="426"/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PODMÍNKY PROVEDENÍ DÍLA, SMLUVNÍ POKUTY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si vyhrazuje právo, aby na předmětu plnění nebyly prováděny jakékoliv zásahy neoprávněnými a třetími osobami.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Zhotovitel se zavazuje poskytovat servisní služby ve vysoké kvalitě v souladu s touto smlouvou, právními předpisy, příslušnými technickými normami, pokyny objednatele a s maximální odbornou péčí. Zhotovitel je výlučně zodpovědný za provádění a plnění servisních služeb podle této smlouvy.  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plně odpovídá za bezpečnost a ochranu zdraví svých pracovníků, členů jeho realizačního týmu a subdodavatelů.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Pokud činností zhotovitele dojde ke způsobení škody objednateli nebo jiným subjektům z důvodu opomenutí, nedbalosti nebo nesplnění podmínek této smlouvy, zákona, ČSN či jiných norem a předpisů, je zhotovitel povinen bez zbytečného odkladu škodu odstranit, není-li to možné, pak finančně uhradit.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je oprávněn, zejména prostřednictvím kontaktní osoby, kontrolovat poskytování servisních služeb a zhotovitel je povinen mu toto umožnit. Objednatel má právo odmítnout práce nebo materiál, které neodpovídají této smlouvě. Zhotovitel v tomto případě nemá nárok na jakoukoliv úhradu takto vzniklých nákladů. Zhotovitel se zavazuje a ručí za to, že při plnění předmětu smlouvy nepoužije žádný materiál, o kterém mu je v době užití známo, že je škodlivý. Pokud tak učiní, je povinen na písemné vyzvání objednatele provést okamžitě nápravu a nese veškeré náklady s takovou nápravou spojené.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Zhotovitel odstraní na vlastní náklad odpady, které jsou výsledkem jeho činnosti, pokud se nedohodne s objednatelem jinak. 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lastRenderedPageBreak/>
        <w:t>Zhotovitel se zavazuje dodržovat bezpečnostní, hygienické, požární a ekologické předpisy na pracovištích objednatele. Zhotovitel je povinen dodržet předpisy pro bezpečnost a ochranu zdraví při práci.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Pokud je zhotovitel v prodlení s plněním termínů uvedených v čl. 3 této smlouvy, či nastoupí k odstraňování, resp. odstraní vady později, než je uvedeno v této smlouvě, nebo na základě dohody s objednatelem v souladu s čl. 6 této smlouvy, je objednatel oprávněn požadovat smluvní pokutu ve výši 500,- Kč za každých 24 započatých hodin prodlení.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Pokud objednatel uhradí oprávněně fakturované částky po termínu uvedeném v této smlouvě, může zhotovitel požadovat za prodlení s úhradou faktury úrok z prodlení v zákonné výši.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Zaplacením smluvní pokuty není dotčeno právo poškozené strany na náhradu škody v plné výši.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Smluvní pokuty a úroky z prodlení jsou splatné do 30 dnů ode dne doručení písemného oznámení o jejich uplatnění.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Smluvní pokuty je objednatel oprávněn započíst proti částce fakturované zhotovitelem s tím, že objednatel bude o případné výši smluvní pokuty informovat elektronicky zhotovitele. Zhotovitel podpisem této smlouvy uděluje k takovému postupu souhlas. </w:t>
      </w:r>
    </w:p>
    <w:p w:rsidR="00FE6E71" w:rsidRDefault="00FE6E71">
      <w:pPr>
        <w:ind w:left="735"/>
        <w:jc w:val="both"/>
        <w:rPr>
          <w:sz w:val="24"/>
          <w:szCs w:val="24"/>
        </w:rPr>
      </w:pPr>
    </w:p>
    <w:p w:rsidR="00FE6E71" w:rsidRDefault="00FE6E71">
      <w:pPr>
        <w:ind w:left="735"/>
        <w:jc w:val="both"/>
        <w:rPr>
          <w:sz w:val="24"/>
          <w:szCs w:val="24"/>
        </w:rPr>
      </w:pPr>
    </w:p>
    <w:p w:rsidR="00FE6E71" w:rsidRDefault="00FE6E71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OBECNÁ A ZÁVĚREČNÁ USTANOVENÍ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Měnit či doplňovat tuto smlouvu lze jen formou dodatků.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Smluvní vztahy v této smlouvě nedohodnuté se řídí příslušnými ustanoveními Občanského zákoníku a případné spory budou řešeny vzájemnou dohodou, nebude-li však možné dohody dosáhnout, pak soudní cestou.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Smlouva se sjednává na dobu určitou </w:t>
      </w:r>
      <w:r w:rsidR="00F666F6">
        <w:rPr>
          <w:sz w:val="24"/>
          <w:szCs w:val="24"/>
        </w:rPr>
        <w:t>do 30. 4. 2028</w:t>
      </w:r>
      <w:r>
        <w:rPr>
          <w:sz w:val="24"/>
          <w:szCs w:val="24"/>
        </w:rPr>
        <w:t>. Obě smluvní strany mají právo tuto smlouvu vypovědět, a to výhradně písemnou formou. Výpovědní doba je 3 měsíce a počíná běžet od prvého dne měsíce následujícího po doručení písemné výpovědi druhé smluvní straně.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Tato smlouva je vy</w:t>
      </w:r>
      <w:r w:rsidR="00601833">
        <w:rPr>
          <w:sz w:val="24"/>
          <w:szCs w:val="24"/>
        </w:rPr>
        <w:t xml:space="preserve">hotovena v elektronické podobě </w:t>
      </w:r>
      <w:r>
        <w:rPr>
          <w:sz w:val="24"/>
          <w:szCs w:val="24"/>
        </w:rPr>
        <w:t>v</w:t>
      </w:r>
      <w:r w:rsidR="00601833">
        <w:rPr>
          <w:sz w:val="24"/>
          <w:szCs w:val="24"/>
        </w:rPr>
        <w:t> jednom</w:t>
      </w:r>
      <w:r>
        <w:rPr>
          <w:sz w:val="24"/>
          <w:szCs w:val="24"/>
        </w:rPr>
        <w:t xml:space="preserve"> v</w:t>
      </w:r>
      <w:r w:rsidR="00601833">
        <w:rPr>
          <w:sz w:val="24"/>
          <w:szCs w:val="24"/>
        </w:rPr>
        <w:t>yhotovení v českém jazyce s elektronickými podpisy obou smluvních stran v souladu se zákonem č. 297/2016 Sb., o službách vytvářejících důvěru pro elektronické transakce, ve snění pozdějších předpisů.</w:t>
      </w:r>
      <w:r>
        <w:rPr>
          <w:sz w:val="24"/>
          <w:szCs w:val="24"/>
        </w:rPr>
        <w:t xml:space="preserve"> Smlouva nabývá platnosti a účinnosti dnem jejího podepsání statutárními zástupci obou smluvních stran.</w:t>
      </w:r>
      <w:r w:rsidR="00601833">
        <w:rPr>
          <w:sz w:val="24"/>
          <w:szCs w:val="24"/>
        </w:rPr>
        <w:t xml:space="preserve"> Zhotovitel bere na vědomí, že uveřejnění smlouvy v registru smluv v plném znění zajistí objednatel.</w:t>
      </w:r>
    </w:p>
    <w:p w:rsidR="00FE6E71" w:rsidRDefault="00FE6E71">
      <w:pPr>
        <w:numPr>
          <w:ilvl w:val="1"/>
          <w:numId w:val="3"/>
        </w:numPr>
        <w:jc w:val="both"/>
      </w:pPr>
      <w:r>
        <w:rPr>
          <w:sz w:val="24"/>
          <w:szCs w:val="24"/>
        </w:rPr>
        <w:t>Nedílnou součástí této smlouvy jsou následující přílohy:</w:t>
      </w:r>
    </w:p>
    <w:p w:rsidR="00FE6E71" w:rsidRDefault="00FE6E71">
      <w:pPr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1: Položková kalkulace cen </w:t>
      </w:r>
      <w:r w:rsidR="00E93646">
        <w:rPr>
          <w:sz w:val="24"/>
          <w:szCs w:val="24"/>
        </w:rPr>
        <w:t>revizních a servisních prací systému EPS</w:t>
      </w:r>
    </w:p>
    <w:p w:rsidR="00DC0D13" w:rsidRDefault="00DC0D13">
      <w:pPr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Položková kalkulace cen </w:t>
      </w:r>
      <w:r w:rsidR="00E93646">
        <w:rPr>
          <w:sz w:val="24"/>
          <w:szCs w:val="24"/>
        </w:rPr>
        <w:t>revizních a servisních prací systému NZS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</w:pPr>
      <w:r>
        <w:rPr>
          <w:sz w:val="24"/>
          <w:szCs w:val="24"/>
        </w:rPr>
        <w:t>V Hradci Králové dne:</w:t>
      </w:r>
      <w:r w:rsidR="00DC0D13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8233D0">
        <w:rPr>
          <w:sz w:val="24"/>
          <w:szCs w:val="24"/>
        </w:rPr>
        <w:tab/>
      </w:r>
      <w:r w:rsidR="008233D0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6F30D6">
        <w:rPr>
          <w:sz w:val="24"/>
          <w:szCs w:val="24"/>
        </w:rPr>
        <w:t> </w:t>
      </w:r>
      <w:r w:rsidR="00DC0D13">
        <w:rPr>
          <w:sz w:val="24"/>
          <w:szCs w:val="24"/>
        </w:rPr>
        <w:t>Praze</w:t>
      </w:r>
      <w:r>
        <w:rPr>
          <w:sz w:val="24"/>
          <w:szCs w:val="24"/>
        </w:rPr>
        <w:t xml:space="preserve"> dne: 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</w:pPr>
      <w:r>
        <w:rPr>
          <w:sz w:val="24"/>
          <w:szCs w:val="24"/>
        </w:rPr>
        <w:t>Za zhotovitele</w:t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>
        <w:rPr>
          <w:sz w:val="24"/>
          <w:szCs w:val="24"/>
        </w:rPr>
        <w:t>Za objednatele</w:t>
      </w: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  <w:rPr>
          <w:sz w:val="24"/>
          <w:szCs w:val="24"/>
        </w:rPr>
      </w:pPr>
    </w:p>
    <w:p w:rsidR="00FE6E71" w:rsidRDefault="00FE6E71">
      <w:pPr>
        <w:jc w:val="both"/>
        <w:rPr>
          <w:sz w:val="24"/>
          <w:szCs w:val="24"/>
        </w:rPr>
      </w:pPr>
    </w:p>
    <w:p w:rsidR="00E93646" w:rsidRDefault="00E93646">
      <w:pPr>
        <w:jc w:val="both"/>
        <w:rPr>
          <w:sz w:val="24"/>
          <w:szCs w:val="24"/>
        </w:rPr>
      </w:pPr>
    </w:p>
    <w:p w:rsidR="00E93646" w:rsidRDefault="00E93646">
      <w:pPr>
        <w:jc w:val="both"/>
        <w:rPr>
          <w:sz w:val="24"/>
          <w:szCs w:val="24"/>
        </w:rPr>
      </w:pPr>
    </w:p>
    <w:p w:rsidR="00FE6E71" w:rsidRDefault="00C51C3F">
      <w:pPr>
        <w:jc w:val="both"/>
      </w:pPr>
      <w:r>
        <w:rPr>
          <w:sz w:val="24"/>
          <w:szCs w:val="24"/>
        </w:rPr>
        <w:t>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FE6E71">
        <w:rPr>
          <w:sz w:val="24"/>
          <w:szCs w:val="24"/>
        </w:rPr>
        <w:tab/>
      </w:r>
      <w:r w:rsidR="00FE6E71">
        <w:rPr>
          <w:sz w:val="24"/>
          <w:szCs w:val="24"/>
        </w:rPr>
        <w:tab/>
      </w:r>
      <w:r w:rsidR="00FE6E71">
        <w:rPr>
          <w:sz w:val="24"/>
          <w:szCs w:val="24"/>
        </w:rPr>
        <w:tab/>
      </w:r>
      <w:r w:rsidR="00FE6E71">
        <w:rPr>
          <w:sz w:val="24"/>
          <w:szCs w:val="24"/>
        </w:rPr>
        <w:tab/>
      </w:r>
      <w:r w:rsidR="00FE6E71">
        <w:rPr>
          <w:sz w:val="24"/>
          <w:szCs w:val="24"/>
        </w:rPr>
        <w:tab/>
      </w:r>
      <w:r w:rsidR="00B70FD1">
        <w:rPr>
          <w:sz w:val="24"/>
          <w:szCs w:val="24"/>
        </w:rPr>
        <w:t>Ing. Martin Lehký</w:t>
      </w:r>
    </w:p>
    <w:p w:rsidR="000E2B8A" w:rsidRDefault="00FE6E71" w:rsidP="00E93646">
      <w:pPr>
        <w:jc w:val="both"/>
        <w:rPr>
          <w:sz w:val="24"/>
          <w:szCs w:val="24"/>
        </w:rPr>
      </w:pPr>
      <w:r>
        <w:rPr>
          <w:sz w:val="24"/>
          <w:szCs w:val="24"/>
        </w:rPr>
        <w:t>Jednatel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0FD1">
        <w:rPr>
          <w:sz w:val="24"/>
          <w:szCs w:val="24"/>
        </w:rPr>
        <w:t>Ředitel organizace</w:t>
      </w:r>
    </w:p>
    <w:p w:rsidR="005A1146" w:rsidRPr="00E93646" w:rsidRDefault="000E2B8A" w:rsidP="000E2B8A">
      <w:r>
        <w:br w:type="page"/>
      </w:r>
    </w:p>
    <w:tbl>
      <w:tblPr>
        <w:tblW w:w="85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700"/>
        <w:gridCol w:w="1153"/>
        <w:gridCol w:w="917"/>
        <w:gridCol w:w="1153"/>
        <w:gridCol w:w="917"/>
      </w:tblGrid>
      <w:tr w:rsidR="005A1146" w:rsidRPr="005A1146" w:rsidTr="005A1146">
        <w:trPr>
          <w:trHeight w:val="312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 xml:space="preserve">Příloha č. 1 Servisní smlouvy č. </w:t>
            </w:r>
            <w:r w:rsidR="00EA7398">
              <w:rPr>
                <w:b/>
                <w:bCs/>
                <w:sz w:val="24"/>
                <w:szCs w:val="24"/>
                <w:lang w:eastAsia="cs-CZ"/>
              </w:rPr>
              <w:t>05</w:t>
            </w:r>
            <w:r w:rsidRPr="005A1146">
              <w:rPr>
                <w:b/>
                <w:bCs/>
                <w:sz w:val="24"/>
                <w:szCs w:val="24"/>
                <w:lang w:eastAsia="cs-CZ"/>
              </w:rPr>
              <w:t xml:space="preserve"> / </w:t>
            </w:r>
            <w:proofErr w:type="gramStart"/>
            <w:r w:rsidRPr="005A1146">
              <w:rPr>
                <w:b/>
                <w:bCs/>
                <w:sz w:val="24"/>
                <w:szCs w:val="24"/>
                <w:lang w:eastAsia="cs-CZ"/>
              </w:rPr>
              <w:t>2023 - S</w:t>
            </w:r>
            <w:proofErr w:type="gramEnd"/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1. Cena za periodické revize systému EPS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624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a) Kontrola provozuschopnosti systému EPS včetně revize silnoproudé části bude prováděna 1× ročně a její cena je stanovena na 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17 370,00 Kč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624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b) Kontrola provozuschopnosti systému EPS bude prováděna v mezidobí pololetně a její cena je stanovena na 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16 220,00 Kč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Termín revize/kontroly: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leden/červenec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24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Prvky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Pololetní kontrola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Roční revize</w:t>
            </w:r>
          </w:p>
        </w:tc>
      </w:tr>
      <w:tr w:rsidR="005A1146" w:rsidRPr="005A1146" w:rsidTr="005A1146">
        <w:trPr>
          <w:trHeight w:val="324"/>
        </w:trPr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1146" w:rsidRPr="005A1146" w:rsidRDefault="005A1146" w:rsidP="005A1146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1146" w:rsidRPr="005A1146" w:rsidRDefault="005A1146" w:rsidP="005A1146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Cena 1 ks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Cena 1 ks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Celkem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ústředna EPS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2500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zobrazovací tablo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200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KTPO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300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OPPO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350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automatický hlásič (OK, TD)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11000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11000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manuální hlásič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720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720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vysílač EPS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1000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zpracování revizní zprávy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650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revize 230 V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650</w:t>
            </w:r>
          </w:p>
        </w:tc>
      </w:tr>
      <w:tr w:rsidR="005A1146" w:rsidRPr="005A1146" w:rsidTr="005A1146">
        <w:trPr>
          <w:trHeight w:val="324"/>
        </w:trPr>
        <w:tc>
          <w:tcPr>
            <w:tcW w:w="37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doprava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0</w:t>
            </w:r>
          </w:p>
        </w:tc>
      </w:tr>
      <w:tr w:rsidR="005A1146" w:rsidRPr="005A1146" w:rsidTr="005A1146">
        <w:trPr>
          <w:trHeight w:val="324"/>
        </w:trPr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Kontrola provozuschopnosti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16220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A1146" w:rsidRPr="005A1146" w:rsidTr="005A1146">
        <w:trPr>
          <w:trHeight w:val="324"/>
        </w:trPr>
        <w:tc>
          <w:tcPr>
            <w:tcW w:w="6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Kontrola provozuschopnosti + revize 230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5A1146">
              <w:rPr>
                <w:b/>
                <w:bCs/>
                <w:sz w:val="24"/>
                <w:szCs w:val="24"/>
                <w:lang w:eastAsia="cs-CZ"/>
              </w:rPr>
              <w:t>17370</w:t>
            </w: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2. Cena mimozáručního servisu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Hodinová sazba: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 = 440,00 Kč při provádění běžné montážní a opravárenské činnosti mimo servisní zásah</w:t>
            </w:r>
          </w:p>
        </w:tc>
      </w:tr>
      <w:tr w:rsidR="005A1146" w:rsidRPr="005A1146" w:rsidTr="005A1146">
        <w:trPr>
          <w:trHeight w:val="312"/>
        </w:trPr>
        <w:tc>
          <w:tcPr>
            <w:tcW w:w="7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 = 650,00 Kč při změnách programu ústředny EPS včetně servisního zásahu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za každou započatou hodinu/1 pracovník.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F666F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C</w:t>
            </w:r>
            <w:r w:rsidR="005A1146" w:rsidRPr="005A1146">
              <w:rPr>
                <w:sz w:val="24"/>
                <w:szCs w:val="24"/>
                <w:lang w:eastAsia="cs-CZ"/>
              </w:rPr>
              <w:t>estovné</w:t>
            </w:r>
            <w:r>
              <w:rPr>
                <w:sz w:val="24"/>
                <w:szCs w:val="24"/>
                <w:lang w:eastAsia="cs-CZ"/>
              </w:rPr>
              <w:t xml:space="preserve"> celkem</w:t>
            </w:r>
            <w:r w:rsidR="005A1146" w:rsidRPr="005A1146">
              <w:rPr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F666F6" w:rsidP="005A11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</w:tr>
      <w:tr w:rsidR="005A1146" w:rsidRPr="005A1146" w:rsidTr="005A1146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A1146">
              <w:rPr>
                <w:sz w:val="24"/>
                <w:szCs w:val="24"/>
                <w:lang w:eastAsia="cs-CZ"/>
              </w:rPr>
              <w:t>Všechny ceny jsou uvedeny v Kč bez DPH.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46" w:rsidRPr="005A1146" w:rsidRDefault="005A1146" w:rsidP="005A1146">
            <w:pPr>
              <w:suppressAutoHyphens w:val="0"/>
              <w:rPr>
                <w:lang w:eastAsia="cs-CZ"/>
              </w:rPr>
            </w:pPr>
          </w:p>
        </w:tc>
      </w:tr>
    </w:tbl>
    <w:p w:rsidR="000E2B8A" w:rsidRDefault="000E2B8A" w:rsidP="000E2B8A"/>
    <w:p w:rsidR="000E2B8A" w:rsidRPr="00E93646" w:rsidRDefault="000E2B8A" w:rsidP="000E2B8A">
      <w:r>
        <w:br w:type="page"/>
      </w:r>
    </w:p>
    <w:tbl>
      <w:tblPr>
        <w:tblW w:w="85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700"/>
        <w:gridCol w:w="1153"/>
        <w:gridCol w:w="917"/>
        <w:gridCol w:w="1153"/>
        <w:gridCol w:w="917"/>
      </w:tblGrid>
      <w:tr w:rsidR="000E2B8A" w:rsidRPr="000E2B8A" w:rsidTr="000E2B8A">
        <w:trPr>
          <w:trHeight w:val="312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 xml:space="preserve">Příloha č. 2 Servisní smlouvy č. </w:t>
            </w:r>
            <w:r w:rsidR="00EA7398">
              <w:rPr>
                <w:b/>
                <w:bCs/>
                <w:sz w:val="24"/>
                <w:szCs w:val="24"/>
                <w:lang w:eastAsia="cs-CZ"/>
              </w:rPr>
              <w:t>05</w:t>
            </w:r>
            <w:r w:rsidRPr="000E2B8A">
              <w:rPr>
                <w:b/>
                <w:bCs/>
                <w:sz w:val="24"/>
                <w:szCs w:val="24"/>
                <w:lang w:eastAsia="cs-CZ"/>
              </w:rPr>
              <w:t xml:space="preserve"> / </w:t>
            </w:r>
            <w:proofErr w:type="gramStart"/>
            <w:r w:rsidRPr="000E2B8A">
              <w:rPr>
                <w:b/>
                <w:bCs/>
                <w:sz w:val="24"/>
                <w:szCs w:val="24"/>
                <w:lang w:eastAsia="cs-CZ"/>
              </w:rPr>
              <w:t>2023 - S</w:t>
            </w:r>
            <w:proofErr w:type="gramEnd"/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1. Cena za periodické revize systému NZS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624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a) Kontrola provozuschopnosti systému NZS včetně revize silnoproudé části bude prováděna 1× ročně a její cena je stanovena na 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6 775,00 Kč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624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b) Kontrola provozuschopnosti systému NZS bude prováděna v mezidobí pololetně a její cena je stanovena na 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6 475,00 Kč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Termín revize/kontroly: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EA7398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leden/červenec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24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Prvky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Pololetní kontrola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Roční revize</w:t>
            </w:r>
          </w:p>
        </w:tc>
      </w:tr>
      <w:tr w:rsidR="000E2B8A" w:rsidRPr="000E2B8A" w:rsidTr="000E2B8A">
        <w:trPr>
          <w:trHeight w:val="324"/>
        </w:trPr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B8A" w:rsidRPr="000E2B8A" w:rsidRDefault="000E2B8A" w:rsidP="000E2B8A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2B8A" w:rsidRPr="000E2B8A" w:rsidRDefault="000E2B8A" w:rsidP="000E2B8A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Cena 1 ks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Cena 1 ks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Celkem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digitální rozhlasová ústředna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1500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reproduktor vnitřní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4325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4325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zpracování revizní zprávy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650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revize 230 </w:t>
            </w:r>
            <w:proofErr w:type="gramStart"/>
            <w:r w:rsidRPr="000E2B8A">
              <w:rPr>
                <w:sz w:val="24"/>
                <w:szCs w:val="24"/>
                <w:lang w:eastAsia="cs-CZ"/>
              </w:rPr>
              <w:t>V</w:t>
            </w:r>
            <w:proofErr w:type="gramEnd"/>
            <w:r w:rsidRPr="000E2B8A">
              <w:rPr>
                <w:sz w:val="24"/>
                <w:szCs w:val="24"/>
                <w:lang w:eastAsia="cs-CZ"/>
              </w:rPr>
              <w:t xml:space="preserve"> včetně zdrojů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300</w:t>
            </w:r>
          </w:p>
        </w:tc>
      </w:tr>
      <w:tr w:rsidR="000E2B8A" w:rsidRPr="000E2B8A" w:rsidTr="000E2B8A">
        <w:trPr>
          <w:trHeight w:val="324"/>
        </w:trPr>
        <w:tc>
          <w:tcPr>
            <w:tcW w:w="37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doprava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0</w:t>
            </w:r>
          </w:p>
        </w:tc>
      </w:tr>
      <w:tr w:rsidR="000E2B8A" w:rsidRPr="000E2B8A" w:rsidTr="000E2B8A">
        <w:trPr>
          <w:trHeight w:val="324"/>
        </w:trPr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Kontrola provozuschopnosti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6475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E2B8A" w:rsidRPr="000E2B8A" w:rsidTr="000E2B8A">
        <w:trPr>
          <w:trHeight w:val="324"/>
        </w:trPr>
        <w:tc>
          <w:tcPr>
            <w:tcW w:w="6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Kontrola provozuschopnosti + revize 230 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0E2B8A">
              <w:rPr>
                <w:b/>
                <w:bCs/>
                <w:sz w:val="24"/>
                <w:szCs w:val="24"/>
                <w:lang w:eastAsia="cs-CZ"/>
              </w:rPr>
              <w:t>6775</w:t>
            </w: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2. Cena mimozáručního servisu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Hodinová sazba: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 = 440,00 Kč při provádění běžné montážní a opravárenské činnosti mimo servisní zásah</w:t>
            </w:r>
          </w:p>
        </w:tc>
      </w:tr>
      <w:tr w:rsidR="000E2B8A" w:rsidRPr="000E2B8A" w:rsidTr="000E2B8A">
        <w:trPr>
          <w:trHeight w:val="312"/>
        </w:trPr>
        <w:tc>
          <w:tcPr>
            <w:tcW w:w="7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 = 650,00 Kč při změnách programu ústředny NZS včetně servisního zásahu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za každou započatou hodinu/1 pracovník.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F666F6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C</w:t>
            </w:r>
            <w:r w:rsidR="000E2B8A" w:rsidRPr="000E2B8A">
              <w:rPr>
                <w:sz w:val="24"/>
                <w:szCs w:val="24"/>
                <w:lang w:eastAsia="cs-CZ"/>
              </w:rPr>
              <w:t>estovné</w:t>
            </w:r>
            <w:r>
              <w:rPr>
                <w:sz w:val="24"/>
                <w:szCs w:val="24"/>
                <w:lang w:eastAsia="cs-CZ"/>
              </w:rPr>
              <w:t xml:space="preserve"> celkem</w:t>
            </w:r>
            <w:r w:rsidR="000E2B8A" w:rsidRPr="000E2B8A">
              <w:rPr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F666F6" w:rsidP="000E2B8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</w:tr>
      <w:tr w:rsidR="000E2B8A" w:rsidRPr="000E2B8A" w:rsidTr="000E2B8A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0E2B8A">
              <w:rPr>
                <w:sz w:val="24"/>
                <w:szCs w:val="24"/>
                <w:lang w:eastAsia="cs-CZ"/>
              </w:rPr>
              <w:t>Všechny ceny jsou uvedeny v Kč bez DPH.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A" w:rsidRPr="000E2B8A" w:rsidRDefault="000E2B8A" w:rsidP="000E2B8A">
            <w:pPr>
              <w:suppressAutoHyphens w:val="0"/>
              <w:rPr>
                <w:lang w:eastAsia="cs-CZ"/>
              </w:rPr>
            </w:pPr>
          </w:p>
        </w:tc>
      </w:tr>
    </w:tbl>
    <w:p w:rsidR="00945625" w:rsidRPr="00E93646" w:rsidRDefault="00945625" w:rsidP="000E2B8A"/>
    <w:sectPr w:rsidR="00945625" w:rsidRPr="00E93646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60A" w:rsidRDefault="004C760A" w:rsidP="00170C08">
      <w:r>
        <w:separator/>
      </w:r>
    </w:p>
  </w:endnote>
  <w:endnote w:type="continuationSeparator" w:id="0">
    <w:p w:rsidR="004C760A" w:rsidRDefault="004C760A" w:rsidP="0017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08" w:rsidRDefault="00170C0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021D">
      <w:rPr>
        <w:noProof/>
      </w:rPr>
      <w:t>4</w:t>
    </w:r>
    <w:r>
      <w:fldChar w:fldCharType="end"/>
    </w:r>
  </w:p>
  <w:p w:rsidR="00170C08" w:rsidRDefault="00170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60A" w:rsidRDefault="004C760A" w:rsidP="00170C08">
      <w:r>
        <w:separator/>
      </w:r>
    </w:p>
  </w:footnote>
  <w:footnote w:type="continuationSeparator" w:id="0">
    <w:p w:rsidR="004C760A" w:rsidRDefault="004C760A" w:rsidP="0017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08" w:rsidRDefault="00170C08" w:rsidP="00170C08">
    <w:pPr>
      <w:pStyle w:val="Zhlav"/>
      <w:jc w:val="right"/>
    </w:pPr>
    <w:r>
      <w:t>Číslo smlouvy objednatele: U-</w:t>
    </w:r>
    <w:r w:rsidR="001001B8">
      <w:t>193</w:t>
    </w:r>
    <w:r>
      <w:t>-00/23</w:t>
    </w:r>
  </w:p>
  <w:p w:rsidR="00170C08" w:rsidRDefault="00170C08" w:rsidP="00170C08">
    <w:pPr>
      <w:pStyle w:val="Zhlav"/>
      <w:jc w:val="right"/>
    </w:pPr>
    <w:r>
      <w:t>Číslo smlouvy zhotovitele: 05/</w:t>
    </w:r>
    <w:proofErr w:type="gramStart"/>
    <w:r>
      <w:t>2023 - 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1EA862C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-"/>
      <w:lvlJc w:val="left"/>
      <w:pPr>
        <w:tabs>
          <w:tab w:val="num" w:pos="0"/>
        </w:tabs>
        <w:ind w:left="1095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DDB"/>
    <w:rsid w:val="000E2B8A"/>
    <w:rsid w:val="001001B8"/>
    <w:rsid w:val="0014622D"/>
    <w:rsid w:val="00153556"/>
    <w:rsid w:val="00170C08"/>
    <w:rsid w:val="001B4E8E"/>
    <w:rsid w:val="001C32F6"/>
    <w:rsid w:val="00246FBB"/>
    <w:rsid w:val="002507DF"/>
    <w:rsid w:val="003101BF"/>
    <w:rsid w:val="0032456D"/>
    <w:rsid w:val="0033355B"/>
    <w:rsid w:val="00465775"/>
    <w:rsid w:val="004A7726"/>
    <w:rsid w:val="004C0C9C"/>
    <w:rsid w:val="004C760A"/>
    <w:rsid w:val="0056228D"/>
    <w:rsid w:val="00567C07"/>
    <w:rsid w:val="005A1146"/>
    <w:rsid w:val="005F6188"/>
    <w:rsid w:val="00601833"/>
    <w:rsid w:val="006C7535"/>
    <w:rsid w:val="006E7CD8"/>
    <w:rsid w:val="006F30D6"/>
    <w:rsid w:val="0071577F"/>
    <w:rsid w:val="007243C9"/>
    <w:rsid w:val="007704E2"/>
    <w:rsid w:val="0079440B"/>
    <w:rsid w:val="008233D0"/>
    <w:rsid w:val="0084668D"/>
    <w:rsid w:val="008D4B9E"/>
    <w:rsid w:val="00933EF6"/>
    <w:rsid w:val="00945625"/>
    <w:rsid w:val="00963522"/>
    <w:rsid w:val="00985F10"/>
    <w:rsid w:val="009C4E2E"/>
    <w:rsid w:val="009F2970"/>
    <w:rsid w:val="009F526D"/>
    <w:rsid w:val="009F783A"/>
    <w:rsid w:val="00A042A7"/>
    <w:rsid w:val="00A14074"/>
    <w:rsid w:val="00A97872"/>
    <w:rsid w:val="00B70FD1"/>
    <w:rsid w:val="00B75DDB"/>
    <w:rsid w:val="00BC38C8"/>
    <w:rsid w:val="00C36300"/>
    <w:rsid w:val="00C51C3F"/>
    <w:rsid w:val="00C8742D"/>
    <w:rsid w:val="00CB0274"/>
    <w:rsid w:val="00CD021D"/>
    <w:rsid w:val="00D75DFB"/>
    <w:rsid w:val="00D90E63"/>
    <w:rsid w:val="00DA4648"/>
    <w:rsid w:val="00DA70EF"/>
    <w:rsid w:val="00DC0D13"/>
    <w:rsid w:val="00E222F5"/>
    <w:rsid w:val="00E827C1"/>
    <w:rsid w:val="00E93646"/>
    <w:rsid w:val="00E97E9A"/>
    <w:rsid w:val="00EA7398"/>
    <w:rsid w:val="00EE3A29"/>
    <w:rsid w:val="00F666F6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66F836"/>
  <w15:chartTrackingRefBased/>
  <w15:docId w15:val="{27497F92-1F5D-4D4D-B19E-F61301D3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35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35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  <w:i w:val="0"/>
      <w:color w:val="000000"/>
      <w:sz w:val="20"/>
    </w:rPr>
  </w:style>
  <w:style w:type="character" w:customStyle="1" w:styleId="WW8Num2z1">
    <w:name w:val="WW8Num2z1"/>
    <w:rPr>
      <w:rFonts w:hint="default"/>
      <w:b/>
      <w:i w:val="0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5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hlav">
    <w:name w:val="header"/>
    <w:basedOn w:val="Normln"/>
    <w:link w:val="ZhlavChar"/>
    <w:uiPriority w:val="99"/>
    <w:unhideWhenUsed/>
    <w:rsid w:val="00170C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0C08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70C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C0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s@astorkomple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1973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č</vt:lpstr>
    </vt:vector>
  </TitlesOfParts>
  <Company/>
  <LinksUpToDate>false</LinksUpToDate>
  <CharactersWithSpaces>13590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mailto:servis@astorkomplex.cz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č</dc:title>
  <dc:subject/>
  <dc:creator>ZUZANA</dc:creator>
  <cp:keywords/>
  <cp:lastModifiedBy>BRIGANTOVA Helena</cp:lastModifiedBy>
  <cp:revision>4</cp:revision>
  <cp:lastPrinted>2022-09-27T06:15:00Z</cp:lastPrinted>
  <dcterms:created xsi:type="dcterms:W3CDTF">2023-05-05T08:25:00Z</dcterms:created>
  <dcterms:modified xsi:type="dcterms:W3CDTF">2023-05-10T08:50:00Z</dcterms:modified>
</cp:coreProperties>
</file>