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BB52" w14:textId="15FCEC59" w:rsidR="005A77F3" w:rsidRPr="004A6BBC" w:rsidRDefault="00DD443F" w:rsidP="005A77F3">
      <w:pPr>
        <w:pStyle w:val="Bezmezer"/>
        <w:spacing w:after="120"/>
        <w:jc w:val="center"/>
        <w:rPr>
          <w:b/>
          <w:smallCaps/>
          <w:sz w:val="36"/>
          <w:szCs w:val="36"/>
          <w:u w:val="double"/>
        </w:rPr>
      </w:pPr>
      <w:r w:rsidRPr="004A6BBC">
        <w:rPr>
          <w:noProof/>
        </w:rPr>
        <w:drawing>
          <wp:anchor distT="0" distB="0" distL="114300" distR="114300" simplePos="0" relativeHeight="251659264" behindDoc="0" locked="0" layoutInCell="1" allowOverlap="1" wp14:anchorId="4CB2C3A6" wp14:editId="49C7CAB2">
            <wp:simplePos x="0" y="0"/>
            <wp:positionH relativeFrom="margin">
              <wp:align>left</wp:align>
            </wp:positionH>
            <wp:positionV relativeFrom="paragraph">
              <wp:posOffset>-712470</wp:posOffset>
            </wp:positionV>
            <wp:extent cx="1653540" cy="709295"/>
            <wp:effectExtent l="0" t="0" r="3810" b="0"/>
            <wp:wrapNone/>
            <wp:docPr id="5" name="Obrázek 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r w:rsidR="005A77F3" w:rsidRPr="004A6BBC">
        <w:rPr>
          <w:b/>
          <w:smallCaps/>
          <w:sz w:val="36"/>
          <w:szCs w:val="36"/>
          <w:u w:val="double"/>
        </w:rPr>
        <w:t>SMLOUVA O NÁJMU MOVITÉ VĚCI</w:t>
      </w:r>
    </w:p>
    <w:p w14:paraId="1C2EDFE7" w14:textId="3DE4A3E8" w:rsidR="005A77F3" w:rsidRPr="004A6BBC" w:rsidRDefault="005A77F3" w:rsidP="005A77F3">
      <w:pPr>
        <w:pStyle w:val="Normlnweb"/>
        <w:shd w:val="clear" w:color="auto" w:fill="FFFFFF"/>
        <w:spacing w:before="0" w:beforeAutospacing="0" w:after="120" w:afterAutospacing="0"/>
        <w:jc w:val="center"/>
        <w:rPr>
          <w:sz w:val="20"/>
          <w:szCs w:val="20"/>
        </w:rPr>
      </w:pPr>
      <w:r w:rsidRPr="004A6BBC">
        <w:rPr>
          <w:sz w:val="20"/>
          <w:szCs w:val="20"/>
        </w:rPr>
        <w:t>uzavřená podle § 2201 a násl. zákona č. 89/2012 Sb., občanský zákoník, ve znění pozdějších předpisů</w:t>
      </w:r>
    </w:p>
    <w:p w14:paraId="4D5073B7" w14:textId="0D186B3A" w:rsidR="005A77F3" w:rsidRPr="004A6BBC" w:rsidRDefault="005A77F3" w:rsidP="005A77F3">
      <w:pPr>
        <w:pStyle w:val="Normlnweb"/>
        <w:shd w:val="clear" w:color="auto" w:fill="FFFFFF"/>
        <w:spacing w:before="0" w:beforeAutospacing="0" w:after="120" w:afterAutospacing="0"/>
        <w:jc w:val="center"/>
        <w:rPr>
          <w:sz w:val="20"/>
          <w:szCs w:val="20"/>
        </w:rPr>
      </w:pPr>
      <w:r w:rsidRPr="004A6BBC">
        <w:rPr>
          <w:sz w:val="20"/>
          <w:szCs w:val="20"/>
        </w:rPr>
        <w:t xml:space="preserve"> (dále jen „</w:t>
      </w:r>
      <w:r w:rsidRPr="004A6BBC">
        <w:rPr>
          <w:b/>
          <w:sz w:val="20"/>
          <w:szCs w:val="20"/>
        </w:rPr>
        <w:t>občanský</w:t>
      </w:r>
      <w:r w:rsidRPr="004A6BBC">
        <w:rPr>
          <w:sz w:val="20"/>
          <w:szCs w:val="20"/>
        </w:rPr>
        <w:t xml:space="preserve"> </w:t>
      </w:r>
      <w:r w:rsidRPr="004A6BBC">
        <w:rPr>
          <w:b/>
          <w:sz w:val="20"/>
          <w:szCs w:val="20"/>
        </w:rPr>
        <w:t>zákoník</w:t>
      </w:r>
      <w:r w:rsidRPr="004A6BBC">
        <w:rPr>
          <w:sz w:val="20"/>
          <w:szCs w:val="20"/>
        </w:rPr>
        <w:t>“)</w:t>
      </w:r>
    </w:p>
    <w:p w14:paraId="2274024F" w14:textId="096D0400" w:rsidR="005A77F3" w:rsidRPr="004A6BBC" w:rsidRDefault="005A77F3" w:rsidP="005A77F3">
      <w:pPr>
        <w:spacing w:after="120"/>
        <w:jc w:val="both"/>
      </w:pPr>
    </w:p>
    <w:p w14:paraId="57894778" w14:textId="77777777" w:rsidR="005A77F3" w:rsidRPr="004A6BBC" w:rsidRDefault="005A77F3" w:rsidP="005A77F3">
      <w:pPr>
        <w:pStyle w:val="Normlnweb"/>
        <w:widowControl w:val="0"/>
        <w:shd w:val="clear" w:color="auto" w:fill="FFFFFF"/>
        <w:spacing w:before="0" w:beforeAutospacing="0" w:after="120" w:afterAutospacing="0"/>
        <w:jc w:val="both"/>
        <w:rPr>
          <w:sz w:val="22"/>
          <w:szCs w:val="22"/>
          <w:u w:val="single"/>
        </w:rPr>
      </w:pPr>
      <w:r w:rsidRPr="004A6BBC">
        <w:rPr>
          <w:sz w:val="22"/>
          <w:szCs w:val="22"/>
          <w:u w:val="single"/>
        </w:rPr>
        <w:t>Smluvní</w:t>
      </w:r>
      <w:r w:rsidRPr="004A6BBC">
        <w:rPr>
          <w:i/>
          <w:sz w:val="22"/>
          <w:szCs w:val="22"/>
          <w:u w:val="single"/>
        </w:rPr>
        <w:t xml:space="preserve"> </w:t>
      </w:r>
      <w:r w:rsidRPr="004A6BBC">
        <w:rPr>
          <w:sz w:val="22"/>
          <w:szCs w:val="22"/>
          <w:u w:val="single"/>
        </w:rPr>
        <w:t>strany:</w:t>
      </w:r>
    </w:p>
    <w:p w14:paraId="4887BE54" w14:textId="77777777" w:rsidR="005A77F3" w:rsidRPr="004A6BBC" w:rsidRDefault="005A77F3" w:rsidP="005A77F3">
      <w:pPr>
        <w:pStyle w:val="Odstavecseseznamem"/>
        <w:numPr>
          <w:ilvl w:val="0"/>
          <w:numId w:val="1"/>
        </w:numPr>
        <w:spacing w:after="120"/>
        <w:jc w:val="both"/>
        <w:rPr>
          <w:color w:val="auto"/>
          <w:sz w:val="22"/>
          <w:szCs w:val="22"/>
        </w:rPr>
      </w:pPr>
      <w:r w:rsidRPr="004A6BBC">
        <w:rPr>
          <w:color w:val="auto"/>
          <w:sz w:val="22"/>
          <w:szCs w:val="22"/>
        </w:rPr>
        <w:t>Obchodní jméno:</w:t>
      </w:r>
      <w:r w:rsidRPr="004A6BBC">
        <w:rPr>
          <w:color w:val="auto"/>
          <w:sz w:val="22"/>
          <w:szCs w:val="22"/>
        </w:rPr>
        <w:tab/>
      </w:r>
      <w:r w:rsidRPr="004A6BBC">
        <w:rPr>
          <w:b/>
          <w:color w:val="auto"/>
          <w:sz w:val="22"/>
          <w:szCs w:val="22"/>
        </w:rPr>
        <w:t>AGL s.r.o.</w:t>
      </w:r>
    </w:p>
    <w:p w14:paraId="1A9D8066" w14:textId="77777777" w:rsidR="005A77F3" w:rsidRPr="004A6BBC" w:rsidRDefault="005A77F3" w:rsidP="005A77F3">
      <w:pPr>
        <w:spacing w:after="120"/>
        <w:ind w:firstLine="709"/>
        <w:jc w:val="both"/>
        <w:rPr>
          <w:color w:val="auto"/>
          <w:sz w:val="22"/>
          <w:szCs w:val="22"/>
        </w:rPr>
      </w:pPr>
      <w:r w:rsidRPr="004A6BBC">
        <w:rPr>
          <w:color w:val="auto"/>
          <w:sz w:val="22"/>
          <w:szCs w:val="22"/>
        </w:rPr>
        <w:t>Sídlo:</w:t>
      </w:r>
      <w:r w:rsidRPr="004A6BBC">
        <w:rPr>
          <w:color w:val="auto"/>
          <w:sz w:val="22"/>
          <w:szCs w:val="22"/>
        </w:rPr>
        <w:tab/>
      </w:r>
      <w:r w:rsidRPr="004A6BBC">
        <w:rPr>
          <w:color w:val="auto"/>
          <w:sz w:val="22"/>
          <w:szCs w:val="22"/>
        </w:rPr>
        <w:tab/>
      </w:r>
      <w:r w:rsidRPr="004A6BBC">
        <w:rPr>
          <w:color w:val="auto"/>
          <w:sz w:val="22"/>
          <w:szCs w:val="22"/>
        </w:rPr>
        <w:tab/>
        <w:t>Na Chobotě 125/</w:t>
      </w:r>
      <w:proofErr w:type="gramStart"/>
      <w:r w:rsidRPr="004A6BBC">
        <w:rPr>
          <w:color w:val="auto"/>
          <w:sz w:val="22"/>
          <w:szCs w:val="22"/>
        </w:rPr>
        <w:t>2b</w:t>
      </w:r>
      <w:proofErr w:type="gramEnd"/>
      <w:r w:rsidRPr="004A6BBC">
        <w:rPr>
          <w:color w:val="auto"/>
          <w:sz w:val="22"/>
          <w:szCs w:val="22"/>
        </w:rPr>
        <w:t>, 163 00 Praha - Řepy</w:t>
      </w:r>
    </w:p>
    <w:p w14:paraId="27538167" w14:textId="77777777" w:rsidR="005A77F3" w:rsidRPr="004A6BBC" w:rsidRDefault="005A77F3" w:rsidP="005A77F3">
      <w:pPr>
        <w:spacing w:after="120"/>
        <w:ind w:firstLine="709"/>
        <w:jc w:val="both"/>
        <w:rPr>
          <w:color w:val="auto"/>
          <w:sz w:val="22"/>
          <w:szCs w:val="22"/>
        </w:rPr>
      </w:pPr>
      <w:r w:rsidRPr="004A6BBC">
        <w:rPr>
          <w:color w:val="auto"/>
          <w:sz w:val="22"/>
          <w:szCs w:val="22"/>
        </w:rPr>
        <w:t>Zastoupený:</w:t>
      </w:r>
      <w:r w:rsidRPr="004A6BBC">
        <w:rPr>
          <w:color w:val="auto"/>
          <w:sz w:val="22"/>
          <w:szCs w:val="22"/>
        </w:rPr>
        <w:tab/>
      </w:r>
      <w:r w:rsidRPr="004A6BBC">
        <w:rPr>
          <w:color w:val="auto"/>
          <w:sz w:val="22"/>
          <w:szCs w:val="22"/>
        </w:rPr>
        <w:tab/>
        <w:t xml:space="preserve">Antonínem </w:t>
      </w:r>
      <w:proofErr w:type="spellStart"/>
      <w:r w:rsidRPr="004A6BBC">
        <w:rPr>
          <w:color w:val="auto"/>
          <w:sz w:val="22"/>
          <w:szCs w:val="22"/>
        </w:rPr>
        <w:t>Gründlem</w:t>
      </w:r>
      <w:proofErr w:type="spellEnd"/>
      <w:r w:rsidRPr="004A6BBC">
        <w:rPr>
          <w:color w:val="auto"/>
          <w:sz w:val="22"/>
          <w:szCs w:val="22"/>
        </w:rPr>
        <w:t>, jednatelem</w:t>
      </w:r>
    </w:p>
    <w:p w14:paraId="499816AC" w14:textId="77777777" w:rsidR="005A77F3" w:rsidRPr="004A6BBC" w:rsidRDefault="005A77F3" w:rsidP="005A77F3">
      <w:pPr>
        <w:spacing w:after="120"/>
        <w:ind w:firstLine="709"/>
        <w:jc w:val="both"/>
        <w:rPr>
          <w:color w:val="auto"/>
          <w:sz w:val="22"/>
          <w:szCs w:val="22"/>
        </w:rPr>
      </w:pPr>
      <w:r w:rsidRPr="004A6BBC">
        <w:rPr>
          <w:color w:val="auto"/>
          <w:sz w:val="22"/>
          <w:szCs w:val="22"/>
        </w:rPr>
        <w:t>Obchodní rejstřík:</w:t>
      </w:r>
      <w:r w:rsidRPr="004A6BBC">
        <w:rPr>
          <w:color w:val="auto"/>
          <w:sz w:val="22"/>
          <w:szCs w:val="22"/>
        </w:rPr>
        <w:tab/>
        <w:t>Městský soud v Praze, oddíl C, vložka 168510</w:t>
      </w:r>
    </w:p>
    <w:p w14:paraId="6AAA9E8C" w14:textId="77777777" w:rsidR="005A77F3" w:rsidRPr="004A6BBC" w:rsidRDefault="005A77F3" w:rsidP="005A77F3">
      <w:pPr>
        <w:spacing w:after="120"/>
        <w:ind w:firstLine="709"/>
        <w:jc w:val="both"/>
        <w:rPr>
          <w:color w:val="auto"/>
          <w:sz w:val="22"/>
          <w:szCs w:val="22"/>
        </w:rPr>
      </w:pPr>
      <w:r w:rsidRPr="004A6BBC">
        <w:rPr>
          <w:color w:val="auto"/>
          <w:sz w:val="22"/>
          <w:szCs w:val="22"/>
        </w:rPr>
        <w:t>Bank. spojení:</w:t>
      </w:r>
      <w:r w:rsidRPr="004A6BBC">
        <w:rPr>
          <w:color w:val="auto"/>
          <w:sz w:val="22"/>
          <w:szCs w:val="22"/>
        </w:rPr>
        <w:tab/>
      </w:r>
      <w:r w:rsidRPr="004A6BBC">
        <w:rPr>
          <w:color w:val="auto"/>
          <w:sz w:val="22"/>
          <w:szCs w:val="22"/>
        </w:rPr>
        <w:tab/>
        <w:t>Raiffeisenbank</w:t>
      </w:r>
    </w:p>
    <w:p w14:paraId="2E914770" w14:textId="77777777" w:rsidR="005A77F3" w:rsidRPr="004A6BBC" w:rsidRDefault="005A77F3" w:rsidP="005A77F3">
      <w:pPr>
        <w:spacing w:after="120"/>
        <w:ind w:firstLine="709"/>
        <w:jc w:val="both"/>
        <w:rPr>
          <w:color w:val="auto"/>
          <w:sz w:val="22"/>
          <w:szCs w:val="22"/>
        </w:rPr>
      </w:pPr>
      <w:r w:rsidRPr="004A6BBC">
        <w:rPr>
          <w:color w:val="auto"/>
          <w:sz w:val="22"/>
          <w:szCs w:val="22"/>
        </w:rPr>
        <w:t>Číslo účtu:</w:t>
      </w:r>
      <w:r w:rsidRPr="004A6BBC">
        <w:rPr>
          <w:color w:val="auto"/>
          <w:sz w:val="22"/>
          <w:szCs w:val="22"/>
        </w:rPr>
        <w:tab/>
      </w:r>
      <w:r w:rsidRPr="004A6BBC">
        <w:rPr>
          <w:color w:val="auto"/>
          <w:sz w:val="22"/>
          <w:szCs w:val="22"/>
        </w:rPr>
        <w:tab/>
        <w:t>7202135060/5500</w:t>
      </w:r>
    </w:p>
    <w:p w14:paraId="166E60B7" w14:textId="77777777" w:rsidR="005A77F3" w:rsidRPr="004A6BBC" w:rsidRDefault="005A77F3" w:rsidP="005A77F3">
      <w:pPr>
        <w:spacing w:after="120"/>
        <w:ind w:firstLine="709"/>
        <w:jc w:val="both"/>
        <w:rPr>
          <w:color w:val="auto"/>
          <w:sz w:val="22"/>
          <w:szCs w:val="22"/>
        </w:rPr>
      </w:pPr>
      <w:r w:rsidRPr="004A6BBC">
        <w:rPr>
          <w:color w:val="auto"/>
          <w:sz w:val="22"/>
          <w:szCs w:val="22"/>
        </w:rPr>
        <w:t>IČO:</w:t>
      </w:r>
      <w:r w:rsidRPr="004A6BBC">
        <w:rPr>
          <w:color w:val="auto"/>
          <w:sz w:val="22"/>
          <w:szCs w:val="22"/>
        </w:rPr>
        <w:tab/>
      </w:r>
      <w:r w:rsidRPr="004A6BBC">
        <w:rPr>
          <w:color w:val="auto"/>
          <w:sz w:val="22"/>
          <w:szCs w:val="22"/>
        </w:rPr>
        <w:tab/>
      </w:r>
      <w:r w:rsidRPr="004A6BBC">
        <w:rPr>
          <w:color w:val="auto"/>
          <w:sz w:val="22"/>
          <w:szCs w:val="22"/>
        </w:rPr>
        <w:tab/>
        <w:t>24718076</w:t>
      </w:r>
    </w:p>
    <w:p w14:paraId="23811BD5" w14:textId="77777777" w:rsidR="005A77F3" w:rsidRPr="004A6BBC" w:rsidRDefault="005A77F3" w:rsidP="005A77F3">
      <w:pPr>
        <w:spacing w:after="120"/>
        <w:ind w:firstLine="709"/>
        <w:jc w:val="both"/>
        <w:rPr>
          <w:color w:val="auto"/>
          <w:sz w:val="22"/>
          <w:szCs w:val="22"/>
        </w:rPr>
      </w:pPr>
      <w:r w:rsidRPr="004A6BBC">
        <w:rPr>
          <w:color w:val="auto"/>
          <w:sz w:val="22"/>
          <w:szCs w:val="22"/>
        </w:rPr>
        <w:t>DIČ:</w:t>
      </w:r>
      <w:r w:rsidRPr="004A6BBC">
        <w:rPr>
          <w:color w:val="auto"/>
          <w:sz w:val="22"/>
          <w:szCs w:val="22"/>
        </w:rPr>
        <w:tab/>
      </w:r>
      <w:r w:rsidRPr="004A6BBC">
        <w:rPr>
          <w:color w:val="auto"/>
          <w:sz w:val="22"/>
          <w:szCs w:val="22"/>
        </w:rPr>
        <w:tab/>
      </w:r>
      <w:r w:rsidRPr="004A6BBC">
        <w:rPr>
          <w:color w:val="auto"/>
          <w:sz w:val="22"/>
          <w:szCs w:val="22"/>
        </w:rPr>
        <w:tab/>
        <w:t xml:space="preserve">CZ24718076 </w:t>
      </w:r>
    </w:p>
    <w:p w14:paraId="2B157B91" w14:textId="77777777" w:rsidR="005A77F3" w:rsidRPr="004A6BBC" w:rsidRDefault="005A77F3" w:rsidP="005A77F3">
      <w:pPr>
        <w:spacing w:after="120"/>
        <w:ind w:firstLine="709"/>
        <w:jc w:val="both"/>
        <w:rPr>
          <w:sz w:val="22"/>
          <w:szCs w:val="22"/>
        </w:rPr>
      </w:pPr>
      <w:r w:rsidRPr="004A6BBC">
        <w:rPr>
          <w:sz w:val="22"/>
          <w:szCs w:val="22"/>
        </w:rPr>
        <w:t xml:space="preserve">(dále jen „pronajímatel“) </w:t>
      </w:r>
    </w:p>
    <w:p w14:paraId="72324490" w14:textId="77777777" w:rsidR="005A77F3" w:rsidRPr="004A6BBC" w:rsidRDefault="005A77F3" w:rsidP="005A77F3">
      <w:pPr>
        <w:pStyle w:val="Odstavecseseznamem"/>
        <w:spacing w:after="120"/>
        <w:jc w:val="both"/>
        <w:rPr>
          <w:sz w:val="22"/>
          <w:szCs w:val="22"/>
        </w:rPr>
      </w:pPr>
    </w:p>
    <w:p w14:paraId="0D7D2ED1" w14:textId="77777777" w:rsidR="005A77F3" w:rsidRPr="004A6BBC" w:rsidRDefault="005A77F3" w:rsidP="005A77F3">
      <w:pPr>
        <w:spacing w:after="120"/>
        <w:ind w:firstLine="426"/>
        <w:jc w:val="both"/>
        <w:rPr>
          <w:sz w:val="22"/>
          <w:szCs w:val="22"/>
        </w:rPr>
      </w:pPr>
      <w:r w:rsidRPr="004A6BBC">
        <w:rPr>
          <w:sz w:val="22"/>
          <w:szCs w:val="22"/>
        </w:rPr>
        <w:t>a</w:t>
      </w:r>
    </w:p>
    <w:p w14:paraId="1679CDFD" w14:textId="77777777" w:rsidR="005A77F3" w:rsidRPr="004A6BBC" w:rsidRDefault="005A77F3" w:rsidP="005A77F3">
      <w:pPr>
        <w:pStyle w:val="Odstavecseseznamem"/>
        <w:spacing w:after="120"/>
        <w:jc w:val="both"/>
        <w:rPr>
          <w:sz w:val="22"/>
          <w:szCs w:val="22"/>
        </w:rPr>
      </w:pPr>
    </w:p>
    <w:p w14:paraId="59E01004" w14:textId="0921517D" w:rsidR="00B03FC0" w:rsidRPr="004A6BBC" w:rsidRDefault="00B03FC0" w:rsidP="00B03FC0">
      <w:pPr>
        <w:pStyle w:val="Odstavecseseznamem"/>
        <w:numPr>
          <w:ilvl w:val="0"/>
          <w:numId w:val="1"/>
        </w:numPr>
        <w:spacing w:after="120"/>
        <w:jc w:val="both"/>
        <w:rPr>
          <w:color w:val="auto"/>
          <w:sz w:val="22"/>
          <w:szCs w:val="22"/>
        </w:rPr>
      </w:pPr>
      <w:r w:rsidRPr="004A6BBC">
        <w:rPr>
          <w:color w:val="auto"/>
          <w:sz w:val="22"/>
          <w:szCs w:val="22"/>
        </w:rPr>
        <w:t>Obchodní jméno:</w:t>
      </w:r>
      <w:r w:rsidRPr="004A6BBC">
        <w:rPr>
          <w:color w:val="auto"/>
          <w:sz w:val="22"/>
          <w:szCs w:val="22"/>
        </w:rPr>
        <w:tab/>
      </w:r>
      <w:r w:rsidR="004A6BBC">
        <w:rPr>
          <w:color w:val="auto"/>
          <w:sz w:val="22"/>
          <w:szCs w:val="22"/>
        </w:rPr>
        <w:t>Sportovní zařízení města Příbram</w:t>
      </w:r>
    </w:p>
    <w:p w14:paraId="03D350A2" w14:textId="4FB17ECF" w:rsidR="00B03FC0" w:rsidRPr="004A6BBC" w:rsidRDefault="00B03FC0" w:rsidP="00B03FC0">
      <w:pPr>
        <w:spacing w:after="120"/>
        <w:ind w:firstLine="709"/>
        <w:jc w:val="both"/>
        <w:rPr>
          <w:color w:val="auto"/>
          <w:sz w:val="22"/>
          <w:szCs w:val="22"/>
        </w:rPr>
      </w:pPr>
      <w:r w:rsidRPr="004A6BBC">
        <w:rPr>
          <w:color w:val="auto"/>
          <w:sz w:val="22"/>
          <w:szCs w:val="22"/>
        </w:rPr>
        <w:t>Sídlo:</w:t>
      </w:r>
      <w:r w:rsidRPr="004A6BBC">
        <w:rPr>
          <w:color w:val="auto"/>
          <w:sz w:val="22"/>
          <w:szCs w:val="22"/>
        </w:rPr>
        <w:tab/>
      </w:r>
      <w:r w:rsidRPr="004A6BBC">
        <w:rPr>
          <w:color w:val="auto"/>
          <w:sz w:val="22"/>
          <w:szCs w:val="22"/>
        </w:rPr>
        <w:tab/>
      </w:r>
      <w:r w:rsidRPr="004A6BBC">
        <w:rPr>
          <w:color w:val="auto"/>
          <w:sz w:val="22"/>
          <w:szCs w:val="22"/>
        </w:rPr>
        <w:tab/>
      </w:r>
      <w:r w:rsidR="004A6BBC">
        <w:rPr>
          <w:color w:val="auto"/>
          <w:sz w:val="22"/>
          <w:szCs w:val="22"/>
        </w:rPr>
        <w:t>Legionářů 378, Příbram VII, 261 01</w:t>
      </w:r>
    </w:p>
    <w:p w14:paraId="5CC90EE6" w14:textId="223FDA33" w:rsidR="00B03FC0" w:rsidRPr="004A6BBC" w:rsidRDefault="00B03FC0" w:rsidP="00B03FC0">
      <w:pPr>
        <w:spacing w:after="120"/>
        <w:ind w:firstLine="709"/>
        <w:jc w:val="both"/>
        <w:rPr>
          <w:color w:val="auto"/>
          <w:sz w:val="22"/>
          <w:szCs w:val="22"/>
        </w:rPr>
      </w:pPr>
      <w:r w:rsidRPr="004A6BBC">
        <w:rPr>
          <w:color w:val="auto"/>
          <w:sz w:val="22"/>
          <w:szCs w:val="22"/>
        </w:rPr>
        <w:t>Zastoupený:</w:t>
      </w:r>
      <w:r w:rsidRPr="004A6BBC">
        <w:rPr>
          <w:color w:val="auto"/>
          <w:sz w:val="22"/>
          <w:szCs w:val="22"/>
        </w:rPr>
        <w:tab/>
      </w:r>
      <w:r w:rsidRPr="004A6BBC">
        <w:rPr>
          <w:color w:val="auto"/>
          <w:sz w:val="22"/>
          <w:szCs w:val="22"/>
        </w:rPr>
        <w:tab/>
      </w:r>
      <w:r w:rsidR="004A6BBC">
        <w:rPr>
          <w:color w:val="auto"/>
          <w:sz w:val="22"/>
          <w:szCs w:val="22"/>
        </w:rPr>
        <w:t>Mgr. Janem Slabou</w:t>
      </w:r>
    </w:p>
    <w:p w14:paraId="284D624D" w14:textId="13A390C6" w:rsidR="00B03FC0" w:rsidRPr="004A6BBC" w:rsidRDefault="00B03FC0" w:rsidP="00B03FC0">
      <w:pPr>
        <w:spacing w:after="120"/>
        <w:ind w:firstLine="709"/>
        <w:jc w:val="both"/>
        <w:rPr>
          <w:color w:val="auto"/>
          <w:sz w:val="22"/>
          <w:szCs w:val="22"/>
        </w:rPr>
      </w:pPr>
      <w:r w:rsidRPr="004A6BBC">
        <w:rPr>
          <w:color w:val="auto"/>
          <w:sz w:val="22"/>
          <w:szCs w:val="22"/>
        </w:rPr>
        <w:t>Obchodní rejstřík:</w:t>
      </w:r>
      <w:r w:rsidRPr="004A6BBC">
        <w:rPr>
          <w:color w:val="auto"/>
          <w:sz w:val="22"/>
          <w:szCs w:val="22"/>
        </w:rPr>
        <w:tab/>
      </w:r>
      <w:proofErr w:type="spellStart"/>
      <w:r w:rsidR="004A6BBC" w:rsidRPr="004A6BBC">
        <w:rPr>
          <w:color w:val="auto"/>
          <w:sz w:val="22"/>
          <w:szCs w:val="22"/>
        </w:rPr>
        <w:t>Pr</w:t>
      </w:r>
      <w:proofErr w:type="spellEnd"/>
      <w:r w:rsidR="004A6BBC" w:rsidRPr="004A6BBC">
        <w:rPr>
          <w:color w:val="auto"/>
          <w:sz w:val="22"/>
          <w:szCs w:val="22"/>
        </w:rPr>
        <w:t xml:space="preserve"> 1062 vedená u Městského soudu v Praze</w:t>
      </w:r>
    </w:p>
    <w:p w14:paraId="3BC0E828" w14:textId="32B6D69A" w:rsidR="00B03FC0" w:rsidRPr="004A6BBC" w:rsidRDefault="00B03FC0" w:rsidP="00B03FC0">
      <w:pPr>
        <w:spacing w:after="120"/>
        <w:ind w:firstLine="709"/>
        <w:jc w:val="both"/>
        <w:rPr>
          <w:color w:val="auto"/>
          <w:sz w:val="22"/>
          <w:szCs w:val="22"/>
        </w:rPr>
      </w:pPr>
      <w:r w:rsidRPr="004A6BBC">
        <w:rPr>
          <w:color w:val="auto"/>
          <w:sz w:val="22"/>
          <w:szCs w:val="22"/>
        </w:rPr>
        <w:t>Bank. spojení:</w:t>
      </w:r>
      <w:r w:rsidRPr="004A6BBC">
        <w:rPr>
          <w:color w:val="auto"/>
          <w:sz w:val="22"/>
          <w:szCs w:val="22"/>
        </w:rPr>
        <w:tab/>
      </w:r>
      <w:r w:rsidR="004A6BBC">
        <w:rPr>
          <w:color w:val="auto"/>
          <w:sz w:val="22"/>
          <w:szCs w:val="22"/>
        </w:rPr>
        <w:t>ČSOB, a.s.</w:t>
      </w:r>
      <w:r w:rsidRPr="004A6BBC">
        <w:rPr>
          <w:color w:val="auto"/>
          <w:sz w:val="22"/>
          <w:szCs w:val="22"/>
        </w:rPr>
        <w:tab/>
      </w:r>
    </w:p>
    <w:p w14:paraId="72972B9B" w14:textId="090B37F7" w:rsidR="00B03FC0" w:rsidRPr="004A6BBC" w:rsidRDefault="00B03FC0" w:rsidP="00B03FC0">
      <w:pPr>
        <w:spacing w:after="120"/>
        <w:ind w:firstLine="709"/>
        <w:jc w:val="both"/>
        <w:rPr>
          <w:color w:val="auto"/>
          <w:sz w:val="22"/>
          <w:szCs w:val="22"/>
        </w:rPr>
      </w:pPr>
      <w:r w:rsidRPr="004A6BBC">
        <w:rPr>
          <w:color w:val="auto"/>
          <w:sz w:val="22"/>
          <w:szCs w:val="22"/>
        </w:rPr>
        <w:t>Číslo účtu:</w:t>
      </w:r>
      <w:r w:rsidRPr="004A6BBC">
        <w:rPr>
          <w:color w:val="auto"/>
          <w:sz w:val="22"/>
          <w:szCs w:val="22"/>
        </w:rPr>
        <w:tab/>
      </w:r>
      <w:r w:rsidR="004D3D21" w:rsidRPr="004A6BBC">
        <w:rPr>
          <w:color w:val="auto"/>
          <w:sz w:val="22"/>
          <w:szCs w:val="22"/>
        </w:rPr>
        <w:t>309 485 085/0300</w:t>
      </w:r>
      <w:r w:rsidRPr="004A6BBC">
        <w:rPr>
          <w:color w:val="auto"/>
          <w:sz w:val="22"/>
          <w:szCs w:val="22"/>
        </w:rPr>
        <w:tab/>
      </w:r>
    </w:p>
    <w:p w14:paraId="2C70DAC9" w14:textId="19BC03F2" w:rsidR="00B03FC0" w:rsidRPr="004A6BBC" w:rsidRDefault="00B03FC0" w:rsidP="00B03FC0">
      <w:pPr>
        <w:spacing w:after="120"/>
        <w:ind w:firstLine="709"/>
        <w:jc w:val="both"/>
        <w:rPr>
          <w:color w:val="auto"/>
          <w:sz w:val="22"/>
          <w:szCs w:val="22"/>
        </w:rPr>
      </w:pPr>
      <w:r w:rsidRPr="004A6BBC">
        <w:rPr>
          <w:color w:val="auto"/>
          <w:sz w:val="22"/>
          <w:szCs w:val="22"/>
        </w:rPr>
        <w:t>IČO:</w:t>
      </w:r>
      <w:r w:rsidRPr="004A6BBC">
        <w:rPr>
          <w:color w:val="auto"/>
          <w:sz w:val="22"/>
          <w:szCs w:val="22"/>
        </w:rPr>
        <w:tab/>
      </w:r>
      <w:r w:rsidRPr="004A6BBC">
        <w:rPr>
          <w:color w:val="auto"/>
          <w:sz w:val="22"/>
          <w:szCs w:val="22"/>
        </w:rPr>
        <w:tab/>
      </w:r>
      <w:r w:rsidR="004A6BBC">
        <w:rPr>
          <w:color w:val="auto"/>
          <w:sz w:val="22"/>
          <w:szCs w:val="22"/>
        </w:rPr>
        <w:t>712 179 75</w:t>
      </w:r>
      <w:r w:rsidRPr="004A6BBC">
        <w:rPr>
          <w:color w:val="auto"/>
          <w:sz w:val="22"/>
          <w:szCs w:val="22"/>
        </w:rPr>
        <w:tab/>
      </w:r>
    </w:p>
    <w:p w14:paraId="00862611" w14:textId="72CDA517" w:rsidR="00B03FC0" w:rsidRPr="004A6BBC" w:rsidRDefault="00B03FC0" w:rsidP="00B03FC0">
      <w:pPr>
        <w:spacing w:after="120"/>
        <w:ind w:firstLine="709"/>
        <w:jc w:val="both"/>
        <w:rPr>
          <w:color w:val="auto"/>
          <w:sz w:val="22"/>
          <w:szCs w:val="22"/>
        </w:rPr>
      </w:pPr>
      <w:r w:rsidRPr="004A6BBC">
        <w:rPr>
          <w:color w:val="auto"/>
          <w:sz w:val="22"/>
          <w:szCs w:val="22"/>
        </w:rPr>
        <w:t>DIČ:</w:t>
      </w:r>
      <w:r w:rsidRPr="004A6BBC">
        <w:rPr>
          <w:color w:val="auto"/>
          <w:sz w:val="22"/>
          <w:szCs w:val="22"/>
        </w:rPr>
        <w:tab/>
      </w:r>
      <w:r w:rsidRPr="004A6BBC">
        <w:rPr>
          <w:color w:val="auto"/>
          <w:sz w:val="22"/>
          <w:szCs w:val="22"/>
        </w:rPr>
        <w:tab/>
      </w:r>
      <w:r w:rsidR="004A6BBC">
        <w:rPr>
          <w:color w:val="auto"/>
          <w:sz w:val="22"/>
          <w:szCs w:val="22"/>
        </w:rPr>
        <w:t>CZ 712 179 75</w:t>
      </w:r>
      <w:r w:rsidRPr="004A6BBC">
        <w:rPr>
          <w:color w:val="auto"/>
          <w:sz w:val="22"/>
          <w:szCs w:val="22"/>
        </w:rPr>
        <w:tab/>
        <w:t xml:space="preserve"> </w:t>
      </w:r>
    </w:p>
    <w:p w14:paraId="356F13DF" w14:textId="77777777" w:rsidR="005A77F3" w:rsidRPr="004A6BBC" w:rsidRDefault="005A77F3" w:rsidP="005A77F3">
      <w:pPr>
        <w:spacing w:after="120"/>
        <w:ind w:firstLine="425"/>
        <w:jc w:val="both"/>
        <w:rPr>
          <w:sz w:val="22"/>
          <w:szCs w:val="22"/>
        </w:rPr>
      </w:pPr>
      <w:r w:rsidRPr="004A6BBC">
        <w:rPr>
          <w:sz w:val="22"/>
          <w:szCs w:val="22"/>
        </w:rPr>
        <w:t xml:space="preserve"> </w:t>
      </w:r>
      <w:r w:rsidRPr="004A6BBC">
        <w:rPr>
          <w:sz w:val="22"/>
          <w:szCs w:val="22"/>
        </w:rPr>
        <w:tab/>
        <w:t>(dále jen „</w:t>
      </w:r>
      <w:r w:rsidRPr="004A6BBC">
        <w:rPr>
          <w:iCs/>
          <w:sz w:val="22"/>
          <w:szCs w:val="22"/>
        </w:rPr>
        <w:t>nájemce</w:t>
      </w:r>
      <w:r w:rsidRPr="004A6BBC">
        <w:rPr>
          <w:sz w:val="22"/>
          <w:szCs w:val="22"/>
        </w:rPr>
        <w:t xml:space="preserve">“) </w:t>
      </w:r>
    </w:p>
    <w:p w14:paraId="015A269C" w14:textId="77777777" w:rsidR="005A77F3" w:rsidRPr="004A6BBC" w:rsidRDefault="005A77F3" w:rsidP="005A77F3">
      <w:pPr>
        <w:spacing w:after="120"/>
        <w:ind w:firstLine="708"/>
        <w:jc w:val="both"/>
        <w:rPr>
          <w:sz w:val="22"/>
          <w:szCs w:val="22"/>
        </w:rPr>
      </w:pPr>
    </w:p>
    <w:p w14:paraId="7A87F061" w14:textId="77777777" w:rsidR="005A77F3" w:rsidRPr="004A6BBC" w:rsidRDefault="005A77F3" w:rsidP="005A77F3">
      <w:pPr>
        <w:pStyle w:val="Normlnweb"/>
        <w:shd w:val="clear" w:color="auto" w:fill="FFFFFF"/>
        <w:spacing w:before="0" w:beforeAutospacing="0" w:after="120" w:afterAutospacing="0"/>
        <w:jc w:val="center"/>
        <w:rPr>
          <w:sz w:val="22"/>
          <w:szCs w:val="22"/>
        </w:rPr>
      </w:pPr>
      <w:r w:rsidRPr="004A6BBC">
        <w:rPr>
          <w:sz w:val="22"/>
          <w:szCs w:val="22"/>
        </w:rPr>
        <w:t>pronajímatel a nájemce dále také společně jako „</w:t>
      </w:r>
      <w:r w:rsidRPr="004A6BBC">
        <w:rPr>
          <w:b/>
          <w:sz w:val="22"/>
          <w:szCs w:val="22"/>
        </w:rPr>
        <w:t>smluvní strany</w:t>
      </w:r>
      <w:r w:rsidRPr="004A6BBC">
        <w:rPr>
          <w:sz w:val="22"/>
          <w:szCs w:val="22"/>
        </w:rPr>
        <w:t>“ a každý samostatně jako „</w:t>
      </w:r>
      <w:r w:rsidRPr="004A6BBC">
        <w:rPr>
          <w:b/>
          <w:sz w:val="22"/>
          <w:szCs w:val="22"/>
        </w:rPr>
        <w:t>smluvní strana</w:t>
      </w:r>
      <w:r w:rsidRPr="004A6BBC">
        <w:rPr>
          <w:sz w:val="22"/>
          <w:szCs w:val="22"/>
        </w:rPr>
        <w:t>“ uzavírají níže uvedeného dne, měsíce a roku tuto:</w:t>
      </w:r>
    </w:p>
    <w:p w14:paraId="4C1DC4E8" w14:textId="77777777" w:rsidR="005A77F3" w:rsidRPr="004A6BBC" w:rsidRDefault="005A77F3" w:rsidP="005A77F3">
      <w:pPr>
        <w:pStyle w:val="Normlnweb"/>
        <w:shd w:val="clear" w:color="auto" w:fill="FFFFFF"/>
        <w:spacing w:before="0" w:beforeAutospacing="0" w:after="120" w:afterAutospacing="0"/>
        <w:jc w:val="center"/>
        <w:rPr>
          <w:i/>
          <w:sz w:val="22"/>
          <w:szCs w:val="22"/>
          <w:u w:val="single"/>
        </w:rPr>
      </w:pPr>
      <w:r w:rsidRPr="004A6BBC">
        <w:rPr>
          <w:i/>
          <w:sz w:val="22"/>
          <w:szCs w:val="22"/>
          <w:u w:val="single"/>
        </w:rPr>
        <w:t>smlouvu o nájmu movité věci</w:t>
      </w:r>
    </w:p>
    <w:p w14:paraId="2D17CD7A" w14:textId="49095265" w:rsidR="005A77F3" w:rsidRPr="004A6BBC" w:rsidRDefault="005A77F3" w:rsidP="005A77F3">
      <w:pPr>
        <w:spacing w:after="120"/>
        <w:jc w:val="both"/>
        <w:rPr>
          <w:sz w:val="22"/>
          <w:szCs w:val="22"/>
        </w:rPr>
      </w:pPr>
    </w:p>
    <w:p w14:paraId="053288F5" w14:textId="3F064377" w:rsidR="006F5D64" w:rsidRPr="004A6BBC" w:rsidRDefault="006F5D64" w:rsidP="005A77F3">
      <w:pPr>
        <w:pStyle w:val="Normlnweb"/>
        <w:shd w:val="clear" w:color="auto" w:fill="FFFFFF"/>
        <w:spacing w:before="0" w:beforeAutospacing="0" w:after="0" w:afterAutospacing="0"/>
        <w:jc w:val="center"/>
        <w:rPr>
          <w:b/>
          <w:smallCaps/>
          <w:sz w:val="22"/>
          <w:szCs w:val="22"/>
        </w:rPr>
      </w:pPr>
    </w:p>
    <w:p w14:paraId="7EBCC4FD" w14:textId="77777777" w:rsidR="005A77F3" w:rsidRPr="004A6BBC" w:rsidRDefault="005A77F3" w:rsidP="005A77F3">
      <w:pPr>
        <w:pStyle w:val="Normlnweb"/>
        <w:shd w:val="clear" w:color="auto" w:fill="FFFFFF"/>
        <w:spacing w:before="0" w:beforeAutospacing="0" w:after="0" w:afterAutospacing="0"/>
        <w:jc w:val="center"/>
        <w:rPr>
          <w:b/>
          <w:smallCaps/>
          <w:sz w:val="22"/>
          <w:szCs w:val="22"/>
        </w:rPr>
      </w:pPr>
      <w:r w:rsidRPr="004A6BBC">
        <w:rPr>
          <w:b/>
          <w:smallCaps/>
          <w:sz w:val="22"/>
          <w:szCs w:val="22"/>
        </w:rPr>
        <w:t>I.</w:t>
      </w:r>
    </w:p>
    <w:p w14:paraId="2ADE21A3" w14:textId="77777777" w:rsidR="005A77F3" w:rsidRPr="004A6BBC" w:rsidRDefault="005A77F3" w:rsidP="005A77F3">
      <w:pPr>
        <w:pStyle w:val="Normlnweb"/>
        <w:shd w:val="clear" w:color="auto" w:fill="FFFFFF"/>
        <w:spacing w:before="0" w:beforeAutospacing="0" w:after="0" w:afterAutospacing="0"/>
        <w:jc w:val="center"/>
        <w:rPr>
          <w:b/>
          <w:smallCaps/>
          <w:sz w:val="22"/>
          <w:szCs w:val="22"/>
        </w:rPr>
      </w:pPr>
      <w:r w:rsidRPr="004A6BBC">
        <w:rPr>
          <w:b/>
          <w:smallCaps/>
          <w:sz w:val="22"/>
          <w:szCs w:val="22"/>
        </w:rPr>
        <w:t>Předmět smlouvy</w:t>
      </w:r>
    </w:p>
    <w:p w14:paraId="26BD2A48" w14:textId="77777777" w:rsidR="005A77F3" w:rsidRPr="004A6BBC" w:rsidRDefault="005A77F3" w:rsidP="005A77F3">
      <w:pPr>
        <w:pStyle w:val="Normlnweb"/>
        <w:shd w:val="clear" w:color="auto" w:fill="FFFFFF"/>
        <w:spacing w:before="0" w:beforeAutospacing="0" w:after="0" w:afterAutospacing="0"/>
        <w:jc w:val="center"/>
        <w:rPr>
          <w:b/>
          <w:smallCaps/>
          <w:sz w:val="22"/>
          <w:szCs w:val="22"/>
        </w:rPr>
      </w:pPr>
    </w:p>
    <w:p w14:paraId="420BCB3F" w14:textId="27287BAC" w:rsidR="005A77F3" w:rsidRPr="004A6BBC" w:rsidRDefault="005A77F3" w:rsidP="005A77F3">
      <w:pPr>
        <w:pStyle w:val="Normlnweb"/>
        <w:numPr>
          <w:ilvl w:val="1"/>
          <w:numId w:val="2"/>
        </w:numPr>
        <w:shd w:val="clear" w:color="auto" w:fill="FFFFFF"/>
        <w:spacing w:before="0" w:beforeAutospacing="0" w:after="120" w:afterAutospacing="0" w:line="360" w:lineRule="auto"/>
        <w:ind w:left="425" w:hanging="425"/>
        <w:jc w:val="both"/>
        <w:rPr>
          <w:sz w:val="22"/>
          <w:szCs w:val="22"/>
        </w:rPr>
      </w:pPr>
      <w:r w:rsidRPr="004A6BBC">
        <w:rPr>
          <w:sz w:val="22"/>
          <w:szCs w:val="22"/>
        </w:rPr>
        <w:t>Předmětem této smlouvy je přenechání předmětu nájmu pronajímatelem nájemci, aby jej nájemce užíval a platil za to pronajímateli nájemné.</w:t>
      </w:r>
    </w:p>
    <w:p w14:paraId="5981077A" w14:textId="3D8E7311" w:rsidR="005A77F3" w:rsidRPr="0027675E" w:rsidRDefault="00DD443F" w:rsidP="0027675E">
      <w:pPr>
        <w:pStyle w:val="Normlnweb"/>
        <w:numPr>
          <w:ilvl w:val="1"/>
          <w:numId w:val="2"/>
        </w:numPr>
        <w:shd w:val="clear" w:color="auto" w:fill="FFFFFF"/>
        <w:spacing w:before="0" w:beforeAutospacing="0" w:after="120" w:afterAutospacing="0" w:line="360" w:lineRule="auto"/>
        <w:ind w:left="425" w:hanging="425"/>
        <w:jc w:val="both"/>
        <w:rPr>
          <w:sz w:val="22"/>
          <w:szCs w:val="22"/>
        </w:rPr>
      </w:pPr>
      <w:r w:rsidRPr="004A6BBC">
        <w:rPr>
          <w:noProof/>
        </w:rPr>
        <w:lastRenderedPageBreak/>
        <w:drawing>
          <wp:anchor distT="0" distB="0" distL="114300" distR="114300" simplePos="0" relativeHeight="251661312" behindDoc="0" locked="0" layoutInCell="1" allowOverlap="1" wp14:anchorId="0596777B" wp14:editId="384B77C4">
            <wp:simplePos x="0" y="0"/>
            <wp:positionH relativeFrom="margin">
              <wp:align>left</wp:align>
            </wp:positionH>
            <wp:positionV relativeFrom="paragraph">
              <wp:posOffset>-712470</wp:posOffset>
            </wp:positionV>
            <wp:extent cx="1653540" cy="709295"/>
            <wp:effectExtent l="0" t="0" r="381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r w:rsidR="005A77F3" w:rsidRPr="004A6BBC">
        <w:rPr>
          <w:sz w:val="22"/>
          <w:szCs w:val="22"/>
        </w:rPr>
        <w:t>Pronajímatel tímto prohlašuje, že má ve svém výlučném vlastnictví nezuživatelnou věc</w:t>
      </w:r>
      <w:r w:rsidR="00234386" w:rsidRPr="004A6BBC">
        <w:rPr>
          <w:sz w:val="22"/>
          <w:szCs w:val="22"/>
        </w:rPr>
        <w:t xml:space="preserve"> – výrobník točené zmrzliny zn. </w:t>
      </w:r>
      <w:r w:rsidR="00F577D3" w:rsidRPr="004A6BBC">
        <w:rPr>
          <w:sz w:val="22"/>
          <w:szCs w:val="22"/>
        </w:rPr>
        <w:t>CARPIGIANI</w:t>
      </w:r>
      <w:r w:rsidR="00234386" w:rsidRPr="004A6BBC">
        <w:rPr>
          <w:sz w:val="22"/>
          <w:szCs w:val="22"/>
        </w:rPr>
        <w:t xml:space="preserve"> </w:t>
      </w:r>
      <w:r w:rsidR="0027675E">
        <w:rPr>
          <w:sz w:val="22"/>
          <w:szCs w:val="22"/>
        </w:rPr>
        <w:t xml:space="preserve">Super </w:t>
      </w:r>
      <w:proofErr w:type="spellStart"/>
      <w:r w:rsidR="0027675E">
        <w:rPr>
          <w:sz w:val="22"/>
          <w:szCs w:val="22"/>
        </w:rPr>
        <w:t>tre</w:t>
      </w:r>
      <w:proofErr w:type="spellEnd"/>
      <w:r w:rsidR="0027675E">
        <w:rPr>
          <w:sz w:val="22"/>
          <w:szCs w:val="22"/>
        </w:rPr>
        <w:t xml:space="preserve"> b p EVO</w:t>
      </w:r>
      <w:r w:rsidR="00F577D3" w:rsidRPr="004A6BBC">
        <w:rPr>
          <w:sz w:val="22"/>
          <w:szCs w:val="22"/>
        </w:rPr>
        <w:t xml:space="preserve"> </w:t>
      </w:r>
      <w:r w:rsidR="00234386" w:rsidRPr="004A6BBC">
        <w:rPr>
          <w:sz w:val="22"/>
          <w:szCs w:val="22"/>
        </w:rPr>
        <w:t>chlazený v</w:t>
      </w:r>
      <w:r w:rsidR="00EC0A82" w:rsidRPr="004A6BBC">
        <w:rPr>
          <w:sz w:val="22"/>
          <w:szCs w:val="22"/>
        </w:rPr>
        <w:t>odou</w:t>
      </w:r>
      <w:r w:rsidR="00234386" w:rsidRPr="004A6BBC">
        <w:rPr>
          <w:sz w:val="22"/>
          <w:szCs w:val="22"/>
        </w:rPr>
        <w:t>, výrobní číslo</w:t>
      </w:r>
      <w:r w:rsidR="001D6244">
        <w:rPr>
          <w:sz w:val="22"/>
          <w:szCs w:val="22"/>
        </w:rPr>
        <w:t xml:space="preserve"> IC 185498</w:t>
      </w:r>
      <w:r w:rsidR="00F577D3" w:rsidRPr="004A6BBC">
        <w:rPr>
          <w:sz w:val="22"/>
          <w:szCs w:val="22"/>
        </w:rPr>
        <w:t>, rok výroby 202</w:t>
      </w:r>
      <w:r w:rsidR="003367FA" w:rsidRPr="004A6BBC">
        <w:rPr>
          <w:sz w:val="22"/>
          <w:szCs w:val="22"/>
        </w:rPr>
        <w:t>2</w:t>
      </w:r>
      <w:r w:rsidR="00F577D3" w:rsidRPr="004A6BBC">
        <w:rPr>
          <w:sz w:val="22"/>
          <w:szCs w:val="22"/>
        </w:rPr>
        <w:t xml:space="preserve"> nový</w:t>
      </w:r>
      <w:r w:rsidR="0027675E">
        <w:rPr>
          <w:sz w:val="22"/>
          <w:szCs w:val="22"/>
        </w:rPr>
        <w:t xml:space="preserve">, </w:t>
      </w:r>
      <w:r w:rsidR="005A77F3" w:rsidRPr="0027675E">
        <w:rPr>
          <w:sz w:val="22"/>
          <w:szCs w:val="22"/>
        </w:rPr>
        <w:t>(dále jen „</w:t>
      </w:r>
      <w:r w:rsidR="005A77F3" w:rsidRPr="0027675E">
        <w:rPr>
          <w:b/>
          <w:sz w:val="22"/>
          <w:szCs w:val="22"/>
        </w:rPr>
        <w:t>předmět nájmu</w:t>
      </w:r>
      <w:r w:rsidR="005A77F3" w:rsidRPr="0027675E">
        <w:rPr>
          <w:sz w:val="22"/>
          <w:szCs w:val="22"/>
        </w:rPr>
        <w:t>“).</w:t>
      </w:r>
    </w:p>
    <w:p w14:paraId="4608BA1F" w14:textId="77777777" w:rsidR="005A77F3" w:rsidRPr="004A6BBC" w:rsidRDefault="005A77F3" w:rsidP="005A77F3">
      <w:pPr>
        <w:pStyle w:val="Normlnweb"/>
        <w:numPr>
          <w:ilvl w:val="1"/>
          <w:numId w:val="2"/>
        </w:numPr>
        <w:shd w:val="clear" w:color="auto" w:fill="FFFFFF"/>
        <w:spacing w:before="0" w:beforeAutospacing="0" w:after="120" w:afterAutospacing="0" w:line="360" w:lineRule="auto"/>
        <w:ind w:left="425" w:hanging="425"/>
        <w:jc w:val="both"/>
        <w:rPr>
          <w:sz w:val="22"/>
          <w:szCs w:val="22"/>
        </w:rPr>
      </w:pPr>
      <w:r w:rsidRPr="004A6BBC">
        <w:rPr>
          <w:sz w:val="22"/>
          <w:szCs w:val="22"/>
        </w:rPr>
        <w:t>Pronajímatel i nájemce souhlasně prohlašují, že je předmět nájmu na základě shora uvedené specifikace dostatečně určitě a srozumitelně popsán, aby nemohl být zaměněn s jinou věcí.</w:t>
      </w:r>
    </w:p>
    <w:p w14:paraId="57D91931" w14:textId="77777777" w:rsidR="005A77F3" w:rsidRPr="004A6BBC" w:rsidRDefault="005A77F3" w:rsidP="005A77F3">
      <w:pPr>
        <w:pStyle w:val="Normlnweb"/>
        <w:numPr>
          <w:ilvl w:val="1"/>
          <w:numId w:val="2"/>
        </w:numPr>
        <w:shd w:val="clear" w:color="auto" w:fill="FFFFFF"/>
        <w:spacing w:before="0" w:beforeAutospacing="0" w:after="120" w:afterAutospacing="0" w:line="360" w:lineRule="auto"/>
        <w:ind w:left="425" w:hanging="425"/>
        <w:jc w:val="both"/>
        <w:rPr>
          <w:sz w:val="22"/>
          <w:szCs w:val="22"/>
        </w:rPr>
      </w:pPr>
      <w:r w:rsidRPr="004A6BBC">
        <w:rPr>
          <w:sz w:val="22"/>
          <w:szCs w:val="22"/>
        </w:rPr>
        <w:t xml:space="preserve">Pronajímatel se zavazuje přenechat nájemci užívání předmětu nájmu podle </w:t>
      </w:r>
      <w:r w:rsidR="00234386" w:rsidRPr="004A6BBC">
        <w:rPr>
          <w:sz w:val="22"/>
          <w:szCs w:val="22"/>
        </w:rPr>
        <w:t xml:space="preserve">této smlouvy za účelem obvyklým, ke kterému je předmět nájmu určen – výroba točené zmrzliny. </w:t>
      </w:r>
    </w:p>
    <w:p w14:paraId="3EA85626" w14:textId="174F8E5B" w:rsidR="005A77F3" w:rsidRPr="004A6BBC" w:rsidRDefault="005A77F3" w:rsidP="005A77F3">
      <w:pPr>
        <w:pStyle w:val="Normlnweb"/>
        <w:numPr>
          <w:ilvl w:val="1"/>
          <w:numId w:val="2"/>
        </w:numPr>
        <w:shd w:val="clear" w:color="auto" w:fill="FFFFFF"/>
        <w:spacing w:before="0" w:beforeAutospacing="0" w:after="120" w:afterAutospacing="0" w:line="360" w:lineRule="auto"/>
        <w:ind w:left="425" w:hanging="425"/>
        <w:jc w:val="both"/>
        <w:rPr>
          <w:i/>
          <w:sz w:val="22"/>
          <w:szCs w:val="22"/>
        </w:rPr>
      </w:pPr>
      <w:r w:rsidRPr="004A6BBC">
        <w:rPr>
          <w:sz w:val="22"/>
          <w:szCs w:val="22"/>
        </w:rPr>
        <w:t>Nájemce tímto potvrzuje, že mu předmět nájmu byl pronajímatelem předán při podpisu této smlouvy spolu se všemi potřebnými doklady a příslušenstvím</w:t>
      </w:r>
      <w:r w:rsidR="00DE59C7" w:rsidRPr="004A6BBC">
        <w:rPr>
          <w:sz w:val="22"/>
          <w:szCs w:val="22"/>
        </w:rPr>
        <w:t xml:space="preserve"> </w:t>
      </w:r>
      <w:r w:rsidR="00DE59C7" w:rsidRPr="004A6BBC">
        <w:rPr>
          <w:color w:val="000000"/>
          <w:sz w:val="22"/>
          <w:szCs w:val="22"/>
        </w:rPr>
        <w:t xml:space="preserve">a současně s tím byl vyhotoven mezi smluvními stranami předávací protokol, který je nedílnou součástí této smlouvy a tvoří přílohu č.1. </w:t>
      </w:r>
    </w:p>
    <w:p w14:paraId="5AFDD87A" w14:textId="77777777" w:rsidR="00C3312A" w:rsidRPr="004A6BBC" w:rsidRDefault="00C3312A" w:rsidP="00C3312A">
      <w:pPr>
        <w:pStyle w:val="Normlnweb"/>
        <w:numPr>
          <w:ilvl w:val="1"/>
          <w:numId w:val="2"/>
        </w:numPr>
        <w:shd w:val="clear" w:color="auto" w:fill="FFFFFF"/>
        <w:spacing w:after="120" w:line="360" w:lineRule="auto"/>
        <w:ind w:left="425" w:hanging="425"/>
        <w:jc w:val="both"/>
        <w:rPr>
          <w:sz w:val="22"/>
          <w:szCs w:val="22"/>
        </w:rPr>
      </w:pPr>
      <w:r w:rsidRPr="004A6BBC">
        <w:rPr>
          <w:sz w:val="22"/>
          <w:szCs w:val="22"/>
        </w:rPr>
        <w:t>Technická dokumentace předmětu nájmu s návodem na použití, která je její nedílnou součástí této smlouvy, je obsažena v příloze č. 2 této smlouvy.</w:t>
      </w:r>
    </w:p>
    <w:p w14:paraId="5766B701" w14:textId="77777777" w:rsidR="005A77F3" w:rsidRPr="004A6BBC" w:rsidRDefault="005A77F3" w:rsidP="005A77F3">
      <w:pPr>
        <w:pStyle w:val="Normlnweb"/>
        <w:numPr>
          <w:ilvl w:val="1"/>
          <w:numId w:val="2"/>
        </w:numPr>
        <w:shd w:val="clear" w:color="auto" w:fill="FFFFFF"/>
        <w:spacing w:before="0" w:beforeAutospacing="0" w:after="120" w:afterAutospacing="0" w:line="360" w:lineRule="auto"/>
        <w:ind w:left="425" w:hanging="425"/>
        <w:jc w:val="both"/>
        <w:rPr>
          <w:sz w:val="22"/>
          <w:szCs w:val="22"/>
        </w:rPr>
      </w:pPr>
      <w:r w:rsidRPr="004A6BBC">
        <w:rPr>
          <w:sz w:val="22"/>
          <w:szCs w:val="22"/>
        </w:rPr>
        <w:t>Pronajímatel touto smlouvou a za podmínek v ní uvedených přenechává předmět nájmu nájemci do nájmu, nájemce touto smlouvou a za podmínek v ní uvedených předmě</w:t>
      </w:r>
      <w:r w:rsidR="00234386" w:rsidRPr="004A6BBC">
        <w:rPr>
          <w:sz w:val="22"/>
          <w:szCs w:val="22"/>
        </w:rPr>
        <w:t xml:space="preserve">t nájmu od pronajímatele </w:t>
      </w:r>
      <w:r w:rsidRPr="004A6BBC">
        <w:rPr>
          <w:sz w:val="22"/>
          <w:szCs w:val="22"/>
        </w:rPr>
        <w:t>do nájmu</w:t>
      </w:r>
      <w:r w:rsidR="00234386" w:rsidRPr="004A6BBC">
        <w:rPr>
          <w:sz w:val="22"/>
          <w:szCs w:val="22"/>
        </w:rPr>
        <w:t xml:space="preserve"> přijímá</w:t>
      </w:r>
      <w:r w:rsidRPr="004A6BBC">
        <w:rPr>
          <w:sz w:val="22"/>
          <w:szCs w:val="22"/>
        </w:rPr>
        <w:t>.</w:t>
      </w:r>
    </w:p>
    <w:p w14:paraId="1A8796C7" w14:textId="1A864CE9" w:rsidR="005A77F3" w:rsidRPr="004A6BBC" w:rsidRDefault="005A77F3" w:rsidP="005A77F3">
      <w:pPr>
        <w:pStyle w:val="Normlnweb"/>
        <w:numPr>
          <w:ilvl w:val="1"/>
          <w:numId w:val="2"/>
        </w:numPr>
        <w:shd w:val="clear" w:color="auto" w:fill="FFFFFF"/>
        <w:spacing w:before="0" w:beforeAutospacing="0" w:after="120" w:afterAutospacing="0" w:line="360" w:lineRule="auto"/>
        <w:ind w:left="425" w:hanging="425"/>
        <w:jc w:val="both"/>
        <w:rPr>
          <w:i/>
          <w:sz w:val="22"/>
          <w:szCs w:val="22"/>
        </w:rPr>
      </w:pPr>
      <w:r w:rsidRPr="004A6BBC">
        <w:rPr>
          <w:sz w:val="22"/>
          <w:szCs w:val="22"/>
        </w:rPr>
        <w:t>Smluvní strany potvrzují, že si předmět nájmu před jejím předáním prohlédly a že je věc přenechána nájemci ve stavu způsobilém k užívání, tj. na předmětu nájmu nejsou žádné nedostatky</w:t>
      </w:r>
      <w:r w:rsidR="00C04E5B" w:rsidRPr="004A6BBC">
        <w:rPr>
          <w:sz w:val="22"/>
          <w:szCs w:val="22"/>
        </w:rPr>
        <w:t>.</w:t>
      </w:r>
      <w:r w:rsidR="00234386" w:rsidRPr="004A6BBC">
        <w:rPr>
          <w:sz w:val="22"/>
          <w:szCs w:val="22"/>
        </w:rPr>
        <w:t xml:space="preserve"> </w:t>
      </w:r>
    </w:p>
    <w:p w14:paraId="5EB01BF8" w14:textId="77777777" w:rsidR="00F82754" w:rsidRPr="004A6BBC" w:rsidRDefault="00F82754" w:rsidP="00F82754">
      <w:pPr>
        <w:pStyle w:val="Normlnweb"/>
        <w:numPr>
          <w:ilvl w:val="1"/>
          <w:numId w:val="2"/>
        </w:numPr>
        <w:shd w:val="clear" w:color="auto" w:fill="FFFFFF"/>
        <w:spacing w:after="120" w:line="360" w:lineRule="auto"/>
        <w:ind w:left="425" w:hanging="425"/>
        <w:jc w:val="both"/>
        <w:rPr>
          <w:sz w:val="22"/>
          <w:szCs w:val="22"/>
        </w:rPr>
      </w:pPr>
      <w:r w:rsidRPr="004A6BBC">
        <w:rPr>
          <w:sz w:val="22"/>
          <w:szCs w:val="22"/>
        </w:rPr>
        <w:t>Nájemce prohlašuje, že k okamžiku podpisu smlouvy byla pronajímatelem provedena i instalace předmětu nájmu a předmět nájmu je tak k okamžiku podpisu smlouvy plně funkční a připravený k užití dle sjednaného účelu.</w:t>
      </w:r>
    </w:p>
    <w:p w14:paraId="252DE478" w14:textId="31D4BCD4" w:rsidR="00F82754" w:rsidRPr="004A6BBC" w:rsidRDefault="00F82754" w:rsidP="00F82754">
      <w:pPr>
        <w:pStyle w:val="Normlnweb"/>
        <w:numPr>
          <w:ilvl w:val="1"/>
          <w:numId w:val="2"/>
        </w:numPr>
        <w:shd w:val="clear" w:color="auto" w:fill="FFFFFF"/>
        <w:spacing w:after="120" w:line="360" w:lineRule="auto"/>
        <w:ind w:left="425" w:hanging="425"/>
        <w:jc w:val="both"/>
        <w:rPr>
          <w:sz w:val="22"/>
          <w:szCs w:val="22"/>
        </w:rPr>
      </w:pPr>
      <w:r w:rsidRPr="004A6BBC">
        <w:rPr>
          <w:sz w:val="22"/>
          <w:szCs w:val="22"/>
        </w:rPr>
        <w:t xml:space="preserve">Pronajímatel přenechává předmět nájmu ve stavu způsobilém k užívání k takovému účelu, jak je specifikováno v článku I. této smlouvy, a to se všemi součástmi a příslušenstvím, jak vyplývá z přílohy č. 1 a č. 2 </w:t>
      </w:r>
      <w:r w:rsidR="004D3D21" w:rsidRPr="004A6BBC">
        <w:rPr>
          <w:sz w:val="22"/>
          <w:szCs w:val="22"/>
        </w:rPr>
        <w:t>t</w:t>
      </w:r>
      <w:r w:rsidRPr="004A6BBC">
        <w:rPr>
          <w:sz w:val="22"/>
          <w:szCs w:val="22"/>
        </w:rPr>
        <w:t>éto smlouvy, a v tomto stavu jej bude nájemce udržovat po dobu trvání této smlouvy.</w:t>
      </w:r>
    </w:p>
    <w:p w14:paraId="6CA28E3B" w14:textId="77777777" w:rsidR="00234386" w:rsidRPr="004A6BBC" w:rsidRDefault="00F82754" w:rsidP="00F82754">
      <w:pPr>
        <w:pStyle w:val="Normlnweb"/>
        <w:numPr>
          <w:ilvl w:val="1"/>
          <w:numId w:val="2"/>
        </w:numPr>
        <w:shd w:val="clear" w:color="auto" w:fill="FFFFFF"/>
        <w:spacing w:after="120" w:line="360" w:lineRule="auto"/>
        <w:ind w:left="425" w:hanging="425"/>
        <w:jc w:val="both"/>
        <w:rPr>
          <w:sz w:val="22"/>
          <w:szCs w:val="22"/>
        </w:rPr>
      </w:pPr>
      <w:r w:rsidRPr="004A6BBC">
        <w:rPr>
          <w:sz w:val="22"/>
          <w:szCs w:val="22"/>
        </w:rPr>
        <w:t>Podpisem této smlouvy nájemce potvrzuje převzetí předmětu nájmu, a to včetně návodu a související dokumentace dle přílohy č. 2 této smlouvy.</w:t>
      </w:r>
    </w:p>
    <w:p w14:paraId="333767F1" w14:textId="77777777" w:rsidR="006F5D64" w:rsidRPr="004A6BBC" w:rsidRDefault="005A77F3" w:rsidP="005A77F3">
      <w:pPr>
        <w:pStyle w:val="Normlnweb"/>
        <w:shd w:val="clear" w:color="auto" w:fill="FFFFFF"/>
        <w:tabs>
          <w:tab w:val="left" w:pos="4245"/>
          <w:tab w:val="center" w:pos="4536"/>
        </w:tabs>
        <w:spacing w:before="0" w:beforeAutospacing="0" w:after="0" w:afterAutospacing="0"/>
        <w:rPr>
          <w:b/>
          <w:smallCaps/>
          <w:sz w:val="22"/>
          <w:szCs w:val="22"/>
        </w:rPr>
      </w:pPr>
      <w:r w:rsidRPr="004A6BBC">
        <w:rPr>
          <w:b/>
          <w:smallCaps/>
          <w:sz w:val="22"/>
          <w:szCs w:val="22"/>
        </w:rPr>
        <w:tab/>
      </w:r>
    </w:p>
    <w:p w14:paraId="6F9B61CA" w14:textId="77777777" w:rsidR="005A77F3" w:rsidRPr="004A6BBC" w:rsidRDefault="005A77F3" w:rsidP="006F5D64">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II.</w:t>
      </w:r>
    </w:p>
    <w:p w14:paraId="37036909" w14:textId="77777777" w:rsidR="005A77F3" w:rsidRPr="004A6BBC" w:rsidRDefault="005A77F3" w:rsidP="006F5D64">
      <w:pPr>
        <w:pStyle w:val="Normlnweb"/>
        <w:shd w:val="clear" w:color="auto" w:fill="FFFFFF"/>
        <w:spacing w:before="0" w:beforeAutospacing="0" w:after="0" w:afterAutospacing="0"/>
        <w:jc w:val="center"/>
        <w:rPr>
          <w:b/>
          <w:smallCaps/>
          <w:sz w:val="22"/>
          <w:szCs w:val="22"/>
        </w:rPr>
      </w:pPr>
      <w:r w:rsidRPr="004A6BBC">
        <w:rPr>
          <w:b/>
          <w:smallCaps/>
          <w:sz w:val="22"/>
          <w:szCs w:val="22"/>
        </w:rPr>
        <w:t>Trvání nájmu, nájemné</w:t>
      </w:r>
    </w:p>
    <w:p w14:paraId="18E1526B" w14:textId="77777777" w:rsidR="005A77F3" w:rsidRPr="004A6BBC" w:rsidRDefault="005A77F3" w:rsidP="005A77F3">
      <w:pPr>
        <w:pStyle w:val="Normlnweb"/>
        <w:shd w:val="clear" w:color="auto" w:fill="FFFFFF"/>
        <w:spacing w:before="0" w:beforeAutospacing="0" w:after="0" w:afterAutospacing="0"/>
        <w:jc w:val="center"/>
        <w:rPr>
          <w:b/>
          <w:smallCaps/>
          <w:sz w:val="22"/>
          <w:szCs w:val="22"/>
        </w:rPr>
      </w:pPr>
    </w:p>
    <w:p w14:paraId="172385AD" w14:textId="3DA5C82D" w:rsidR="005A77F3" w:rsidRPr="004A6BBC" w:rsidRDefault="005A77F3"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Doba trvání nájmu s</w:t>
      </w:r>
      <w:r w:rsidR="00234386" w:rsidRPr="004A6BBC">
        <w:rPr>
          <w:sz w:val="22"/>
          <w:szCs w:val="22"/>
        </w:rPr>
        <w:t>e sjednává na dobu určitou od data podpisu této smlouvy do</w:t>
      </w:r>
      <w:r w:rsidR="00C04E5B" w:rsidRPr="004A6BBC">
        <w:rPr>
          <w:sz w:val="22"/>
          <w:szCs w:val="22"/>
        </w:rPr>
        <w:t xml:space="preserve"> 30.09.202</w:t>
      </w:r>
      <w:r w:rsidR="001D6244">
        <w:rPr>
          <w:sz w:val="22"/>
          <w:szCs w:val="22"/>
        </w:rPr>
        <w:t>3</w:t>
      </w:r>
    </w:p>
    <w:p w14:paraId="48CBF72B" w14:textId="5D94431C" w:rsidR="005A77F3" w:rsidRPr="004A6BBC" w:rsidRDefault="005A77F3"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Nájemné za předmět nájmu je stanoveno dohodu smlu</w:t>
      </w:r>
      <w:r w:rsidR="00234386" w:rsidRPr="004A6BBC">
        <w:rPr>
          <w:sz w:val="22"/>
          <w:szCs w:val="22"/>
        </w:rPr>
        <w:t>vní stran a činí</w:t>
      </w:r>
      <w:r w:rsidR="00F577D3" w:rsidRPr="004A6BBC">
        <w:rPr>
          <w:sz w:val="22"/>
          <w:szCs w:val="22"/>
        </w:rPr>
        <w:t xml:space="preserve"> </w:t>
      </w:r>
      <w:r w:rsidR="00BF5512" w:rsidRPr="004A6BBC">
        <w:rPr>
          <w:sz w:val="22"/>
          <w:szCs w:val="22"/>
        </w:rPr>
        <w:t>1</w:t>
      </w:r>
      <w:r w:rsidR="001D6244">
        <w:rPr>
          <w:sz w:val="22"/>
          <w:szCs w:val="22"/>
        </w:rPr>
        <w:t>1</w:t>
      </w:r>
      <w:r w:rsidR="00BF5512" w:rsidRPr="004A6BBC">
        <w:rPr>
          <w:sz w:val="22"/>
          <w:szCs w:val="22"/>
        </w:rPr>
        <w:t>0.000</w:t>
      </w:r>
      <w:r w:rsidR="00F577D3" w:rsidRPr="004A6BBC">
        <w:rPr>
          <w:sz w:val="22"/>
          <w:szCs w:val="22"/>
        </w:rPr>
        <w:t xml:space="preserve"> </w:t>
      </w:r>
      <w:r w:rsidR="00234386" w:rsidRPr="004A6BBC">
        <w:rPr>
          <w:sz w:val="22"/>
          <w:szCs w:val="22"/>
        </w:rPr>
        <w:t xml:space="preserve">Kč + DPH za celou </w:t>
      </w:r>
      <w:r w:rsidR="00556BCD" w:rsidRPr="004A6BBC">
        <w:rPr>
          <w:sz w:val="22"/>
          <w:szCs w:val="22"/>
        </w:rPr>
        <w:t xml:space="preserve">sjednanou </w:t>
      </w:r>
      <w:r w:rsidR="00234386" w:rsidRPr="004A6BBC">
        <w:rPr>
          <w:sz w:val="22"/>
          <w:szCs w:val="22"/>
        </w:rPr>
        <w:t>dobu</w:t>
      </w:r>
      <w:r w:rsidR="00556BCD" w:rsidRPr="004A6BBC">
        <w:rPr>
          <w:sz w:val="22"/>
          <w:szCs w:val="22"/>
        </w:rPr>
        <w:t xml:space="preserve"> nájmu.</w:t>
      </w:r>
      <w:r w:rsidR="00234386" w:rsidRPr="004A6BBC">
        <w:rPr>
          <w:sz w:val="22"/>
          <w:szCs w:val="22"/>
        </w:rPr>
        <w:t xml:space="preserve"> </w:t>
      </w:r>
    </w:p>
    <w:p w14:paraId="53D604BC" w14:textId="1C8B7D4C" w:rsidR="005A77F3" w:rsidRPr="004A6BBC" w:rsidRDefault="00DD443F"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noProof/>
        </w:rPr>
        <w:drawing>
          <wp:anchor distT="0" distB="0" distL="114300" distR="114300" simplePos="0" relativeHeight="251663360" behindDoc="0" locked="0" layoutInCell="1" allowOverlap="1" wp14:anchorId="7B9737EE" wp14:editId="5F693B93">
            <wp:simplePos x="0" y="0"/>
            <wp:positionH relativeFrom="margin">
              <wp:align>left</wp:align>
            </wp:positionH>
            <wp:positionV relativeFrom="paragraph">
              <wp:posOffset>-713105</wp:posOffset>
            </wp:positionV>
            <wp:extent cx="1653540" cy="709295"/>
            <wp:effectExtent l="0" t="0" r="3810" b="0"/>
            <wp:wrapNone/>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r w:rsidR="005A77F3" w:rsidRPr="004A6BBC">
        <w:rPr>
          <w:sz w:val="22"/>
          <w:szCs w:val="22"/>
        </w:rPr>
        <w:t xml:space="preserve">Nájemné je splatné </w:t>
      </w:r>
      <w:r w:rsidR="00556BCD" w:rsidRPr="004A6BBC">
        <w:rPr>
          <w:sz w:val="22"/>
          <w:szCs w:val="22"/>
        </w:rPr>
        <w:t>k datu splatnosti faktury, kterou</w:t>
      </w:r>
      <w:r w:rsidR="00434427" w:rsidRPr="004A6BBC">
        <w:rPr>
          <w:sz w:val="22"/>
          <w:szCs w:val="22"/>
        </w:rPr>
        <w:t xml:space="preserve"> nájemce od pronajímatele obdržel při podpisu této smlouvy</w:t>
      </w:r>
      <w:r w:rsidR="00556BCD" w:rsidRPr="004A6BBC">
        <w:rPr>
          <w:sz w:val="22"/>
          <w:szCs w:val="22"/>
        </w:rPr>
        <w:t>,</w:t>
      </w:r>
      <w:r w:rsidR="00C04E5B" w:rsidRPr="004A6BBC">
        <w:rPr>
          <w:sz w:val="22"/>
          <w:szCs w:val="22"/>
        </w:rPr>
        <w:t xml:space="preserve"> nebo následně po instalaci stroje, nejpozději však do </w:t>
      </w:r>
      <w:r w:rsidR="00F577D3" w:rsidRPr="004A6BBC">
        <w:rPr>
          <w:sz w:val="22"/>
          <w:szCs w:val="22"/>
        </w:rPr>
        <w:t>7</w:t>
      </w:r>
      <w:r w:rsidR="00C04E5B" w:rsidRPr="004A6BBC">
        <w:rPr>
          <w:sz w:val="22"/>
          <w:szCs w:val="22"/>
        </w:rPr>
        <w:t xml:space="preserve"> </w:t>
      </w:r>
      <w:proofErr w:type="gramStart"/>
      <w:r w:rsidR="00C04E5B" w:rsidRPr="004A6BBC">
        <w:rPr>
          <w:sz w:val="22"/>
          <w:szCs w:val="22"/>
        </w:rPr>
        <w:t>dnů</w:t>
      </w:r>
      <w:proofErr w:type="gramEnd"/>
      <w:r w:rsidR="00C04E5B" w:rsidRPr="004A6BBC">
        <w:rPr>
          <w:sz w:val="22"/>
          <w:szCs w:val="22"/>
        </w:rPr>
        <w:t xml:space="preserve"> </w:t>
      </w:r>
      <w:r w:rsidR="00556BCD" w:rsidRPr="004A6BBC">
        <w:rPr>
          <w:sz w:val="22"/>
          <w:szCs w:val="22"/>
        </w:rPr>
        <w:t>a to</w:t>
      </w:r>
      <w:r w:rsidR="005A77F3" w:rsidRPr="004A6BBC">
        <w:rPr>
          <w:sz w:val="22"/>
          <w:szCs w:val="22"/>
        </w:rPr>
        <w:t xml:space="preserve"> na </w:t>
      </w:r>
      <w:r w:rsidR="00434427" w:rsidRPr="004A6BBC">
        <w:rPr>
          <w:sz w:val="22"/>
          <w:szCs w:val="22"/>
        </w:rPr>
        <w:t xml:space="preserve">bankovní </w:t>
      </w:r>
      <w:r w:rsidR="005A77F3" w:rsidRPr="004A6BBC">
        <w:rPr>
          <w:sz w:val="22"/>
          <w:szCs w:val="22"/>
        </w:rPr>
        <w:t>účet pronajímatele uvedený v záhlaví této smlouvy.</w:t>
      </w:r>
    </w:p>
    <w:p w14:paraId="54809183" w14:textId="77777777" w:rsidR="00556BCD" w:rsidRPr="004A6BBC" w:rsidRDefault="00556BCD"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 xml:space="preserve">Smluvní strany činí nesporným, že výše nájemného byla ujednána na základě podmínky, že nájemce bude po celou dobu trvání nájmu odebírat od pronajímatele jako výhradního distributora směsi pro výrobu točené zmrzliny, a to za cenu dle aktuálního ceníku pronajímatele včetně platné sazby DPH. S platným ceníkem byl nájemce seznámen před podpisem této smlouvy. </w:t>
      </w:r>
    </w:p>
    <w:p w14:paraId="635B3A09" w14:textId="77777777" w:rsidR="00556BCD" w:rsidRPr="004A6BBC" w:rsidRDefault="005A77F3" w:rsidP="00556BCD">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Ná</w:t>
      </w:r>
      <w:r w:rsidR="00556BCD" w:rsidRPr="004A6BBC">
        <w:rPr>
          <w:sz w:val="22"/>
          <w:szCs w:val="22"/>
        </w:rPr>
        <w:t xml:space="preserve">klady na provoz předmětu </w:t>
      </w:r>
      <w:proofErr w:type="gramStart"/>
      <w:r w:rsidR="00556BCD" w:rsidRPr="004A6BBC">
        <w:rPr>
          <w:sz w:val="22"/>
          <w:szCs w:val="22"/>
        </w:rPr>
        <w:t>nájmu</w:t>
      </w:r>
      <w:proofErr w:type="gramEnd"/>
      <w:r w:rsidR="00556BCD" w:rsidRPr="004A6BBC">
        <w:rPr>
          <w:sz w:val="22"/>
          <w:szCs w:val="22"/>
        </w:rPr>
        <w:t xml:space="preserve"> tj. obvyklé náklady spojené s věcí, jako je její pravidelné čištění 1x za 2 dny a údržba ve stavu způsobilém ke smluvenému užívání, </w:t>
      </w:r>
      <w:r w:rsidRPr="004A6BBC">
        <w:rPr>
          <w:sz w:val="22"/>
          <w:szCs w:val="22"/>
        </w:rPr>
        <w:t>nese</w:t>
      </w:r>
      <w:r w:rsidR="00556BCD" w:rsidRPr="004A6BBC">
        <w:rPr>
          <w:sz w:val="22"/>
          <w:szCs w:val="22"/>
        </w:rPr>
        <w:t xml:space="preserve"> bez dalšího</w:t>
      </w:r>
      <w:r w:rsidRPr="004A6BBC">
        <w:rPr>
          <w:sz w:val="22"/>
          <w:szCs w:val="22"/>
        </w:rPr>
        <w:t xml:space="preserve"> nájemce. Náklady na údržbu předmětu nájm</w:t>
      </w:r>
      <w:r w:rsidR="00556BCD" w:rsidRPr="004A6BBC">
        <w:rPr>
          <w:sz w:val="22"/>
          <w:szCs w:val="22"/>
        </w:rPr>
        <w:t xml:space="preserve">u nad rámec provozních nákladů, </w:t>
      </w:r>
      <w:r w:rsidRPr="004A6BBC">
        <w:rPr>
          <w:sz w:val="22"/>
          <w:szCs w:val="22"/>
        </w:rPr>
        <w:t>specifikovaných v předchozí větě, což představuje udržování ve stavu způsobilém řádného užívání za účelem uvedeným v této smlouvě, jakož i plnění případných daňových a poplatkových povinností z titulu provozovatele či uživatele</w:t>
      </w:r>
      <w:r w:rsidR="00556BCD" w:rsidRPr="004A6BBC">
        <w:rPr>
          <w:sz w:val="22"/>
          <w:szCs w:val="22"/>
        </w:rPr>
        <w:t xml:space="preserve"> předmětu nájmu, nese </w:t>
      </w:r>
      <w:r w:rsidRPr="004A6BBC">
        <w:rPr>
          <w:sz w:val="22"/>
          <w:szCs w:val="22"/>
        </w:rPr>
        <w:t xml:space="preserve">pronajímatel. </w:t>
      </w:r>
    </w:p>
    <w:p w14:paraId="3DCE573E" w14:textId="5DF3037E" w:rsidR="005A77F3" w:rsidRPr="004A6BBC" w:rsidRDefault="005A77F3"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 xml:space="preserve">Strany této smlouvy si sjednávají pro případ prodlení nájemce s úhradou nájemného dle této smlouvy, povinnost nájemce zaplatit pronajímateli smluvní pokutu ve výši </w:t>
      </w:r>
      <w:r w:rsidR="00391D4C" w:rsidRPr="004A6BBC">
        <w:rPr>
          <w:sz w:val="22"/>
          <w:szCs w:val="22"/>
        </w:rPr>
        <w:t>0,0</w:t>
      </w:r>
      <w:r w:rsidR="00556BCD" w:rsidRPr="004A6BBC">
        <w:rPr>
          <w:sz w:val="22"/>
          <w:szCs w:val="22"/>
        </w:rPr>
        <w:t xml:space="preserve">5 </w:t>
      </w:r>
      <w:r w:rsidRPr="004A6BBC">
        <w:rPr>
          <w:sz w:val="22"/>
          <w:szCs w:val="22"/>
        </w:rPr>
        <w:t xml:space="preserve">% z dlužné částky za každý den prodlení. </w:t>
      </w:r>
    </w:p>
    <w:p w14:paraId="2FF5B58C" w14:textId="6A174049" w:rsidR="00434427" w:rsidRPr="004A6BBC" w:rsidRDefault="00434427" w:rsidP="005A77F3">
      <w:pPr>
        <w:pStyle w:val="Normlnweb"/>
        <w:numPr>
          <w:ilvl w:val="1"/>
          <w:numId w:val="3"/>
        </w:numPr>
        <w:shd w:val="clear" w:color="auto" w:fill="FFFFFF"/>
        <w:spacing w:before="0" w:beforeAutospacing="0" w:after="120" w:afterAutospacing="0" w:line="360" w:lineRule="auto"/>
        <w:ind w:left="425" w:hanging="425"/>
        <w:jc w:val="both"/>
        <w:rPr>
          <w:strike/>
          <w:sz w:val="22"/>
          <w:szCs w:val="22"/>
        </w:rPr>
      </w:pPr>
      <w:r w:rsidRPr="004A6BBC">
        <w:rPr>
          <w:sz w:val="22"/>
          <w:szCs w:val="22"/>
        </w:rPr>
        <w:t xml:space="preserve">Pro případ, že by prodlení nájemce s úhradou nájmu </w:t>
      </w:r>
      <w:r w:rsidR="007777FA" w:rsidRPr="004A6BBC">
        <w:rPr>
          <w:sz w:val="22"/>
          <w:szCs w:val="22"/>
        </w:rPr>
        <w:t xml:space="preserve">či jeho části </w:t>
      </w:r>
      <w:r w:rsidRPr="004A6BBC">
        <w:rPr>
          <w:sz w:val="22"/>
          <w:szCs w:val="22"/>
        </w:rPr>
        <w:t xml:space="preserve">trvalo více jak </w:t>
      </w:r>
      <w:r w:rsidR="00F577D3" w:rsidRPr="004A6BBC">
        <w:rPr>
          <w:sz w:val="22"/>
          <w:szCs w:val="22"/>
        </w:rPr>
        <w:t>7</w:t>
      </w:r>
      <w:r w:rsidRPr="004A6BBC">
        <w:rPr>
          <w:sz w:val="22"/>
          <w:szCs w:val="22"/>
        </w:rPr>
        <w:t xml:space="preserve"> kalendářních dnů, sjednávají si smluvní strany právo pronajímatele předmět nájmu z provozovny nájemce obratem</w:t>
      </w:r>
      <w:r w:rsidR="00391D4C" w:rsidRPr="004A6BBC">
        <w:rPr>
          <w:sz w:val="22"/>
          <w:szCs w:val="22"/>
        </w:rPr>
        <w:t xml:space="preserve"> po předchozí písemné domluvě</w:t>
      </w:r>
      <w:r w:rsidRPr="004A6BBC">
        <w:rPr>
          <w:sz w:val="22"/>
          <w:szCs w:val="22"/>
        </w:rPr>
        <w:t xml:space="preserve"> odvézt. </w:t>
      </w:r>
    </w:p>
    <w:p w14:paraId="00429567" w14:textId="603A1371" w:rsidR="005A77F3" w:rsidRPr="004A6BBC" w:rsidRDefault="00556BCD"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 xml:space="preserve">Pokud se </w:t>
      </w:r>
      <w:r w:rsidR="005A77F3" w:rsidRPr="004A6BBC">
        <w:rPr>
          <w:sz w:val="22"/>
          <w:szCs w:val="22"/>
        </w:rPr>
        <w:t xml:space="preserve">nájemce dostane do prodlení s hrazením účelně vynaložených nákladů </w:t>
      </w:r>
      <w:r w:rsidRPr="004A6BBC">
        <w:rPr>
          <w:sz w:val="22"/>
          <w:szCs w:val="22"/>
        </w:rPr>
        <w:t xml:space="preserve">na provoz předmětu nájmu, je nájemce povinen uhradit </w:t>
      </w:r>
      <w:r w:rsidR="005A77F3" w:rsidRPr="004A6BBC">
        <w:rPr>
          <w:sz w:val="22"/>
          <w:szCs w:val="22"/>
        </w:rPr>
        <w:t>pronají</w:t>
      </w:r>
      <w:r w:rsidRPr="004A6BBC">
        <w:rPr>
          <w:sz w:val="22"/>
          <w:szCs w:val="22"/>
        </w:rPr>
        <w:t xml:space="preserve">mateli smluvní pokutu ve výši </w:t>
      </w:r>
      <w:r w:rsidR="00391D4C" w:rsidRPr="004A6BBC">
        <w:rPr>
          <w:sz w:val="22"/>
          <w:szCs w:val="22"/>
        </w:rPr>
        <w:t>0,0</w:t>
      </w:r>
      <w:r w:rsidRPr="004A6BBC">
        <w:rPr>
          <w:sz w:val="22"/>
          <w:szCs w:val="22"/>
        </w:rPr>
        <w:t xml:space="preserve">5 </w:t>
      </w:r>
      <w:r w:rsidR="005A77F3" w:rsidRPr="004A6BBC">
        <w:rPr>
          <w:sz w:val="22"/>
          <w:szCs w:val="22"/>
        </w:rPr>
        <w:t>% z dlužné částky za každý den prodlení.</w:t>
      </w:r>
    </w:p>
    <w:p w14:paraId="156A4638" w14:textId="77777777" w:rsidR="005A77F3" w:rsidRPr="004A6BBC" w:rsidRDefault="005A77F3"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 xml:space="preserve">Smluvní pokuta je splatná do 10 dnů poté, co bude písemná výzva jedné strany v tomto směru druhé straně doručena. </w:t>
      </w:r>
    </w:p>
    <w:p w14:paraId="291495DB" w14:textId="77777777" w:rsidR="005A77F3" w:rsidRPr="004A6BBC" w:rsidRDefault="005A77F3"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Povinností zaplatit smluvní pokutu dle této smlouvy není dotčeno právo na náhradu škody, a to ani co do výše, v níž případně náhrada škody smluvní pokutu přesáhne.</w:t>
      </w:r>
    </w:p>
    <w:p w14:paraId="15C5CDA8" w14:textId="3E88A524" w:rsidR="005A77F3" w:rsidRPr="004A6BBC" w:rsidRDefault="005A77F3" w:rsidP="005A77F3">
      <w:pPr>
        <w:pStyle w:val="Normlnweb"/>
        <w:numPr>
          <w:ilvl w:val="1"/>
          <w:numId w:val="3"/>
        </w:numPr>
        <w:shd w:val="clear" w:color="auto" w:fill="FFFFFF"/>
        <w:spacing w:before="0" w:beforeAutospacing="0" w:after="120" w:afterAutospacing="0" w:line="360" w:lineRule="auto"/>
        <w:ind w:left="425" w:hanging="425"/>
        <w:jc w:val="both"/>
        <w:rPr>
          <w:sz w:val="22"/>
          <w:szCs w:val="22"/>
        </w:rPr>
      </w:pPr>
      <w:r w:rsidRPr="004A6BBC">
        <w:rPr>
          <w:sz w:val="22"/>
          <w:szCs w:val="22"/>
        </w:rPr>
        <w:t>Povinnost zaplatit smluvní pokutu dle této smlouv</w:t>
      </w:r>
      <w:r w:rsidR="00150DE5" w:rsidRPr="004A6BBC">
        <w:rPr>
          <w:sz w:val="22"/>
          <w:szCs w:val="22"/>
        </w:rPr>
        <w:t>y</w:t>
      </w:r>
      <w:r w:rsidRPr="004A6BBC">
        <w:rPr>
          <w:sz w:val="22"/>
          <w:szCs w:val="22"/>
        </w:rPr>
        <w:t xml:space="preserve"> trvá i po ukončení této smlouvy. </w:t>
      </w:r>
    </w:p>
    <w:p w14:paraId="782C29F7" w14:textId="5152F008" w:rsidR="00AB5D8C" w:rsidRPr="004A6BBC" w:rsidRDefault="00AB5D8C" w:rsidP="00AB5D8C">
      <w:pPr>
        <w:pStyle w:val="Normlnweb"/>
        <w:shd w:val="clear" w:color="auto" w:fill="FFFFFF"/>
        <w:spacing w:before="0" w:beforeAutospacing="0" w:after="120" w:afterAutospacing="0" w:line="360" w:lineRule="auto"/>
        <w:jc w:val="both"/>
        <w:rPr>
          <w:sz w:val="22"/>
          <w:szCs w:val="22"/>
        </w:rPr>
      </w:pPr>
    </w:p>
    <w:p w14:paraId="75CF4655" w14:textId="7144382C" w:rsidR="00AB5D8C" w:rsidRPr="004A6BBC" w:rsidRDefault="00AB5D8C" w:rsidP="00AB5D8C">
      <w:pPr>
        <w:pStyle w:val="Normlnweb"/>
        <w:shd w:val="clear" w:color="auto" w:fill="FFFFFF"/>
        <w:spacing w:before="0" w:beforeAutospacing="0" w:after="120" w:afterAutospacing="0" w:line="360" w:lineRule="auto"/>
        <w:jc w:val="both"/>
        <w:rPr>
          <w:sz w:val="22"/>
          <w:szCs w:val="22"/>
        </w:rPr>
      </w:pPr>
    </w:p>
    <w:p w14:paraId="612BF38F" w14:textId="6E2B8D4A" w:rsidR="00234C19" w:rsidRPr="004A6BBC" w:rsidRDefault="00234C19" w:rsidP="00AB5D8C">
      <w:pPr>
        <w:pStyle w:val="Normlnweb"/>
        <w:shd w:val="clear" w:color="auto" w:fill="FFFFFF"/>
        <w:spacing w:before="0" w:beforeAutospacing="0" w:after="120" w:afterAutospacing="0" w:line="360" w:lineRule="auto"/>
        <w:jc w:val="both"/>
        <w:rPr>
          <w:sz w:val="22"/>
          <w:szCs w:val="22"/>
        </w:rPr>
      </w:pPr>
    </w:p>
    <w:p w14:paraId="17D82FA5" w14:textId="77777777" w:rsidR="00234C19" w:rsidRPr="004A6BBC" w:rsidRDefault="00234C19" w:rsidP="00AB5D8C">
      <w:pPr>
        <w:pStyle w:val="Normlnweb"/>
        <w:shd w:val="clear" w:color="auto" w:fill="FFFFFF"/>
        <w:spacing w:before="0" w:beforeAutospacing="0" w:after="120" w:afterAutospacing="0" w:line="360" w:lineRule="auto"/>
        <w:jc w:val="both"/>
        <w:rPr>
          <w:sz w:val="22"/>
          <w:szCs w:val="22"/>
        </w:rPr>
      </w:pPr>
    </w:p>
    <w:p w14:paraId="606F5C94" w14:textId="05C0BD9E" w:rsidR="005A77F3" w:rsidRPr="004A6BBC" w:rsidRDefault="005A77F3" w:rsidP="005A77F3">
      <w:pPr>
        <w:pStyle w:val="Normlnweb"/>
        <w:shd w:val="clear" w:color="auto" w:fill="FFFFFF"/>
        <w:spacing w:before="0" w:beforeAutospacing="0" w:after="120" w:afterAutospacing="0" w:line="360" w:lineRule="auto"/>
        <w:ind w:left="425"/>
        <w:jc w:val="both"/>
        <w:rPr>
          <w:sz w:val="22"/>
          <w:szCs w:val="22"/>
        </w:rPr>
      </w:pPr>
    </w:p>
    <w:p w14:paraId="2B3F7C99" w14:textId="4236DCDA" w:rsidR="005A77F3" w:rsidRPr="004A6BBC" w:rsidRDefault="00234C19"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noProof/>
        </w:rPr>
        <w:drawing>
          <wp:anchor distT="0" distB="0" distL="114300" distR="114300" simplePos="0" relativeHeight="251665408" behindDoc="0" locked="0" layoutInCell="1" allowOverlap="1" wp14:anchorId="11967367" wp14:editId="4DC367E4">
            <wp:simplePos x="0" y="0"/>
            <wp:positionH relativeFrom="margin">
              <wp:align>left</wp:align>
            </wp:positionH>
            <wp:positionV relativeFrom="paragraph">
              <wp:posOffset>-706120</wp:posOffset>
            </wp:positionV>
            <wp:extent cx="1653540" cy="709295"/>
            <wp:effectExtent l="0" t="0" r="3810" b="0"/>
            <wp:wrapNone/>
            <wp:docPr id="4" name="Obrázek 4"/>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r w:rsidR="005A77F3" w:rsidRPr="004A6BBC">
        <w:rPr>
          <w:b/>
          <w:smallCaps/>
          <w:sz w:val="22"/>
          <w:szCs w:val="22"/>
        </w:rPr>
        <w:t>III.</w:t>
      </w:r>
    </w:p>
    <w:p w14:paraId="3D9BC376" w14:textId="6BAD59FA"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Další ujednání v souvislosti s nájmem</w:t>
      </w:r>
    </w:p>
    <w:p w14:paraId="1BA66375" w14:textId="1ECE17D7" w:rsidR="00F82754" w:rsidRPr="001D6244" w:rsidRDefault="00F82754" w:rsidP="001D6244">
      <w:pPr>
        <w:pStyle w:val="Normlnweb"/>
        <w:numPr>
          <w:ilvl w:val="0"/>
          <w:numId w:val="4"/>
        </w:numPr>
        <w:shd w:val="clear" w:color="auto" w:fill="FFFFFF"/>
        <w:spacing w:after="120" w:line="360" w:lineRule="auto"/>
        <w:ind w:left="426" w:hanging="426"/>
        <w:jc w:val="both"/>
        <w:rPr>
          <w:sz w:val="22"/>
          <w:szCs w:val="22"/>
        </w:rPr>
      </w:pPr>
      <w:r w:rsidRPr="004A6BBC">
        <w:rPr>
          <w:sz w:val="22"/>
          <w:szCs w:val="22"/>
        </w:rPr>
        <w:t>Nájemce je povinen předmět nájmu chránit před poškozením, ztrátou nebo zničením. Po dobu nájmu odpovídá nájemce za veškerá poškození předmětu nájmu (i mechanická) příp. za poškození způsobená neodbornou manipulací nájemce či třetích osob a dále odpovídá za jeho ztrátu či zničení a je povinen uhradit pronajímateli škodu v</w:t>
      </w:r>
      <w:r w:rsidR="00391D4C" w:rsidRPr="004A6BBC">
        <w:rPr>
          <w:sz w:val="22"/>
          <w:szCs w:val="22"/>
        </w:rPr>
        <w:t>e</w:t>
      </w:r>
      <w:r w:rsidRPr="004A6BBC">
        <w:rPr>
          <w:sz w:val="22"/>
          <w:szCs w:val="22"/>
        </w:rPr>
        <w:t xml:space="preserve"> výši</w:t>
      </w:r>
      <w:r w:rsidR="00391D4C" w:rsidRPr="004A6BBC">
        <w:rPr>
          <w:sz w:val="22"/>
          <w:szCs w:val="22"/>
        </w:rPr>
        <w:t xml:space="preserve"> písemně odsouhlasené oběm</w:t>
      </w:r>
      <w:r w:rsidR="001D6244">
        <w:rPr>
          <w:sz w:val="22"/>
          <w:szCs w:val="22"/>
        </w:rPr>
        <w:t>a</w:t>
      </w:r>
      <w:r w:rsidR="00391D4C" w:rsidRPr="001D6244">
        <w:rPr>
          <w:sz w:val="22"/>
          <w:szCs w:val="22"/>
        </w:rPr>
        <w:t xml:space="preserve"> smluvním</w:t>
      </w:r>
      <w:r w:rsidR="001D6244" w:rsidRPr="001D6244">
        <w:rPr>
          <w:sz w:val="22"/>
          <w:szCs w:val="22"/>
        </w:rPr>
        <w:t>i</w:t>
      </w:r>
      <w:r w:rsidR="00391D4C" w:rsidRPr="001D6244">
        <w:rPr>
          <w:sz w:val="22"/>
          <w:szCs w:val="22"/>
        </w:rPr>
        <w:t xml:space="preserve"> stranam</w:t>
      </w:r>
      <w:r w:rsidR="001D6244">
        <w:rPr>
          <w:sz w:val="22"/>
          <w:szCs w:val="22"/>
        </w:rPr>
        <w:t>i</w:t>
      </w:r>
      <w:r w:rsidRPr="001D6244">
        <w:rPr>
          <w:sz w:val="22"/>
          <w:szCs w:val="22"/>
        </w:rPr>
        <w:t>, a to rovněž i v případě, kdy nebude předmět nájmu užíván v souladu s návodem nebo technickými podmínkami výrobce a dojde k poškození nebo zničení</w:t>
      </w:r>
      <w:r w:rsidR="00391D4C" w:rsidRPr="001D6244">
        <w:rPr>
          <w:sz w:val="22"/>
          <w:szCs w:val="22"/>
        </w:rPr>
        <w:t>.</w:t>
      </w:r>
    </w:p>
    <w:p w14:paraId="59422DF5" w14:textId="77777777" w:rsidR="00052CFD" w:rsidRPr="004A6BBC" w:rsidRDefault="00F82754" w:rsidP="00F82754">
      <w:pPr>
        <w:pStyle w:val="Normlnweb"/>
        <w:numPr>
          <w:ilvl w:val="0"/>
          <w:numId w:val="4"/>
        </w:numPr>
        <w:shd w:val="clear" w:color="auto" w:fill="FFFFFF"/>
        <w:spacing w:after="120" w:line="360" w:lineRule="auto"/>
        <w:ind w:left="426" w:hanging="426"/>
        <w:jc w:val="both"/>
        <w:rPr>
          <w:sz w:val="22"/>
          <w:szCs w:val="22"/>
        </w:rPr>
      </w:pPr>
      <w:r w:rsidRPr="004A6BBC">
        <w:rPr>
          <w:sz w:val="22"/>
          <w:szCs w:val="22"/>
        </w:rPr>
        <w:t>S ohledem na shora uvedené n</w:t>
      </w:r>
      <w:r w:rsidR="005A77F3" w:rsidRPr="004A6BBC">
        <w:rPr>
          <w:sz w:val="22"/>
          <w:szCs w:val="22"/>
        </w:rPr>
        <w:t xml:space="preserve">ájemce není oprávněn přenechat předmět </w:t>
      </w:r>
      <w:r w:rsidRPr="004A6BBC">
        <w:rPr>
          <w:sz w:val="22"/>
          <w:szCs w:val="22"/>
        </w:rPr>
        <w:t xml:space="preserve">nájmu do podnájmu třetím osobám, </w:t>
      </w:r>
      <w:r w:rsidR="00052CFD" w:rsidRPr="004A6BBC">
        <w:rPr>
          <w:sz w:val="22"/>
          <w:szCs w:val="22"/>
        </w:rPr>
        <w:t>nájemce je</w:t>
      </w:r>
      <w:r w:rsidRPr="004A6BBC">
        <w:rPr>
          <w:sz w:val="22"/>
          <w:szCs w:val="22"/>
        </w:rPr>
        <w:t xml:space="preserve"> povinen </w:t>
      </w:r>
      <w:r w:rsidR="00052CFD" w:rsidRPr="004A6BBC">
        <w:rPr>
          <w:sz w:val="22"/>
          <w:szCs w:val="22"/>
        </w:rPr>
        <w:t>zacházet s předmětem nájmu pouze tak, jak je uvedeno v návodu, který obdrž</w:t>
      </w:r>
      <w:r w:rsidRPr="004A6BBC">
        <w:rPr>
          <w:sz w:val="22"/>
          <w:szCs w:val="22"/>
        </w:rPr>
        <w:t xml:space="preserve">el při převzetí předmětu nájmu a dále je nájemce </w:t>
      </w:r>
      <w:r w:rsidR="00052CFD" w:rsidRPr="004A6BBC">
        <w:rPr>
          <w:sz w:val="22"/>
          <w:szCs w:val="22"/>
        </w:rPr>
        <w:t xml:space="preserve">povinen zajistit, aby předmět nájmu obsluhoval pouze předem řádně vyškolený personál. </w:t>
      </w:r>
    </w:p>
    <w:p w14:paraId="5AEA0185" w14:textId="77777777" w:rsidR="004C37CD" w:rsidRPr="004A6BBC" w:rsidRDefault="004C37CD" w:rsidP="004C37CD">
      <w:pPr>
        <w:pStyle w:val="Normlnweb"/>
        <w:numPr>
          <w:ilvl w:val="0"/>
          <w:numId w:val="4"/>
        </w:numPr>
        <w:shd w:val="clear" w:color="auto" w:fill="FFFFFF"/>
        <w:spacing w:after="120" w:line="360" w:lineRule="auto"/>
        <w:ind w:left="426" w:hanging="426"/>
        <w:jc w:val="both"/>
        <w:rPr>
          <w:sz w:val="22"/>
          <w:szCs w:val="22"/>
        </w:rPr>
      </w:pPr>
      <w:r w:rsidRPr="004A6BBC">
        <w:rPr>
          <w:sz w:val="22"/>
          <w:szCs w:val="22"/>
        </w:rPr>
        <w:t>Nájemce prohlašuje, že byl seznámen s pravidly pro zacházení s předmětem nájmu a v souladu s nimi bude předmět nájmu užívat. Nájemce je povinen zajistit, aby každý, kdo bude Předmět nájmu užívat, byl seznámen s návodem k jeho použití a související dokumentací a řídil se jím.</w:t>
      </w:r>
    </w:p>
    <w:p w14:paraId="5E492C46" w14:textId="54B0E4CA" w:rsidR="00052CFD" w:rsidRPr="004A6BBC" w:rsidRDefault="00052CFD" w:rsidP="00245B60">
      <w:pPr>
        <w:numPr>
          <w:ilvl w:val="0"/>
          <w:numId w:val="4"/>
        </w:numPr>
        <w:spacing w:after="120" w:line="360" w:lineRule="auto"/>
        <w:ind w:left="425" w:hanging="425"/>
        <w:jc w:val="both"/>
        <w:rPr>
          <w:sz w:val="22"/>
          <w:szCs w:val="22"/>
        </w:rPr>
      </w:pPr>
      <w:r w:rsidRPr="004A6BBC">
        <w:rPr>
          <w:sz w:val="22"/>
          <w:szCs w:val="22"/>
        </w:rPr>
        <w:t xml:space="preserve">V případě </w:t>
      </w:r>
      <w:r w:rsidR="00391D4C" w:rsidRPr="004A6BBC">
        <w:rPr>
          <w:sz w:val="22"/>
          <w:szCs w:val="22"/>
        </w:rPr>
        <w:t xml:space="preserve">prokázaného </w:t>
      </w:r>
      <w:r w:rsidRPr="004A6BBC">
        <w:rPr>
          <w:sz w:val="22"/>
          <w:szCs w:val="22"/>
        </w:rPr>
        <w:t xml:space="preserve">poškození předmětu nájmu jeho nesprávným užíváním, je nájemce povinen uhradit pronajímateli vzniklou škodu, a to do </w:t>
      </w:r>
      <w:proofErr w:type="gramStart"/>
      <w:r w:rsidRPr="004A6BBC">
        <w:rPr>
          <w:sz w:val="22"/>
          <w:szCs w:val="22"/>
        </w:rPr>
        <w:t>10-ti</w:t>
      </w:r>
      <w:proofErr w:type="gramEnd"/>
      <w:r w:rsidRPr="004A6BBC">
        <w:rPr>
          <w:sz w:val="22"/>
          <w:szCs w:val="22"/>
        </w:rPr>
        <w:t xml:space="preserve"> dnů od obdržení výzvy pronajímatele, jejímž obsahem bude popis vzniklé škody a její vyčíslení.</w:t>
      </w:r>
    </w:p>
    <w:p w14:paraId="383454EB" w14:textId="77777777" w:rsidR="00052CFD" w:rsidRPr="004A6BBC" w:rsidRDefault="00052CFD" w:rsidP="00245B60">
      <w:pPr>
        <w:numPr>
          <w:ilvl w:val="0"/>
          <w:numId w:val="4"/>
        </w:numPr>
        <w:spacing w:after="120" w:line="360" w:lineRule="auto"/>
        <w:ind w:left="425" w:hanging="425"/>
        <w:jc w:val="both"/>
        <w:rPr>
          <w:sz w:val="22"/>
          <w:szCs w:val="22"/>
        </w:rPr>
      </w:pPr>
      <w:r w:rsidRPr="004A6BBC">
        <w:rPr>
          <w:sz w:val="22"/>
          <w:szCs w:val="22"/>
        </w:rPr>
        <w:t xml:space="preserve">Nájemce je povinen zdržet se jakýchkoliv oprav či úprav na předmětu nájmu. Nájemci se výslovně zakazuje měnit či přepojovat přívodní kabel a jakýmkoliv způsobem manipulovat s vidlicí, či převážet předmět nájmu z níže uvedené adresy, kde bude předmět nájmu dle dohody smluvních stran umístěn. Nájemce dále není oprávněn bez předchozí dohody s pronajímatelem měnit umístění předmětu nájmu v jeho provozovně. </w:t>
      </w:r>
    </w:p>
    <w:p w14:paraId="4AAA8CE5" w14:textId="60CCA99E" w:rsidR="00052CFD" w:rsidRPr="004A6BBC" w:rsidRDefault="00052CFD" w:rsidP="00245B60">
      <w:pPr>
        <w:numPr>
          <w:ilvl w:val="0"/>
          <w:numId w:val="4"/>
        </w:numPr>
        <w:spacing w:after="120" w:line="360" w:lineRule="auto"/>
        <w:ind w:left="425" w:hanging="425"/>
        <w:jc w:val="both"/>
        <w:rPr>
          <w:sz w:val="22"/>
          <w:szCs w:val="22"/>
        </w:rPr>
      </w:pPr>
      <w:r w:rsidRPr="004A6BBC">
        <w:rPr>
          <w:sz w:val="22"/>
          <w:szCs w:val="22"/>
        </w:rPr>
        <w:t xml:space="preserve">Předmět nájmu bude umístěn v prostorách provozovny nájemce na adrese </w:t>
      </w:r>
      <w:proofErr w:type="spellStart"/>
      <w:r w:rsidR="001D6244">
        <w:rPr>
          <w:sz w:val="22"/>
          <w:szCs w:val="22"/>
        </w:rPr>
        <w:t>SeZam</w:t>
      </w:r>
      <w:proofErr w:type="spellEnd"/>
      <w:r w:rsidR="001D6244">
        <w:rPr>
          <w:sz w:val="22"/>
          <w:szCs w:val="22"/>
        </w:rPr>
        <w:t xml:space="preserve"> Bistra Nový rybník. </w:t>
      </w:r>
      <w:r w:rsidRPr="004A6BBC">
        <w:rPr>
          <w:sz w:val="22"/>
          <w:szCs w:val="22"/>
        </w:rPr>
        <w:t>Změna umístění předmětu nájmu je možná pouze po předchozí písemné dohodě s pronajímatelem.</w:t>
      </w:r>
    </w:p>
    <w:p w14:paraId="0BEBF8A6" w14:textId="77777777" w:rsidR="00052CFD" w:rsidRPr="004A6BBC" w:rsidRDefault="001B7950" w:rsidP="00245B60">
      <w:pPr>
        <w:numPr>
          <w:ilvl w:val="0"/>
          <w:numId w:val="4"/>
        </w:numPr>
        <w:spacing w:after="120" w:line="360" w:lineRule="auto"/>
        <w:ind w:left="425" w:hanging="425"/>
        <w:jc w:val="both"/>
        <w:rPr>
          <w:sz w:val="22"/>
          <w:szCs w:val="22"/>
        </w:rPr>
      </w:pPr>
      <w:r w:rsidRPr="004A6BBC">
        <w:rPr>
          <w:sz w:val="22"/>
          <w:szCs w:val="22"/>
        </w:rPr>
        <w:t>J</w:t>
      </w:r>
      <w:r w:rsidR="00052CFD" w:rsidRPr="004A6BBC">
        <w:rPr>
          <w:sz w:val="22"/>
          <w:szCs w:val="22"/>
        </w:rPr>
        <w:t>akoukoliv poruchu či poškození</w:t>
      </w:r>
      <w:r w:rsidRPr="004A6BBC">
        <w:rPr>
          <w:sz w:val="22"/>
          <w:szCs w:val="22"/>
        </w:rPr>
        <w:t xml:space="preserve"> na předmětu nájmu je nájemce povinen bez prodlení o</w:t>
      </w:r>
      <w:r w:rsidR="00052CFD" w:rsidRPr="004A6BBC">
        <w:rPr>
          <w:sz w:val="22"/>
          <w:szCs w:val="22"/>
        </w:rPr>
        <w:t>hlásit</w:t>
      </w:r>
      <w:r w:rsidRPr="004A6BBC">
        <w:rPr>
          <w:sz w:val="22"/>
          <w:szCs w:val="22"/>
        </w:rPr>
        <w:t xml:space="preserve"> pronajímateli</w:t>
      </w:r>
      <w:r w:rsidR="00052CFD" w:rsidRPr="004A6BBC">
        <w:rPr>
          <w:sz w:val="22"/>
          <w:szCs w:val="22"/>
        </w:rPr>
        <w:t xml:space="preserve"> na tel.</w:t>
      </w:r>
      <w:r w:rsidRPr="004A6BBC">
        <w:rPr>
          <w:sz w:val="22"/>
          <w:szCs w:val="22"/>
        </w:rPr>
        <w:t xml:space="preserve"> čísle</w:t>
      </w:r>
      <w:r w:rsidR="00052CFD" w:rsidRPr="004A6BBC">
        <w:rPr>
          <w:sz w:val="22"/>
          <w:szCs w:val="22"/>
        </w:rPr>
        <w:t>:</w:t>
      </w:r>
      <w:r w:rsidRPr="004A6BBC">
        <w:rPr>
          <w:sz w:val="22"/>
          <w:szCs w:val="22"/>
        </w:rPr>
        <w:t xml:space="preserve"> +420 </w:t>
      </w:r>
      <w:r w:rsidR="00052CFD" w:rsidRPr="004A6BBC">
        <w:rPr>
          <w:sz w:val="22"/>
          <w:szCs w:val="22"/>
        </w:rPr>
        <w:t>608</w:t>
      </w:r>
      <w:r w:rsidRPr="004A6BBC">
        <w:rPr>
          <w:sz w:val="22"/>
          <w:szCs w:val="22"/>
        </w:rPr>
        <w:t> </w:t>
      </w:r>
      <w:r w:rsidR="00052CFD" w:rsidRPr="004A6BBC">
        <w:rPr>
          <w:sz w:val="22"/>
          <w:szCs w:val="22"/>
        </w:rPr>
        <w:t>889</w:t>
      </w:r>
      <w:r w:rsidRPr="004A6BBC">
        <w:rPr>
          <w:sz w:val="22"/>
          <w:szCs w:val="22"/>
        </w:rPr>
        <w:t> </w:t>
      </w:r>
      <w:r w:rsidR="00052CFD" w:rsidRPr="004A6BBC">
        <w:rPr>
          <w:sz w:val="22"/>
          <w:szCs w:val="22"/>
        </w:rPr>
        <w:t>575</w:t>
      </w:r>
      <w:r w:rsidRPr="004A6BBC">
        <w:rPr>
          <w:sz w:val="22"/>
          <w:szCs w:val="22"/>
        </w:rPr>
        <w:t>.</w:t>
      </w:r>
    </w:p>
    <w:p w14:paraId="29A377E7" w14:textId="1AC95279" w:rsidR="001B7950" w:rsidRPr="004A6BBC" w:rsidRDefault="001B7950" w:rsidP="00245B60">
      <w:pPr>
        <w:numPr>
          <w:ilvl w:val="0"/>
          <w:numId w:val="4"/>
        </w:numPr>
        <w:spacing w:after="120" w:line="360" w:lineRule="auto"/>
        <w:ind w:left="425" w:hanging="425"/>
        <w:jc w:val="both"/>
        <w:rPr>
          <w:sz w:val="22"/>
          <w:szCs w:val="22"/>
        </w:rPr>
      </w:pPr>
      <w:r w:rsidRPr="004A6BBC">
        <w:rPr>
          <w:sz w:val="22"/>
          <w:szCs w:val="22"/>
        </w:rPr>
        <w:t xml:space="preserve">Pronajímatel má dále právo provádět pravidelnou kontrolu stavu předmětu nájmu, zda je ze strany nájemce udržován ve stavu způsobilém ke smluvenému užívání a zda jej obsluhuje dostatečně proškolený personál. </w:t>
      </w:r>
      <w:r w:rsidR="00245B60" w:rsidRPr="004A6BBC">
        <w:rPr>
          <w:sz w:val="22"/>
          <w:szCs w:val="22"/>
        </w:rPr>
        <w:t xml:space="preserve">Pronajímatel je oprávněn vykonávat kontrolu v rozsahu nezbytně nutném pro splnění jejího účelu a v době, která nenarušuje užívání předmětu nájmu nájemcem. </w:t>
      </w:r>
    </w:p>
    <w:p w14:paraId="2D0C9344" w14:textId="17884B97" w:rsidR="00052CFD" w:rsidRPr="004A6BBC" w:rsidRDefault="001B7950" w:rsidP="00245B60">
      <w:pPr>
        <w:numPr>
          <w:ilvl w:val="0"/>
          <w:numId w:val="4"/>
        </w:numPr>
        <w:spacing w:after="120" w:line="360" w:lineRule="auto"/>
        <w:ind w:left="425" w:hanging="425"/>
        <w:jc w:val="both"/>
        <w:rPr>
          <w:sz w:val="22"/>
          <w:szCs w:val="22"/>
        </w:rPr>
      </w:pPr>
      <w:r w:rsidRPr="004A6BBC">
        <w:rPr>
          <w:sz w:val="22"/>
          <w:szCs w:val="22"/>
        </w:rPr>
        <w:t>V</w:t>
      </w:r>
      <w:r w:rsidR="00BF2B63" w:rsidRPr="004A6BBC">
        <w:rPr>
          <w:sz w:val="22"/>
          <w:szCs w:val="22"/>
        </w:rPr>
        <w:t xml:space="preserve"> případě </w:t>
      </w:r>
      <w:r w:rsidR="00245B60" w:rsidRPr="004A6BBC">
        <w:rPr>
          <w:sz w:val="22"/>
          <w:szCs w:val="22"/>
        </w:rPr>
        <w:t>zcizení předmětu nájmu</w:t>
      </w:r>
      <w:r w:rsidRPr="004A6BBC">
        <w:rPr>
          <w:sz w:val="22"/>
          <w:szCs w:val="22"/>
        </w:rPr>
        <w:t xml:space="preserve"> je nájemce </w:t>
      </w:r>
      <w:r w:rsidR="00052CFD" w:rsidRPr="004A6BBC">
        <w:rPr>
          <w:sz w:val="22"/>
          <w:szCs w:val="22"/>
        </w:rPr>
        <w:t>povin</w:t>
      </w:r>
      <w:r w:rsidRPr="004A6BBC">
        <w:rPr>
          <w:sz w:val="22"/>
          <w:szCs w:val="22"/>
        </w:rPr>
        <w:t>en uhradit</w:t>
      </w:r>
      <w:r w:rsidR="00052CFD" w:rsidRPr="004A6BBC">
        <w:rPr>
          <w:sz w:val="22"/>
          <w:szCs w:val="22"/>
        </w:rPr>
        <w:t xml:space="preserve"> hodnotu </w:t>
      </w:r>
      <w:r w:rsidRPr="004A6BBC">
        <w:rPr>
          <w:sz w:val="22"/>
          <w:szCs w:val="22"/>
        </w:rPr>
        <w:t>předmětu nájmu, a to</w:t>
      </w:r>
      <w:r w:rsidR="00BF2B63" w:rsidRPr="004A6BBC">
        <w:rPr>
          <w:sz w:val="22"/>
          <w:szCs w:val="22"/>
        </w:rPr>
        <w:t xml:space="preserve"> ve lhůtě 3 měsíců ode dne, kdy mu za tímto účelem bude doručena výzva pronajímatele</w:t>
      </w:r>
      <w:r w:rsidR="009A086D" w:rsidRPr="004A6BBC">
        <w:rPr>
          <w:sz w:val="22"/>
          <w:szCs w:val="22"/>
        </w:rPr>
        <w:t xml:space="preserve"> </w:t>
      </w:r>
    </w:p>
    <w:p w14:paraId="567A6AA6" w14:textId="72BFBB4E" w:rsidR="00BF2B63" w:rsidRPr="004A6BBC" w:rsidRDefault="004A6BBC" w:rsidP="00245B60">
      <w:pPr>
        <w:numPr>
          <w:ilvl w:val="0"/>
          <w:numId w:val="4"/>
        </w:numPr>
        <w:spacing w:after="120" w:line="360" w:lineRule="auto"/>
        <w:ind w:left="425" w:hanging="425"/>
        <w:jc w:val="both"/>
        <w:rPr>
          <w:sz w:val="22"/>
          <w:szCs w:val="22"/>
        </w:rPr>
      </w:pPr>
      <w:r w:rsidRPr="004A6BBC">
        <w:rPr>
          <w:noProof/>
        </w:rPr>
        <w:drawing>
          <wp:anchor distT="0" distB="0" distL="114300" distR="114300" simplePos="0" relativeHeight="251669504" behindDoc="0" locked="0" layoutInCell="1" allowOverlap="1" wp14:anchorId="1948E177" wp14:editId="159A04D6">
            <wp:simplePos x="0" y="0"/>
            <wp:positionH relativeFrom="margin">
              <wp:align>left</wp:align>
            </wp:positionH>
            <wp:positionV relativeFrom="paragraph">
              <wp:posOffset>-793750</wp:posOffset>
            </wp:positionV>
            <wp:extent cx="1653540" cy="709295"/>
            <wp:effectExtent l="0" t="0" r="3810" b="0"/>
            <wp:wrapNone/>
            <wp:docPr id="7" name="Obrázek 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r w:rsidR="00BF2B63" w:rsidRPr="004A6BBC">
        <w:rPr>
          <w:sz w:val="22"/>
          <w:szCs w:val="22"/>
        </w:rPr>
        <w:t>Smluvní strany činí nesporným, že hodnota nájmu činí ke dni podpisu této smlouvy</w:t>
      </w:r>
      <w:r w:rsidR="009A086D" w:rsidRPr="004A6BBC">
        <w:rPr>
          <w:sz w:val="22"/>
          <w:szCs w:val="22"/>
        </w:rPr>
        <w:t xml:space="preserve"> </w:t>
      </w:r>
      <w:r w:rsidR="0027675E" w:rsidRPr="0027675E">
        <w:rPr>
          <w:sz w:val="22"/>
          <w:szCs w:val="22"/>
        </w:rPr>
        <w:t>4</w:t>
      </w:r>
      <w:r w:rsidR="003367FA" w:rsidRPr="0027675E">
        <w:rPr>
          <w:sz w:val="22"/>
          <w:szCs w:val="22"/>
        </w:rPr>
        <w:t>30</w:t>
      </w:r>
      <w:r w:rsidR="009A086D" w:rsidRPr="0027675E">
        <w:rPr>
          <w:sz w:val="22"/>
          <w:szCs w:val="22"/>
        </w:rPr>
        <w:t>.000 Kč</w:t>
      </w:r>
      <w:r w:rsidR="009A086D" w:rsidRPr="004A6BBC">
        <w:rPr>
          <w:sz w:val="22"/>
          <w:szCs w:val="22"/>
        </w:rPr>
        <w:t xml:space="preserve"> </w:t>
      </w:r>
      <w:r w:rsidR="002E16D3" w:rsidRPr="004A6BBC">
        <w:rPr>
          <w:sz w:val="22"/>
          <w:szCs w:val="22"/>
        </w:rPr>
        <w:t xml:space="preserve">bez DPH, </w:t>
      </w:r>
      <w:r w:rsidR="00245B60" w:rsidRPr="004A6BBC">
        <w:rPr>
          <w:sz w:val="22"/>
          <w:szCs w:val="22"/>
        </w:rPr>
        <w:t xml:space="preserve">přičemž tuto částku se nájemce zavazuje pronajímateli uhradit v případě jeho zcizení. Pokud by pronajímatel obdržel v této souvislosti plnění ze strany pojišťovny, je nájemce povinen uhradit pronajímateli rozdíl mezi takto určenou hodnotou stroje a plněním, které pronajímatel od pojišťovny obdržel. </w:t>
      </w:r>
    </w:p>
    <w:p w14:paraId="315A3F11" w14:textId="3EB60992" w:rsidR="000E7EF2" w:rsidRPr="004A6BBC" w:rsidRDefault="00BF2B63" w:rsidP="00245B60">
      <w:pPr>
        <w:numPr>
          <w:ilvl w:val="0"/>
          <w:numId w:val="4"/>
        </w:numPr>
        <w:spacing w:after="120" w:line="360" w:lineRule="auto"/>
        <w:ind w:left="425" w:hanging="425"/>
        <w:jc w:val="both"/>
        <w:rPr>
          <w:sz w:val="22"/>
          <w:szCs w:val="22"/>
        </w:rPr>
      </w:pPr>
      <w:r w:rsidRPr="004A6BBC">
        <w:rPr>
          <w:sz w:val="22"/>
          <w:szCs w:val="22"/>
        </w:rPr>
        <w:t xml:space="preserve">Ke dni ukončení nájmu, či ke dni, který si smluvní strany sjednají, je nájemce povinen předmět nájmu předat pronajímateli </w:t>
      </w:r>
      <w:r w:rsidR="000E7EF2" w:rsidRPr="004A6BBC">
        <w:rPr>
          <w:sz w:val="22"/>
          <w:szCs w:val="22"/>
        </w:rPr>
        <w:t xml:space="preserve">ve stavu, v jakém jej převzal s přihlédnutím k běžnému </w:t>
      </w:r>
      <w:proofErr w:type="gramStart"/>
      <w:r w:rsidR="000E7EF2" w:rsidRPr="004A6BBC">
        <w:rPr>
          <w:sz w:val="22"/>
          <w:szCs w:val="22"/>
        </w:rPr>
        <w:t>opotřebení</w:t>
      </w:r>
      <w:proofErr w:type="gramEnd"/>
      <w:r w:rsidR="000E7EF2" w:rsidRPr="004A6BBC">
        <w:rPr>
          <w:sz w:val="22"/>
          <w:szCs w:val="22"/>
        </w:rPr>
        <w:t xml:space="preserve"> tj. </w:t>
      </w:r>
      <w:r w:rsidRPr="004A6BBC">
        <w:rPr>
          <w:sz w:val="22"/>
          <w:szCs w:val="22"/>
        </w:rPr>
        <w:t>zcela kompletní a vyčištění tak, aby byl možný je odvoz.</w:t>
      </w:r>
    </w:p>
    <w:p w14:paraId="6E324411" w14:textId="6EFFEDF1" w:rsidR="00BF2B63" w:rsidRPr="004A6BBC" w:rsidRDefault="000E7EF2" w:rsidP="00245B60">
      <w:pPr>
        <w:numPr>
          <w:ilvl w:val="0"/>
          <w:numId w:val="4"/>
        </w:numPr>
        <w:spacing w:after="120" w:line="360" w:lineRule="auto"/>
        <w:ind w:left="425" w:hanging="425"/>
        <w:jc w:val="both"/>
        <w:rPr>
          <w:sz w:val="22"/>
          <w:szCs w:val="22"/>
        </w:rPr>
      </w:pPr>
      <w:r w:rsidRPr="004A6BBC">
        <w:rPr>
          <w:sz w:val="22"/>
          <w:szCs w:val="22"/>
        </w:rPr>
        <w:t xml:space="preserve">Pro případ prodlení nájemce s vrácením předmětu nájmu sjednávají si smluvní strany smluvní pokutu ve výši </w:t>
      </w:r>
      <w:proofErr w:type="gramStart"/>
      <w:r w:rsidRPr="004A6BBC">
        <w:rPr>
          <w:sz w:val="22"/>
          <w:szCs w:val="22"/>
        </w:rPr>
        <w:t>5.000,-</w:t>
      </w:r>
      <w:proofErr w:type="gramEnd"/>
      <w:r w:rsidRPr="004A6BBC">
        <w:rPr>
          <w:sz w:val="22"/>
          <w:szCs w:val="22"/>
        </w:rPr>
        <w:t xml:space="preserve"> Kč za každý, byť i započatý, den prodlení.</w:t>
      </w:r>
    </w:p>
    <w:p w14:paraId="196A38AA" w14:textId="702A46D2" w:rsidR="00052CFD" w:rsidRPr="004A6BBC" w:rsidRDefault="00BF2B63" w:rsidP="00245B60">
      <w:pPr>
        <w:numPr>
          <w:ilvl w:val="0"/>
          <w:numId w:val="4"/>
        </w:numPr>
        <w:spacing w:after="120" w:line="360" w:lineRule="auto"/>
        <w:ind w:left="425" w:hanging="425"/>
        <w:jc w:val="both"/>
        <w:rPr>
          <w:sz w:val="22"/>
          <w:szCs w:val="22"/>
        </w:rPr>
      </w:pPr>
      <w:r w:rsidRPr="004A6BBC">
        <w:rPr>
          <w:sz w:val="22"/>
          <w:szCs w:val="22"/>
        </w:rPr>
        <w:t xml:space="preserve">V případě nahlášení poruchy předmětu nájmu je pronajímatel </w:t>
      </w:r>
      <w:r w:rsidR="00052CFD" w:rsidRPr="004A6BBC">
        <w:rPr>
          <w:sz w:val="22"/>
          <w:szCs w:val="22"/>
        </w:rPr>
        <w:t xml:space="preserve">povinen zajistit </w:t>
      </w:r>
      <w:r w:rsidRPr="004A6BBC">
        <w:rPr>
          <w:sz w:val="22"/>
          <w:szCs w:val="22"/>
        </w:rPr>
        <w:t xml:space="preserve">jeho </w:t>
      </w:r>
      <w:r w:rsidR="00052CFD" w:rsidRPr="004A6BBC">
        <w:rPr>
          <w:sz w:val="22"/>
          <w:szCs w:val="22"/>
        </w:rPr>
        <w:t>servis</w:t>
      </w:r>
      <w:r w:rsidRPr="004A6BBC">
        <w:rPr>
          <w:sz w:val="22"/>
          <w:szCs w:val="22"/>
        </w:rPr>
        <w:t xml:space="preserve">, a to do </w:t>
      </w:r>
      <w:r w:rsidR="00AB5D8C" w:rsidRPr="004A6BBC">
        <w:rPr>
          <w:sz w:val="22"/>
          <w:szCs w:val="22"/>
        </w:rPr>
        <w:t>3</w:t>
      </w:r>
      <w:r w:rsidRPr="004A6BBC">
        <w:rPr>
          <w:sz w:val="22"/>
          <w:szCs w:val="22"/>
        </w:rPr>
        <w:t xml:space="preserve"> pracovních dnů</w:t>
      </w:r>
      <w:r w:rsidR="00052CFD" w:rsidRPr="004A6BBC">
        <w:rPr>
          <w:sz w:val="22"/>
          <w:szCs w:val="22"/>
        </w:rPr>
        <w:t xml:space="preserve"> od nahlášení </w:t>
      </w:r>
      <w:r w:rsidRPr="004A6BBC">
        <w:rPr>
          <w:sz w:val="22"/>
          <w:szCs w:val="22"/>
        </w:rPr>
        <w:t xml:space="preserve">jeho poruchy ze strany nájemce. </w:t>
      </w:r>
    </w:p>
    <w:p w14:paraId="1B0C883C" w14:textId="349C0CC4" w:rsidR="005A77F3" w:rsidRPr="004A6BBC" w:rsidRDefault="00EF3E9A" w:rsidP="006F5D64">
      <w:pPr>
        <w:numPr>
          <w:ilvl w:val="0"/>
          <w:numId w:val="4"/>
        </w:numPr>
        <w:spacing w:after="120" w:line="360" w:lineRule="auto"/>
        <w:ind w:left="425" w:hanging="425"/>
        <w:jc w:val="both"/>
        <w:rPr>
          <w:color w:val="FFFFFF" w:themeColor="background1"/>
          <w:sz w:val="22"/>
          <w:szCs w:val="22"/>
        </w:rPr>
      </w:pPr>
      <w:r w:rsidRPr="004A6BBC">
        <w:rPr>
          <w:sz w:val="22"/>
          <w:szCs w:val="22"/>
        </w:rPr>
        <w:t xml:space="preserve">V případě zájmu nájemce o odkup předmětu nájmu po skončení doby nájmu, je pronajímatel povinen nájemce upřednostnit před ostatními zájemci a předmět nájmu nájemci prodat za </w:t>
      </w:r>
      <w:r w:rsidR="00234C19" w:rsidRPr="004A6BBC">
        <w:rPr>
          <w:sz w:val="22"/>
          <w:szCs w:val="22"/>
        </w:rPr>
        <w:t xml:space="preserve">smluvenou </w:t>
      </w:r>
      <w:r w:rsidRPr="004A6BBC">
        <w:rPr>
          <w:sz w:val="22"/>
          <w:szCs w:val="22"/>
        </w:rPr>
        <w:t>cenu</w:t>
      </w:r>
      <w:r w:rsidR="009A086D" w:rsidRPr="004A6BBC">
        <w:rPr>
          <w:sz w:val="22"/>
          <w:szCs w:val="22"/>
        </w:rPr>
        <w:t xml:space="preserve"> </w:t>
      </w:r>
      <w:r w:rsidR="00234C19" w:rsidRPr="004A6BBC">
        <w:rPr>
          <w:sz w:val="22"/>
          <w:szCs w:val="22"/>
        </w:rPr>
        <w:t>poníženou o zaplacené nájemné.</w:t>
      </w:r>
    </w:p>
    <w:p w14:paraId="4AD31B4C" w14:textId="3B58CA50"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IV.</w:t>
      </w:r>
      <w:r w:rsidR="00DD443F" w:rsidRPr="004A6BBC">
        <w:rPr>
          <w:noProof/>
        </w:rPr>
        <w:t xml:space="preserve"> </w:t>
      </w:r>
    </w:p>
    <w:p w14:paraId="1FCB009D" w14:textId="657DF4DC"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Prohlášení pronajímatele</w:t>
      </w:r>
    </w:p>
    <w:p w14:paraId="49E33DE2" w14:textId="4BF51F63"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p>
    <w:p w14:paraId="2DC9DF72" w14:textId="1768AB2E" w:rsidR="005A77F3" w:rsidRPr="004A6BBC" w:rsidRDefault="005A77F3" w:rsidP="005A77F3">
      <w:pPr>
        <w:pStyle w:val="Normlnweb"/>
        <w:numPr>
          <w:ilvl w:val="1"/>
          <w:numId w:val="6"/>
        </w:numPr>
        <w:shd w:val="clear" w:color="auto" w:fill="FFFFFF"/>
        <w:spacing w:before="0" w:beforeAutospacing="0" w:after="120" w:afterAutospacing="0" w:line="360" w:lineRule="auto"/>
        <w:ind w:left="567" w:hanging="567"/>
        <w:jc w:val="both"/>
        <w:rPr>
          <w:sz w:val="22"/>
          <w:szCs w:val="22"/>
        </w:rPr>
      </w:pPr>
      <w:r w:rsidRPr="004A6BBC">
        <w:rPr>
          <w:sz w:val="22"/>
          <w:szCs w:val="22"/>
        </w:rPr>
        <w:t>Pronajímatel odpovídá za vady předmětu nájmu zjevné, skryté i právní, které předmět nájmu vykazuje v době jeho odevzdání nájemci, byť se projeví později. Pokud se předmět nájmu po uzavření této smlouvy ukáže nezpůsobilý k obvyklému užívání dle této smlouvy, má nájemce právo požadovat po pronajímateli odstranění vad tomu bránících, nebo předmět nájmu pronajímateli vrátit a žádat po něm odevzdání jiné věci, kvalitativně a funkčně shodné či zaměnitelné s předmětem nájmu, k užívání za podmínek sjednaných touto smlouvou.</w:t>
      </w:r>
    </w:p>
    <w:p w14:paraId="348DD1CF" w14:textId="69DC92CF" w:rsidR="005A77F3" w:rsidRPr="004A6BBC" w:rsidRDefault="005A77F3" w:rsidP="005A77F3">
      <w:pPr>
        <w:pStyle w:val="Normlnweb"/>
        <w:numPr>
          <w:ilvl w:val="1"/>
          <w:numId w:val="6"/>
        </w:numPr>
        <w:shd w:val="clear" w:color="auto" w:fill="FFFFFF"/>
        <w:spacing w:before="0" w:beforeAutospacing="0" w:after="120" w:afterAutospacing="0" w:line="360" w:lineRule="auto"/>
        <w:ind w:left="567" w:hanging="567"/>
        <w:jc w:val="both"/>
        <w:rPr>
          <w:i/>
          <w:sz w:val="22"/>
          <w:szCs w:val="22"/>
        </w:rPr>
      </w:pPr>
      <w:r w:rsidRPr="004A6BBC">
        <w:rPr>
          <w:sz w:val="22"/>
          <w:szCs w:val="22"/>
        </w:rPr>
        <w:t>Pronajímatel prohlašuje, že je výlučným vlastníkem předmětu nájmu, že na něm ne</w:t>
      </w:r>
      <w:r w:rsidR="00245B60" w:rsidRPr="004A6BBC">
        <w:rPr>
          <w:sz w:val="22"/>
          <w:szCs w:val="22"/>
        </w:rPr>
        <w:t xml:space="preserve">váznou žádná práva třetích osob, </w:t>
      </w:r>
      <w:r w:rsidRPr="004A6BBC">
        <w:rPr>
          <w:sz w:val="22"/>
          <w:szCs w:val="22"/>
        </w:rPr>
        <w:t>a že není dána žádná překážka, která by mu bránila s předmětem nájmu podle této smlouvy nakládat. Prohlašuje dále, že předmět nájmu nemá žádné vady, které by bránily jeho řádnému užívání a že je předmět nájmu k obvyklému užívání způsobilý</w:t>
      </w:r>
      <w:r w:rsidRPr="004A6BBC">
        <w:rPr>
          <w:i/>
          <w:sz w:val="22"/>
          <w:szCs w:val="22"/>
        </w:rPr>
        <w:t xml:space="preserve">. </w:t>
      </w:r>
    </w:p>
    <w:p w14:paraId="3FB6D149"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p>
    <w:p w14:paraId="6387A440"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V.</w:t>
      </w:r>
    </w:p>
    <w:p w14:paraId="65B51712"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Ukončení smlouvy</w:t>
      </w:r>
    </w:p>
    <w:p w14:paraId="6F42F5FD"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p>
    <w:p w14:paraId="76E3CCB0" w14:textId="77777777" w:rsidR="005A77F3" w:rsidRPr="004A6BBC" w:rsidRDefault="005A77F3"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Tato smlouva může ukončena následujícím způsobem:</w:t>
      </w:r>
    </w:p>
    <w:p w14:paraId="1C307DCA" w14:textId="77777777" w:rsidR="005A77F3" w:rsidRPr="004A6BBC" w:rsidRDefault="005A77F3" w:rsidP="005A77F3">
      <w:pPr>
        <w:pStyle w:val="Normlnweb"/>
        <w:numPr>
          <w:ilvl w:val="2"/>
          <w:numId w:val="7"/>
        </w:numPr>
        <w:shd w:val="clear" w:color="auto" w:fill="FFFFFF"/>
        <w:spacing w:before="0" w:beforeAutospacing="0" w:after="120" w:afterAutospacing="0" w:line="360" w:lineRule="auto"/>
        <w:jc w:val="both"/>
        <w:rPr>
          <w:sz w:val="22"/>
          <w:szCs w:val="22"/>
        </w:rPr>
      </w:pPr>
      <w:r w:rsidRPr="004A6BBC">
        <w:rPr>
          <w:sz w:val="22"/>
          <w:szCs w:val="22"/>
        </w:rPr>
        <w:t>uplynutím doby;</w:t>
      </w:r>
    </w:p>
    <w:p w14:paraId="0B567FFC" w14:textId="77777777" w:rsidR="005A77F3" w:rsidRPr="004A6BBC" w:rsidRDefault="005A77F3" w:rsidP="005A77F3">
      <w:pPr>
        <w:pStyle w:val="Normlnweb"/>
        <w:numPr>
          <w:ilvl w:val="2"/>
          <w:numId w:val="7"/>
        </w:numPr>
        <w:shd w:val="clear" w:color="auto" w:fill="FFFFFF"/>
        <w:spacing w:before="0" w:beforeAutospacing="0" w:after="120" w:afterAutospacing="0" w:line="360" w:lineRule="auto"/>
        <w:jc w:val="both"/>
        <w:rPr>
          <w:sz w:val="22"/>
          <w:szCs w:val="22"/>
        </w:rPr>
      </w:pPr>
      <w:r w:rsidRPr="004A6BBC">
        <w:rPr>
          <w:sz w:val="22"/>
          <w:szCs w:val="22"/>
        </w:rPr>
        <w:t>výpovědí</w:t>
      </w:r>
      <w:r w:rsidR="00144554" w:rsidRPr="004A6BBC">
        <w:rPr>
          <w:sz w:val="22"/>
          <w:szCs w:val="22"/>
        </w:rPr>
        <w:t xml:space="preserve"> jedné ze smluvních stran</w:t>
      </w:r>
      <w:r w:rsidRPr="004A6BBC">
        <w:rPr>
          <w:sz w:val="22"/>
          <w:szCs w:val="22"/>
        </w:rPr>
        <w:t>;</w:t>
      </w:r>
    </w:p>
    <w:p w14:paraId="1078929C" w14:textId="455270E3" w:rsidR="005A77F3" w:rsidRPr="004A6BBC" w:rsidRDefault="005A77F3" w:rsidP="005A77F3">
      <w:pPr>
        <w:pStyle w:val="Normlnweb"/>
        <w:numPr>
          <w:ilvl w:val="2"/>
          <w:numId w:val="7"/>
        </w:numPr>
        <w:shd w:val="clear" w:color="auto" w:fill="FFFFFF"/>
        <w:spacing w:before="0" w:beforeAutospacing="0" w:after="120" w:afterAutospacing="0" w:line="360" w:lineRule="auto"/>
        <w:jc w:val="both"/>
        <w:rPr>
          <w:sz w:val="22"/>
          <w:szCs w:val="22"/>
        </w:rPr>
      </w:pPr>
      <w:r w:rsidRPr="004A6BBC">
        <w:rPr>
          <w:sz w:val="22"/>
          <w:szCs w:val="22"/>
        </w:rPr>
        <w:t>odstoupením od smlouvy;</w:t>
      </w:r>
    </w:p>
    <w:p w14:paraId="7C9D16A7" w14:textId="0BD319F7" w:rsidR="005A77F3" w:rsidRPr="004A6BBC" w:rsidRDefault="00234C19" w:rsidP="005A77F3">
      <w:pPr>
        <w:pStyle w:val="Normlnweb"/>
        <w:numPr>
          <w:ilvl w:val="2"/>
          <w:numId w:val="7"/>
        </w:numPr>
        <w:shd w:val="clear" w:color="auto" w:fill="FFFFFF"/>
        <w:spacing w:before="0" w:beforeAutospacing="0" w:after="120" w:afterAutospacing="0" w:line="360" w:lineRule="auto"/>
        <w:jc w:val="both"/>
        <w:rPr>
          <w:sz w:val="22"/>
          <w:szCs w:val="22"/>
        </w:rPr>
      </w:pPr>
      <w:r w:rsidRPr="004A6BBC">
        <w:rPr>
          <w:noProof/>
        </w:rPr>
        <w:drawing>
          <wp:anchor distT="0" distB="0" distL="114300" distR="114300" simplePos="0" relativeHeight="251671552" behindDoc="0" locked="0" layoutInCell="1" allowOverlap="1" wp14:anchorId="1BBF0DE2" wp14:editId="3C97D81F">
            <wp:simplePos x="0" y="0"/>
            <wp:positionH relativeFrom="margin">
              <wp:align>left</wp:align>
            </wp:positionH>
            <wp:positionV relativeFrom="paragraph">
              <wp:posOffset>-814070</wp:posOffset>
            </wp:positionV>
            <wp:extent cx="1653540" cy="709295"/>
            <wp:effectExtent l="0" t="0" r="3810" b="0"/>
            <wp:wrapNone/>
            <wp:docPr id="8" name="Obrázek 8"/>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r w:rsidR="00144554" w:rsidRPr="004A6BBC">
        <w:rPr>
          <w:sz w:val="22"/>
          <w:szCs w:val="22"/>
        </w:rPr>
        <w:t>zánikem předmětu nájmu</w:t>
      </w:r>
      <w:r w:rsidRPr="004A6BBC">
        <w:rPr>
          <w:sz w:val="22"/>
          <w:szCs w:val="22"/>
        </w:rPr>
        <w:t>;</w:t>
      </w:r>
    </w:p>
    <w:p w14:paraId="317AF669" w14:textId="77777777" w:rsidR="00144554" w:rsidRPr="004A6BBC" w:rsidRDefault="00144554" w:rsidP="005A77F3">
      <w:pPr>
        <w:pStyle w:val="Normlnweb"/>
        <w:numPr>
          <w:ilvl w:val="2"/>
          <w:numId w:val="7"/>
        </w:numPr>
        <w:shd w:val="clear" w:color="auto" w:fill="FFFFFF"/>
        <w:spacing w:before="0" w:beforeAutospacing="0" w:after="120" w:afterAutospacing="0" w:line="360" w:lineRule="auto"/>
        <w:jc w:val="both"/>
        <w:rPr>
          <w:sz w:val="22"/>
          <w:szCs w:val="22"/>
        </w:rPr>
      </w:pPr>
      <w:r w:rsidRPr="004A6BBC">
        <w:rPr>
          <w:sz w:val="22"/>
          <w:szCs w:val="22"/>
        </w:rPr>
        <w:t>dohodou smluvních stran.</w:t>
      </w:r>
    </w:p>
    <w:p w14:paraId="554BE9CB" w14:textId="15E93893" w:rsidR="005A77F3" w:rsidRPr="004A6BBC" w:rsidRDefault="00144554"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 xml:space="preserve">Smlouva končí uplynutím doby, na kterou byla sjednána. </w:t>
      </w:r>
    </w:p>
    <w:p w14:paraId="5C54EDCE" w14:textId="5A729366" w:rsidR="00144554" w:rsidRPr="004A6BBC" w:rsidRDefault="00144554" w:rsidP="00EF3E9A">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Pronajímatel může</w:t>
      </w:r>
      <w:r w:rsidR="005A77F3" w:rsidRPr="004A6BBC">
        <w:rPr>
          <w:sz w:val="22"/>
          <w:szCs w:val="22"/>
        </w:rPr>
        <w:t xml:space="preserve"> ukončit tuto smlouvu písemnou výpovědí doručenou </w:t>
      </w:r>
      <w:r w:rsidRPr="004A6BBC">
        <w:rPr>
          <w:sz w:val="22"/>
          <w:szCs w:val="22"/>
        </w:rPr>
        <w:t>nájemci</w:t>
      </w:r>
      <w:r w:rsidR="005A77F3" w:rsidRPr="004A6BBC">
        <w:rPr>
          <w:sz w:val="22"/>
          <w:szCs w:val="22"/>
        </w:rPr>
        <w:t xml:space="preserve"> </w:t>
      </w:r>
      <w:r w:rsidR="00EF3E9A" w:rsidRPr="004A6BBC">
        <w:rPr>
          <w:sz w:val="22"/>
          <w:szCs w:val="22"/>
        </w:rPr>
        <w:t>v případě, že nájemce je více jak 14 dní v prodlení s úhradou zboží – směsí pro výrobu točené zmrzliny, které mu pronajímatel za tímto účelem dodal.</w:t>
      </w:r>
      <w:r w:rsidRPr="004A6BBC">
        <w:rPr>
          <w:sz w:val="22"/>
          <w:szCs w:val="22"/>
        </w:rPr>
        <w:t xml:space="preserve"> Výpovědní doba činí 1 měsíc</w:t>
      </w:r>
      <w:r w:rsidR="005A77F3" w:rsidRPr="004A6BBC">
        <w:rPr>
          <w:sz w:val="22"/>
          <w:szCs w:val="22"/>
        </w:rPr>
        <w:t xml:space="preserve"> a začíná běžet prvního dne následujícího kalendářního měsíce po doručení písemné výpovědi. </w:t>
      </w:r>
      <w:r w:rsidR="00EF3E9A" w:rsidRPr="004A6BBC">
        <w:rPr>
          <w:sz w:val="22"/>
          <w:szCs w:val="22"/>
        </w:rPr>
        <w:t xml:space="preserve">V případě, že by nájemce poštovní zásilku nevyzvedl, považuje se za den doručení 10. den uložení poštovní zásilky na poště.  </w:t>
      </w:r>
    </w:p>
    <w:p w14:paraId="4133E89A" w14:textId="07CF2EC5" w:rsidR="005A77F3" w:rsidRPr="004A6BBC" w:rsidRDefault="005A77F3"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Od této smlouvy může kterákoli strana odstoupit, pokud dojde k podstatnému porušení smluvníc</w:t>
      </w:r>
      <w:r w:rsidR="00144554" w:rsidRPr="004A6BBC">
        <w:rPr>
          <w:sz w:val="22"/>
          <w:szCs w:val="22"/>
        </w:rPr>
        <w:t xml:space="preserve">h povinností </w:t>
      </w:r>
      <w:r w:rsidRPr="004A6BBC">
        <w:rPr>
          <w:sz w:val="22"/>
          <w:szCs w:val="22"/>
        </w:rPr>
        <w:t>druhou</w:t>
      </w:r>
      <w:r w:rsidR="00144554" w:rsidRPr="004A6BBC">
        <w:rPr>
          <w:sz w:val="22"/>
          <w:szCs w:val="22"/>
        </w:rPr>
        <w:t xml:space="preserve"> smluvní stranou</w:t>
      </w:r>
      <w:r w:rsidRPr="004A6BBC">
        <w:rPr>
          <w:sz w:val="22"/>
          <w:szCs w:val="22"/>
        </w:rPr>
        <w:t>. Účinky odstoupení od této smlouvy nastanou dnem, kdy bude písemné odstoupení strany odstupující druhé straně doručeno.</w:t>
      </w:r>
    </w:p>
    <w:p w14:paraId="7F6F43F1" w14:textId="3C89EA24" w:rsidR="005A77F3" w:rsidRPr="004A6BBC" w:rsidRDefault="005A77F3"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Za podstatné porušení smluvních povinností se považuje na straně nájemce porušení i jen některé jednotlivé p</w:t>
      </w:r>
      <w:r w:rsidR="00144554" w:rsidRPr="004A6BBC">
        <w:rPr>
          <w:sz w:val="22"/>
          <w:szCs w:val="22"/>
        </w:rPr>
        <w:t xml:space="preserve">ovinnosti, uvedené v této smlouvě, zejména pak povinnosti uvedené v čl. III. této smlouvy. </w:t>
      </w:r>
    </w:p>
    <w:p w14:paraId="6A8E793F" w14:textId="4B3D5AD9" w:rsidR="005A77F3" w:rsidRPr="004A6BBC" w:rsidRDefault="005A77F3"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Za podstatné porušení smluvních povinností se na straně pronajímatele považuje, ukáže-li se nepravdivé některé prohlášen</w:t>
      </w:r>
      <w:r w:rsidR="00144554" w:rsidRPr="004A6BBC">
        <w:rPr>
          <w:sz w:val="22"/>
          <w:szCs w:val="22"/>
        </w:rPr>
        <w:t>í pronajímatele, uvedené v čl. IV.</w:t>
      </w:r>
      <w:r w:rsidRPr="004A6BBC">
        <w:rPr>
          <w:sz w:val="22"/>
          <w:szCs w:val="22"/>
        </w:rPr>
        <w:t xml:space="preserve"> smlouvy.</w:t>
      </w:r>
    </w:p>
    <w:p w14:paraId="76CE5A19" w14:textId="77777777" w:rsidR="005A77F3" w:rsidRPr="004A6BBC" w:rsidRDefault="005A77F3"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 xml:space="preserve">Smluvní strany se dohodly, že účinky odstoupení nastávají dnem doručení, a že smluvní strany nejsou povinny vracet si vzájemná poskytnutá plnění před doručením odstoupení (účinky odstoupení nastávají dle dohody stran ex </w:t>
      </w:r>
      <w:proofErr w:type="spellStart"/>
      <w:r w:rsidRPr="004A6BBC">
        <w:rPr>
          <w:sz w:val="22"/>
          <w:szCs w:val="22"/>
        </w:rPr>
        <w:t>tunc</w:t>
      </w:r>
      <w:proofErr w:type="spellEnd"/>
      <w:r w:rsidRPr="004A6BBC">
        <w:rPr>
          <w:sz w:val="22"/>
          <w:szCs w:val="22"/>
        </w:rPr>
        <w:t>).</w:t>
      </w:r>
      <w:r w:rsidR="00144554" w:rsidRPr="004A6BBC">
        <w:rPr>
          <w:sz w:val="22"/>
          <w:szCs w:val="22"/>
        </w:rPr>
        <w:t xml:space="preserve"> V případě, že by jedna ze smluvních stran poštovní zásilku nevyzvedla, považuje se za den doručení 10. den uložení poštovní zásilky na poště. </w:t>
      </w:r>
      <w:r w:rsidRPr="004A6BBC">
        <w:rPr>
          <w:sz w:val="22"/>
          <w:szCs w:val="22"/>
        </w:rPr>
        <w:t xml:space="preserve"> </w:t>
      </w:r>
    </w:p>
    <w:p w14:paraId="656366B8" w14:textId="77777777" w:rsidR="005A77F3" w:rsidRPr="004A6BBC" w:rsidRDefault="005A77F3" w:rsidP="005A77F3">
      <w:pPr>
        <w:pStyle w:val="Normlnweb"/>
        <w:numPr>
          <w:ilvl w:val="1"/>
          <w:numId w:val="7"/>
        </w:numPr>
        <w:shd w:val="clear" w:color="auto" w:fill="FFFFFF"/>
        <w:spacing w:before="0" w:beforeAutospacing="0" w:after="120" w:afterAutospacing="0" w:line="360" w:lineRule="auto"/>
        <w:ind w:left="567" w:hanging="567"/>
        <w:jc w:val="both"/>
        <w:rPr>
          <w:sz w:val="22"/>
          <w:szCs w:val="22"/>
        </w:rPr>
      </w:pPr>
      <w:r w:rsidRPr="004A6BBC">
        <w:rPr>
          <w:sz w:val="22"/>
          <w:szCs w:val="22"/>
        </w:rPr>
        <w:t>Po doručení odstoupení od smlouvy je nájemce povinen vrátit předmět nájmu pronajímateli i se všemi doklady a příslušenstvím bez zbytečného odkladu.</w:t>
      </w:r>
    </w:p>
    <w:p w14:paraId="31688194"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p>
    <w:p w14:paraId="113FD15A"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VI.</w:t>
      </w:r>
    </w:p>
    <w:p w14:paraId="584F2137"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r w:rsidRPr="004A6BBC">
        <w:rPr>
          <w:b/>
          <w:smallCaps/>
          <w:sz w:val="22"/>
          <w:szCs w:val="22"/>
        </w:rPr>
        <w:t>Závěrečná ustanovení</w:t>
      </w:r>
    </w:p>
    <w:p w14:paraId="6EBA2BAC" w14:textId="77777777" w:rsidR="005A77F3" w:rsidRPr="004A6BBC" w:rsidRDefault="005A77F3" w:rsidP="005A77F3">
      <w:pPr>
        <w:pStyle w:val="Normlnweb"/>
        <w:shd w:val="clear" w:color="auto" w:fill="FFFFFF"/>
        <w:tabs>
          <w:tab w:val="left" w:pos="4245"/>
          <w:tab w:val="center" w:pos="4536"/>
        </w:tabs>
        <w:spacing w:before="0" w:beforeAutospacing="0" w:after="0" w:afterAutospacing="0"/>
        <w:jc w:val="center"/>
        <w:rPr>
          <w:b/>
          <w:smallCaps/>
          <w:sz w:val="22"/>
          <w:szCs w:val="22"/>
        </w:rPr>
      </w:pPr>
    </w:p>
    <w:p w14:paraId="772A4683" w14:textId="77777777" w:rsidR="005A77F3"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 xml:space="preserve">Změny této smlouvy lze činit pouze po dohodě obou stran písemnou formou. </w:t>
      </w:r>
    </w:p>
    <w:p w14:paraId="2BE0187C" w14:textId="77777777" w:rsidR="005A77F3"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Tato smlouva, jakož i práva a povinnosti vzniklé na základě této smlouvy nebo v souvislosti s ní, se řídí zákonem č. 89/2012 Sb. ve znění pozdějších předpisů, občanský zákoník a ostatními právními předpisy České republiky.</w:t>
      </w:r>
    </w:p>
    <w:p w14:paraId="4F18217E" w14:textId="77777777" w:rsidR="005A77F3"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Práva a povinnosti strany vyplývající z této smlouvy může smluvní strana postoupit na třetí osobu pouze s předchozím písemným souhlasem druhé smluvní strany.</w:t>
      </w:r>
    </w:p>
    <w:p w14:paraId="6BC9AD72" w14:textId="4E11F1E4" w:rsidR="00AF552E" w:rsidRPr="004A6BBC" w:rsidRDefault="00234C19" w:rsidP="00234C19">
      <w:pPr>
        <w:pStyle w:val="Normlnweb"/>
        <w:shd w:val="clear" w:color="auto" w:fill="FFFFFF"/>
        <w:spacing w:before="0" w:beforeAutospacing="0" w:after="120" w:afterAutospacing="0" w:line="360" w:lineRule="auto"/>
        <w:jc w:val="both"/>
        <w:rPr>
          <w:sz w:val="22"/>
          <w:szCs w:val="22"/>
        </w:rPr>
      </w:pPr>
      <w:r w:rsidRPr="004A6BBC">
        <w:rPr>
          <w:noProof/>
        </w:rPr>
        <w:drawing>
          <wp:anchor distT="0" distB="0" distL="114300" distR="114300" simplePos="0" relativeHeight="251673600" behindDoc="0" locked="0" layoutInCell="1" allowOverlap="1" wp14:anchorId="7F1612F3" wp14:editId="5C81A9D1">
            <wp:simplePos x="0" y="0"/>
            <wp:positionH relativeFrom="margin">
              <wp:align>left</wp:align>
            </wp:positionH>
            <wp:positionV relativeFrom="paragraph">
              <wp:posOffset>-713740</wp:posOffset>
            </wp:positionV>
            <wp:extent cx="1653540" cy="709295"/>
            <wp:effectExtent l="0" t="0" r="3810" b="0"/>
            <wp:wrapNone/>
            <wp:docPr id="9" name="Obrázek 9"/>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709295"/>
                    </a:xfrm>
                    <a:prstGeom prst="rect">
                      <a:avLst/>
                    </a:prstGeom>
                  </pic:spPr>
                </pic:pic>
              </a:graphicData>
            </a:graphic>
          </wp:anchor>
        </w:drawing>
      </w:r>
    </w:p>
    <w:p w14:paraId="330FE3FA" w14:textId="4B6253E4" w:rsidR="006F5D64"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 xml:space="preserve">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w:t>
      </w:r>
    </w:p>
    <w:p w14:paraId="03A9C783" w14:textId="23338788" w:rsidR="005A77F3"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V případě, že se některé ustanovení smlouvy ukáže být zdánlivým (nicotný právní akt), posoudí se vliv této vady na ostatní ustanovení této smlouvy dle ustanovení § 576 občanského zákoníku. Smluvní strany souhlasí, že v takovém případě zahájí neprodleně jednání za účelem změny takového ustanovení tak, aby se stalo platným, zákonným a vynutitelným a zároveň v nejvyšší možné míře zachovávalo původní záměr stran ohledně ustanovení upravujícího danou otázku.</w:t>
      </w:r>
    </w:p>
    <w:p w14:paraId="2357B054" w14:textId="4E1A2CE9" w:rsidR="005A77F3"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Tato smlouva je uzavřena ve dvou (2) vyhotoveních</w:t>
      </w:r>
      <w:r w:rsidR="00784408" w:rsidRPr="004A6BBC">
        <w:rPr>
          <w:sz w:val="22"/>
          <w:szCs w:val="22"/>
        </w:rPr>
        <w:t xml:space="preserve"> v textaci </w:t>
      </w:r>
      <w:r w:rsidR="0027675E">
        <w:rPr>
          <w:sz w:val="22"/>
          <w:szCs w:val="22"/>
        </w:rPr>
        <w:t>sedm</w:t>
      </w:r>
      <w:r w:rsidR="006F5D64" w:rsidRPr="004A6BBC">
        <w:rPr>
          <w:sz w:val="22"/>
          <w:szCs w:val="22"/>
        </w:rPr>
        <w:t>i</w:t>
      </w:r>
      <w:r w:rsidR="00784408" w:rsidRPr="004A6BBC">
        <w:rPr>
          <w:sz w:val="22"/>
          <w:szCs w:val="22"/>
        </w:rPr>
        <w:t xml:space="preserve"> (</w:t>
      </w:r>
      <w:r w:rsidR="009205C8" w:rsidRPr="004A6BBC">
        <w:rPr>
          <w:sz w:val="22"/>
          <w:szCs w:val="22"/>
        </w:rPr>
        <w:t>7</w:t>
      </w:r>
      <w:r w:rsidR="00784408" w:rsidRPr="004A6BBC">
        <w:rPr>
          <w:sz w:val="22"/>
          <w:szCs w:val="22"/>
        </w:rPr>
        <w:t>) stran</w:t>
      </w:r>
      <w:r w:rsidRPr="004A6BBC">
        <w:rPr>
          <w:sz w:val="22"/>
          <w:szCs w:val="22"/>
        </w:rPr>
        <w:t>, z nichž každá strana obdrží po jednom (1) vyhotovení.</w:t>
      </w:r>
    </w:p>
    <w:p w14:paraId="761441C8" w14:textId="2E796188" w:rsidR="006F5D64" w:rsidRPr="004A6BBC" w:rsidRDefault="006F5D64" w:rsidP="006F5D64">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Pro účely této smlouvy se smluvní strany dohodly, že místem pro doručování každé ze stran bude adresa uvedená v záhlaví této smlouvy. Pro účely vzájemného doručování písemností se smluvní strany dohodly, že písemnost se považuje za doručenou uplynutím doby, po kterou byla zásilka uložena na poště k vyzvednutí, a to i v případě, že se adresát o uložení nedozvěděl, byla-li adresována na adresu účastníka této smlouvy uvedenou v záhlaví této smlouvy. Nezdržuje-li se jedna ze smluvních stran na uvedené adrese je povinna sdělit bez zbytečného prodlení svou aktuální doručovací adresu druhé smluvní straně.</w:t>
      </w:r>
    </w:p>
    <w:p w14:paraId="022C8980" w14:textId="2162CBBD" w:rsidR="005A77F3" w:rsidRPr="004A6BBC" w:rsidRDefault="005A77F3" w:rsidP="005A77F3">
      <w:pPr>
        <w:pStyle w:val="Normlnweb"/>
        <w:numPr>
          <w:ilvl w:val="1"/>
          <w:numId w:val="8"/>
        </w:numPr>
        <w:shd w:val="clear" w:color="auto" w:fill="FFFFFF"/>
        <w:spacing w:before="0" w:beforeAutospacing="0" w:after="120" w:afterAutospacing="0" w:line="360" w:lineRule="auto"/>
        <w:ind w:left="567" w:hanging="567"/>
        <w:jc w:val="both"/>
        <w:rPr>
          <w:sz w:val="22"/>
          <w:szCs w:val="22"/>
        </w:rPr>
      </w:pPr>
      <w:r w:rsidRPr="004A6BBC">
        <w:rPr>
          <w:sz w:val="22"/>
          <w:szCs w:val="22"/>
        </w:rPr>
        <w:t xml:space="preserve">Strany po přečtení této smlouvy prohlašují, že souhlasí s jejím obsahem, že tato smlouva byla sepsána vážně, určitě, srozumitelně a na základě jejich pravé a svobodné vůle, na důkaz čehož připojují níže své podpisy. </w:t>
      </w:r>
    </w:p>
    <w:p w14:paraId="662ED638" w14:textId="2DDD03E7" w:rsidR="00AB5D8C" w:rsidRPr="004A6BBC" w:rsidRDefault="00AB5D8C" w:rsidP="00AB5D8C">
      <w:pPr>
        <w:pStyle w:val="Normlnweb"/>
        <w:shd w:val="clear" w:color="auto" w:fill="FFFFFF"/>
        <w:spacing w:before="0" w:beforeAutospacing="0" w:after="120" w:afterAutospacing="0" w:line="360" w:lineRule="auto"/>
        <w:jc w:val="both"/>
        <w:rPr>
          <w:sz w:val="22"/>
          <w:szCs w:val="22"/>
        </w:rPr>
      </w:pPr>
    </w:p>
    <w:p w14:paraId="46D14238" w14:textId="09E61238" w:rsidR="005A77F3" w:rsidRPr="004A6BBC" w:rsidRDefault="005A77F3" w:rsidP="005A77F3">
      <w:pPr>
        <w:spacing w:before="60" w:after="60" w:line="276" w:lineRule="auto"/>
        <w:jc w:val="both"/>
        <w:rPr>
          <w:sz w:val="22"/>
          <w:szCs w:val="22"/>
        </w:rPr>
      </w:pPr>
      <w:r w:rsidRPr="004A6BBC">
        <w:rPr>
          <w:sz w:val="22"/>
          <w:szCs w:val="22"/>
        </w:rPr>
        <w:t>V</w:t>
      </w:r>
      <w:r w:rsidR="00A729D3">
        <w:rPr>
          <w:sz w:val="22"/>
          <w:szCs w:val="22"/>
        </w:rPr>
        <w:t xml:space="preserve"> Praze</w:t>
      </w:r>
      <w:r w:rsidRPr="004A6BBC">
        <w:rPr>
          <w:sz w:val="22"/>
          <w:szCs w:val="22"/>
        </w:rPr>
        <w:t xml:space="preserve"> dne </w:t>
      </w:r>
      <w:r w:rsidR="00A729D3">
        <w:rPr>
          <w:sz w:val="22"/>
          <w:szCs w:val="22"/>
        </w:rPr>
        <w:t>14.4.2023</w:t>
      </w:r>
      <w:r w:rsidRPr="004A6BBC">
        <w:rPr>
          <w:sz w:val="22"/>
          <w:szCs w:val="22"/>
        </w:rPr>
        <w:tab/>
      </w:r>
      <w:r w:rsidRPr="004A6BBC">
        <w:rPr>
          <w:sz w:val="22"/>
          <w:szCs w:val="22"/>
        </w:rPr>
        <w:tab/>
      </w:r>
      <w:r w:rsidRPr="004A6BBC">
        <w:rPr>
          <w:sz w:val="22"/>
          <w:szCs w:val="22"/>
        </w:rPr>
        <w:tab/>
        <w:t>V</w:t>
      </w:r>
      <w:r w:rsidR="00A729D3">
        <w:rPr>
          <w:sz w:val="22"/>
          <w:szCs w:val="22"/>
        </w:rPr>
        <w:t xml:space="preserve"> Příbrami </w:t>
      </w:r>
      <w:r w:rsidRPr="004A6BBC">
        <w:rPr>
          <w:sz w:val="22"/>
          <w:szCs w:val="22"/>
        </w:rPr>
        <w:t xml:space="preserve">dne </w:t>
      </w:r>
      <w:r w:rsidR="00A729D3">
        <w:rPr>
          <w:sz w:val="22"/>
          <w:szCs w:val="22"/>
        </w:rPr>
        <w:t>14.4.2023</w:t>
      </w:r>
    </w:p>
    <w:p w14:paraId="64E63ABA" w14:textId="77777777" w:rsidR="005A77F3" w:rsidRPr="004A6BBC" w:rsidRDefault="005A77F3" w:rsidP="005A77F3">
      <w:pPr>
        <w:spacing w:before="60" w:after="60" w:line="276" w:lineRule="auto"/>
        <w:jc w:val="both"/>
        <w:rPr>
          <w:sz w:val="22"/>
          <w:szCs w:val="22"/>
        </w:rPr>
      </w:pPr>
    </w:p>
    <w:p w14:paraId="6F67F059" w14:textId="77777777" w:rsidR="005A77F3" w:rsidRPr="004A6BBC" w:rsidRDefault="005A77F3" w:rsidP="005A77F3">
      <w:pPr>
        <w:spacing w:before="60" w:after="60" w:line="276" w:lineRule="auto"/>
        <w:jc w:val="both"/>
        <w:rPr>
          <w:sz w:val="22"/>
          <w:szCs w:val="22"/>
        </w:rPr>
      </w:pPr>
    </w:p>
    <w:p w14:paraId="017C6D10" w14:textId="5A559D66" w:rsidR="005A77F3" w:rsidRPr="004A6BBC" w:rsidRDefault="005A77F3" w:rsidP="005A77F3">
      <w:pPr>
        <w:spacing w:before="60" w:after="60" w:line="276" w:lineRule="auto"/>
        <w:jc w:val="both"/>
        <w:rPr>
          <w:sz w:val="22"/>
          <w:szCs w:val="22"/>
        </w:rPr>
      </w:pPr>
      <w:r w:rsidRPr="004A6BBC">
        <w:rPr>
          <w:sz w:val="22"/>
          <w:szCs w:val="22"/>
        </w:rPr>
        <w:t>________________________</w:t>
      </w:r>
      <w:r w:rsidRPr="004A6BBC">
        <w:rPr>
          <w:sz w:val="22"/>
          <w:szCs w:val="22"/>
        </w:rPr>
        <w:tab/>
      </w:r>
      <w:r w:rsidRPr="004A6BBC">
        <w:rPr>
          <w:sz w:val="22"/>
          <w:szCs w:val="22"/>
        </w:rPr>
        <w:tab/>
      </w:r>
      <w:r w:rsidRPr="004A6BBC">
        <w:rPr>
          <w:sz w:val="22"/>
          <w:szCs w:val="22"/>
        </w:rPr>
        <w:tab/>
      </w:r>
      <w:r w:rsidR="00784408" w:rsidRPr="004A6BBC">
        <w:rPr>
          <w:sz w:val="22"/>
          <w:szCs w:val="22"/>
        </w:rPr>
        <w:tab/>
      </w:r>
      <w:r w:rsidRPr="004A6BBC">
        <w:rPr>
          <w:sz w:val="22"/>
          <w:szCs w:val="22"/>
        </w:rPr>
        <w:t>________________________</w:t>
      </w:r>
    </w:p>
    <w:p w14:paraId="1D70B37D" w14:textId="21842E98" w:rsidR="005A77F3" w:rsidRPr="004A6BBC" w:rsidRDefault="005A77F3" w:rsidP="005A77F3">
      <w:pPr>
        <w:spacing w:before="60" w:after="60" w:line="276" w:lineRule="auto"/>
        <w:jc w:val="both"/>
        <w:rPr>
          <w:sz w:val="22"/>
          <w:szCs w:val="22"/>
        </w:rPr>
      </w:pPr>
      <w:r w:rsidRPr="004A6BBC">
        <w:rPr>
          <w:sz w:val="22"/>
          <w:szCs w:val="22"/>
        </w:rPr>
        <w:t>pronajímatel</w:t>
      </w:r>
      <w:r w:rsidRPr="004A6BBC">
        <w:rPr>
          <w:sz w:val="22"/>
          <w:szCs w:val="22"/>
        </w:rPr>
        <w:tab/>
      </w:r>
      <w:r w:rsidRPr="004A6BBC">
        <w:rPr>
          <w:sz w:val="22"/>
          <w:szCs w:val="22"/>
        </w:rPr>
        <w:tab/>
      </w:r>
      <w:r w:rsidRPr="004A6BBC">
        <w:rPr>
          <w:sz w:val="22"/>
          <w:szCs w:val="22"/>
        </w:rPr>
        <w:tab/>
      </w:r>
      <w:r w:rsidRPr="004A6BBC">
        <w:rPr>
          <w:sz w:val="22"/>
          <w:szCs w:val="22"/>
        </w:rPr>
        <w:tab/>
      </w:r>
      <w:r w:rsidRPr="004A6BBC">
        <w:rPr>
          <w:sz w:val="22"/>
          <w:szCs w:val="22"/>
        </w:rPr>
        <w:tab/>
      </w:r>
      <w:r w:rsidR="00784408" w:rsidRPr="004A6BBC">
        <w:rPr>
          <w:sz w:val="22"/>
          <w:szCs w:val="22"/>
        </w:rPr>
        <w:tab/>
      </w:r>
      <w:r w:rsidRPr="004A6BBC">
        <w:rPr>
          <w:sz w:val="22"/>
          <w:szCs w:val="22"/>
        </w:rPr>
        <w:t>nájemce</w:t>
      </w:r>
    </w:p>
    <w:p w14:paraId="07A2907E" w14:textId="77777777" w:rsidR="005A77F3" w:rsidRPr="004A6BBC" w:rsidRDefault="005A77F3" w:rsidP="005A77F3">
      <w:pPr>
        <w:spacing w:before="60" w:after="60" w:line="276" w:lineRule="auto"/>
        <w:jc w:val="both"/>
        <w:rPr>
          <w:sz w:val="22"/>
          <w:szCs w:val="22"/>
        </w:rPr>
      </w:pPr>
    </w:p>
    <w:p w14:paraId="028DD4BB" w14:textId="77777777" w:rsidR="005A77F3" w:rsidRPr="004A6BBC" w:rsidRDefault="005A77F3" w:rsidP="005A77F3">
      <w:pPr>
        <w:pStyle w:val="Normlnweb"/>
        <w:shd w:val="clear" w:color="auto" w:fill="FFFFFF"/>
        <w:spacing w:before="0" w:beforeAutospacing="0" w:after="120" w:afterAutospacing="0" w:line="360" w:lineRule="auto"/>
        <w:jc w:val="both"/>
        <w:rPr>
          <w:sz w:val="22"/>
          <w:szCs w:val="22"/>
        </w:rPr>
      </w:pPr>
    </w:p>
    <w:p w14:paraId="1626C671" w14:textId="77777777" w:rsidR="005A77F3" w:rsidRPr="004A6BBC" w:rsidRDefault="005A77F3" w:rsidP="005A77F3">
      <w:pPr>
        <w:pStyle w:val="Normlnweb"/>
        <w:shd w:val="clear" w:color="auto" w:fill="FFFFFF"/>
        <w:spacing w:before="0" w:beforeAutospacing="0" w:after="120" w:afterAutospacing="0" w:line="360" w:lineRule="auto"/>
        <w:jc w:val="both"/>
        <w:rPr>
          <w:sz w:val="22"/>
          <w:szCs w:val="22"/>
        </w:rPr>
      </w:pPr>
    </w:p>
    <w:p w14:paraId="6897973C" w14:textId="77777777" w:rsidR="00C3312A" w:rsidRPr="004A6BBC" w:rsidRDefault="000E7EF2">
      <w:pPr>
        <w:rPr>
          <w:sz w:val="22"/>
          <w:szCs w:val="22"/>
        </w:rPr>
      </w:pPr>
      <w:r w:rsidRPr="004A6BBC">
        <w:rPr>
          <w:sz w:val="22"/>
          <w:szCs w:val="22"/>
        </w:rPr>
        <w:t>Přílohy:</w:t>
      </w:r>
      <w:r w:rsidRPr="004A6BBC">
        <w:rPr>
          <w:sz w:val="22"/>
          <w:szCs w:val="22"/>
        </w:rPr>
        <w:tab/>
      </w:r>
      <w:r w:rsidRPr="004A6BBC">
        <w:rPr>
          <w:sz w:val="22"/>
          <w:szCs w:val="22"/>
        </w:rPr>
        <w:tab/>
      </w:r>
    </w:p>
    <w:p w14:paraId="1A91B825" w14:textId="77777777" w:rsidR="00C3312A" w:rsidRPr="004A6BBC" w:rsidRDefault="00C3312A">
      <w:pPr>
        <w:rPr>
          <w:sz w:val="22"/>
          <w:szCs w:val="22"/>
        </w:rPr>
      </w:pPr>
    </w:p>
    <w:p w14:paraId="63522F6B" w14:textId="4627F33C" w:rsidR="00C3312A" w:rsidRPr="004A6BBC" w:rsidRDefault="000E7EF2" w:rsidP="00C3312A">
      <w:pPr>
        <w:pStyle w:val="Odstavecseseznamem"/>
        <w:numPr>
          <w:ilvl w:val="0"/>
          <w:numId w:val="10"/>
        </w:numPr>
        <w:spacing w:line="360" w:lineRule="auto"/>
        <w:rPr>
          <w:i/>
          <w:sz w:val="22"/>
          <w:szCs w:val="22"/>
        </w:rPr>
      </w:pPr>
      <w:r w:rsidRPr="004A6BBC">
        <w:rPr>
          <w:i/>
          <w:sz w:val="22"/>
          <w:szCs w:val="22"/>
        </w:rPr>
        <w:t>Předávací protokol ze dne</w:t>
      </w:r>
      <w:r w:rsidR="00A729D3">
        <w:rPr>
          <w:i/>
          <w:sz w:val="22"/>
          <w:szCs w:val="22"/>
        </w:rPr>
        <w:t xml:space="preserve"> 14.4.2023.</w:t>
      </w:r>
    </w:p>
    <w:p w14:paraId="62F1FCC0" w14:textId="77777777" w:rsidR="00C3312A" w:rsidRPr="004A6BBC" w:rsidRDefault="00C3312A" w:rsidP="00C3312A">
      <w:pPr>
        <w:pStyle w:val="Odstavecseseznamem"/>
        <w:numPr>
          <w:ilvl w:val="0"/>
          <w:numId w:val="10"/>
        </w:numPr>
        <w:spacing w:line="360" w:lineRule="auto"/>
        <w:rPr>
          <w:i/>
          <w:sz w:val="22"/>
          <w:szCs w:val="22"/>
        </w:rPr>
      </w:pPr>
      <w:r w:rsidRPr="004A6BBC">
        <w:rPr>
          <w:i/>
          <w:sz w:val="22"/>
          <w:szCs w:val="22"/>
        </w:rPr>
        <w:t>Technická dokumentace p</w:t>
      </w:r>
      <w:r w:rsidRPr="004A6BBC">
        <w:rPr>
          <w:i/>
          <w:color w:val="auto"/>
          <w:sz w:val="22"/>
          <w:szCs w:val="22"/>
        </w:rPr>
        <w:t>řed</w:t>
      </w:r>
      <w:r w:rsidRPr="004A6BBC">
        <w:rPr>
          <w:i/>
          <w:sz w:val="22"/>
          <w:szCs w:val="22"/>
        </w:rPr>
        <w:t>mětu nájmu s návodem na použití</w:t>
      </w:r>
    </w:p>
    <w:sectPr w:rsidR="00C3312A" w:rsidRPr="004A6B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FB90" w14:textId="77777777" w:rsidR="00AD744C" w:rsidRDefault="00AD744C" w:rsidP="005A77F3">
      <w:r>
        <w:separator/>
      </w:r>
    </w:p>
  </w:endnote>
  <w:endnote w:type="continuationSeparator" w:id="0">
    <w:p w14:paraId="15EA01B7" w14:textId="77777777" w:rsidR="00AD744C" w:rsidRDefault="00AD744C" w:rsidP="005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87402"/>
      <w:docPartObj>
        <w:docPartGallery w:val="Page Numbers (Bottom of Page)"/>
        <w:docPartUnique/>
      </w:docPartObj>
    </w:sdtPr>
    <w:sdtContent>
      <w:p w14:paraId="2B433363" w14:textId="77777777" w:rsidR="00144554" w:rsidRDefault="00144554">
        <w:pPr>
          <w:pStyle w:val="Zpat"/>
          <w:jc w:val="center"/>
        </w:pPr>
        <w:r>
          <w:rPr>
            <w:noProof/>
          </w:rPr>
          <mc:AlternateContent>
            <mc:Choice Requires="wps">
              <w:drawing>
                <wp:inline distT="0" distB="0" distL="0" distR="0" wp14:anchorId="4524874E" wp14:editId="256797F3">
                  <wp:extent cx="5467350" cy="54610"/>
                  <wp:effectExtent l="9525" t="19050" r="9525" b="12065"/>
                  <wp:docPr id="2" name="Vývojový diagram: rozhodnutí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2118C47" id="_x0000_t110" coordsize="21600,21600" o:spt="110" path="m10800,l,10800,10800,21600,21600,10800xe">
                  <v:stroke joinstyle="miter"/>
                  <v:path gradientshapeok="t" o:connecttype="rect" textboxrect="5400,5400,16200,16200"/>
                </v:shapetype>
                <v:shape id="Vývojový diagram: rozhodnutí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6GPQIAAF4EAAAOAAAAZHJzL2Uyb0RvYy54bWysVM1uEzEQviPxDpbvdJOQ9GfVTVW1FCEV&#10;qFTg7tjerMH2mLGTTftOPEJPfTHG3jSkcEGIPVgej/3NzPfN7OnZxlm21hgN+IaPD0acaS9BGb9s&#10;+OdPV6+OOYtJeCUseN3wOx352fzli9M+1HoCHVilkRGIj3UfGt6lFOqqirLTTsQDCNqTswV0IpGJ&#10;y0qh6And2WoyGh1WPaAKCFLHSKeXg5PPC37bapk+tm3UidmGU26prFjWRV6r+amolyhCZ+Q2DfEP&#10;WThhPAXdQV2KJNgKzR9QzkiECG06kOAqaFsjdamBqhmPfqvmthNBl1qInBh2NMX/Bys/rG+QGdXw&#10;CWdeOJLoy+PDGr7C+vGBKSOIG1czhPsOlF+lxx9skknrQ6zp7W24wVx2DNcgv0Xm4aITfqnPEaHv&#10;tFCU6jjfr549yEakp2zRvwdFMcUqQeFv06LLgMQM2xSZ7nYy6U1ikg5n08Oj1zNSU5KPjHGRsRL1&#10;0+OAMb3V4FjeNLy10FNamC61NLlRSySxvo4pZybqp/ulErBGXRlri4HLxYVFtha5fcpXiqGC969Z&#10;z/qGn8wms4L8zBf/DsKZRHNgjWv48S6OqDOFb7wqXZqEscOeUrZ+y2mmcZBjAeqOKEUYmpyGkjYd&#10;4D1nPTV4w+P3lUDNmX3nSZaT8XSaJ6IY09nRhAzc9yz2PcJLgmp44mzYXqRhilYBzbKjSONSu4dz&#10;krI1hdks85DVNllq4kL4duDylOzb5dav38L8JwAAAP//AwBQSwMEFAAGAAgAAAAhACLl/PnZAAAA&#10;AwEAAA8AAABkcnMvZG93bnJldi54bWxMj0FPwzAMhe9I/IfISNxYOg7VKE2nCYHgggQdY1ev8dpC&#10;41RN1hV+PR4XuFh+etbz9/Ll5Do10hBazwbmswQUceVty7WBt/XD1QJUiMgWO89k4IsCLIvzsxwz&#10;64/8SmMZayUhHDI00MTYZ1qHqiGHYeZ7YvH2fnAYRQ61tgMeJdx1+jpJUu2wZfnQYE93DVWf5cEZ&#10;6NP3x6f9y3ZTlyON4eP+ZvOdPhtzeTGtbkFFmuLfMZzwBR0KYdr5A9ugOgNSJP5O8RbpXOTutIAu&#10;cv2fvfgBAAD//wMAUEsBAi0AFAAGAAgAAAAhALaDOJL+AAAA4QEAABMAAAAAAAAAAAAAAAAAAAAA&#10;AFtDb250ZW50X1R5cGVzXS54bWxQSwECLQAUAAYACAAAACEAOP0h/9YAAACUAQAACwAAAAAAAAAA&#10;AAAAAAAvAQAAX3JlbHMvLnJlbHNQSwECLQAUAAYACAAAACEArWt+hj0CAABeBAAADgAAAAAAAAAA&#10;AAAAAAAuAgAAZHJzL2Uyb0RvYy54bWxQSwECLQAUAAYACAAAACEAIuX8+dkAAAADAQAADwAAAAAA&#10;AAAAAAAAAACXBAAAZHJzL2Rvd25yZXYueG1sUEsFBgAAAAAEAAQA8wAAAJ0FAAAAAA==&#10;" fillcolor="black">
                  <w10:anchorlock/>
                </v:shape>
              </w:pict>
            </mc:Fallback>
          </mc:AlternateContent>
        </w:r>
      </w:p>
      <w:p w14:paraId="4C172FFD" w14:textId="77777777" w:rsidR="00144554" w:rsidRDefault="00144554">
        <w:pPr>
          <w:pStyle w:val="Zpat"/>
          <w:jc w:val="center"/>
        </w:pPr>
        <w:r>
          <w:fldChar w:fldCharType="begin"/>
        </w:r>
        <w:r>
          <w:instrText>PAGE    \* MERGEFORMAT</w:instrText>
        </w:r>
        <w:r>
          <w:fldChar w:fldCharType="separate"/>
        </w:r>
        <w:r w:rsidR="00B03FC0">
          <w:rPr>
            <w:noProof/>
          </w:rPr>
          <w:t>8</w:t>
        </w:r>
        <w:r>
          <w:fldChar w:fldCharType="end"/>
        </w:r>
      </w:p>
    </w:sdtContent>
  </w:sdt>
  <w:p w14:paraId="3098C8AA" w14:textId="77777777" w:rsidR="005A77F3" w:rsidRDefault="005A77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E9A1" w14:textId="77777777" w:rsidR="00AD744C" w:rsidRDefault="00AD744C" w:rsidP="005A77F3">
      <w:r>
        <w:separator/>
      </w:r>
    </w:p>
  </w:footnote>
  <w:footnote w:type="continuationSeparator" w:id="0">
    <w:p w14:paraId="34498041" w14:textId="77777777" w:rsidR="00AD744C" w:rsidRDefault="00AD744C" w:rsidP="005A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1B4"/>
    <w:multiLevelType w:val="hybridMultilevel"/>
    <w:tmpl w:val="CC4C041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2491F"/>
    <w:multiLevelType w:val="hybridMultilevel"/>
    <w:tmpl w:val="86CE2908"/>
    <w:lvl w:ilvl="0" w:tplc="0405000F">
      <w:start w:val="1"/>
      <w:numFmt w:val="decimal"/>
      <w:lvlText w:val="%1."/>
      <w:lvlJc w:val="left"/>
      <w:pPr>
        <w:ind w:left="720" w:hanging="360"/>
      </w:pPr>
    </w:lvl>
    <w:lvl w:ilvl="1" w:tplc="13F4FD74">
      <w:start w:val="1"/>
      <w:numFmt w:val="decimal"/>
      <w:lvlText w:val="%2."/>
      <w:lvlJc w:val="left"/>
      <w:pPr>
        <w:ind w:left="1440" w:hanging="360"/>
      </w:pPr>
      <w:rPr>
        <w:rFonts w:ascii="Times New Roman" w:eastAsia="Times New Roman" w:hAnsi="Times New Roman" w:cs="Times New Roman"/>
        <w:i w:val="0"/>
      </w:rPr>
    </w:lvl>
    <w:lvl w:ilvl="2" w:tplc="966ACF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6032E"/>
    <w:multiLevelType w:val="hybridMultilevel"/>
    <w:tmpl w:val="C2FCD8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79002C"/>
    <w:multiLevelType w:val="hybridMultilevel"/>
    <w:tmpl w:val="2FCACC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4059C5"/>
    <w:multiLevelType w:val="hybridMultilevel"/>
    <w:tmpl w:val="2E56EEA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A4E6906"/>
    <w:multiLevelType w:val="multilevel"/>
    <w:tmpl w:val="9A30AB36"/>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BEF60F2"/>
    <w:multiLevelType w:val="hybridMultilevel"/>
    <w:tmpl w:val="DA5805E8"/>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0711AE"/>
    <w:multiLevelType w:val="hybridMultilevel"/>
    <w:tmpl w:val="FA1238AA"/>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D34D34"/>
    <w:multiLevelType w:val="hybridMultilevel"/>
    <w:tmpl w:val="2E0E4604"/>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4326A8"/>
    <w:multiLevelType w:val="hybridMultilevel"/>
    <w:tmpl w:val="43B041D0"/>
    <w:lvl w:ilvl="0" w:tplc="0405000F">
      <w:start w:val="1"/>
      <w:numFmt w:val="decimal"/>
      <w:lvlText w:val="%1."/>
      <w:lvlJc w:val="left"/>
      <w:pPr>
        <w:ind w:left="1440" w:hanging="360"/>
      </w:pPr>
    </w:lvl>
    <w:lvl w:ilvl="1" w:tplc="3E828612">
      <w:start w:val="1"/>
      <w:numFmt w:val="decimal"/>
      <w:lvlText w:val="%2."/>
      <w:lvlJc w:val="left"/>
      <w:pPr>
        <w:ind w:left="2160" w:hanging="360"/>
      </w:pPr>
      <w:rPr>
        <w:rFonts w:ascii="Times New Roman" w:eastAsia="Times New Roman" w:hAnsi="Times New Roman" w:cs="Times New Roman"/>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51456D2"/>
    <w:multiLevelType w:val="hybridMultilevel"/>
    <w:tmpl w:val="54D84E1E"/>
    <w:lvl w:ilvl="0" w:tplc="0405000F">
      <w:start w:val="1"/>
      <w:numFmt w:val="decimal"/>
      <w:lvlText w:val="%1."/>
      <w:lvlJc w:val="left"/>
      <w:pPr>
        <w:ind w:left="720" w:hanging="360"/>
      </w:pPr>
      <w:rPr>
        <w:rFonts w:hint="default"/>
      </w:rPr>
    </w:lvl>
    <w:lvl w:ilvl="1" w:tplc="5622C236">
      <w:start w:val="1"/>
      <w:numFmt w:val="decimal"/>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8594846">
    <w:abstractNumId w:val="2"/>
  </w:num>
  <w:num w:numId="2" w16cid:durableId="434833371">
    <w:abstractNumId w:val="10"/>
  </w:num>
  <w:num w:numId="3" w16cid:durableId="50274334">
    <w:abstractNumId w:val="6"/>
  </w:num>
  <w:num w:numId="4" w16cid:durableId="8682122">
    <w:abstractNumId w:val="8"/>
  </w:num>
  <w:num w:numId="5" w16cid:durableId="1404257414">
    <w:abstractNumId w:val="4"/>
  </w:num>
  <w:num w:numId="6" w16cid:durableId="608465950">
    <w:abstractNumId w:val="9"/>
  </w:num>
  <w:num w:numId="7" w16cid:durableId="1498837598">
    <w:abstractNumId w:val="1"/>
  </w:num>
  <w:num w:numId="8" w16cid:durableId="529144748">
    <w:abstractNumId w:val="7"/>
  </w:num>
  <w:num w:numId="9" w16cid:durableId="1958901696">
    <w:abstractNumId w:val="3"/>
  </w:num>
  <w:num w:numId="10" w16cid:durableId="812992437">
    <w:abstractNumId w:val="0"/>
  </w:num>
  <w:num w:numId="11" w16cid:durableId="644050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F3"/>
    <w:rsid w:val="00052CFD"/>
    <w:rsid w:val="0006782B"/>
    <w:rsid w:val="000E7EF2"/>
    <w:rsid w:val="00144554"/>
    <w:rsid w:val="00150DE5"/>
    <w:rsid w:val="001B7950"/>
    <w:rsid w:val="001D6244"/>
    <w:rsid w:val="001E4502"/>
    <w:rsid w:val="00234386"/>
    <w:rsid w:val="00234C19"/>
    <w:rsid w:val="00245B60"/>
    <w:rsid w:val="0027675E"/>
    <w:rsid w:val="002E16D3"/>
    <w:rsid w:val="003331B5"/>
    <w:rsid w:val="003367FA"/>
    <w:rsid w:val="00391D4C"/>
    <w:rsid w:val="003B40DA"/>
    <w:rsid w:val="00434427"/>
    <w:rsid w:val="0045238C"/>
    <w:rsid w:val="004A6BBC"/>
    <w:rsid w:val="004C37CD"/>
    <w:rsid w:val="004C7247"/>
    <w:rsid w:val="004D3D21"/>
    <w:rsid w:val="004F18A7"/>
    <w:rsid w:val="00534D50"/>
    <w:rsid w:val="00556BCD"/>
    <w:rsid w:val="005A77F3"/>
    <w:rsid w:val="005B64E7"/>
    <w:rsid w:val="00615F55"/>
    <w:rsid w:val="00661781"/>
    <w:rsid w:val="006A0F0B"/>
    <w:rsid w:val="006F5D64"/>
    <w:rsid w:val="00761D67"/>
    <w:rsid w:val="007777FA"/>
    <w:rsid w:val="00784408"/>
    <w:rsid w:val="007F0C85"/>
    <w:rsid w:val="00864801"/>
    <w:rsid w:val="009205C8"/>
    <w:rsid w:val="009A086D"/>
    <w:rsid w:val="009A0EE5"/>
    <w:rsid w:val="009D076D"/>
    <w:rsid w:val="00A35929"/>
    <w:rsid w:val="00A729D3"/>
    <w:rsid w:val="00A72CBD"/>
    <w:rsid w:val="00AB5D8C"/>
    <w:rsid w:val="00AD744C"/>
    <w:rsid w:val="00AF552E"/>
    <w:rsid w:val="00B03FC0"/>
    <w:rsid w:val="00B16B52"/>
    <w:rsid w:val="00B7218E"/>
    <w:rsid w:val="00BD5B1F"/>
    <w:rsid w:val="00BF2B63"/>
    <w:rsid w:val="00BF5512"/>
    <w:rsid w:val="00C04E5B"/>
    <w:rsid w:val="00C3312A"/>
    <w:rsid w:val="00C42ED9"/>
    <w:rsid w:val="00C5393B"/>
    <w:rsid w:val="00C609E3"/>
    <w:rsid w:val="00C63DE5"/>
    <w:rsid w:val="00CE0E5C"/>
    <w:rsid w:val="00DD443F"/>
    <w:rsid w:val="00DE59C7"/>
    <w:rsid w:val="00DF07E9"/>
    <w:rsid w:val="00E02B6B"/>
    <w:rsid w:val="00EC0A82"/>
    <w:rsid w:val="00EF3E9A"/>
    <w:rsid w:val="00F577D3"/>
    <w:rsid w:val="00F675CC"/>
    <w:rsid w:val="00F82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3429"/>
  <w15:chartTrackingRefBased/>
  <w15:docId w15:val="{32FB12A4-8A65-4B04-AE7F-669BF0F1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77F3"/>
    <w:pPr>
      <w:spacing w:after="0" w:line="240" w:lineRule="auto"/>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77F3"/>
    <w:pPr>
      <w:ind w:left="720"/>
    </w:pPr>
  </w:style>
  <w:style w:type="paragraph" w:styleId="Normlnweb">
    <w:name w:val="Normal (Web)"/>
    <w:basedOn w:val="Normln"/>
    <w:uiPriority w:val="99"/>
    <w:unhideWhenUsed/>
    <w:rsid w:val="005A77F3"/>
    <w:pPr>
      <w:spacing w:before="100" w:beforeAutospacing="1" w:after="100" w:afterAutospacing="1"/>
    </w:pPr>
    <w:rPr>
      <w:color w:val="auto"/>
    </w:rPr>
  </w:style>
  <w:style w:type="paragraph" w:styleId="Bezmezer">
    <w:name w:val="No Spacing"/>
    <w:uiPriority w:val="1"/>
    <w:qFormat/>
    <w:rsid w:val="005A77F3"/>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5A77F3"/>
    <w:pPr>
      <w:widowControl w:val="0"/>
      <w:spacing w:before="120"/>
      <w:ind w:left="720"/>
      <w:jc w:val="both"/>
    </w:pPr>
    <w:rPr>
      <w:rFonts w:ascii="Arial Narrow" w:hAnsi="Arial Narrow" w:cs="Arial"/>
      <w:color w:val="auto"/>
      <w:sz w:val="22"/>
    </w:rPr>
  </w:style>
  <w:style w:type="character" w:customStyle="1" w:styleId="platne">
    <w:name w:val="platne"/>
    <w:basedOn w:val="Standardnpsmoodstavce"/>
    <w:rsid w:val="005A77F3"/>
  </w:style>
  <w:style w:type="paragraph" w:styleId="Zhlav">
    <w:name w:val="header"/>
    <w:basedOn w:val="Normln"/>
    <w:link w:val="ZhlavChar"/>
    <w:uiPriority w:val="99"/>
    <w:unhideWhenUsed/>
    <w:rsid w:val="005A77F3"/>
    <w:pPr>
      <w:tabs>
        <w:tab w:val="center" w:pos="4536"/>
        <w:tab w:val="right" w:pos="9072"/>
      </w:tabs>
    </w:pPr>
  </w:style>
  <w:style w:type="character" w:customStyle="1" w:styleId="ZhlavChar">
    <w:name w:val="Záhlaví Char"/>
    <w:basedOn w:val="Standardnpsmoodstavce"/>
    <w:link w:val="Zhlav"/>
    <w:uiPriority w:val="99"/>
    <w:rsid w:val="005A77F3"/>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A77F3"/>
    <w:pPr>
      <w:tabs>
        <w:tab w:val="center" w:pos="4536"/>
        <w:tab w:val="right" w:pos="9072"/>
      </w:tabs>
    </w:pPr>
  </w:style>
  <w:style w:type="character" w:customStyle="1" w:styleId="ZpatChar">
    <w:name w:val="Zápatí Char"/>
    <w:basedOn w:val="Standardnpsmoodstavce"/>
    <w:link w:val="Zpat"/>
    <w:uiPriority w:val="99"/>
    <w:rsid w:val="005A77F3"/>
    <w:rPr>
      <w:rFonts w:ascii="Times New Roman" w:eastAsia="Times New Roman" w:hAnsi="Times New Roman" w:cs="Times New Roman"/>
      <w:color w:val="000000"/>
      <w:sz w:val="24"/>
      <w:szCs w:val="24"/>
      <w:lang w:eastAsia="cs-CZ"/>
    </w:rPr>
  </w:style>
  <w:style w:type="paragraph" w:customStyle="1" w:styleId="Odstavec">
    <w:name w:val="Odstavec"/>
    <w:basedOn w:val="Normln"/>
    <w:link w:val="OdstavecChar"/>
    <w:qFormat/>
    <w:rsid w:val="006F5D64"/>
    <w:pPr>
      <w:numPr>
        <w:ilvl w:val="1"/>
        <w:numId w:val="11"/>
      </w:numPr>
      <w:spacing w:before="240" w:after="120"/>
      <w:jc w:val="both"/>
    </w:pPr>
    <w:rPr>
      <w:rFonts w:ascii="Calibri" w:eastAsia="Calibri" w:hAnsi="Calibri"/>
      <w:sz w:val="20"/>
      <w:szCs w:val="20"/>
      <w:lang w:val="x-none" w:eastAsia="x-none"/>
    </w:rPr>
  </w:style>
  <w:style w:type="character" w:customStyle="1" w:styleId="OdstavecChar">
    <w:name w:val="Odstavec Char"/>
    <w:link w:val="Odstavec"/>
    <w:rsid w:val="006F5D64"/>
    <w:rPr>
      <w:rFonts w:ascii="Calibri" w:eastAsia="Calibri" w:hAnsi="Calibri" w:cs="Times New Roman"/>
      <w:color w:val="000000"/>
      <w:sz w:val="20"/>
      <w:szCs w:val="20"/>
      <w:lang w:val="x-none" w:eastAsia="x-none"/>
    </w:rPr>
  </w:style>
  <w:style w:type="character" w:styleId="Odkaznakoment">
    <w:name w:val="annotation reference"/>
    <w:basedOn w:val="Standardnpsmoodstavce"/>
    <w:uiPriority w:val="99"/>
    <w:semiHidden/>
    <w:unhideWhenUsed/>
    <w:rsid w:val="005B64E7"/>
    <w:rPr>
      <w:sz w:val="16"/>
      <w:szCs w:val="16"/>
    </w:rPr>
  </w:style>
  <w:style w:type="paragraph" w:styleId="Textkomente">
    <w:name w:val="annotation text"/>
    <w:basedOn w:val="Normln"/>
    <w:link w:val="TextkomenteChar"/>
    <w:uiPriority w:val="99"/>
    <w:semiHidden/>
    <w:unhideWhenUsed/>
    <w:rsid w:val="005B64E7"/>
    <w:rPr>
      <w:sz w:val="20"/>
      <w:szCs w:val="20"/>
    </w:rPr>
  </w:style>
  <w:style w:type="character" w:customStyle="1" w:styleId="TextkomenteChar">
    <w:name w:val="Text komentáře Char"/>
    <w:basedOn w:val="Standardnpsmoodstavce"/>
    <w:link w:val="Textkomente"/>
    <w:uiPriority w:val="99"/>
    <w:semiHidden/>
    <w:rsid w:val="005B64E7"/>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B64E7"/>
    <w:rPr>
      <w:b/>
      <w:bCs/>
    </w:rPr>
  </w:style>
  <w:style w:type="character" w:customStyle="1" w:styleId="PedmtkomenteChar">
    <w:name w:val="Předmět komentáře Char"/>
    <w:basedOn w:val="TextkomenteChar"/>
    <w:link w:val="Pedmtkomente"/>
    <w:uiPriority w:val="99"/>
    <w:semiHidden/>
    <w:rsid w:val="005B64E7"/>
    <w:rPr>
      <w:rFonts w:ascii="Times New Roman" w:eastAsia="Times New Roman" w:hAnsi="Times New Roman" w:cs="Times New Roman"/>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D83D-384A-42AB-BE2A-AED8147F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12553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Machova</dc:creator>
  <cp:keywords/>
  <dc:description/>
  <cp:lastModifiedBy>SZM SZM</cp:lastModifiedBy>
  <cp:revision>2</cp:revision>
  <cp:lastPrinted>2023-04-27T07:15:00Z</cp:lastPrinted>
  <dcterms:created xsi:type="dcterms:W3CDTF">2023-04-27T10:59:00Z</dcterms:created>
  <dcterms:modified xsi:type="dcterms:W3CDTF">2023-04-27T10:59:00Z</dcterms:modified>
</cp:coreProperties>
</file>