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97809D3"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2504F8">
        <w:rPr>
          <w:rFonts w:ascii="Arial" w:hAnsi="Arial" w:cs="Arial"/>
        </w:rPr>
        <w:t>Středočeský kraj a hl. m. Praha</w:t>
      </w:r>
      <w:r w:rsidRPr="00ED6435">
        <w:rPr>
          <w:rFonts w:ascii="Arial" w:hAnsi="Arial" w:cs="Arial"/>
          <w:snapToGrid w:val="0"/>
        </w:rPr>
        <w:t xml:space="preserve">, na adrese </w:t>
      </w:r>
      <w:r w:rsidR="002504F8">
        <w:rPr>
          <w:rFonts w:ascii="Arial" w:hAnsi="Arial" w:cs="Arial"/>
          <w:snapToGrid w:val="0"/>
        </w:rPr>
        <w:t>Nám. Winstona Churchilla 1800/2, 130 00 Praha 3</w:t>
      </w:r>
      <w:r w:rsidRPr="00ED6435">
        <w:rPr>
          <w:rFonts w:ascii="Arial" w:hAnsi="Arial" w:cs="Arial"/>
        </w:rPr>
        <w:t xml:space="preserve"> </w:t>
      </w:r>
    </w:p>
    <w:p w14:paraId="2BB55C1B" w14:textId="4A3A5AEC"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2504F8">
        <w:rPr>
          <w:rFonts w:ascii="Arial" w:hAnsi="Arial" w:cs="Arial"/>
        </w:rPr>
        <w:t>Ing. Jiří Veselý, ředitel KPÚ</w:t>
      </w:r>
      <w:r w:rsidRPr="00ED6435">
        <w:rPr>
          <w:rFonts w:ascii="Arial" w:hAnsi="Arial" w:cs="Arial"/>
          <w:iCs/>
        </w:rPr>
        <w:t xml:space="preserve"> </w:t>
      </w:r>
    </w:p>
    <w:p w14:paraId="679B3B2B" w14:textId="3BBEE959"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2504F8">
        <w:rPr>
          <w:rFonts w:ascii="Arial" w:hAnsi="Arial" w:cs="Arial"/>
        </w:rPr>
        <w:t>Ing. Jiří Veselý, ředitel KPÚ</w:t>
      </w:r>
      <w:r w:rsidRPr="00ED6435">
        <w:rPr>
          <w:rFonts w:ascii="Arial" w:hAnsi="Arial" w:cs="Arial"/>
        </w:rPr>
        <w:t xml:space="preserve"> </w:t>
      </w:r>
    </w:p>
    <w:p w14:paraId="4939C5C6" w14:textId="05A6B2DE"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2504F8">
        <w:rPr>
          <w:rFonts w:ascii="Arial" w:hAnsi="Arial" w:cs="Arial"/>
          <w:snapToGrid w:val="0"/>
        </w:rPr>
        <w:t>Ing. Tereza Hejná, Pobočka Benešov</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67289E9A"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2504F8">
        <w:rPr>
          <w:rFonts w:ascii="Arial" w:hAnsi="Arial" w:cs="Arial"/>
          <w:snapToGrid w:val="0"/>
        </w:rPr>
        <w:t>+420 606 041 879</w:t>
      </w:r>
    </w:p>
    <w:p w14:paraId="073F5E87" w14:textId="1C595D6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504F8">
        <w:rPr>
          <w:rFonts w:ascii="Arial" w:hAnsi="Arial" w:cs="Arial"/>
          <w:snapToGrid w:val="0"/>
        </w:rPr>
        <w:t>t.hejna@spucr.cz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B68ECB1" w:rsidR="00E0086F" w:rsidRPr="00406F6C" w:rsidRDefault="007127A8" w:rsidP="00024EBF">
      <w:pPr>
        <w:numPr>
          <w:ilvl w:val="0"/>
          <w:numId w:val="14"/>
        </w:numPr>
        <w:spacing w:before="120" w:after="120" w:line="240" w:lineRule="auto"/>
        <w:ind w:left="567" w:hanging="567"/>
        <w:jc w:val="both"/>
        <w:rPr>
          <w:rFonts w:ascii="Arial" w:hAnsi="Arial" w:cs="Arial"/>
          <w:b/>
        </w:rPr>
      </w:pPr>
      <w:r w:rsidRPr="00406F6C">
        <w:rPr>
          <w:rFonts w:ascii="Arial" w:hAnsi="Arial" w:cs="Arial"/>
          <w:b/>
        </w:rPr>
        <w:t>POZEMKOVÉ ÚPRAVY K+V s. r. o.</w:t>
      </w:r>
    </w:p>
    <w:p w14:paraId="32BEDF50" w14:textId="08A43F0C" w:rsidR="00E0086F" w:rsidRPr="00406F6C" w:rsidRDefault="00E0086F" w:rsidP="00EC1291">
      <w:pPr>
        <w:spacing w:after="120"/>
        <w:ind w:left="567"/>
        <w:jc w:val="both"/>
        <w:rPr>
          <w:rFonts w:ascii="Arial" w:hAnsi="Arial" w:cs="Arial"/>
          <w:snapToGrid w:val="0"/>
        </w:rPr>
      </w:pPr>
      <w:r w:rsidRPr="00406F6C">
        <w:rPr>
          <w:rFonts w:ascii="Arial" w:hAnsi="Arial" w:cs="Arial"/>
        </w:rPr>
        <w:t xml:space="preserve">společnost založená a existující podle právního řádu České republiky, </w:t>
      </w:r>
      <w:r w:rsidRPr="00406F6C">
        <w:rPr>
          <w:rFonts w:ascii="Arial" w:hAnsi="Arial" w:cs="Arial"/>
          <w:bCs/>
        </w:rPr>
        <w:t xml:space="preserve">se sídlem </w:t>
      </w:r>
      <w:r w:rsidR="007127A8" w:rsidRPr="00406F6C">
        <w:rPr>
          <w:rFonts w:ascii="Arial" w:hAnsi="Arial" w:cs="Arial"/>
          <w:bCs/>
        </w:rPr>
        <w:t>Plachého 40, 301 00 Plzeň</w:t>
      </w:r>
      <w:r w:rsidRPr="00406F6C">
        <w:rPr>
          <w:rFonts w:ascii="Arial" w:hAnsi="Arial" w:cs="Arial"/>
          <w:snapToGrid w:val="0"/>
        </w:rPr>
        <w:t xml:space="preserve">, IČO: </w:t>
      </w:r>
      <w:r w:rsidR="007127A8" w:rsidRPr="00406F6C">
        <w:rPr>
          <w:rFonts w:ascii="Arial" w:hAnsi="Arial" w:cs="Arial"/>
          <w:snapToGrid w:val="0"/>
        </w:rPr>
        <w:t>29099323</w:t>
      </w:r>
      <w:r w:rsidRPr="00406F6C">
        <w:rPr>
          <w:rFonts w:ascii="Arial" w:hAnsi="Arial" w:cs="Arial"/>
          <w:snapToGrid w:val="0"/>
        </w:rPr>
        <w:t xml:space="preserve">, zapsaná v obchodním rejstříku vedeném u </w:t>
      </w:r>
      <w:r w:rsidR="007127A8" w:rsidRPr="00406F6C">
        <w:rPr>
          <w:rFonts w:ascii="Arial" w:hAnsi="Arial" w:cs="Arial"/>
          <w:snapToGrid w:val="0"/>
        </w:rPr>
        <w:t>Krajského</w:t>
      </w:r>
      <w:r w:rsidRPr="00406F6C">
        <w:rPr>
          <w:rFonts w:ascii="Arial" w:hAnsi="Arial" w:cs="Arial"/>
          <w:snapToGrid w:val="0"/>
        </w:rPr>
        <w:t xml:space="preserve"> soudu </w:t>
      </w:r>
      <w:r w:rsidR="007127A8" w:rsidRPr="00406F6C">
        <w:rPr>
          <w:rFonts w:ascii="Arial" w:hAnsi="Arial" w:cs="Arial"/>
          <w:snapToGrid w:val="0"/>
        </w:rPr>
        <w:br/>
      </w:r>
      <w:r w:rsidRPr="00406F6C">
        <w:rPr>
          <w:rFonts w:ascii="Arial" w:hAnsi="Arial" w:cs="Arial"/>
          <w:snapToGrid w:val="0"/>
        </w:rPr>
        <w:t xml:space="preserve">v </w:t>
      </w:r>
      <w:r w:rsidR="007127A8" w:rsidRPr="00406F6C">
        <w:rPr>
          <w:rFonts w:ascii="Arial" w:hAnsi="Arial" w:cs="Arial"/>
          <w:snapToGrid w:val="0"/>
        </w:rPr>
        <w:t>Plzni</w:t>
      </w:r>
      <w:r w:rsidRPr="00406F6C">
        <w:rPr>
          <w:rFonts w:ascii="Arial" w:hAnsi="Arial" w:cs="Arial"/>
          <w:snapToGrid w:val="0"/>
        </w:rPr>
        <w:t xml:space="preserve">, oddíl </w:t>
      </w:r>
      <w:r w:rsidR="007127A8" w:rsidRPr="00406F6C">
        <w:rPr>
          <w:rFonts w:ascii="Arial" w:hAnsi="Arial" w:cs="Arial"/>
          <w:snapToGrid w:val="0"/>
        </w:rPr>
        <w:t>C</w:t>
      </w:r>
      <w:r w:rsidRPr="00406F6C">
        <w:rPr>
          <w:rFonts w:ascii="Arial" w:hAnsi="Arial" w:cs="Arial"/>
          <w:snapToGrid w:val="0"/>
        </w:rPr>
        <w:t xml:space="preserve">, vložka </w:t>
      </w:r>
      <w:r w:rsidR="007127A8" w:rsidRPr="00406F6C">
        <w:rPr>
          <w:rFonts w:ascii="Arial" w:hAnsi="Arial" w:cs="Arial"/>
          <w:snapToGrid w:val="0"/>
        </w:rPr>
        <w:t>24674.</w:t>
      </w:r>
    </w:p>
    <w:p w14:paraId="5F89DDB9" w14:textId="248A961F" w:rsidR="00E0086F" w:rsidRPr="00406F6C" w:rsidRDefault="00E0086F" w:rsidP="00EC1291">
      <w:pPr>
        <w:spacing w:after="120"/>
        <w:ind w:left="567"/>
        <w:jc w:val="both"/>
        <w:rPr>
          <w:rFonts w:ascii="Arial" w:hAnsi="Arial" w:cs="Arial"/>
          <w:bCs/>
        </w:rPr>
      </w:pPr>
      <w:r w:rsidRPr="00406F6C">
        <w:rPr>
          <w:rFonts w:ascii="Arial" w:hAnsi="Arial" w:cs="Arial"/>
          <w:snapToGrid w:val="0"/>
        </w:rPr>
        <w:t xml:space="preserve">Zastoupená: </w:t>
      </w:r>
      <w:r w:rsidR="007127A8" w:rsidRPr="00406F6C">
        <w:rPr>
          <w:rFonts w:ascii="Arial" w:hAnsi="Arial" w:cs="Arial"/>
          <w:snapToGrid w:val="0"/>
        </w:rPr>
        <w:t>Mgr. Barbora Salátová</w:t>
      </w:r>
    </w:p>
    <w:p w14:paraId="470BDDFE" w14:textId="1D667EF1" w:rsidR="00E0086F" w:rsidRPr="00406F6C" w:rsidRDefault="00E0086F" w:rsidP="00EC1291">
      <w:pPr>
        <w:spacing w:after="120"/>
        <w:ind w:left="567"/>
        <w:jc w:val="both"/>
        <w:rPr>
          <w:rFonts w:ascii="Arial" w:hAnsi="Arial" w:cs="Arial"/>
        </w:rPr>
      </w:pPr>
      <w:r w:rsidRPr="00406F6C">
        <w:rPr>
          <w:rFonts w:ascii="Arial" w:hAnsi="Arial" w:cs="Arial"/>
        </w:rPr>
        <w:t xml:space="preserve">Ve smluvních záležitostech </w:t>
      </w:r>
      <w:r w:rsidR="00EC1291" w:rsidRPr="00406F6C">
        <w:rPr>
          <w:rFonts w:ascii="Arial" w:hAnsi="Arial" w:cs="Arial"/>
        </w:rPr>
        <w:t>zastoupená</w:t>
      </w:r>
      <w:r w:rsidRPr="00406F6C">
        <w:rPr>
          <w:rFonts w:ascii="Arial" w:hAnsi="Arial" w:cs="Arial"/>
          <w:bCs/>
        </w:rPr>
        <w:t xml:space="preserve">: </w:t>
      </w:r>
      <w:r w:rsidR="007127A8" w:rsidRPr="00406F6C">
        <w:rPr>
          <w:rFonts w:ascii="Arial" w:hAnsi="Arial" w:cs="Arial"/>
          <w:snapToGrid w:val="0"/>
        </w:rPr>
        <w:t>Mgr. Barbora Salátová, Ing. Helena Krausová</w:t>
      </w:r>
    </w:p>
    <w:p w14:paraId="208A5AED" w14:textId="3E8D5CF7" w:rsidR="007127A8" w:rsidRPr="00406F6C" w:rsidRDefault="00E0086F" w:rsidP="007127A8">
      <w:pPr>
        <w:tabs>
          <w:tab w:val="left" w:pos="4536"/>
        </w:tabs>
        <w:spacing w:after="120"/>
        <w:ind w:left="4536" w:hanging="3969"/>
        <w:jc w:val="both"/>
        <w:rPr>
          <w:rFonts w:ascii="Arial" w:hAnsi="Arial" w:cs="Arial"/>
          <w:snapToGrid w:val="0"/>
        </w:rPr>
      </w:pPr>
      <w:r w:rsidRPr="00406F6C">
        <w:rPr>
          <w:rFonts w:ascii="Arial" w:hAnsi="Arial" w:cs="Arial"/>
        </w:rPr>
        <w:t xml:space="preserve">V technických záležitostech </w:t>
      </w:r>
      <w:r w:rsidR="00EC1291" w:rsidRPr="00406F6C">
        <w:rPr>
          <w:rFonts w:ascii="Arial" w:hAnsi="Arial" w:cs="Arial"/>
        </w:rPr>
        <w:t>zastoupená</w:t>
      </w:r>
      <w:r w:rsidRPr="00406F6C">
        <w:rPr>
          <w:rFonts w:ascii="Arial" w:hAnsi="Arial" w:cs="Arial"/>
        </w:rPr>
        <w:t xml:space="preserve">: </w:t>
      </w:r>
      <w:r w:rsidR="00BA3D61">
        <w:rPr>
          <w:rFonts w:ascii="Arial" w:hAnsi="Arial" w:cs="Arial"/>
          <w:snapToGrid w:val="0"/>
        </w:rPr>
        <w:t>XXXXX</w:t>
      </w:r>
      <w:r w:rsidR="007127A8" w:rsidRPr="00406F6C">
        <w:rPr>
          <w:rFonts w:ascii="Arial" w:hAnsi="Arial" w:cs="Arial"/>
          <w:snapToGrid w:val="0"/>
        </w:rPr>
        <w:t xml:space="preserve">, </w:t>
      </w:r>
      <w:r w:rsidR="00BA3D61">
        <w:rPr>
          <w:rFonts w:ascii="Arial" w:hAnsi="Arial" w:cs="Arial"/>
          <w:snapToGrid w:val="0"/>
        </w:rPr>
        <w:t>XXXXX</w:t>
      </w:r>
      <w:r w:rsidR="007127A8" w:rsidRPr="00406F6C">
        <w:rPr>
          <w:rFonts w:ascii="Arial" w:hAnsi="Arial" w:cs="Arial"/>
          <w:snapToGrid w:val="0"/>
        </w:rPr>
        <w:t xml:space="preserve">, </w:t>
      </w:r>
    </w:p>
    <w:p w14:paraId="2D5046AC" w14:textId="29A77F75" w:rsidR="00E0086F" w:rsidRPr="00406F6C" w:rsidRDefault="007127A8" w:rsidP="007127A8">
      <w:pPr>
        <w:tabs>
          <w:tab w:val="left" w:pos="4536"/>
        </w:tabs>
        <w:spacing w:after="120"/>
        <w:ind w:left="4536" w:hanging="3969"/>
        <w:jc w:val="both"/>
        <w:rPr>
          <w:rFonts w:ascii="Arial" w:hAnsi="Arial" w:cs="Arial"/>
        </w:rPr>
      </w:pPr>
      <w:r w:rsidRPr="00406F6C">
        <w:rPr>
          <w:rFonts w:ascii="Arial" w:hAnsi="Arial" w:cs="Arial"/>
          <w:snapToGrid w:val="0"/>
        </w:rPr>
        <w:tab/>
        <w:t xml:space="preserve"> </w:t>
      </w:r>
      <w:r w:rsidR="00BA3D61">
        <w:rPr>
          <w:rFonts w:ascii="Arial" w:hAnsi="Arial" w:cs="Arial"/>
          <w:snapToGrid w:val="0"/>
        </w:rPr>
        <w:t>XXXXX</w:t>
      </w:r>
      <w:r w:rsidRPr="00406F6C">
        <w:rPr>
          <w:rFonts w:ascii="Arial" w:hAnsi="Arial" w:cs="Arial"/>
          <w:snapToGrid w:val="0"/>
        </w:rPr>
        <w:t xml:space="preserve">, </w:t>
      </w:r>
      <w:r w:rsidR="00BA3D61">
        <w:rPr>
          <w:rFonts w:ascii="Arial" w:hAnsi="Arial" w:cs="Arial"/>
          <w:snapToGrid w:val="0"/>
        </w:rPr>
        <w:t>XXXXX</w:t>
      </w:r>
    </w:p>
    <w:p w14:paraId="7BB3EF73" w14:textId="77777777" w:rsidR="00E0086F" w:rsidRPr="00406F6C" w:rsidRDefault="00E0086F" w:rsidP="00EC1291">
      <w:pPr>
        <w:tabs>
          <w:tab w:val="left" w:pos="4536"/>
        </w:tabs>
        <w:spacing w:after="120"/>
        <w:ind w:left="567"/>
        <w:contextualSpacing/>
        <w:jc w:val="both"/>
        <w:rPr>
          <w:rFonts w:ascii="Arial" w:hAnsi="Arial" w:cs="Arial"/>
        </w:rPr>
      </w:pPr>
      <w:r w:rsidRPr="00406F6C">
        <w:rPr>
          <w:rFonts w:ascii="Arial" w:hAnsi="Arial" w:cs="Arial"/>
          <w:b/>
          <w:bCs/>
        </w:rPr>
        <w:t>Kontaktní údaje:</w:t>
      </w:r>
    </w:p>
    <w:p w14:paraId="40F60D1B" w14:textId="40DC7C44" w:rsidR="00E0086F" w:rsidRPr="00406F6C" w:rsidRDefault="00E0086F" w:rsidP="00EC1291">
      <w:pPr>
        <w:tabs>
          <w:tab w:val="left" w:pos="4536"/>
        </w:tabs>
        <w:spacing w:after="120"/>
        <w:ind w:left="567"/>
        <w:contextualSpacing/>
        <w:jc w:val="both"/>
        <w:rPr>
          <w:rFonts w:ascii="Arial" w:hAnsi="Arial" w:cs="Arial"/>
        </w:rPr>
      </w:pPr>
      <w:r w:rsidRPr="00406F6C">
        <w:rPr>
          <w:rFonts w:ascii="Arial" w:hAnsi="Arial" w:cs="Arial"/>
        </w:rPr>
        <w:t xml:space="preserve">Tel.: </w:t>
      </w:r>
      <w:r w:rsidR="00BA3D61">
        <w:rPr>
          <w:rFonts w:ascii="Arial" w:hAnsi="Arial" w:cs="Arial"/>
          <w:snapToGrid w:val="0"/>
        </w:rPr>
        <w:t>XXXXX</w:t>
      </w:r>
    </w:p>
    <w:p w14:paraId="3A61A83D" w14:textId="2A85FF82" w:rsidR="00E0086F" w:rsidRPr="00406F6C" w:rsidRDefault="00E0086F" w:rsidP="00EC1291">
      <w:pPr>
        <w:tabs>
          <w:tab w:val="left" w:pos="4536"/>
        </w:tabs>
        <w:spacing w:after="120"/>
        <w:ind w:left="567"/>
        <w:contextualSpacing/>
        <w:jc w:val="both"/>
        <w:rPr>
          <w:rFonts w:ascii="Arial" w:hAnsi="Arial" w:cs="Arial"/>
        </w:rPr>
      </w:pPr>
      <w:r w:rsidRPr="00406F6C">
        <w:rPr>
          <w:rFonts w:ascii="Arial" w:hAnsi="Arial" w:cs="Arial"/>
        </w:rPr>
        <w:t>E-mail:</w:t>
      </w:r>
      <w:r w:rsidRPr="00406F6C">
        <w:rPr>
          <w:rFonts w:ascii="Arial" w:hAnsi="Arial" w:cs="Arial"/>
          <w:snapToGrid w:val="0"/>
        </w:rPr>
        <w:t xml:space="preserve"> </w:t>
      </w:r>
      <w:r w:rsidR="00BA3D61">
        <w:rPr>
          <w:rFonts w:ascii="Arial" w:hAnsi="Arial" w:cs="Arial"/>
          <w:snapToGrid w:val="0"/>
        </w:rPr>
        <w:t>XXXXX</w:t>
      </w:r>
    </w:p>
    <w:p w14:paraId="4F80076C" w14:textId="353BCB60" w:rsidR="00E0086F" w:rsidRPr="00406F6C" w:rsidRDefault="00E0086F" w:rsidP="00EC1291">
      <w:pPr>
        <w:spacing w:after="120"/>
        <w:ind w:left="567"/>
        <w:jc w:val="both"/>
        <w:rPr>
          <w:rFonts w:ascii="Arial" w:hAnsi="Arial" w:cs="Arial"/>
        </w:rPr>
      </w:pPr>
      <w:r w:rsidRPr="00406F6C">
        <w:rPr>
          <w:rFonts w:ascii="Arial" w:hAnsi="Arial" w:cs="Arial"/>
        </w:rPr>
        <w:t>ID datové schránky:</w:t>
      </w:r>
      <w:r w:rsidRPr="00406F6C">
        <w:rPr>
          <w:rFonts w:ascii="Arial" w:hAnsi="Arial" w:cs="Arial"/>
          <w:snapToGrid w:val="0"/>
        </w:rPr>
        <w:t xml:space="preserve"> </w:t>
      </w:r>
      <w:r w:rsidR="007127A8" w:rsidRPr="00406F6C">
        <w:rPr>
          <w:rFonts w:ascii="Arial" w:hAnsi="Arial" w:cs="Arial"/>
          <w:snapToGrid w:val="0"/>
        </w:rPr>
        <w:t>qzhp5bf</w:t>
      </w:r>
    </w:p>
    <w:p w14:paraId="7DA99D36" w14:textId="78BF57E1" w:rsidR="00E0086F" w:rsidRPr="00406F6C" w:rsidRDefault="00E0086F" w:rsidP="00EC1291">
      <w:pPr>
        <w:tabs>
          <w:tab w:val="left" w:pos="4536"/>
        </w:tabs>
        <w:spacing w:after="120"/>
        <w:ind w:left="567"/>
        <w:contextualSpacing/>
        <w:jc w:val="both"/>
        <w:rPr>
          <w:rFonts w:ascii="Arial" w:hAnsi="Arial" w:cs="Arial"/>
        </w:rPr>
      </w:pPr>
      <w:r w:rsidRPr="00406F6C">
        <w:rPr>
          <w:rFonts w:ascii="Arial" w:hAnsi="Arial" w:cs="Arial"/>
          <w:b/>
        </w:rPr>
        <w:t>Bankovní spojení:</w:t>
      </w:r>
      <w:r w:rsidRPr="00406F6C">
        <w:rPr>
          <w:rFonts w:ascii="Arial" w:hAnsi="Arial" w:cs="Arial"/>
          <w:snapToGrid w:val="0"/>
        </w:rPr>
        <w:t xml:space="preserve"> </w:t>
      </w:r>
      <w:r w:rsidR="007127A8" w:rsidRPr="00406F6C">
        <w:rPr>
          <w:rFonts w:ascii="Arial" w:hAnsi="Arial" w:cs="Arial"/>
          <w:snapToGrid w:val="0"/>
        </w:rPr>
        <w:t>Raiffeisenbank a. s.</w:t>
      </w:r>
    </w:p>
    <w:p w14:paraId="6F011ECB" w14:textId="2921B760" w:rsidR="00E0086F" w:rsidRPr="00406F6C" w:rsidRDefault="00E0086F" w:rsidP="00EC1291">
      <w:pPr>
        <w:tabs>
          <w:tab w:val="left" w:pos="4536"/>
        </w:tabs>
        <w:spacing w:after="120"/>
        <w:ind w:left="567"/>
        <w:contextualSpacing/>
        <w:jc w:val="both"/>
        <w:rPr>
          <w:rFonts w:ascii="Arial" w:hAnsi="Arial" w:cs="Arial"/>
        </w:rPr>
      </w:pPr>
      <w:r w:rsidRPr="00406F6C">
        <w:rPr>
          <w:rFonts w:ascii="Arial" w:hAnsi="Arial" w:cs="Arial"/>
        </w:rPr>
        <w:t xml:space="preserve">Číslo účtu: </w:t>
      </w:r>
      <w:r w:rsidR="007127A8" w:rsidRPr="00406F6C">
        <w:rPr>
          <w:rFonts w:ascii="Arial" w:hAnsi="Arial" w:cs="Arial"/>
          <w:snapToGrid w:val="0"/>
        </w:rPr>
        <w:t>5279999001/5500</w:t>
      </w:r>
    </w:p>
    <w:p w14:paraId="19074D75" w14:textId="73695915" w:rsidR="00E0086F" w:rsidRPr="00ED6435" w:rsidRDefault="00E0086F" w:rsidP="00EC1291">
      <w:pPr>
        <w:tabs>
          <w:tab w:val="left" w:pos="4536"/>
        </w:tabs>
        <w:spacing w:after="120"/>
        <w:ind w:left="567"/>
        <w:jc w:val="both"/>
        <w:rPr>
          <w:rFonts w:ascii="Arial" w:hAnsi="Arial" w:cs="Arial"/>
        </w:rPr>
      </w:pPr>
      <w:r w:rsidRPr="00406F6C">
        <w:rPr>
          <w:rFonts w:ascii="Arial" w:hAnsi="Arial" w:cs="Arial"/>
        </w:rPr>
        <w:t xml:space="preserve">DIČ: </w:t>
      </w:r>
      <w:r w:rsidR="007127A8" w:rsidRPr="00406F6C">
        <w:rPr>
          <w:rFonts w:ascii="Arial" w:hAnsi="Arial" w:cs="Arial"/>
          <w:snapToGrid w:val="0"/>
        </w:rPr>
        <w:t>CZ29099323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DB2D6F8"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w:t>
      </w:r>
      <w:r w:rsidR="0077784B" w:rsidRPr="00ED6435">
        <w:rPr>
          <w:rFonts w:ascii="Arial" w:hAnsi="Arial" w:cs="Arial"/>
        </w:rPr>
        <w:t xml:space="preserve"> </w:t>
      </w:r>
      <w:r w:rsidRPr="00ED6435">
        <w:rPr>
          <w:rFonts w:ascii="Arial" w:hAnsi="Arial" w:cs="Arial"/>
        </w:rPr>
        <w:t>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65DE0" w:rsidRPr="00ED6435">
        <w:rPr>
          <w:rFonts w:ascii="Arial" w:hAnsi="Arial" w:cs="Arial"/>
        </w:rPr>
        <w:t xml:space="preserve"> </w:t>
      </w:r>
      <w:r w:rsidR="00D57DCE" w:rsidRPr="00ED6435">
        <w:rPr>
          <w:rFonts w:ascii="Arial" w:hAnsi="Arial" w:cs="Arial"/>
        </w:rPr>
        <w:t xml:space="preserve">ZZVZ na </w:t>
      </w:r>
      <w:r w:rsidRPr="00ED6435">
        <w:rPr>
          <w:rFonts w:ascii="Arial" w:hAnsi="Arial" w:cs="Arial"/>
        </w:rPr>
        <w:t>veřejnou zakázku s názvem „</w:t>
      </w:r>
      <w:r w:rsidRPr="002504F8">
        <w:rPr>
          <w:rFonts w:ascii="Arial" w:hAnsi="Arial" w:cs="Arial"/>
          <w:b/>
          <w:bCs/>
          <w:i/>
          <w:iCs/>
        </w:rPr>
        <w:t xml:space="preserve">Komplexní pozemkové úpravy </w:t>
      </w:r>
      <w:r w:rsidR="002504F8" w:rsidRPr="002504F8">
        <w:rPr>
          <w:rFonts w:ascii="Arial" w:hAnsi="Arial" w:cs="Arial"/>
          <w:b/>
          <w:bCs/>
          <w:i/>
          <w:iCs/>
        </w:rPr>
        <w:t>v k. ú. Dalovy a Teplýšovice, část 2: KoPÚ Teplýšovice</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číslo zakázky</w:t>
      </w:r>
      <w:r w:rsidR="00406F6C">
        <w:rPr>
          <w:rFonts w:ascii="Arial" w:hAnsi="Arial" w:cs="Arial"/>
        </w:rPr>
        <w:t xml:space="preserve"> Z2023-009296</w:t>
      </w:r>
      <w:r w:rsidRPr="00ED6435">
        <w:rPr>
          <w:rFonts w:ascii="Arial" w:hAnsi="Arial" w:cs="Arial"/>
        </w:rPr>
        <w:t xml:space="preserve">, zveřejněnou Objednatelem dne </w:t>
      </w:r>
      <w:r w:rsidR="00406F6C">
        <w:rPr>
          <w:rFonts w:ascii="Arial" w:hAnsi="Arial" w:cs="Arial"/>
        </w:rPr>
        <w:t>6. 3. 2023</w:t>
      </w:r>
      <w:r w:rsidR="002504F8" w:rsidRPr="00ED6435">
        <w:rPr>
          <w:rFonts w:ascii="Arial" w:hAnsi="Arial" w:cs="Arial"/>
        </w:rPr>
        <w:t xml:space="preserve"> </w:t>
      </w:r>
      <w:r w:rsidRPr="00ED6435">
        <w:rPr>
          <w:rFonts w:ascii="Arial" w:hAnsi="Arial" w:cs="Arial"/>
        </w:rPr>
        <w:t xml:space="preserve">ve </w:t>
      </w:r>
      <w:r w:rsidR="00D57DCE" w:rsidRPr="00ED6435">
        <w:rPr>
          <w:rFonts w:ascii="Arial" w:hAnsi="Arial" w:cs="Arial"/>
        </w:rPr>
        <w:t>V</w:t>
      </w:r>
      <w:r w:rsidRPr="00ED6435">
        <w:rPr>
          <w:rFonts w:ascii="Arial" w:hAnsi="Arial" w:cs="Arial"/>
        </w:rPr>
        <w:t>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00A35E8F" w:rsidRPr="00ED6435">
        <w:rPr>
          <w:rFonts w:ascii="Arial" w:hAnsi="Arial" w:cs="Arial"/>
        </w:rPr>
        <w:t>vytvoř</w:t>
      </w:r>
      <w:bookmarkEnd w:id="0"/>
      <w:r w:rsidR="009D4773" w:rsidRPr="00ED6435">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1E844D7B"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406F6C">
        <w:rPr>
          <w:rFonts w:ascii="Arial" w:hAnsi="Arial" w:cs="Arial"/>
        </w:rPr>
        <w:t>4. 4. 2023</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proofErr w:type="spellStart"/>
      <w:r w:rsidR="00FB0542" w:rsidRPr="00ED6435">
        <w:rPr>
          <w:rFonts w:ascii="Arial" w:hAnsi="Arial" w:cs="Arial"/>
          <w:i/>
        </w:rPr>
        <w:t>best</w:t>
      </w:r>
      <w:proofErr w:type="spellEnd"/>
      <w:r w:rsidR="00FB0542" w:rsidRPr="00ED6435">
        <w:rPr>
          <w:rFonts w:ascii="Arial" w:hAnsi="Arial" w:cs="Arial"/>
          <w:i/>
        </w:rPr>
        <w:t xml:space="preserve"> </w:t>
      </w:r>
      <w:proofErr w:type="spellStart"/>
      <w:r w:rsidR="00FB0542" w:rsidRPr="00ED6435">
        <w:rPr>
          <w:rFonts w:ascii="Arial" w:hAnsi="Arial" w:cs="Arial"/>
          <w:i/>
        </w:rPr>
        <w:t>practice</w:t>
      </w:r>
      <w:proofErr w:type="spellEnd"/>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24C5B64"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2504F8">
        <w:rPr>
          <w:rFonts w:ascii="Arial" w:hAnsi="Arial" w:cs="Arial"/>
          <w:b/>
          <w:bCs/>
          <w:i/>
          <w:iCs/>
          <w:szCs w:val="22"/>
        </w:rPr>
        <w:t>Komplexní pozemkov</w:t>
      </w:r>
      <w:r w:rsidR="00826611" w:rsidRPr="002504F8">
        <w:rPr>
          <w:rFonts w:ascii="Arial" w:hAnsi="Arial" w:cs="Arial"/>
          <w:b/>
          <w:bCs/>
          <w:i/>
          <w:iCs/>
          <w:szCs w:val="22"/>
        </w:rPr>
        <w:t>é</w:t>
      </w:r>
      <w:r w:rsidR="0091239E" w:rsidRPr="002504F8">
        <w:rPr>
          <w:rFonts w:ascii="Arial" w:hAnsi="Arial" w:cs="Arial"/>
          <w:b/>
          <w:bCs/>
          <w:i/>
          <w:iCs/>
          <w:szCs w:val="22"/>
        </w:rPr>
        <w:t xml:space="preserve"> úpravy </w:t>
      </w:r>
      <w:r w:rsidR="002504F8" w:rsidRPr="002504F8">
        <w:rPr>
          <w:rFonts w:ascii="Arial" w:hAnsi="Arial" w:cs="Arial"/>
          <w:b/>
          <w:bCs/>
          <w:i/>
          <w:iCs/>
          <w:szCs w:val="22"/>
        </w:rPr>
        <w:t>v k. ú. Dalovy a Teplýšovice, část 2: KoPÚ Teplýšovice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52E903BC"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2504F8">
        <w:rPr>
          <w:rFonts w:ascii="Arial" w:hAnsi="Arial" w:cs="Arial"/>
        </w:rPr>
        <w:t>Teplýšovice</w:t>
      </w:r>
      <w:r w:rsidR="002504F8"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66242999"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F414CF">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F414CF">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5323BAB"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F414CF">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lastRenderedPageBreak/>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7B7C3F80"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F414CF">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AC5BA15" w:rsidR="00F656CF" w:rsidRPr="00ED7F30" w:rsidRDefault="003219BF" w:rsidP="009C7E98">
            <w:pPr>
              <w:tabs>
                <w:tab w:val="right" w:pos="990"/>
              </w:tabs>
              <w:spacing w:after="0" w:line="240" w:lineRule="auto"/>
              <w:ind w:left="709" w:hanging="428"/>
              <w:jc w:val="both"/>
              <w:rPr>
                <w:rFonts w:ascii="Arial" w:hAnsi="Arial" w:cs="Arial"/>
              </w:rPr>
            </w:pPr>
            <w:r w:rsidRPr="00ED7F30">
              <w:rPr>
                <w:rFonts w:ascii="Arial" w:hAnsi="Arial" w:cs="Arial"/>
                <w:snapToGrid w:val="0"/>
              </w:rPr>
              <w:t>1</w:t>
            </w:r>
            <w:r w:rsidR="00764FFA">
              <w:rPr>
                <w:rFonts w:ascii="Arial" w:hAnsi="Arial" w:cs="Arial"/>
                <w:snapToGrid w:val="0"/>
              </w:rPr>
              <w:t> 562 200</w:t>
            </w:r>
            <w:r w:rsidR="00F656CF" w:rsidRPr="00ED7F30">
              <w:rPr>
                <w:rFonts w:ascii="Arial" w:hAnsi="Arial" w:cs="Arial"/>
                <w:snapToGrid w:val="0"/>
              </w:rPr>
              <w:t>,-</w:t>
            </w:r>
            <w:r w:rsidR="00F656CF" w:rsidRPr="00ED7F30">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7DF6F852" w:rsidR="00F656CF" w:rsidRPr="00ED7F30" w:rsidRDefault="003219BF" w:rsidP="009C7E98">
            <w:pPr>
              <w:tabs>
                <w:tab w:val="right" w:pos="990"/>
              </w:tabs>
              <w:spacing w:after="0" w:line="240" w:lineRule="auto"/>
              <w:ind w:left="709" w:hanging="428"/>
              <w:jc w:val="both"/>
              <w:rPr>
                <w:rFonts w:ascii="Arial" w:hAnsi="Arial" w:cs="Arial"/>
              </w:rPr>
            </w:pPr>
            <w:r w:rsidRPr="00ED7F30">
              <w:rPr>
                <w:rFonts w:ascii="Arial" w:hAnsi="Arial" w:cs="Arial"/>
                <w:snapToGrid w:val="0"/>
              </w:rPr>
              <w:t xml:space="preserve">   </w:t>
            </w:r>
            <w:r w:rsidR="00764FFA">
              <w:rPr>
                <w:rFonts w:ascii="Arial" w:hAnsi="Arial" w:cs="Arial"/>
                <w:snapToGrid w:val="0"/>
              </w:rPr>
              <w:t>957 000</w:t>
            </w:r>
            <w:r w:rsidR="00F656CF" w:rsidRPr="00ED7F30">
              <w:rPr>
                <w:rFonts w:ascii="Arial" w:hAnsi="Arial" w:cs="Arial"/>
                <w:snapToGrid w:val="0"/>
              </w:rPr>
              <w:t>,-</w:t>
            </w:r>
            <w:r w:rsidR="00F656CF" w:rsidRPr="00ED7F30">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D398382" w:rsidR="00F656CF" w:rsidRPr="00ED7F30" w:rsidRDefault="003219BF" w:rsidP="009C7E98">
            <w:pPr>
              <w:tabs>
                <w:tab w:val="right" w:pos="990"/>
              </w:tabs>
              <w:spacing w:after="0" w:line="240" w:lineRule="auto"/>
              <w:ind w:left="709" w:hanging="428"/>
              <w:jc w:val="both"/>
              <w:rPr>
                <w:rFonts w:ascii="Arial" w:hAnsi="Arial" w:cs="Arial"/>
              </w:rPr>
            </w:pPr>
            <w:r w:rsidRPr="00ED7F30">
              <w:rPr>
                <w:rFonts w:ascii="Arial" w:hAnsi="Arial" w:cs="Arial"/>
                <w:snapToGrid w:val="0"/>
              </w:rPr>
              <w:t xml:space="preserve">   </w:t>
            </w:r>
            <w:r w:rsidR="00764FFA">
              <w:rPr>
                <w:rFonts w:ascii="Arial" w:hAnsi="Arial" w:cs="Arial"/>
                <w:snapToGrid w:val="0"/>
              </w:rPr>
              <w:t>239 800</w:t>
            </w:r>
            <w:r w:rsidR="00F656CF" w:rsidRPr="00ED7F30">
              <w:rPr>
                <w:rFonts w:ascii="Arial" w:hAnsi="Arial" w:cs="Arial"/>
                <w:snapToGrid w:val="0"/>
              </w:rPr>
              <w:t>,-</w:t>
            </w:r>
            <w:r w:rsidR="00F656CF" w:rsidRPr="00ED7F30">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7523358" w:rsidR="00F656CF" w:rsidRPr="00ED7F30" w:rsidRDefault="003219BF" w:rsidP="009C7E98">
            <w:pPr>
              <w:tabs>
                <w:tab w:val="right" w:pos="990"/>
              </w:tabs>
              <w:spacing w:after="0" w:line="240" w:lineRule="auto"/>
              <w:ind w:left="709" w:hanging="428"/>
              <w:jc w:val="both"/>
              <w:rPr>
                <w:rFonts w:ascii="Arial" w:hAnsi="Arial" w:cs="Arial"/>
                <w:b/>
                <w:bCs/>
              </w:rPr>
            </w:pPr>
            <w:r w:rsidRPr="00ED7F30">
              <w:rPr>
                <w:rFonts w:ascii="Arial" w:hAnsi="Arial" w:cs="Arial"/>
                <w:b/>
                <w:bCs/>
                <w:snapToGrid w:val="0"/>
              </w:rPr>
              <w:t>2</w:t>
            </w:r>
            <w:r w:rsidR="00764FFA">
              <w:rPr>
                <w:rFonts w:ascii="Arial" w:hAnsi="Arial" w:cs="Arial"/>
                <w:b/>
                <w:bCs/>
                <w:snapToGrid w:val="0"/>
              </w:rPr>
              <w:t> 759 000</w:t>
            </w:r>
            <w:r w:rsidR="00F656CF" w:rsidRPr="00ED7F30">
              <w:rPr>
                <w:rFonts w:ascii="Arial" w:hAnsi="Arial" w:cs="Arial"/>
                <w:b/>
                <w:bCs/>
                <w:snapToGrid w:val="0"/>
              </w:rPr>
              <w:t>,-</w:t>
            </w:r>
            <w:r w:rsidR="00F656CF" w:rsidRPr="00ED7F30">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0D35B28" w:rsidR="00F656CF" w:rsidRPr="00ED7F30" w:rsidRDefault="003219BF" w:rsidP="009C7E98">
            <w:pPr>
              <w:tabs>
                <w:tab w:val="right" w:pos="990"/>
              </w:tabs>
              <w:spacing w:after="0" w:line="240" w:lineRule="auto"/>
              <w:ind w:left="709" w:hanging="428"/>
              <w:jc w:val="both"/>
              <w:rPr>
                <w:rFonts w:ascii="Arial" w:hAnsi="Arial" w:cs="Arial"/>
              </w:rPr>
            </w:pPr>
            <w:r w:rsidRPr="00ED7F30">
              <w:rPr>
                <w:rFonts w:ascii="Arial" w:hAnsi="Arial" w:cs="Arial"/>
                <w:snapToGrid w:val="0"/>
              </w:rPr>
              <w:t xml:space="preserve">   </w:t>
            </w:r>
            <w:r w:rsidR="00764FFA">
              <w:rPr>
                <w:rFonts w:ascii="Arial" w:hAnsi="Arial" w:cs="Arial"/>
                <w:snapToGrid w:val="0"/>
              </w:rPr>
              <w:t>579 390</w:t>
            </w:r>
            <w:r w:rsidR="00F656CF" w:rsidRPr="00ED7F30">
              <w:rPr>
                <w:rFonts w:ascii="Arial" w:hAnsi="Arial" w:cs="Arial"/>
                <w:snapToGrid w:val="0"/>
              </w:rPr>
              <w:t>,-</w:t>
            </w:r>
            <w:r w:rsidR="00F656CF" w:rsidRPr="00ED7F30">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2BA73DD" w:rsidR="00F656CF" w:rsidRPr="00ED7F30" w:rsidRDefault="00764FFA" w:rsidP="009C7E98">
            <w:pPr>
              <w:tabs>
                <w:tab w:val="right" w:pos="990"/>
              </w:tabs>
              <w:spacing w:after="0" w:line="240" w:lineRule="auto"/>
              <w:ind w:left="709" w:hanging="428"/>
              <w:jc w:val="both"/>
              <w:rPr>
                <w:rFonts w:ascii="Arial" w:hAnsi="Arial" w:cs="Arial"/>
                <w:b/>
                <w:bCs/>
              </w:rPr>
            </w:pPr>
            <w:r>
              <w:rPr>
                <w:rFonts w:ascii="Arial" w:hAnsi="Arial" w:cs="Arial"/>
                <w:b/>
                <w:bCs/>
                <w:snapToGrid w:val="0"/>
              </w:rPr>
              <w:t>3 338 390</w:t>
            </w:r>
            <w:r w:rsidR="00F656CF" w:rsidRPr="00ED7F30">
              <w:rPr>
                <w:rFonts w:ascii="Arial" w:hAnsi="Arial" w:cs="Arial"/>
                <w:b/>
                <w:bCs/>
                <w:snapToGrid w:val="0"/>
              </w:rPr>
              <w:t>,-</w:t>
            </w:r>
            <w:r w:rsidR="00F656CF" w:rsidRPr="00ED7F30">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6B0AEB97"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F414CF">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6694930D"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F414CF">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F414CF">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6754E7C8"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F414CF">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F414CF">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F414CF">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01F6D5C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F414CF">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DD3B034"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2279D">
        <w:rPr>
          <w:rFonts w:ascii="Arial" w:hAnsi="Arial" w:cs="Arial"/>
          <w:szCs w:val="22"/>
        </w:rPr>
        <w:t>SPÚ – Krajský pozemkový úřad pro Středočeský kraj a hl. m. Praha, Pobočka Benešov, Žižkova 360, 256 01 Benešov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5BA5B10C"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F414CF">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F414CF">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F414CF">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F414CF">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F414CF">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76CF3AAB"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F414CF">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9DCD7DE" w:rsidR="0008597D" w:rsidRPr="009060BB" w:rsidRDefault="0062279D" w:rsidP="0008597D">
      <w:pPr>
        <w:pStyle w:val="Level2"/>
        <w:spacing w:line="240" w:lineRule="auto"/>
        <w:ind w:left="567" w:hanging="567"/>
        <w:jc w:val="both"/>
        <w:rPr>
          <w:rFonts w:ascii="Arial" w:hAnsi="Arial" w:cs="Arial"/>
          <w:szCs w:val="22"/>
        </w:rPr>
      </w:pPr>
      <w:bookmarkStart w:id="34" w:name="_Ref50747173"/>
      <w:bookmarkStart w:id="35" w:name="_Hlk63750513"/>
      <w:r w:rsidRPr="00CB3E2F">
        <w:rPr>
          <w:rFonts w:ascii="Arial" w:hAnsi="Arial" w:cs="Arial"/>
          <w:b/>
          <w:bCs/>
          <w:szCs w:val="22"/>
        </w:rPr>
        <w:t xml:space="preserve">NENÍ PŘEDMĚTEM TÉTO SMLOUVY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22FC22F4" w:rsidR="00B022EF" w:rsidRPr="009060BB" w:rsidRDefault="0062279D"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CB3E2F">
        <w:rPr>
          <w:rFonts w:ascii="Arial" w:hAnsi="Arial" w:cs="Arial"/>
          <w:b/>
          <w:bCs/>
          <w:szCs w:val="22"/>
        </w:rPr>
        <w:t xml:space="preserve">NENÍ PŘEDMĚTEM TÉTO SMLOUVY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6DDD323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F414CF">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20C5CDE"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F414CF">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42547D55"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F414CF">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774E67E7"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F414CF">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707509BC"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414CF">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w:t>
      </w:r>
      <w:proofErr w:type="spellStart"/>
      <w:r w:rsidRPr="00C62699">
        <w:rPr>
          <w:rFonts w:ascii="Arial" w:hAnsi="Arial" w:cs="Arial"/>
          <w:szCs w:val="22"/>
        </w:rPr>
        <w:t>ii</w:t>
      </w:r>
      <w:proofErr w:type="spellEnd"/>
      <w:r w:rsidRPr="00C62699">
        <w:rPr>
          <w:rFonts w:ascii="Arial" w:hAnsi="Arial" w:cs="Arial"/>
          <w:szCs w:val="22"/>
        </w:rPr>
        <w:t xml:space="preserve">)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w:t>
      </w:r>
      <w:proofErr w:type="spellStart"/>
      <w:r w:rsidRPr="00C62699">
        <w:rPr>
          <w:rFonts w:ascii="Arial" w:hAnsi="Arial" w:cs="Arial"/>
          <w:szCs w:val="22"/>
        </w:rPr>
        <w:t>iii</w:t>
      </w:r>
      <w:proofErr w:type="spellEnd"/>
      <w:r w:rsidRPr="00C62699">
        <w:rPr>
          <w:rFonts w:ascii="Arial" w:hAnsi="Arial" w:cs="Arial"/>
          <w:szCs w:val="22"/>
        </w:rPr>
        <w:t>)</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BD21C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r w:rsidR="0062279D">
        <w:rPr>
          <w:rFonts w:ascii="Arial" w:hAnsi="Arial" w:cs="Arial"/>
        </w:rPr>
        <w:t xml:space="preserve"> – </w:t>
      </w:r>
      <w:r w:rsidR="0062279D" w:rsidRPr="0062279D">
        <w:rPr>
          <w:rFonts w:ascii="Arial" w:hAnsi="Arial" w:cs="Arial"/>
          <w:b/>
          <w:bCs/>
        </w:rPr>
        <w:t>DOPLNĚNÍ BODOVÉHO POLE</w:t>
      </w:r>
      <w:r w:rsidR="0062279D">
        <w:rPr>
          <w:rFonts w:ascii="Arial" w:hAnsi="Arial" w:cs="Arial"/>
        </w:rPr>
        <w:t xml:space="preserve"> </w:t>
      </w:r>
      <w:r w:rsidR="0062279D" w:rsidRPr="00CB3E2F">
        <w:rPr>
          <w:rFonts w:ascii="Arial" w:hAnsi="Arial" w:cs="Arial"/>
          <w:b/>
          <w:bCs/>
          <w:szCs w:val="22"/>
        </w:rPr>
        <w:t>NENÍ PŘEDMĚTEM TÉTO SMLOUVY</w:t>
      </w:r>
      <w:r w:rsidRPr="00822189">
        <w:rPr>
          <w:rFonts w:ascii="Arial" w:hAnsi="Arial" w:cs="Arial"/>
        </w:rPr>
        <w:t>:</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proofErr w:type="spellStart"/>
      <w:r w:rsidRPr="00C62699">
        <w:rPr>
          <w:rFonts w:ascii="Arial" w:hAnsi="Arial" w:cs="Arial"/>
          <w:b/>
          <w:bCs/>
          <w:kern w:val="20"/>
        </w:rPr>
        <w:t>ZhB</w:t>
      </w:r>
      <w:proofErr w:type="spellEnd"/>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lastRenderedPageBreak/>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1BF41456"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t>Podrobné měření polohopisu v obvodu KoPÚ</w:t>
      </w:r>
      <w:r w:rsidR="00155CFB" w:rsidRPr="5784E4A4">
        <w:rPr>
          <w:rFonts w:ascii="Arial" w:hAnsi="Arial" w:cs="Arial"/>
        </w:rPr>
        <w:t xml:space="preserve"> mimo trvalé porosty a v trvalých porostech</w:t>
      </w:r>
      <w:r w:rsidRPr="5784E4A4">
        <w:rPr>
          <w:rFonts w:ascii="Arial" w:hAnsi="Arial" w:cs="Arial"/>
        </w:rPr>
        <w:t>:</w:t>
      </w:r>
      <w:bookmarkEnd w:id="53"/>
      <w:bookmarkEnd w:id="54"/>
    </w:p>
    <w:p w14:paraId="1EF65D3E" w14:textId="0DEA399B"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6C63C32D" w14:textId="2FFEA0DC" w:rsidR="00B9128B" w:rsidRPr="00FF041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5784E4A4">
        <w:rPr>
          <w:rFonts w:ascii="Arial" w:hAnsi="Arial" w:cs="Arial"/>
        </w:rPr>
        <w:t>Šetření</w:t>
      </w:r>
      <w:r w:rsidR="006046B7" w:rsidRPr="5784E4A4">
        <w:rPr>
          <w:rFonts w:ascii="Arial" w:hAnsi="Arial" w:cs="Arial"/>
        </w:rPr>
        <w:t xml:space="preserve"> </w:t>
      </w:r>
      <w:r w:rsidR="00B9128B" w:rsidRPr="5784E4A4">
        <w:rPr>
          <w:rFonts w:ascii="Arial" w:hAnsi="Arial" w:cs="Arial"/>
        </w:rPr>
        <w:t xml:space="preserve">hranic liniových staveb </w:t>
      </w:r>
      <w:r w:rsidR="00155CFB" w:rsidRPr="5784E4A4">
        <w:rPr>
          <w:rFonts w:ascii="Arial" w:hAnsi="Arial" w:cs="Arial"/>
        </w:rPr>
        <w:t xml:space="preserve">a vodních toků </w:t>
      </w:r>
      <w:r w:rsidR="00B9128B" w:rsidRPr="5784E4A4">
        <w:rPr>
          <w:rFonts w:ascii="Arial" w:hAnsi="Arial" w:cs="Arial"/>
        </w:rPr>
        <w:t>(</w:t>
      </w:r>
      <w:r w:rsidR="007F02DF" w:rsidRPr="5784E4A4">
        <w:rPr>
          <w:rFonts w:ascii="Arial" w:hAnsi="Arial" w:cs="Arial"/>
        </w:rPr>
        <w:t xml:space="preserve">provádí se </w:t>
      </w:r>
      <w:r w:rsidR="00B9128B" w:rsidRPr="5784E4A4">
        <w:rPr>
          <w:rFonts w:ascii="Arial" w:hAnsi="Arial" w:cs="Arial"/>
        </w:rPr>
        <w:t>mimo trvalé porosty</w:t>
      </w:r>
      <w:r w:rsidR="006046B7" w:rsidRPr="5784E4A4">
        <w:rPr>
          <w:rFonts w:ascii="Arial" w:hAnsi="Arial" w:cs="Arial"/>
        </w:rPr>
        <w:t xml:space="preserve"> </w:t>
      </w:r>
      <w:r w:rsidR="007F02DF" w:rsidRPr="5784E4A4">
        <w:rPr>
          <w:rFonts w:ascii="Arial" w:hAnsi="Arial" w:cs="Arial"/>
        </w:rPr>
        <w:t>i</w:t>
      </w:r>
      <w:r w:rsidR="00D7135F" w:rsidRPr="5784E4A4">
        <w:rPr>
          <w:rFonts w:ascii="Arial" w:hAnsi="Arial" w:cs="Arial"/>
        </w:rPr>
        <w:t> </w:t>
      </w:r>
      <w:r w:rsidR="00B9128B" w:rsidRPr="5784E4A4">
        <w:rPr>
          <w:rFonts w:ascii="Arial" w:hAnsi="Arial" w:cs="Arial"/>
        </w:rPr>
        <w:t>v</w:t>
      </w:r>
      <w:r w:rsidR="00D7135F" w:rsidRPr="5784E4A4">
        <w:rPr>
          <w:rFonts w:ascii="Arial" w:hAnsi="Arial" w:cs="Arial"/>
        </w:rPr>
        <w:t> </w:t>
      </w:r>
      <w:r w:rsidR="00B9128B" w:rsidRPr="5784E4A4">
        <w:rPr>
          <w:rFonts w:ascii="Arial" w:hAnsi="Arial" w:cs="Arial"/>
        </w:rPr>
        <w:t>trvalých porostech) provede Zhotovitel za účasti pozvaných vlastníků či správců těchto staveb (</w:t>
      </w:r>
      <w:r w:rsidR="0042338D" w:rsidRPr="5784E4A4">
        <w:rPr>
          <w:rFonts w:ascii="Arial" w:hAnsi="Arial" w:cs="Arial"/>
        </w:rPr>
        <w:t>Zhotovitel</w:t>
      </w:r>
      <w:r w:rsidR="00B9128B" w:rsidRPr="5784E4A4">
        <w:rPr>
          <w:rFonts w:ascii="Arial" w:hAnsi="Arial" w:cs="Arial"/>
        </w:rPr>
        <w:t xml:space="preserve"> </w:t>
      </w:r>
      <w:r w:rsidR="00F154F4" w:rsidRPr="5784E4A4">
        <w:rPr>
          <w:rFonts w:ascii="Arial" w:hAnsi="Arial" w:cs="Arial"/>
        </w:rPr>
        <w:t>je</w:t>
      </w:r>
      <w:r w:rsidR="00B9128B" w:rsidRPr="5784E4A4">
        <w:rPr>
          <w:rFonts w:ascii="Arial" w:hAnsi="Arial" w:cs="Arial"/>
        </w:rPr>
        <w:t xml:space="preserve"> </w:t>
      </w:r>
      <w:r w:rsidR="00F154F4" w:rsidRPr="5784E4A4">
        <w:rPr>
          <w:rFonts w:ascii="Arial" w:hAnsi="Arial" w:cs="Arial"/>
        </w:rPr>
        <w:t xml:space="preserve">povinen </w:t>
      </w:r>
      <w:r w:rsidR="00B9128B" w:rsidRPr="5784E4A4">
        <w:rPr>
          <w:rFonts w:ascii="Arial" w:hAnsi="Arial" w:cs="Arial"/>
        </w:rPr>
        <w:t>na toto zaměřování prokazatelně pozv</w:t>
      </w:r>
      <w:r w:rsidR="00F154F4" w:rsidRPr="5784E4A4">
        <w:rPr>
          <w:rFonts w:ascii="Arial" w:hAnsi="Arial" w:cs="Arial"/>
        </w:rPr>
        <w:t>at</w:t>
      </w:r>
      <w:r w:rsidR="0042338D" w:rsidRPr="5784E4A4">
        <w:rPr>
          <w:rFonts w:ascii="Arial" w:hAnsi="Arial" w:cs="Arial"/>
        </w:rPr>
        <w:t xml:space="preserve"> vlastníky nebo správce</w:t>
      </w:r>
      <w:r w:rsidR="00B9128B" w:rsidRPr="5784E4A4">
        <w:rPr>
          <w:rFonts w:ascii="Arial" w:hAnsi="Arial" w:cs="Arial"/>
        </w:rPr>
        <w:t>) na základě příslušných zákonných norem. Zhotovitel je povinen</w:t>
      </w:r>
      <w:r w:rsidR="007F02DF" w:rsidRPr="5784E4A4">
        <w:rPr>
          <w:rFonts w:ascii="Arial" w:hAnsi="Arial" w:cs="Arial"/>
        </w:rPr>
        <w:t xml:space="preserve"> vypracovat zápis z místního šetření a následně provést podrobné</w:t>
      </w:r>
      <w:r w:rsidR="00B9128B" w:rsidRPr="5784E4A4">
        <w:rPr>
          <w:rFonts w:ascii="Arial" w:hAnsi="Arial" w:cs="Arial"/>
        </w:rPr>
        <w:t xml:space="preserve"> měření jako podklad pro návrh nového uspořádání předmětných </w:t>
      </w:r>
      <w:r w:rsidR="00B9128B" w:rsidRPr="00FF0413">
        <w:rPr>
          <w:rFonts w:ascii="Arial" w:hAnsi="Arial" w:cs="Arial"/>
        </w:rPr>
        <w:t>pozemků</w:t>
      </w:r>
      <w:r w:rsidR="00902D7C" w:rsidRPr="00FF0413">
        <w:rPr>
          <w:rFonts w:ascii="Arial" w:hAnsi="Arial" w:cs="Arial"/>
        </w:rPr>
        <w:t>.</w:t>
      </w:r>
      <w:r w:rsidR="007F02DF" w:rsidRPr="00FF0413">
        <w:rPr>
          <w:rFonts w:ascii="Arial" w:hAnsi="Arial" w:cs="Arial"/>
        </w:rPr>
        <w:t xml:space="preserve"> V případě potřeby bud</w:t>
      </w:r>
      <w:r w:rsidR="001B085F">
        <w:rPr>
          <w:rFonts w:ascii="Arial" w:hAnsi="Arial" w:cs="Arial"/>
        </w:rPr>
        <w:t>e provedeno označení vyšetřených hranic dočasným způsobem</w:t>
      </w:r>
      <w:r w:rsidR="00B9128B" w:rsidRPr="00FF0413">
        <w:rPr>
          <w:rFonts w:ascii="Arial" w:hAnsi="Arial" w:cs="Arial"/>
        </w:rPr>
        <w:t>;</w:t>
      </w:r>
      <w:bookmarkEnd w:id="55"/>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Body polohopisu Zhotovitel zaměří včetně nadmořské výšky (výškový systém baltský po vyrovnání</w:t>
      </w:r>
      <w:r w:rsidR="00A45F6A" w:rsidRPr="00ED6435">
        <w:rPr>
          <w:rFonts w:ascii="Arial" w:hAnsi="Arial" w:cs="Arial"/>
        </w:rPr>
        <w:t xml:space="preserve"> –</w:t>
      </w:r>
      <w:r w:rsidRPr="00ED6435">
        <w:rPr>
          <w:rFonts w:ascii="Arial" w:hAnsi="Arial" w:cs="Arial"/>
        </w:rPr>
        <w:t xml:space="preserve"> </w:t>
      </w:r>
      <w:proofErr w:type="spellStart"/>
      <w:r w:rsidRPr="00ED6435">
        <w:rPr>
          <w:rFonts w:ascii="Arial" w:hAnsi="Arial" w:cs="Arial"/>
        </w:rPr>
        <w:t>Bpv</w:t>
      </w:r>
      <w:proofErr w:type="spellEnd"/>
      <w:r w:rsidRPr="00ED6435">
        <w:rPr>
          <w:rFonts w:ascii="Arial" w:hAnsi="Arial" w:cs="Arial"/>
        </w:rPr>
        <w:t>);</w:t>
      </w:r>
      <w:r w:rsidR="00C31DB6" w:rsidRPr="00ED6435">
        <w:rPr>
          <w:rFonts w:ascii="Arial" w:hAnsi="Arial" w:cs="Arial"/>
        </w:rPr>
        <w:t xml:space="preserve"> </w:t>
      </w:r>
    </w:p>
    <w:p w14:paraId="0DC49B7B" w14:textId="1B7996EB" w:rsidR="006B518C" w:rsidRPr="00CF4F60" w:rsidRDefault="0062279D"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00CB3E2F">
        <w:rPr>
          <w:rFonts w:ascii="Arial" w:hAnsi="Arial" w:cs="Arial"/>
          <w:b/>
          <w:bCs/>
          <w:szCs w:val="22"/>
        </w:rPr>
        <w:t xml:space="preserve">NENÍ PŘEDMĚTEM TÉTO SMLOUVY </w:t>
      </w:r>
      <w:r w:rsidR="006B518C"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7E233273"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62279D">
        <w:rPr>
          <w:rFonts w:ascii="Arial" w:hAnsi="Arial" w:cs="Arial"/>
        </w:rPr>
        <w:t>dvou</w:t>
      </w:r>
      <w:r w:rsidR="0062279D" w:rsidRPr="00ED6435">
        <w:rPr>
          <w:rFonts w:ascii="Arial" w:hAnsi="Arial" w:cs="Arial"/>
        </w:rPr>
        <w:t xml:space="preserve"> </w:t>
      </w:r>
      <w:r w:rsidR="00F33B88" w:rsidRPr="00ED6435">
        <w:rPr>
          <w:rFonts w:ascii="Arial" w:hAnsi="Arial" w:cs="Arial"/>
        </w:rPr>
        <w:t>(</w:t>
      </w:r>
      <w:r w:rsidR="0062279D">
        <w:rPr>
          <w:rFonts w:ascii="Arial" w:hAnsi="Arial" w:cs="Arial"/>
        </w:rPr>
        <w:t>2</w:t>
      </w:r>
      <w:r w:rsidR="00F33B88" w:rsidRPr="00ED6435">
        <w:rPr>
          <w:rFonts w:ascii="Arial" w:hAnsi="Arial" w:cs="Arial"/>
        </w:rPr>
        <w:t>)</w:t>
      </w:r>
      <w:r w:rsidR="00757230" w:rsidRPr="00ED6435">
        <w:rPr>
          <w:rFonts w:ascii="Arial" w:hAnsi="Arial" w:cs="Arial"/>
        </w:rPr>
        <w:t> </w:t>
      </w:r>
      <w:r w:rsidRPr="00ED6435">
        <w:rPr>
          <w:rFonts w:ascii="Arial" w:hAnsi="Arial" w:cs="Arial"/>
        </w:rPr>
        <w:t>měsíc</w:t>
      </w:r>
      <w:r w:rsidR="0062279D">
        <w:rPr>
          <w:rFonts w:ascii="Arial" w:hAnsi="Arial" w:cs="Arial"/>
        </w:rPr>
        <w:t>ů</w:t>
      </w:r>
      <w:r w:rsidRPr="00ED6435">
        <w:rPr>
          <w:rFonts w:ascii="Arial" w:hAnsi="Arial" w:cs="Arial"/>
        </w:rPr>
        <w:t xml:space="preserv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6A1A736" w14:textId="77777777" w:rsidR="00D22546" w:rsidRPr="00DB6B26" w:rsidRDefault="00D22546" w:rsidP="00D22546">
      <w:pPr>
        <w:pStyle w:val="Level3"/>
        <w:tabs>
          <w:tab w:val="clear" w:pos="2041"/>
        </w:tabs>
        <w:ind w:left="1418"/>
        <w:rPr>
          <w:rFonts w:ascii="Arial" w:hAnsi="Arial" w:cs="Arial"/>
        </w:rPr>
      </w:pPr>
      <w:bookmarkStart w:id="61" w:name="_Ref64278867"/>
      <w:r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 xml:space="preserve">právní úpravy týkající </w:t>
      </w:r>
      <w:r w:rsidRPr="00DB6B26">
        <w:rPr>
          <w:rFonts w:ascii="Arial" w:hAnsi="Arial" w:cs="Arial"/>
        </w:rPr>
        <w:lastRenderedPageBreak/>
        <w:t>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19D1E47B" w:rsidR="00F821DF" w:rsidRPr="00F821DF" w:rsidRDefault="00F821DF" w:rsidP="00C643A6">
      <w:pPr>
        <w:pStyle w:val="Level3"/>
        <w:tabs>
          <w:tab w:val="clear" w:pos="2041"/>
        </w:tabs>
        <w:ind w:left="1418"/>
        <w:jc w:val="both"/>
        <w:rPr>
          <w:rFonts w:ascii="Arial" w:hAnsi="Arial" w:cs="Arial"/>
        </w:rPr>
      </w:pPr>
      <w:bookmarkStart w:id="62" w:name="_Ref64278899"/>
      <w:r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Pr="5784E4A4">
        <w:rPr>
          <w:rFonts w:ascii="Arial" w:hAnsi="Arial" w:cs="Arial"/>
        </w:rPr>
        <w:t>pro účely návrhu KoPÚ</w:t>
      </w:r>
      <w:bookmarkEnd w:id="62"/>
      <w:r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D3AC6C8" w14:textId="37E99EBF"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7BF5DD8F"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F414CF">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lastRenderedPageBreak/>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soupisů nároků a Objednatel je doručí dotčeným vlastníkům;</w:t>
      </w:r>
    </w:p>
    <w:p w14:paraId="7467AAAC" w14:textId="4AC66B6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F414CF">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2AB50EEC"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F414CF">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48D337A3"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F414CF">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předloží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w:t>
      </w:r>
      <w:r w:rsidR="00B9128B" w:rsidRPr="009C39C5">
        <w:rPr>
          <w:rFonts w:ascii="Arial" w:hAnsi="Arial" w:cs="Arial"/>
        </w:rPr>
        <w:lastRenderedPageBreak/>
        <w:t xml:space="preserve">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2455FEA0"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t xml:space="preserve">Po odsouhlasení RDK </w:t>
      </w:r>
      <w:r w:rsidR="00F82BFC" w:rsidRPr="009C39C5">
        <w:rPr>
          <w:rFonts w:ascii="Arial" w:hAnsi="Arial" w:cs="Arial"/>
        </w:rPr>
        <w:t xml:space="preserve">Objednatel předloží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F414CF">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768783F4" w:rsidR="00B9128B" w:rsidRPr="00ED6435" w:rsidRDefault="00B9128B" w:rsidP="00024EBF">
      <w:pPr>
        <w:pStyle w:val="Level5"/>
        <w:numPr>
          <w:ilvl w:val="0"/>
          <w:numId w:val="37"/>
        </w:numPr>
        <w:ind w:left="3119" w:hanging="992"/>
        <w:rPr>
          <w:rFonts w:ascii="Arial" w:hAnsi="Arial" w:cs="Arial"/>
          <w:szCs w:val="22"/>
        </w:rPr>
      </w:pPr>
      <w:bookmarkStart w:id="71" w:name="_Ref67496867"/>
      <w:r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7016AD02" w:rsidR="00B9128B" w:rsidRPr="00ED6435" w:rsidRDefault="00B9128B" w:rsidP="00024EBF">
      <w:pPr>
        <w:pStyle w:val="Level5"/>
        <w:numPr>
          <w:ilvl w:val="0"/>
          <w:numId w:val="37"/>
        </w:numPr>
        <w:ind w:left="3119" w:hanging="992"/>
        <w:rPr>
          <w:rFonts w:ascii="Arial" w:hAnsi="Arial" w:cs="Arial"/>
          <w:szCs w:val="22"/>
        </w:rPr>
      </w:pPr>
      <w:bookmarkStart w:id="72" w:name="_Ref67496872"/>
      <w:r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Pr="00ED6435">
        <w:rPr>
          <w:rFonts w:ascii="Arial" w:hAnsi="Arial" w:cs="Arial"/>
          <w:szCs w:val="22"/>
        </w:rPr>
        <w:t xml:space="preserve">dle </w:t>
      </w:r>
      <w:r w:rsidR="007740C5" w:rsidRPr="00ED6435">
        <w:rPr>
          <w:rFonts w:ascii="Arial" w:hAnsi="Arial" w:cs="Arial"/>
          <w:szCs w:val="22"/>
        </w:rPr>
        <w:t>nabídkové Ceny Díla</w:t>
      </w:r>
      <w:r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ED6435" w:rsidRDefault="00B9128B" w:rsidP="00024EBF">
      <w:pPr>
        <w:pStyle w:val="Level5"/>
        <w:numPr>
          <w:ilvl w:val="0"/>
          <w:numId w:val="37"/>
        </w:numPr>
        <w:ind w:left="3119" w:hanging="992"/>
        <w:rPr>
          <w:rFonts w:ascii="Arial" w:hAnsi="Arial" w:cs="Arial"/>
          <w:szCs w:val="22"/>
        </w:rPr>
      </w:pPr>
      <w:bookmarkStart w:id="73" w:name="_Ref67496875"/>
      <w:bookmarkStart w:id="74" w:name="_Hlk53997352"/>
      <w:r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Pr="00ED6435">
        <w:rPr>
          <w:rFonts w:ascii="Arial" w:hAnsi="Arial" w:cs="Arial"/>
          <w:szCs w:val="22"/>
        </w:rPr>
        <w:t xml:space="preserve">nádrže, poldry) společných zařízení pro stanovení plochy záboru 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71E6CD51"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F414CF">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lastRenderedPageBreak/>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46313BF9"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F414CF">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F414CF">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7BDD6A49" w14:textId="49887EAD"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 xml:space="preserve">pro umístění na </w:t>
      </w:r>
      <w:proofErr w:type="spellStart"/>
      <w:r w:rsidRPr="00ED6435">
        <w:rPr>
          <w:rFonts w:ascii="Arial" w:hAnsi="Arial" w:cs="Arial"/>
        </w:rPr>
        <w:t>geoportál</w:t>
      </w:r>
      <w:proofErr w:type="spellEnd"/>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6AE8D194"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F414CF">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D6435">
        <w:rPr>
          <w:rFonts w:ascii="Arial" w:hAnsi="Arial" w:cs="Arial"/>
        </w:rPr>
        <w:t>Paré</w:t>
      </w:r>
      <w:proofErr w:type="spellEnd"/>
      <w:r w:rsidRPr="00ED6435">
        <w:rPr>
          <w:rFonts w:ascii="Arial" w:hAnsi="Arial" w:cs="Arial"/>
        </w:rPr>
        <w:t xml:space="preserve">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lastRenderedPageBreak/>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určí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lastRenderedPageBreak/>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88" w:name="_Ref51577978"/>
    </w:p>
    <w:p w14:paraId="2C48CE21" w14:textId="14228181"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F414CF">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4F0D19B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4x listinné a 2x digitální vyhotovení (CD/DVD) určené po jednom od každé z forem vyhotovení Objednateli, po jednom od každé z forem vyhotovení příslušné obci; a 2x listinné vyhotovení k rozeslání účastníkům řízení</w:t>
      </w:r>
      <w:r w:rsidR="000725EF" w:rsidRPr="5784E4A4">
        <w:rPr>
          <w:rFonts w:ascii="Arial" w:hAnsi="Arial" w:cs="Arial"/>
        </w:rPr>
        <w:t xml:space="preserve">, </w:t>
      </w:r>
      <w:r w:rsidR="00A937CF" w:rsidRPr="5784E4A4">
        <w:rPr>
          <w:rFonts w:ascii="Arial" w:hAnsi="Arial" w:cs="Arial"/>
        </w:rPr>
        <w:t>1x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1067BDC"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4B27ED6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lastRenderedPageBreak/>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51F4CB58"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2x listinné a 1x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1x listinné vyhotovení příslušné obci;</w:t>
      </w:r>
      <w:bookmarkEnd w:id="90"/>
    </w:p>
    <w:p w14:paraId="20BB783B" w14:textId="43D6C58A"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2x listinné vyhotovení</w:t>
      </w:r>
      <w:r w:rsidR="009438B9" w:rsidRPr="5784E4A4">
        <w:rPr>
          <w:rFonts w:ascii="Arial" w:hAnsi="Arial" w:cs="Arial"/>
        </w:rPr>
        <w:t>,</w:t>
      </w:r>
      <w:r w:rsidRPr="5784E4A4">
        <w:rPr>
          <w:rFonts w:ascii="Arial" w:hAnsi="Arial" w:cs="Arial"/>
        </w:rPr>
        <w:t xml:space="preserve"> jedno určené Objednateli (</w:t>
      </w:r>
      <w:proofErr w:type="spellStart"/>
      <w:r w:rsidRPr="5784E4A4">
        <w:rPr>
          <w:rFonts w:ascii="Arial" w:hAnsi="Arial" w:cs="Arial"/>
        </w:rPr>
        <w:t>paré</w:t>
      </w:r>
      <w:proofErr w:type="spellEnd"/>
      <w:r w:rsidRPr="5784E4A4">
        <w:rPr>
          <w:rFonts w:ascii="Arial" w:hAnsi="Arial" w:cs="Arial"/>
        </w:rPr>
        <w:t xml:space="preserve"> č. 1) a jedno příslušné obci k uložení a 1x digitální vyhotovení a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1B0DDC19"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Pr="5784E4A4">
        <w:rPr>
          <w:rFonts w:ascii="Arial" w:hAnsi="Arial" w:cs="Arial"/>
        </w:rPr>
        <w:t xml:space="preserve">2x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8C8A4D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4x listinné a 1x digitální vyhotovení (CD/DVD) určené po jednom od každé z forem vyhotovení Objednateli a po jednom listinném vyhotovení katastrálnímu úřadu, k rozeslání účastníkům řízení, příslušné obci k</w:t>
      </w:r>
      <w:r w:rsidR="00AB095C" w:rsidRPr="5784E4A4">
        <w:rPr>
          <w:rFonts w:ascii="Arial" w:hAnsi="Arial" w:cs="Arial"/>
        </w:rPr>
        <w:t> </w:t>
      </w:r>
      <w:r w:rsidRPr="5784E4A4">
        <w:rPr>
          <w:rFonts w:ascii="Arial" w:hAnsi="Arial" w:cs="Arial"/>
        </w:rPr>
        <w:t>veřejnému nahlédnutí.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25E451D"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ED7F30">
        <w:rPr>
          <w:rFonts w:ascii="Arial" w:hAnsi="Arial" w:cs="Arial"/>
          <w:szCs w:val="22"/>
        </w:rPr>
        <w:br/>
      </w:r>
      <w:r w:rsidRPr="00ED6435">
        <w:rPr>
          <w:rFonts w:ascii="Arial" w:hAnsi="Arial" w:cs="Arial"/>
          <w:szCs w:val="22"/>
        </w:rPr>
        <w:t xml:space="preserve">tj. </w:t>
      </w:r>
      <w:r w:rsidR="00C12CBD">
        <w:rPr>
          <w:rFonts w:ascii="Arial" w:hAnsi="Arial" w:cs="Arial"/>
          <w:szCs w:val="22"/>
        </w:rPr>
        <w:t>2.483.100</w:t>
      </w:r>
      <w:r w:rsidRPr="00ED6435">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25BD56E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pojištění 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F414CF">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41D4EE3A"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F414CF">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F414CF">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F414CF">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F414CF">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1C57E5D1"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F414CF">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04A0CB7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414C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w:t>
      </w:r>
      <w:r w:rsidR="00127C34" w:rsidRPr="00C62699">
        <w:rPr>
          <w:rFonts w:ascii="Arial" w:hAnsi="Arial" w:cs="Arial"/>
          <w:szCs w:val="22"/>
        </w:rPr>
        <w:lastRenderedPageBreak/>
        <w:t>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E646A7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23486">
        <w:rPr>
          <w:rFonts w:ascii="Arial" w:hAnsi="Arial" w:cs="Arial"/>
          <w:szCs w:val="22"/>
        </w:rPr>
        <w:t>Benešov</w:t>
      </w:r>
      <w:r w:rsidR="00127C34" w:rsidRPr="00C62699">
        <w:rPr>
          <w:rFonts w:ascii="Arial" w:hAnsi="Arial" w:cs="Arial"/>
          <w:szCs w:val="22"/>
        </w:rPr>
        <w:t xml:space="preserve">, adresa </w:t>
      </w:r>
      <w:r w:rsidR="00923486">
        <w:rPr>
          <w:rFonts w:ascii="Arial" w:hAnsi="Arial" w:cs="Arial"/>
          <w:szCs w:val="22"/>
        </w:rPr>
        <w:t>Žižkova 360, 256 01 Benešov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2061222D"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348BCF14"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F414CF">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F414CF">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F414CF">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6907CA40"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F414CF">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3381C66A"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F414CF">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30FDFB98"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F414CF">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7D4F7BC2"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lastRenderedPageBreak/>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F414CF">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0EFE7A34"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F414CF">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268E09EE"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02E2E10E"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42134D21"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414CF">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28782E2E"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F414CF">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31331E23"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60931EFF"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6826C4C7"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72D36C47"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43953AFA"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7491F2DA"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F414CF">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130641E1"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F414CF">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6F9F6AC6"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F414CF">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38E2F2FB"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F414CF">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36653162"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F414CF">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F414CF">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12" w:name="1fob9te"/>
      <w:bookmarkEnd w:id="112"/>
    </w:p>
    <w:p w14:paraId="23054898" w14:textId="00B6A58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572036F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09A1BE0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55048C9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3F05873B"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F414CF">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551834D"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F414CF">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20783E5B"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F414CF">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3802BF93"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F03F9C">
        <w:rPr>
          <w:rFonts w:ascii="Arial" w:hAnsi="Arial" w:cs="Arial"/>
          <w:szCs w:val="22"/>
        </w:rPr>
        <w:t xml:space="preserve">Smlouvy, a to ode dne provedení </w:t>
      </w:r>
      <w:r w:rsidR="00375D9D" w:rsidRPr="00F03F9C">
        <w:rPr>
          <w:rFonts w:ascii="Arial" w:hAnsi="Arial" w:cs="Arial"/>
          <w:szCs w:val="22"/>
        </w:rPr>
        <w:t xml:space="preserve">Díla, </w:t>
      </w:r>
      <w:r w:rsidR="00073A55" w:rsidRPr="00F03F9C">
        <w:rPr>
          <w:rFonts w:ascii="Arial" w:hAnsi="Arial" w:cs="Arial"/>
          <w:szCs w:val="22"/>
        </w:rPr>
        <w:t>resp.</w:t>
      </w:r>
      <w:r w:rsidR="00725CEC" w:rsidRPr="00F03F9C">
        <w:rPr>
          <w:rFonts w:ascii="Arial" w:hAnsi="Arial" w:cs="Arial"/>
          <w:szCs w:val="22"/>
        </w:rPr>
        <w:t xml:space="preserve"> jeho části</w:t>
      </w:r>
      <w:r w:rsidR="00073A55" w:rsidRPr="00F03F9C">
        <w:rPr>
          <w:rFonts w:ascii="Arial" w:hAnsi="Arial" w:cs="Arial"/>
          <w:szCs w:val="22"/>
        </w:rPr>
        <w:t xml:space="preserve">, </w:t>
      </w:r>
      <w:r w:rsidR="00B601B8" w:rsidRPr="00F03F9C">
        <w:rPr>
          <w:rFonts w:ascii="Arial" w:hAnsi="Arial" w:cs="Arial"/>
          <w:szCs w:val="22"/>
        </w:rPr>
        <w:t>vždy však až do</w:t>
      </w:r>
      <w:r w:rsidR="004667C6" w:rsidRPr="00F03F9C">
        <w:rPr>
          <w:rFonts w:ascii="Arial" w:hAnsi="Arial" w:cs="Arial"/>
          <w:szCs w:val="22"/>
        </w:rPr>
        <w:t xml:space="preserve"> uplynutí 60 + </w:t>
      </w:r>
      <w:r w:rsidR="00F03F9C" w:rsidRPr="00F03F9C">
        <w:rPr>
          <w:rFonts w:ascii="Arial" w:hAnsi="Arial" w:cs="Arial"/>
          <w:szCs w:val="22"/>
        </w:rPr>
        <w:t>36</w:t>
      </w:r>
      <w:r w:rsidR="004667C6" w:rsidRPr="00F03F9C">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F414CF">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72F28A7C"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F414CF">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67D933CA"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F414CF">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573B08C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F414CF">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0A5ED985"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F414CF">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60203557"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414CF">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164BBEF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414CF">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3029BBF"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414CF">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1C165318"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F414CF">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53FBB578"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414CF">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5AC35FE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F414CF">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7167FE5"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F414CF">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3C40F513" w:rsidR="003E39A8" w:rsidRPr="003E39A8" w:rsidRDefault="003E39A8" w:rsidP="003E39A8">
      <w:pPr>
        <w:pStyle w:val="Claneka"/>
        <w:jc w:val="both"/>
        <w:rPr>
          <w:rFonts w:ascii="Arial" w:hAnsi="Arial" w:cs="Arial"/>
        </w:rPr>
      </w:pPr>
      <w:r w:rsidRPr="5784E4A4">
        <w:rPr>
          <w:rFonts w:ascii="Arial" w:hAnsi="Arial" w:cs="Arial"/>
        </w:rPr>
        <w:lastRenderedPageBreak/>
        <w:t xml:space="preserve">poruší-li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F414CF">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5238DC8F" w:rsidR="003E39A8" w:rsidRDefault="003E39A8" w:rsidP="003E39A8">
      <w:pPr>
        <w:pStyle w:val="Claneka"/>
        <w:jc w:val="both"/>
        <w:rPr>
          <w:rFonts w:ascii="Arial" w:hAnsi="Arial" w:cs="Arial"/>
        </w:rPr>
      </w:pPr>
      <w:r w:rsidRPr="5784E4A4">
        <w:rPr>
          <w:rFonts w:ascii="Arial" w:hAnsi="Arial" w:cs="Arial"/>
        </w:rPr>
        <w:t>poruší-li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F414CF">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r w:rsidRPr="00D34059">
        <w:rPr>
          <w:rFonts w:ascii="Arial" w:hAnsi="Arial" w:cs="Arial"/>
        </w:rPr>
        <w:t>poruší-li Zhotovitel povinnosti dle čl. 5.21 má Objednatel vůči Zhotoviteli právo na zaplacení smluvní pokuty ve výši 200 000 Kč (slovy: dvě stě tisíc korun českých) za každé jednotlivé porušení;</w:t>
      </w:r>
    </w:p>
    <w:p w14:paraId="7CC06071" w14:textId="3A4ADD48"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F414CF">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76CFD073"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F414CF">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F414CF">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6AE4DB71"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F414CF">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F414CF">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F414CF">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F414CF">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F414CF">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F414CF">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F414CF">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F414CF">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F414CF">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2D0929CC"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F414CF">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49788D0D"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F414CF">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414CF">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414CF">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414CF">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414CF">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F414CF">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F414CF">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F414CF">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F414CF">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F414CF">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F414CF">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F414CF">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03792346"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lastRenderedPageBreak/>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F414CF">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1141C666"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F414CF">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7107BAC4"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F414CF">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5218A836"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F414CF">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414CF">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414CF">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F414CF">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F414CF">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F414CF">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F414CF">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F414CF">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lastRenderedPageBreak/>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058FF1A8"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F414CF">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7B4ED77"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B1EDF">
        <w:rPr>
          <w:rFonts w:ascii="Arial" w:eastAsia="Times New Roman" w:hAnsi="Arial" w:cs="Arial"/>
          <w:b/>
          <w:lang w:eastAsia="cs-CZ"/>
        </w:rPr>
        <w:t>POZEMKOVÉ ÚPRAVY K+V s. r. o.</w:t>
      </w:r>
    </w:p>
    <w:p w14:paraId="52DB552F" w14:textId="63B62F8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3B06E5">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0B1EDF">
        <w:rPr>
          <w:rFonts w:ascii="Arial" w:eastAsia="Times New Roman" w:hAnsi="Arial" w:cs="Arial"/>
          <w:bCs/>
          <w:lang w:eastAsia="cs-CZ"/>
        </w:rPr>
        <w:t xml:space="preserve"> Plzeň</w:t>
      </w:r>
    </w:p>
    <w:p w14:paraId="435FBFFE" w14:textId="7B5B926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BA3D61">
        <w:rPr>
          <w:rFonts w:ascii="Arial" w:eastAsia="Times New Roman" w:hAnsi="Arial" w:cs="Arial"/>
          <w:bCs/>
          <w:lang w:eastAsia="cs-CZ"/>
        </w:rPr>
        <w:t>9. 5. 2023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BA3D61">
        <w:rPr>
          <w:rFonts w:ascii="Arial" w:eastAsia="Times New Roman" w:hAnsi="Arial" w:cs="Arial"/>
          <w:bCs/>
          <w:lang w:eastAsia="cs-CZ"/>
        </w:rPr>
        <w:t>5. 5. 2023</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794DBE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3B06E5">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0B1EDF">
        <w:rPr>
          <w:rFonts w:ascii="Arial" w:eastAsia="Times New Roman" w:hAnsi="Arial" w:cs="Arial"/>
          <w:bCs/>
          <w:lang w:eastAsia="cs-CZ"/>
        </w:rPr>
        <w:t>Mgr. Barbora Salátová</w:t>
      </w:r>
    </w:p>
    <w:p w14:paraId="340842AD" w14:textId="376B4E59"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3B06E5">
        <w:rPr>
          <w:rFonts w:ascii="Arial" w:eastAsia="Times New Roman" w:hAnsi="Arial" w:cs="Arial"/>
          <w:bCs/>
          <w:lang w:eastAsia="cs-CZ"/>
        </w:rPr>
        <w:t>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0B1EDF">
        <w:rPr>
          <w:rFonts w:ascii="Arial" w:eastAsia="Times New Roman" w:hAnsi="Arial" w:cs="Arial"/>
          <w:bCs/>
          <w:lang w:eastAsia="cs-CZ"/>
        </w:rPr>
        <w:t>jednatel</w:t>
      </w:r>
    </w:p>
    <w:p w14:paraId="2E726678" w14:textId="2AA9838D" w:rsidR="003B06E5" w:rsidRDefault="003B06E5"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44287C2F" w14:textId="6030E73F" w:rsidR="000B1EDF" w:rsidRDefault="000B1EDF" w:rsidP="002B735B">
      <w:pPr>
        <w:tabs>
          <w:tab w:val="left" w:pos="567"/>
          <w:tab w:val="left" w:pos="5670"/>
        </w:tabs>
        <w:spacing w:after="0" w:line="240" w:lineRule="auto"/>
        <w:rPr>
          <w:rFonts w:ascii="Arial" w:eastAsia="Times New Roman" w:hAnsi="Arial" w:cs="Arial"/>
          <w:bCs/>
          <w:lang w:eastAsia="cs-CZ"/>
        </w:rPr>
      </w:pPr>
    </w:p>
    <w:p w14:paraId="4F24435D" w14:textId="3D391AB5" w:rsidR="000B1EDF" w:rsidRDefault="000B1EDF" w:rsidP="002B735B">
      <w:pPr>
        <w:tabs>
          <w:tab w:val="left" w:pos="567"/>
          <w:tab w:val="left" w:pos="5670"/>
        </w:tabs>
        <w:spacing w:after="0" w:line="240" w:lineRule="auto"/>
        <w:rPr>
          <w:rFonts w:ascii="Arial" w:eastAsia="Times New Roman" w:hAnsi="Arial" w:cs="Arial"/>
          <w:bCs/>
          <w:lang w:eastAsia="cs-CZ"/>
        </w:rPr>
      </w:pPr>
    </w:p>
    <w:p w14:paraId="7151A345" w14:textId="77777777" w:rsidR="00BA3D61" w:rsidRDefault="000B1EDF" w:rsidP="000B1EDF">
      <w:pPr>
        <w:tabs>
          <w:tab w:val="left" w:pos="567"/>
          <w:tab w:val="left" w:pos="5670"/>
        </w:tabs>
        <w:spacing w:after="0" w:line="240" w:lineRule="auto"/>
        <w:rPr>
          <w:rFonts w:ascii="Arial" w:eastAsia="Times New Roman" w:hAnsi="Arial" w:cs="Arial"/>
          <w:bCs/>
          <w:lang w:eastAsia="cs-CZ"/>
        </w:rPr>
        <w:sectPr w:rsidR="00BA3D61"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Pr>
          <w:rFonts w:ascii="Arial" w:eastAsia="Times New Roman" w:hAnsi="Arial" w:cs="Arial"/>
          <w:bCs/>
          <w:lang w:eastAsia="cs-CZ"/>
        </w:rPr>
        <w:t>Smlouvu vyhotovila a za její správnost odpovídá Ing. Petra Fuxová</w:t>
      </w:r>
    </w:p>
    <w:tbl>
      <w:tblPr>
        <w:tblW w:w="11525" w:type="dxa"/>
        <w:tblInd w:w="-851" w:type="dxa"/>
        <w:tblCellMar>
          <w:left w:w="70" w:type="dxa"/>
          <w:right w:w="70" w:type="dxa"/>
        </w:tblCellMar>
        <w:tblLook w:val="04A0" w:firstRow="1" w:lastRow="0" w:firstColumn="1" w:lastColumn="0" w:noHBand="0" w:noVBand="1"/>
      </w:tblPr>
      <w:tblGrid>
        <w:gridCol w:w="851"/>
        <w:gridCol w:w="4253"/>
        <w:gridCol w:w="1080"/>
        <w:gridCol w:w="963"/>
        <w:gridCol w:w="1501"/>
        <w:gridCol w:w="1275"/>
        <w:gridCol w:w="1560"/>
        <w:gridCol w:w="42"/>
      </w:tblGrid>
      <w:tr w:rsidR="00BA3D61" w:rsidRPr="00BA3D61" w14:paraId="1D982BB7" w14:textId="77777777" w:rsidTr="00BA3D61">
        <w:trPr>
          <w:gridAfter w:val="1"/>
          <w:wAfter w:w="42" w:type="dxa"/>
          <w:trHeight w:val="840"/>
        </w:trPr>
        <w:tc>
          <w:tcPr>
            <w:tcW w:w="8648" w:type="dxa"/>
            <w:gridSpan w:val="5"/>
            <w:tcBorders>
              <w:top w:val="nil"/>
              <w:left w:val="nil"/>
              <w:bottom w:val="nil"/>
              <w:right w:val="nil"/>
            </w:tcBorders>
            <w:shd w:val="clear" w:color="auto" w:fill="auto"/>
            <w:noWrap/>
            <w:vAlign w:val="center"/>
            <w:hideMark/>
          </w:tcPr>
          <w:p w14:paraId="7968E643" w14:textId="77777777" w:rsidR="00BA3D61" w:rsidRPr="00BA3D61" w:rsidRDefault="00BA3D61" w:rsidP="00BA3D61">
            <w:pPr>
              <w:spacing w:after="0" w:line="240" w:lineRule="auto"/>
              <w:rPr>
                <w:rFonts w:ascii="Arial" w:eastAsia="Times New Roman" w:hAnsi="Arial" w:cs="Arial"/>
                <w:b/>
                <w:bCs/>
                <w:sz w:val="20"/>
                <w:szCs w:val="20"/>
                <w:lang w:eastAsia="cs-CZ"/>
              </w:rPr>
            </w:pPr>
            <w:bookmarkStart w:id="172" w:name="RANGE!A1:G57"/>
            <w:r w:rsidRPr="00BA3D61">
              <w:rPr>
                <w:rFonts w:ascii="Arial" w:eastAsia="Times New Roman" w:hAnsi="Arial" w:cs="Arial"/>
                <w:b/>
                <w:bCs/>
                <w:sz w:val="20"/>
                <w:szCs w:val="20"/>
                <w:lang w:eastAsia="cs-CZ"/>
              </w:rPr>
              <w:lastRenderedPageBreak/>
              <w:t>Položkový výkaz činností –  Příloha ke Smlouvě –  Komplexní pozemkové úpravy TEPLÝŠOVICE</w:t>
            </w:r>
            <w:bookmarkEnd w:id="172"/>
          </w:p>
        </w:tc>
        <w:tc>
          <w:tcPr>
            <w:tcW w:w="1275" w:type="dxa"/>
            <w:tcBorders>
              <w:top w:val="nil"/>
              <w:left w:val="nil"/>
              <w:bottom w:val="nil"/>
              <w:right w:val="nil"/>
            </w:tcBorders>
            <w:shd w:val="clear" w:color="auto" w:fill="auto"/>
            <w:noWrap/>
            <w:vAlign w:val="center"/>
            <w:hideMark/>
          </w:tcPr>
          <w:p w14:paraId="4856836A" w14:textId="77777777" w:rsidR="00BA3D61" w:rsidRPr="00BA3D61" w:rsidRDefault="00BA3D61" w:rsidP="00BA3D61">
            <w:pPr>
              <w:spacing w:after="0" w:line="240" w:lineRule="auto"/>
              <w:rPr>
                <w:rFonts w:ascii="Arial" w:eastAsia="Times New Roman" w:hAnsi="Arial" w:cs="Arial"/>
                <w:b/>
                <w:bCs/>
                <w:sz w:val="20"/>
                <w:szCs w:val="20"/>
                <w:lang w:eastAsia="cs-CZ"/>
              </w:rPr>
            </w:pPr>
          </w:p>
        </w:tc>
        <w:tc>
          <w:tcPr>
            <w:tcW w:w="1560" w:type="dxa"/>
            <w:tcBorders>
              <w:top w:val="nil"/>
              <w:left w:val="nil"/>
              <w:bottom w:val="nil"/>
              <w:right w:val="nil"/>
            </w:tcBorders>
            <w:shd w:val="clear" w:color="auto" w:fill="auto"/>
            <w:noWrap/>
            <w:vAlign w:val="center"/>
            <w:hideMark/>
          </w:tcPr>
          <w:p w14:paraId="39FC42B7"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30941368" w14:textId="77777777" w:rsidTr="00BA3D61">
        <w:trPr>
          <w:gridAfter w:val="1"/>
          <w:wAfter w:w="42"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71D1DF0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4253" w:type="dxa"/>
            <w:tcBorders>
              <w:top w:val="single" w:sz="8" w:space="0" w:color="auto"/>
              <w:left w:val="nil"/>
              <w:bottom w:val="single" w:sz="8" w:space="0" w:color="auto"/>
              <w:right w:val="single" w:sz="4" w:space="0" w:color="C0C0C0"/>
            </w:tcBorders>
            <w:shd w:val="clear" w:color="auto" w:fill="auto"/>
            <w:vAlign w:val="center"/>
            <w:hideMark/>
          </w:tcPr>
          <w:p w14:paraId="1B65D75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Hlavní  celek  / Dílčí část Hlavního celku</w:t>
            </w:r>
          </w:p>
        </w:tc>
        <w:tc>
          <w:tcPr>
            <w:tcW w:w="1080" w:type="dxa"/>
            <w:tcBorders>
              <w:top w:val="single" w:sz="8" w:space="0" w:color="auto"/>
              <w:left w:val="nil"/>
              <w:bottom w:val="single" w:sz="8" w:space="0" w:color="auto"/>
              <w:right w:val="single" w:sz="4" w:space="0" w:color="C0C0C0"/>
            </w:tcBorders>
            <w:shd w:val="clear" w:color="auto" w:fill="auto"/>
            <w:vAlign w:val="center"/>
            <w:hideMark/>
          </w:tcPr>
          <w:p w14:paraId="2D026598"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Měrná jednotka</w:t>
            </w:r>
          </w:p>
        </w:tc>
        <w:tc>
          <w:tcPr>
            <w:tcW w:w="963" w:type="dxa"/>
            <w:tcBorders>
              <w:top w:val="single" w:sz="8" w:space="0" w:color="auto"/>
              <w:left w:val="nil"/>
              <w:bottom w:val="single" w:sz="8" w:space="0" w:color="auto"/>
              <w:right w:val="single" w:sz="4" w:space="0" w:color="C0C0C0"/>
            </w:tcBorders>
            <w:shd w:val="clear" w:color="auto" w:fill="auto"/>
            <w:vAlign w:val="center"/>
            <w:hideMark/>
          </w:tcPr>
          <w:p w14:paraId="500034E9"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Počet Měrných jednotek</w:t>
            </w:r>
          </w:p>
        </w:tc>
        <w:tc>
          <w:tcPr>
            <w:tcW w:w="1501" w:type="dxa"/>
            <w:tcBorders>
              <w:top w:val="single" w:sz="8" w:space="0" w:color="auto"/>
              <w:left w:val="nil"/>
              <w:bottom w:val="single" w:sz="8" w:space="0" w:color="auto"/>
              <w:right w:val="single" w:sz="4" w:space="0" w:color="C0C0C0"/>
            </w:tcBorders>
            <w:shd w:val="clear" w:color="auto" w:fill="auto"/>
            <w:vAlign w:val="center"/>
            <w:hideMark/>
          </w:tcPr>
          <w:p w14:paraId="32FAAD6E"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Cena za Měrnou jednotku bez </w:t>
            </w:r>
            <w:r w:rsidRPr="00BA3D61">
              <w:rPr>
                <w:rFonts w:ascii="Arial" w:eastAsia="Times New Roman" w:hAnsi="Arial" w:cs="Arial"/>
                <w:b/>
                <w:bCs/>
                <w:sz w:val="20"/>
                <w:szCs w:val="20"/>
                <w:lang w:eastAsia="cs-CZ"/>
              </w:rPr>
              <w:br/>
              <w:t>DPH v Kč 10)</w:t>
            </w:r>
          </w:p>
        </w:tc>
        <w:tc>
          <w:tcPr>
            <w:tcW w:w="1275" w:type="dxa"/>
            <w:tcBorders>
              <w:top w:val="single" w:sz="8" w:space="0" w:color="auto"/>
              <w:left w:val="nil"/>
              <w:bottom w:val="single" w:sz="8" w:space="0" w:color="auto"/>
              <w:right w:val="single" w:sz="4" w:space="0" w:color="C0C0C0"/>
            </w:tcBorders>
            <w:shd w:val="clear" w:color="auto" w:fill="auto"/>
            <w:vAlign w:val="center"/>
            <w:hideMark/>
          </w:tcPr>
          <w:p w14:paraId="55DC262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Cena bez DPH</w:t>
            </w:r>
            <w:r w:rsidRPr="00BA3D61">
              <w:rPr>
                <w:rFonts w:ascii="Arial" w:eastAsia="Times New Roman" w:hAnsi="Arial" w:cs="Arial"/>
                <w:b/>
                <w:bCs/>
                <w:sz w:val="20"/>
                <w:szCs w:val="20"/>
                <w:lang w:eastAsia="cs-CZ"/>
              </w:rPr>
              <w:br/>
              <w:t>celkem v Kč 10)</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9B1AF0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Termín předání k akceptačnímu řízení</w:t>
            </w:r>
          </w:p>
        </w:tc>
      </w:tr>
      <w:tr w:rsidR="00BA3D61" w:rsidRPr="00BA3D61" w14:paraId="63257222" w14:textId="77777777" w:rsidTr="00BA3D61">
        <w:trPr>
          <w:gridAfter w:val="1"/>
          <w:wAfter w:w="42" w:type="dxa"/>
          <w:trHeight w:val="406"/>
        </w:trPr>
        <w:tc>
          <w:tcPr>
            <w:tcW w:w="851" w:type="dxa"/>
            <w:tcBorders>
              <w:top w:val="nil"/>
              <w:left w:val="single" w:sz="8" w:space="0" w:color="auto"/>
              <w:bottom w:val="nil"/>
              <w:right w:val="single" w:sz="4" w:space="0" w:color="C0C0C0"/>
            </w:tcBorders>
            <w:shd w:val="clear" w:color="auto" w:fill="auto"/>
            <w:noWrap/>
            <w:vAlign w:val="center"/>
            <w:hideMark/>
          </w:tcPr>
          <w:p w14:paraId="3BB94670"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6.2</w:t>
            </w:r>
          </w:p>
        </w:tc>
        <w:tc>
          <w:tcPr>
            <w:tcW w:w="4253" w:type="dxa"/>
            <w:tcBorders>
              <w:top w:val="nil"/>
              <w:left w:val="nil"/>
              <w:bottom w:val="nil"/>
              <w:right w:val="nil"/>
            </w:tcBorders>
            <w:shd w:val="clear" w:color="auto" w:fill="auto"/>
            <w:vAlign w:val="center"/>
            <w:hideMark/>
          </w:tcPr>
          <w:p w14:paraId="4DCFFF5E"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Hlavní celek 1 „Přípravné práce“</w:t>
            </w:r>
          </w:p>
        </w:tc>
        <w:tc>
          <w:tcPr>
            <w:tcW w:w="1080" w:type="dxa"/>
            <w:tcBorders>
              <w:top w:val="nil"/>
              <w:left w:val="nil"/>
              <w:bottom w:val="nil"/>
              <w:right w:val="nil"/>
            </w:tcBorders>
            <w:shd w:val="clear" w:color="auto" w:fill="auto"/>
            <w:noWrap/>
            <w:vAlign w:val="center"/>
            <w:hideMark/>
          </w:tcPr>
          <w:p w14:paraId="3F849A55"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nil"/>
              <w:right w:val="nil"/>
            </w:tcBorders>
            <w:shd w:val="clear" w:color="auto" w:fill="auto"/>
            <w:noWrap/>
            <w:vAlign w:val="center"/>
            <w:hideMark/>
          </w:tcPr>
          <w:p w14:paraId="5D2178E8"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nil"/>
              <w:right w:val="nil"/>
            </w:tcBorders>
            <w:shd w:val="clear" w:color="auto" w:fill="auto"/>
            <w:noWrap/>
            <w:vAlign w:val="center"/>
            <w:hideMark/>
          </w:tcPr>
          <w:p w14:paraId="682847C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nil"/>
              <w:right w:val="nil"/>
            </w:tcBorders>
            <w:shd w:val="clear" w:color="auto" w:fill="auto"/>
            <w:noWrap/>
            <w:vAlign w:val="center"/>
            <w:hideMark/>
          </w:tcPr>
          <w:p w14:paraId="6C577669"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60" w:type="dxa"/>
            <w:tcBorders>
              <w:top w:val="nil"/>
              <w:left w:val="nil"/>
              <w:bottom w:val="nil"/>
              <w:right w:val="single" w:sz="8" w:space="0" w:color="auto"/>
            </w:tcBorders>
            <w:shd w:val="clear" w:color="auto" w:fill="auto"/>
            <w:noWrap/>
            <w:vAlign w:val="center"/>
            <w:hideMark/>
          </w:tcPr>
          <w:p w14:paraId="72668C68"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r>
      <w:tr w:rsidR="00BA3D61" w:rsidRPr="00BA3D61" w14:paraId="01298C6E" w14:textId="77777777" w:rsidTr="00BA3D61">
        <w:trPr>
          <w:gridAfter w:val="1"/>
          <w:wAfter w:w="42" w:type="dxa"/>
          <w:trHeight w:val="412"/>
        </w:trPr>
        <w:tc>
          <w:tcPr>
            <w:tcW w:w="851" w:type="dxa"/>
            <w:tcBorders>
              <w:top w:val="single" w:sz="8" w:space="0" w:color="auto"/>
              <w:left w:val="single" w:sz="8" w:space="0" w:color="auto"/>
              <w:bottom w:val="nil"/>
              <w:right w:val="single" w:sz="4" w:space="0" w:color="auto"/>
            </w:tcBorders>
            <w:shd w:val="clear" w:color="auto" w:fill="auto"/>
            <w:noWrap/>
            <w:vAlign w:val="center"/>
            <w:hideMark/>
          </w:tcPr>
          <w:p w14:paraId="2E98620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6.2.1</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26F5CB63"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Revize stávajícího bodového pole</w:t>
            </w:r>
          </w:p>
        </w:tc>
        <w:tc>
          <w:tcPr>
            <w:tcW w:w="1080" w:type="dxa"/>
            <w:tcBorders>
              <w:top w:val="single" w:sz="8" w:space="0" w:color="auto"/>
              <w:left w:val="nil"/>
              <w:bottom w:val="single" w:sz="4" w:space="0" w:color="auto"/>
              <w:right w:val="nil"/>
            </w:tcBorders>
            <w:shd w:val="clear" w:color="auto" w:fill="auto"/>
            <w:noWrap/>
            <w:vAlign w:val="center"/>
            <w:hideMark/>
          </w:tcPr>
          <w:p w14:paraId="3E885FD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 bod</w:t>
            </w:r>
          </w:p>
        </w:tc>
        <w:tc>
          <w:tcPr>
            <w:tcW w:w="96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0D0C06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12 </w:t>
            </w:r>
          </w:p>
        </w:tc>
        <w:tc>
          <w:tcPr>
            <w:tcW w:w="1501" w:type="dxa"/>
            <w:tcBorders>
              <w:top w:val="single" w:sz="8" w:space="0" w:color="auto"/>
              <w:left w:val="nil"/>
              <w:bottom w:val="single" w:sz="4" w:space="0" w:color="auto"/>
              <w:right w:val="single" w:sz="4" w:space="0" w:color="auto"/>
            </w:tcBorders>
            <w:shd w:val="clear" w:color="auto" w:fill="auto"/>
            <w:noWrap/>
            <w:vAlign w:val="center"/>
            <w:hideMark/>
          </w:tcPr>
          <w:p w14:paraId="3370E87C"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2 000,00</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14:paraId="0D93AD1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24 000,00</w:t>
            </w:r>
          </w:p>
        </w:tc>
        <w:tc>
          <w:tcPr>
            <w:tcW w:w="1560" w:type="dxa"/>
            <w:tcBorders>
              <w:top w:val="single" w:sz="8" w:space="0" w:color="auto"/>
              <w:left w:val="nil"/>
              <w:bottom w:val="nil"/>
              <w:right w:val="single" w:sz="8" w:space="0" w:color="auto"/>
            </w:tcBorders>
            <w:shd w:val="clear" w:color="auto" w:fill="auto"/>
            <w:noWrap/>
            <w:vAlign w:val="center"/>
            <w:hideMark/>
          </w:tcPr>
          <w:p w14:paraId="7563651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30.11.2024</w:t>
            </w:r>
          </w:p>
        </w:tc>
      </w:tr>
      <w:tr w:rsidR="00BA3D61" w:rsidRPr="00BA3D61" w14:paraId="625B88B2" w14:textId="77777777" w:rsidTr="00BA3D61">
        <w:trPr>
          <w:gridAfter w:val="1"/>
          <w:wAfter w:w="42" w:type="dxa"/>
          <w:trHeight w:val="556"/>
        </w:trPr>
        <w:tc>
          <w:tcPr>
            <w:tcW w:w="85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1FD1B9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6.2.2</w:t>
            </w:r>
          </w:p>
        </w:tc>
        <w:tc>
          <w:tcPr>
            <w:tcW w:w="4253" w:type="dxa"/>
            <w:tcBorders>
              <w:top w:val="nil"/>
              <w:left w:val="nil"/>
              <w:bottom w:val="single" w:sz="4" w:space="0" w:color="auto"/>
              <w:right w:val="single" w:sz="4" w:space="0" w:color="auto"/>
            </w:tcBorders>
            <w:shd w:val="clear" w:color="auto" w:fill="auto"/>
            <w:vAlign w:val="center"/>
            <w:hideMark/>
          </w:tcPr>
          <w:p w14:paraId="56197D6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Podrobné měření polohopisu v obvodu KoPÚ mimo trvalé porosty</w:t>
            </w:r>
          </w:p>
        </w:tc>
        <w:tc>
          <w:tcPr>
            <w:tcW w:w="1080" w:type="dxa"/>
            <w:tcBorders>
              <w:top w:val="nil"/>
              <w:left w:val="nil"/>
              <w:bottom w:val="single" w:sz="4" w:space="0" w:color="auto"/>
              <w:right w:val="single" w:sz="4" w:space="0" w:color="auto"/>
            </w:tcBorders>
            <w:shd w:val="clear" w:color="auto" w:fill="auto"/>
            <w:noWrap/>
            <w:vAlign w:val="center"/>
            <w:hideMark/>
          </w:tcPr>
          <w:p w14:paraId="2AED9BB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single" w:sz="4" w:space="0" w:color="auto"/>
              <w:right w:val="single" w:sz="4" w:space="0" w:color="auto"/>
            </w:tcBorders>
            <w:shd w:val="clear" w:color="auto" w:fill="auto"/>
            <w:noWrap/>
            <w:vAlign w:val="center"/>
            <w:hideMark/>
          </w:tcPr>
          <w:p w14:paraId="787ADCC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344</w:t>
            </w:r>
          </w:p>
        </w:tc>
        <w:tc>
          <w:tcPr>
            <w:tcW w:w="1501" w:type="dxa"/>
            <w:tcBorders>
              <w:top w:val="nil"/>
              <w:left w:val="nil"/>
              <w:bottom w:val="single" w:sz="4" w:space="0" w:color="auto"/>
              <w:right w:val="single" w:sz="4" w:space="0" w:color="auto"/>
            </w:tcBorders>
            <w:shd w:val="clear" w:color="auto" w:fill="auto"/>
            <w:noWrap/>
            <w:vAlign w:val="center"/>
            <w:hideMark/>
          </w:tcPr>
          <w:p w14:paraId="1C745AFE"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800,00</w:t>
            </w:r>
          </w:p>
        </w:tc>
        <w:tc>
          <w:tcPr>
            <w:tcW w:w="1275" w:type="dxa"/>
            <w:tcBorders>
              <w:top w:val="nil"/>
              <w:left w:val="nil"/>
              <w:bottom w:val="single" w:sz="4" w:space="0" w:color="auto"/>
              <w:right w:val="single" w:sz="4" w:space="0" w:color="auto"/>
            </w:tcBorders>
            <w:shd w:val="clear" w:color="auto" w:fill="auto"/>
            <w:noWrap/>
            <w:vAlign w:val="center"/>
            <w:hideMark/>
          </w:tcPr>
          <w:p w14:paraId="36D38BA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275 200,00</w:t>
            </w:r>
          </w:p>
        </w:tc>
        <w:tc>
          <w:tcPr>
            <w:tcW w:w="1560"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CA072A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31.5.2025</w:t>
            </w:r>
          </w:p>
        </w:tc>
      </w:tr>
      <w:tr w:rsidR="00BA3D61" w:rsidRPr="00BA3D61" w14:paraId="3DC5094E" w14:textId="77777777" w:rsidTr="00BA3D61">
        <w:trPr>
          <w:gridAfter w:val="1"/>
          <w:wAfter w:w="42" w:type="dxa"/>
          <w:trHeight w:val="550"/>
        </w:trPr>
        <w:tc>
          <w:tcPr>
            <w:tcW w:w="851" w:type="dxa"/>
            <w:vMerge/>
            <w:tcBorders>
              <w:top w:val="single" w:sz="4" w:space="0" w:color="auto"/>
              <w:left w:val="single" w:sz="8" w:space="0" w:color="auto"/>
              <w:bottom w:val="nil"/>
              <w:right w:val="single" w:sz="4" w:space="0" w:color="auto"/>
            </w:tcBorders>
            <w:vAlign w:val="center"/>
            <w:hideMark/>
          </w:tcPr>
          <w:p w14:paraId="6C9803A1" w14:textId="77777777" w:rsidR="00BA3D61" w:rsidRPr="00BA3D61" w:rsidRDefault="00BA3D61" w:rsidP="00BA3D61">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1ED03811"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Podrobné měření polohopisu v obvodu KoPÚ v trvalých porostech</w:t>
            </w:r>
          </w:p>
        </w:tc>
        <w:tc>
          <w:tcPr>
            <w:tcW w:w="1080" w:type="dxa"/>
            <w:tcBorders>
              <w:top w:val="nil"/>
              <w:left w:val="nil"/>
              <w:bottom w:val="single" w:sz="4" w:space="0" w:color="auto"/>
              <w:right w:val="single" w:sz="4" w:space="0" w:color="auto"/>
            </w:tcBorders>
            <w:shd w:val="clear" w:color="auto" w:fill="auto"/>
            <w:noWrap/>
            <w:vAlign w:val="center"/>
            <w:hideMark/>
          </w:tcPr>
          <w:p w14:paraId="3503B25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auto" w:fill="auto"/>
            <w:noWrap/>
            <w:vAlign w:val="center"/>
            <w:hideMark/>
          </w:tcPr>
          <w:p w14:paraId="69DD054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92</w:t>
            </w:r>
          </w:p>
        </w:tc>
        <w:tc>
          <w:tcPr>
            <w:tcW w:w="1501" w:type="dxa"/>
            <w:tcBorders>
              <w:top w:val="nil"/>
              <w:left w:val="nil"/>
              <w:bottom w:val="single" w:sz="4" w:space="0" w:color="auto"/>
              <w:right w:val="single" w:sz="4" w:space="0" w:color="auto"/>
            </w:tcBorders>
            <w:shd w:val="clear" w:color="auto" w:fill="auto"/>
            <w:noWrap/>
            <w:vAlign w:val="center"/>
            <w:hideMark/>
          </w:tcPr>
          <w:p w14:paraId="5F212B12"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800,00</w:t>
            </w:r>
          </w:p>
        </w:tc>
        <w:tc>
          <w:tcPr>
            <w:tcW w:w="1275" w:type="dxa"/>
            <w:tcBorders>
              <w:top w:val="nil"/>
              <w:left w:val="nil"/>
              <w:bottom w:val="single" w:sz="4" w:space="0" w:color="auto"/>
              <w:right w:val="single" w:sz="4" w:space="0" w:color="auto"/>
            </w:tcBorders>
            <w:shd w:val="clear" w:color="auto" w:fill="auto"/>
            <w:noWrap/>
            <w:vAlign w:val="center"/>
            <w:hideMark/>
          </w:tcPr>
          <w:p w14:paraId="167E320D"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73 600,00</w:t>
            </w:r>
          </w:p>
        </w:tc>
        <w:tc>
          <w:tcPr>
            <w:tcW w:w="1560" w:type="dxa"/>
            <w:vMerge/>
            <w:tcBorders>
              <w:top w:val="single" w:sz="4" w:space="0" w:color="auto"/>
              <w:left w:val="single" w:sz="4" w:space="0" w:color="auto"/>
              <w:bottom w:val="single" w:sz="4" w:space="0" w:color="000000"/>
              <w:right w:val="single" w:sz="8" w:space="0" w:color="auto"/>
            </w:tcBorders>
            <w:vAlign w:val="center"/>
            <w:hideMark/>
          </w:tcPr>
          <w:p w14:paraId="0252CE67" w14:textId="77777777" w:rsidR="00BA3D61" w:rsidRPr="00BA3D61" w:rsidRDefault="00BA3D61" w:rsidP="00BA3D61">
            <w:pPr>
              <w:spacing w:after="0" w:line="240" w:lineRule="auto"/>
              <w:rPr>
                <w:rFonts w:ascii="Arial" w:eastAsia="Times New Roman" w:hAnsi="Arial" w:cs="Arial"/>
                <w:sz w:val="20"/>
                <w:szCs w:val="20"/>
                <w:lang w:eastAsia="cs-CZ"/>
              </w:rPr>
            </w:pPr>
          </w:p>
        </w:tc>
      </w:tr>
      <w:tr w:rsidR="00BA3D61" w:rsidRPr="00BA3D61" w14:paraId="2CE48997" w14:textId="77777777" w:rsidTr="00BA3D61">
        <w:trPr>
          <w:gridAfter w:val="1"/>
          <w:wAfter w:w="42" w:type="dxa"/>
          <w:trHeight w:val="1043"/>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B02BE8B"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6.2.4</w:t>
            </w:r>
          </w:p>
        </w:tc>
        <w:tc>
          <w:tcPr>
            <w:tcW w:w="4253" w:type="dxa"/>
            <w:tcBorders>
              <w:top w:val="nil"/>
              <w:left w:val="nil"/>
              <w:bottom w:val="nil"/>
              <w:right w:val="single" w:sz="4" w:space="0" w:color="auto"/>
            </w:tcBorders>
            <w:shd w:val="clear" w:color="auto" w:fill="auto"/>
            <w:vAlign w:val="center"/>
            <w:hideMark/>
          </w:tcPr>
          <w:p w14:paraId="4354B6BC"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80" w:type="dxa"/>
            <w:tcBorders>
              <w:top w:val="nil"/>
              <w:left w:val="nil"/>
              <w:bottom w:val="nil"/>
              <w:right w:val="single" w:sz="4" w:space="0" w:color="auto"/>
            </w:tcBorders>
            <w:shd w:val="clear" w:color="auto" w:fill="auto"/>
            <w:vAlign w:val="center"/>
            <w:hideMark/>
          </w:tcPr>
          <w:p w14:paraId="23F314C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 100 </w:t>
            </w:r>
            <w:proofErr w:type="spellStart"/>
            <w:r w:rsidRPr="00BA3D61">
              <w:rPr>
                <w:rFonts w:ascii="Arial" w:eastAsia="Times New Roman" w:hAnsi="Arial" w:cs="Arial"/>
                <w:sz w:val="20"/>
                <w:szCs w:val="20"/>
                <w:lang w:eastAsia="cs-CZ"/>
              </w:rPr>
              <w:t>bm</w:t>
            </w:r>
            <w:proofErr w:type="spellEnd"/>
          </w:p>
        </w:tc>
        <w:tc>
          <w:tcPr>
            <w:tcW w:w="963" w:type="dxa"/>
            <w:tcBorders>
              <w:top w:val="single" w:sz="4" w:space="0" w:color="auto"/>
              <w:left w:val="nil"/>
              <w:bottom w:val="nil"/>
              <w:right w:val="single" w:sz="4" w:space="0" w:color="auto"/>
            </w:tcBorders>
            <w:shd w:val="clear" w:color="auto" w:fill="auto"/>
            <w:noWrap/>
            <w:vAlign w:val="center"/>
            <w:hideMark/>
          </w:tcPr>
          <w:p w14:paraId="3F70DEE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177</w:t>
            </w:r>
          </w:p>
        </w:tc>
        <w:tc>
          <w:tcPr>
            <w:tcW w:w="1501" w:type="dxa"/>
            <w:tcBorders>
              <w:top w:val="nil"/>
              <w:left w:val="nil"/>
              <w:bottom w:val="single" w:sz="4" w:space="0" w:color="auto"/>
              <w:right w:val="single" w:sz="4" w:space="0" w:color="auto"/>
            </w:tcBorders>
            <w:shd w:val="clear" w:color="auto" w:fill="auto"/>
            <w:noWrap/>
            <w:vAlign w:val="center"/>
            <w:hideMark/>
          </w:tcPr>
          <w:p w14:paraId="6823F7C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2 200,00</w:t>
            </w:r>
          </w:p>
        </w:tc>
        <w:tc>
          <w:tcPr>
            <w:tcW w:w="1275" w:type="dxa"/>
            <w:tcBorders>
              <w:top w:val="nil"/>
              <w:left w:val="nil"/>
              <w:bottom w:val="nil"/>
              <w:right w:val="single" w:sz="4" w:space="0" w:color="auto"/>
            </w:tcBorders>
            <w:shd w:val="clear" w:color="auto" w:fill="auto"/>
            <w:noWrap/>
            <w:vAlign w:val="center"/>
            <w:hideMark/>
          </w:tcPr>
          <w:p w14:paraId="46E50EB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389 400,00</w:t>
            </w:r>
          </w:p>
        </w:tc>
        <w:tc>
          <w:tcPr>
            <w:tcW w:w="1560" w:type="dxa"/>
            <w:tcBorders>
              <w:top w:val="nil"/>
              <w:left w:val="nil"/>
              <w:bottom w:val="nil"/>
              <w:right w:val="single" w:sz="8" w:space="0" w:color="auto"/>
            </w:tcBorders>
            <w:shd w:val="clear" w:color="auto" w:fill="auto"/>
            <w:noWrap/>
            <w:vAlign w:val="center"/>
            <w:hideMark/>
          </w:tcPr>
          <w:p w14:paraId="5C726DA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31.8.2025</w:t>
            </w:r>
          </w:p>
        </w:tc>
      </w:tr>
      <w:tr w:rsidR="00BA3D61" w:rsidRPr="00BA3D61" w14:paraId="0E6DEABE" w14:textId="77777777" w:rsidTr="00BA3D61">
        <w:trPr>
          <w:gridAfter w:val="1"/>
          <w:wAfter w:w="42" w:type="dxa"/>
          <w:trHeight w:val="645"/>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67F200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5FB780A"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Zjišťování hranic pozemků neřešených dle § 2 Zákona</w:t>
            </w:r>
          </w:p>
        </w:tc>
        <w:tc>
          <w:tcPr>
            <w:tcW w:w="1080" w:type="dxa"/>
            <w:tcBorders>
              <w:top w:val="single" w:sz="4" w:space="0" w:color="auto"/>
              <w:left w:val="nil"/>
              <w:bottom w:val="nil"/>
              <w:right w:val="single" w:sz="4" w:space="0" w:color="auto"/>
            </w:tcBorders>
            <w:shd w:val="clear" w:color="auto" w:fill="auto"/>
            <w:vAlign w:val="center"/>
            <w:hideMark/>
          </w:tcPr>
          <w:p w14:paraId="7B3901E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 100 </w:t>
            </w:r>
            <w:proofErr w:type="spellStart"/>
            <w:r w:rsidRPr="00BA3D61">
              <w:rPr>
                <w:rFonts w:ascii="Arial" w:eastAsia="Times New Roman" w:hAnsi="Arial" w:cs="Arial"/>
                <w:sz w:val="20"/>
                <w:szCs w:val="20"/>
                <w:lang w:eastAsia="cs-CZ"/>
              </w:rPr>
              <w:t>bm</w:t>
            </w:r>
            <w:proofErr w:type="spellEnd"/>
          </w:p>
        </w:tc>
        <w:tc>
          <w:tcPr>
            <w:tcW w:w="963" w:type="dxa"/>
            <w:tcBorders>
              <w:top w:val="single" w:sz="4" w:space="0" w:color="auto"/>
              <w:left w:val="nil"/>
              <w:bottom w:val="nil"/>
              <w:right w:val="single" w:sz="4" w:space="0" w:color="auto"/>
            </w:tcBorders>
            <w:shd w:val="clear" w:color="auto" w:fill="auto"/>
            <w:noWrap/>
            <w:vAlign w:val="center"/>
            <w:hideMark/>
          </w:tcPr>
          <w:p w14:paraId="550A044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12</w:t>
            </w:r>
          </w:p>
        </w:tc>
        <w:tc>
          <w:tcPr>
            <w:tcW w:w="1501" w:type="dxa"/>
            <w:tcBorders>
              <w:top w:val="nil"/>
              <w:left w:val="nil"/>
              <w:bottom w:val="single" w:sz="4" w:space="0" w:color="auto"/>
              <w:right w:val="single" w:sz="4" w:space="0" w:color="auto"/>
            </w:tcBorders>
            <w:shd w:val="clear" w:color="auto" w:fill="auto"/>
            <w:noWrap/>
            <w:vAlign w:val="center"/>
            <w:hideMark/>
          </w:tcPr>
          <w:p w14:paraId="7C541001"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3 000,00</w:t>
            </w:r>
          </w:p>
        </w:tc>
        <w:tc>
          <w:tcPr>
            <w:tcW w:w="1275" w:type="dxa"/>
            <w:tcBorders>
              <w:top w:val="single" w:sz="4" w:space="0" w:color="auto"/>
              <w:left w:val="nil"/>
              <w:bottom w:val="nil"/>
              <w:right w:val="single" w:sz="4" w:space="0" w:color="auto"/>
            </w:tcBorders>
            <w:shd w:val="clear" w:color="auto" w:fill="auto"/>
            <w:noWrap/>
            <w:vAlign w:val="center"/>
            <w:hideMark/>
          </w:tcPr>
          <w:p w14:paraId="3FF6F73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36 000,00</w:t>
            </w:r>
          </w:p>
        </w:tc>
        <w:tc>
          <w:tcPr>
            <w:tcW w:w="1560" w:type="dxa"/>
            <w:tcBorders>
              <w:top w:val="single" w:sz="4" w:space="0" w:color="auto"/>
              <w:left w:val="nil"/>
              <w:bottom w:val="nil"/>
              <w:right w:val="single" w:sz="8" w:space="0" w:color="auto"/>
            </w:tcBorders>
            <w:shd w:val="clear" w:color="auto" w:fill="auto"/>
            <w:noWrap/>
            <w:vAlign w:val="center"/>
            <w:hideMark/>
          </w:tcPr>
          <w:p w14:paraId="0077C93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31.8.2025</w:t>
            </w:r>
          </w:p>
        </w:tc>
      </w:tr>
      <w:tr w:rsidR="00BA3D61" w:rsidRPr="00BA3D61" w14:paraId="7E2B3FF8" w14:textId="77777777" w:rsidTr="00BA3D61">
        <w:trPr>
          <w:gridAfter w:val="1"/>
          <w:wAfter w:w="42" w:type="dxa"/>
          <w:trHeight w:val="83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29D3264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6.2.6</w:t>
            </w:r>
          </w:p>
        </w:tc>
        <w:tc>
          <w:tcPr>
            <w:tcW w:w="4253" w:type="dxa"/>
            <w:tcBorders>
              <w:top w:val="nil"/>
              <w:left w:val="nil"/>
              <w:bottom w:val="single" w:sz="4" w:space="0" w:color="auto"/>
              <w:right w:val="single" w:sz="4" w:space="0" w:color="auto"/>
            </w:tcBorders>
            <w:shd w:val="clear" w:color="auto" w:fill="auto"/>
            <w:vAlign w:val="center"/>
            <w:hideMark/>
          </w:tcPr>
          <w:p w14:paraId="246F8FE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Šetření průběhu vlastnických hranic řešených pozemků s porosty pro účely návrhu KoPÚ, včetně označení lomových bodů</w:t>
            </w:r>
          </w:p>
        </w:tc>
        <w:tc>
          <w:tcPr>
            <w:tcW w:w="1080" w:type="dxa"/>
            <w:tcBorders>
              <w:top w:val="single" w:sz="4" w:space="0" w:color="auto"/>
              <w:left w:val="nil"/>
              <w:bottom w:val="nil"/>
              <w:right w:val="single" w:sz="4" w:space="0" w:color="auto"/>
            </w:tcBorders>
            <w:shd w:val="clear" w:color="auto" w:fill="auto"/>
            <w:vAlign w:val="center"/>
            <w:hideMark/>
          </w:tcPr>
          <w:p w14:paraId="66F04B8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 100 </w:t>
            </w:r>
            <w:proofErr w:type="spellStart"/>
            <w:r w:rsidRPr="00BA3D61">
              <w:rPr>
                <w:rFonts w:ascii="Arial" w:eastAsia="Times New Roman" w:hAnsi="Arial" w:cs="Arial"/>
                <w:sz w:val="20"/>
                <w:szCs w:val="20"/>
                <w:lang w:eastAsia="cs-CZ"/>
              </w:rPr>
              <w:t>bm</w:t>
            </w:r>
            <w:proofErr w:type="spellEnd"/>
          </w:p>
        </w:tc>
        <w:tc>
          <w:tcPr>
            <w:tcW w:w="963" w:type="dxa"/>
            <w:tcBorders>
              <w:top w:val="single" w:sz="4" w:space="0" w:color="auto"/>
              <w:left w:val="nil"/>
              <w:bottom w:val="nil"/>
              <w:right w:val="single" w:sz="4" w:space="0" w:color="auto"/>
            </w:tcBorders>
            <w:shd w:val="clear" w:color="auto" w:fill="auto"/>
            <w:noWrap/>
            <w:vAlign w:val="center"/>
            <w:hideMark/>
          </w:tcPr>
          <w:p w14:paraId="2B8F2C0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159</w:t>
            </w:r>
          </w:p>
        </w:tc>
        <w:tc>
          <w:tcPr>
            <w:tcW w:w="1501" w:type="dxa"/>
            <w:tcBorders>
              <w:top w:val="nil"/>
              <w:left w:val="nil"/>
              <w:bottom w:val="single" w:sz="4" w:space="0" w:color="auto"/>
              <w:right w:val="single" w:sz="4" w:space="0" w:color="auto"/>
            </w:tcBorders>
            <w:shd w:val="clear" w:color="auto" w:fill="auto"/>
            <w:noWrap/>
            <w:vAlign w:val="center"/>
            <w:hideMark/>
          </w:tcPr>
          <w:p w14:paraId="2E9851B2"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2 200,00</w:t>
            </w:r>
          </w:p>
        </w:tc>
        <w:tc>
          <w:tcPr>
            <w:tcW w:w="1275" w:type="dxa"/>
            <w:tcBorders>
              <w:top w:val="single" w:sz="4" w:space="0" w:color="auto"/>
              <w:left w:val="nil"/>
              <w:bottom w:val="nil"/>
              <w:right w:val="single" w:sz="4" w:space="0" w:color="auto"/>
            </w:tcBorders>
            <w:shd w:val="clear" w:color="auto" w:fill="auto"/>
            <w:noWrap/>
            <w:vAlign w:val="center"/>
            <w:hideMark/>
          </w:tcPr>
          <w:p w14:paraId="2482F50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349 800,00</w:t>
            </w:r>
          </w:p>
        </w:tc>
        <w:tc>
          <w:tcPr>
            <w:tcW w:w="1560" w:type="dxa"/>
            <w:tcBorders>
              <w:top w:val="single" w:sz="4" w:space="0" w:color="auto"/>
              <w:left w:val="nil"/>
              <w:bottom w:val="nil"/>
              <w:right w:val="single" w:sz="8" w:space="0" w:color="auto"/>
            </w:tcBorders>
            <w:shd w:val="clear" w:color="auto" w:fill="auto"/>
            <w:noWrap/>
            <w:vAlign w:val="center"/>
            <w:hideMark/>
          </w:tcPr>
          <w:p w14:paraId="4EFDEAF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31.8.2025</w:t>
            </w:r>
          </w:p>
        </w:tc>
      </w:tr>
      <w:tr w:rsidR="00BA3D61" w:rsidRPr="00BA3D61" w14:paraId="0C59409C" w14:textId="77777777" w:rsidTr="00BA3D61">
        <w:trPr>
          <w:gridAfter w:val="1"/>
          <w:wAfter w:w="42" w:type="dxa"/>
          <w:trHeight w:val="42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C42092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6.2.7</w:t>
            </w:r>
          </w:p>
        </w:tc>
        <w:tc>
          <w:tcPr>
            <w:tcW w:w="4253" w:type="dxa"/>
            <w:tcBorders>
              <w:top w:val="nil"/>
              <w:left w:val="nil"/>
              <w:bottom w:val="nil"/>
              <w:right w:val="single" w:sz="4" w:space="0" w:color="auto"/>
            </w:tcBorders>
            <w:shd w:val="clear" w:color="auto" w:fill="auto"/>
            <w:vAlign w:val="center"/>
            <w:hideMark/>
          </w:tcPr>
          <w:p w14:paraId="6C66D564"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Rozbor současného stavu                      </w:t>
            </w:r>
          </w:p>
        </w:tc>
        <w:tc>
          <w:tcPr>
            <w:tcW w:w="1080" w:type="dxa"/>
            <w:tcBorders>
              <w:top w:val="single" w:sz="4" w:space="0" w:color="auto"/>
              <w:left w:val="nil"/>
              <w:bottom w:val="nil"/>
              <w:right w:val="single" w:sz="4" w:space="0" w:color="auto"/>
            </w:tcBorders>
            <w:shd w:val="clear" w:color="auto" w:fill="auto"/>
            <w:vAlign w:val="center"/>
            <w:hideMark/>
          </w:tcPr>
          <w:p w14:paraId="4015598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0E19A31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436</w:t>
            </w:r>
          </w:p>
        </w:tc>
        <w:tc>
          <w:tcPr>
            <w:tcW w:w="1501" w:type="dxa"/>
            <w:tcBorders>
              <w:top w:val="nil"/>
              <w:left w:val="nil"/>
              <w:bottom w:val="single" w:sz="4" w:space="0" w:color="auto"/>
              <w:right w:val="single" w:sz="4" w:space="0" w:color="auto"/>
            </w:tcBorders>
            <w:shd w:val="clear" w:color="auto" w:fill="auto"/>
            <w:noWrap/>
            <w:vAlign w:val="center"/>
            <w:hideMark/>
          </w:tcPr>
          <w:p w14:paraId="08923832"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400,00</w:t>
            </w:r>
          </w:p>
        </w:tc>
        <w:tc>
          <w:tcPr>
            <w:tcW w:w="1275" w:type="dxa"/>
            <w:tcBorders>
              <w:top w:val="single" w:sz="4" w:space="0" w:color="auto"/>
              <w:left w:val="nil"/>
              <w:bottom w:val="nil"/>
              <w:right w:val="single" w:sz="4" w:space="0" w:color="auto"/>
            </w:tcBorders>
            <w:shd w:val="clear" w:color="auto" w:fill="auto"/>
            <w:noWrap/>
            <w:vAlign w:val="center"/>
            <w:hideMark/>
          </w:tcPr>
          <w:p w14:paraId="6C82884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174 400,00</w:t>
            </w:r>
          </w:p>
        </w:tc>
        <w:tc>
          <w:tcPr>
            <w:tcW w:w="1560" w:type="dxa"/>
            <w:tcBorders>
              <w:top w:val="single" w:sz="4" w:space="0" w:color="auto"/>
              <w:left w:val="nil"/>
              <w:bottom w:val="nil"/>
              <w:right w:val="single" w:sz="8" w:space="0" w:color="auto"/>
            </w:tcBorders>
            <w:shd w:val="clear" w:color="auto" w:fill="auto"/>
            <w:noWrap/>
            <w:vAlign w:val="center"/>
            <w:hideMark/>
          </w:tcPr>
          <w:p w14:paraId="66B36C93"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31.8.2025</w:t>
            </w:r>
          </w:p>
        </w:tc>
      </w:tr>
      <w:tr w:rsidR="00BA3D61" w:rsidRPr="00BA3D61" w14:paraId="7A9828FD" w14:textId="77777777" w:rsidTr="00BA3D61">
        <w:trPr>
          <w:gridAfter w:val="1"/>
          <w:wAfter w:w="42" w:type="dxa"/>
          <w:trHeight w:val="55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710682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6.2.8</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2B7884F3"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Dokumentace k soupisu nároků vlastníků pozemků</w:t>
            </w:r>
          </w:p>
        </w:tc>
        <w:tc>
          <w:tcPr>
            <w:tcW w:w="1080" w:type="dxa"/>
            <w:tcBorders>
              <w:top w:val="single" w:sz="4" w:space="0" w:color="auto"/>
              <w:left w:val="nil"/>
              <w:bottom w:val="single" w:sz="8" w:space="0" w:color="auto"/>
              <w:right w:val="single" w:sz="4" w:space="0" w:color="auto"/>
            </w:tcBorders>
            <w:shd w:val="clear" w:color="auto" w:fill="auto"/>
            <w:noWrap/>
            <w:vAlign w:val="center"/>
            <w:hideMark/>
          </w:tcPr>
          <w:p w14:paraId="49911D8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single" w:sz="8" w:space="0" w:color="auto"/>
              <w:right w:val="single" w:sz="4" w:space="0" w:color="auto"/>
            </w:tcBorders>
            <w:shd w:val="clear" w:color="auto" w:fill="auto"/>
            <w:noWrap/>
            <w:vAlign w:val="center"/>
            <w:hideMark/>
          </w:tcPr>
          <w:p w14:paraId="5F26367B"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436</w:t>
            </w:r>
          </w:p>
        </w:tc>
        <w:tc>
          <w:tcPr>
            <w:tcW w:w="1501" w:type="dxa"/>
            <w:tcBorders>
              <w:top w:val="nil"/>
              <w:left w:val="nil"/>
              <w:bottom w:val="single" w:sz="8" w:space="0" w:color="auto"/>
              <w:right w:val="single" w:sz="4" w:space="0" w:color="auto"/>
            </w:tcBorders>
            <w:shd w:val="clear" w:color="auto" w:fill="auto"/>
            <w:noWrap/>
            <w:vAlign w:val="center"/>
            <w:hideMark/>
          </w:tcPr>
          <w:p w14:paraId="5804EB3E"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550,00</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14:paraId="4FC18C3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239 800,00</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14:paraId="4F2C893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30.11.2025</w:t>
            </w:r>
          </w:p>
        </w:tc>
      </w:tr>
      <w:tr w:rsidR="00BA3D61" w:rsidRPr="00BA3D61" w14:paraId="040F1768" w14:textId="77777777" w:rsidTr="00BA3D61">
        <w:trPr>
          <w:gridAfter w:val="1"/>
          <w:wAfter w:w="42" w:type="dxa"/>
          <w:trHeight w:val="542"/>
        </w:trPr>
        <w:tc>
          <w:tcPr>
            <w:tcW w:w="5104" w:type="dxa"/>
            <w:gridSpan w:val="2"/>
            <w:tcBorders>
              <w:top w:val="single" w:sz="8" w:space="0" w:color="auto"/>
              <w:left w:val="single" w:sz="8" w:space="0" w:color="auto"/>
              <w:bottom w:val="single" w:sz="8" w:space="0" w:color="auto"/>
              <w:right w:val="nil"/>
            </w:tcBorders>
            <w:shd w:val="clear" w:color="auto" w:fill="auto"/>
            <w:noWrap/>
            <w:vAlign w:val="center"/>
            <w:hideMark/>
          </w:tcPr>
          <w:p w14:paraId="3A696C58"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„Přípravné práce“ celkem bez DPH v Kč</w:t>
            </w:r>
          </w:p>
        </w:tc>
        <w:tc>
          <w:tcPr>
            <w:tcW w:w="1080" w:type="dxa"/>
            <w:tcBorders>
              <w:top w:val="nil"/>
              <w:left w:val="nil"/>
              <w:bottom w:val="single" w:sz="8" w:space="0" w:color="auto"/>
              <w:right w:val="nil"/>
            </w:tcBorders>
            <w:shd w:val="clear" w:color="auto" w:fill="auto"/>
            <w:vAlign w:val="center"/>
            <w:hideMark/>
          </w:tcPr>
          <w:p w14:paraId="796E3E50"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single" w:sz="8" w:space="0" w:color="auto"/>
              <w:right w:val="nil"/>
            </w:tcBorders>
            <w:shd w:val="clear" w:color="auto" w:fill="auto"/>
            <w:vAlign w:val="center"/>
            <w:hideMark/>
          </w:tcPr>
          <w:p w14:paraId="155974CE"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single" w:sz="8" w:space="0" w:color="auto"/>
              <w:right w:val="nil"/>
            </w:tcBorders>
            <w:shd w:val="clear" w:color="auto" w:fill="auto"/>
            <w:vAlign w:val="center"/>
            <w:hideMark/>
          </w:tcPr>
          <w:p w14:paraId="23E2D27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single" w:sz="8" w:space="0" w:color="auto"/>
              <w:right w:val="nil"/>
            </w:tcBorders>
            <w:shd w:val="clear" w:color="auto" w:fill="auto"/>
            <w:vAlign w:val="center"/>
            <w:hideMark/>
          </w:tcPr>
          <w:p w14:paraId="4FB1BC1B"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1 562 200,00</w:t>
            </w:r>
          </w:p>
        </w:tc>
        <w:tc>
          <w:tcPr>
            <w:tcW w:w="1560" w:type="dxa"/>
            <w:tcBorders>
              <w:top w:val="nil"/>
              <w:left w:val="nil"/>
              <w:bottom w:val="single" w:sz="8" w:space="0" w:color="auto"/>
              <w:right w:val="single" w:sz="8" w:space="0" w:color="auto"/>
            </w:tcBorders>
            <w:shd w:val="clear" w:color="auto" w:fill="auto"/>
            <w:noWrap/>
            <w:vAlign w:val="center"/>
            <w:hideMark/>
          </w:tcPr>
          <w:p w14:paraId="708A4893"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30.11.2025</w:t>
            </w:r>
          </w:p>
        </w:tc>
      </w:tr>
      <w:tr w:rsidR="00BA3D61" w:rsidRPr="00BA3D61" w14:paraId="4EB5F619" w14:textId="77777777" w:rsidTr="00BA3D61">
        <w:trPr>
          <w:gridAfter w:val="1"/>
          <w:wAfter w:w="42" w:type="dxa"/>
          <w:trHeight w:val="536"/>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5201A8C0"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6.3</w:t>
            </w:r>
          </w:p>
        </w:tc>
        <w:tc>
          <w:tcPr>
            <w:tcW w:w="4253" w:type="dxa"/>
            <w:tcBorders>
              <w:top w:val="nil"/>
              <w:left w:val="nil"/>
              <w:bottom w:val="single" w:sz="4" w:space="0" w:color="auto"/>
              <w:right w:val="nil"/>
            </w:tcBorders>
            <w:shd w:val="clear" w:color="auto" w:fill="auto"/>
            <w:vAlign w:val="center"/>
            <w:hideMark/>
          </w:tcPr>
          <w:p w14:paraId="24B3C1E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Hlavní celek 2 „Návrhové práce“ </w:t>
            </w:r>
          </w:p>
        </w:tc>
        <w:tc>
          <w:tcPr>
            <w:tcW w:w="1080" w:type="dxa"/>
            <w:tcBorders>
              <w:top w:val="nil"/>
              <w:left w:val="nil"/>
              <w:bottom w:val="single" w:sz="4" w:space="0" w:color="auto"/>
              <w:right w:val="nil"/>
            </w:tcBorders>
            <w:shd w:val="clear" w:color="auto" w:fill="auto"/>
            <w:noWrap/>
            <w:vAlign w:val="center"/>
            <w:hideMark/>
          </w:tcPr>
          <w:p w14:paraId="1F221023"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single" w:sz="4" w:space="0" w:color="auto"/>
              <w:right w:val="nil"/>
            </w:tcBorders>
            <w:shd w:val="clear" w:color="auto" w:fill="auto"/>
            <w:noWrap/>
            <w:vAlign w:val="center"/>
            <w:hideMark/>
          </w:tcPr>
          <w:p w14:paraId="78D1CD0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single" w:sz="4" w:space="0" w:color="auto"/>
              <w:right w:val="nil"/>
            </w:tcBorders>
            <w:shd w:val="clear" w:color="auto" w:fill="auto"/>
            <w:noWrap/>
            <w:vAlign w:val="center"/>
            <w:hideMark/>
          </w:tcPr>
          <w:p w14:paraId="23B470B9"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single" w:sz="4" w:space="0" w:color="auto"/>
              <w:right w:val="nil"/>
            </w:tcBorders>
            <w:shd w:val="clear" w:color="auto" w:fill="auto"/>
            <w:noWrap/>
            <w:vAlign w:val="center"/>
            <w:hideMark/>
          </w:tcPr>
          <w:p w14:paraId="5C552C91"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60" w:type="dxa"/>
            <w:tcBorders>
              <w:top w:val="nil"/>
              <w:left w:val="nil"/>
              <w:bottom w:val="single" w:sz="4" w:space="0" w:color="auto"/>
              <w:right w:val="single" w:sz="8" w:space="0" w:color="auto"/>
            </w:tcBorders>
            <w:shd w:val="clear" w:color="auto" w:fill="auto"/>
            <w:noWrap/>
            <w:vAlign w:val="center"/>
            <w:hideMark/>
          </w:tcPr>
          <w:p w14:paraId="4A9B9BD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r>
      <w:tr w:rsidR="00BA3D61" w:rsidRPr="00BA3D61" w14:paraId="1D33E0EB" w14:textId="77777777" w:rsidTr="00BA3D61">
        <w:trPr>
          <w:gridAfter w:val="1"/>
          <w:wAfter w:w="42" w:type="dxa"/>
          <w:trHeight w:val="62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5AEEE0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6.3.1</w:t>
            </w:r>
          </w:p>
        </w:tc>
        <w:tc>
          <w:tcPr>
            <w:tcW w:w="4253" w:type="dxa"/>
            <w:tcBorders>
              <w:top w:val="nil"/>
              <w:left w:val="nil"/>
              <w:bottom w:val="single" w:sz="4" w:space="0" w:color="auto"/>
              <w:right w:val="single" w:sz="4" w:space="0" w:color="auto"/>
            </w:tcBorders>
            <w:shd w:val="clear" w:color="auto" w:fill="auto"/>
            <w:vAlign w:val="center"/>
            <w:hideMark/>
          </w:tcPr>
          <w:p w14:paraId="12ED7CC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Vypracování plánu společných zařízení ("PSZ")</w:t>
            </w:r>
          </w:p>
        </w:tc>
        <w:tc>
          <w:tcPr>
            <w:tcW w:w="1080" w:type="dxa"/>
            <w:tcBorders>
              <w:top w:val="nil"/>
              <w:left w:val="nil"/>
              <w:bottom w:val="single" w:sz="4" w:space="0" w:color="auto"/>
              <w:right w:val="single" w:sz="4" w:space="0" w:color="auto"/>
            </w:tcBorders>
            <w:shd w:val="clear" w:color="auto" w:fill="auto"/>
            <w:noWrap/>
            <w:vAlign w:val="center"/>
            <w:hideMark/>
          </w:tcPr>
          <w:p w14:paraId="3BD96F2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single" w:sz="4" w:space="0" w:color="auto"/>
              <w:right w:val="single" w:sz="4" w:space="0" w:color="auto"/>
            </w:tcBorders>
            <w:shd w:val="clear" w:color="auto" w:fill="auto"/>
            <w:noWrap/>
            <w:vAlign w:val="center"/>
            <w:hideMark/>
          </w:tcPr>
          <w:p w14:paraId="1F8B261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434</w:t>
            </w:r>
          </w:p>
        </w:tc>
        <w:tc>
          <w:tcPr>
            <w:tcW w:w="1501" w:type="dxa"/>
            <w:tcBorders>
              <w:top w:val="nil"/>
              <w:left w:val="nil"/>
              <w:bottom w:val="single" w:sz="4" w:space="0" w:color="auto"/>
              <w:right w:val="single" w:sz="4" w:space="0" w:color="auto"/>
            </w:tcBorders>
            <w:shd w:val="clear" w:color="auto" w:fill="auto"/>
            <w:noWrap/>
            <w:vAlign w:val="center"/>
            <w:hideMark/>
          </w:tcPr>
          <w:p w14:paraId="3840BC76"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950,00</w:t>
            </w:r>
          </w:p>
        </w:tc>
        <w:tc>
          <w:tcPr>
            <w:tcW w:w="1275" w:type="dxa"/>
            <w:tcBorders>
              <w:top w:val="nil"/>
              <w:left w:val="nil"/>
              <w:bottom w:val="single" w:sz="4" w:space="0" w:color="auto"/>
              <w:right w:val="nil"/>
            </w:tcBorders>
            <w:shd w:val="clear" w:color="auto" w:fill="auto"/>
            <w:noWrap/>
            <w:vAlign w:val="center"/>
            <w:hideMark/>
          </w:tcPr>
          <w:p w14:paraId="268AC3A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412 300,00</w:t>
            </w:r>
          </w:p>
        </w:tc>
        <w:tc>
          <w:tcPr>
            <w:tcW w:w="1560" w:type="dxa"/>
            <w:vMerge w:val="restart"/>
            <w:tcBorders>
              <w:top w:val="nil"/>
              <w:left w:val="single" w:sz="4" w:space="0" w:color="auto"/>
              <w:bottom w:val="nil"/>
              <w:right w:val="single" w:sz="8" w:space="0" w:color="auto"/>
            </w:tcBorders>
            <w:shd w:val="clear" w:color="auto" w:fill="auto"/>
            <w:noWrap/>
            <w:vAlign w:val="center"/>
            <w:hideMark/>
          </w:tcPr>
          <w:p w14:paraId="347F92E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30.11.2026</w:t>
            </w:r>
          </w:p>
        </w:tc>
      </w:tr>
      <w:tr w:rsidR="00BA3D61" w:rsidRPr="00BA3D61" w14:paraId="457AC16A" w14:textId="77777777" w:rsidTr="00BA3D61">
        <w:trPr>
          <w:gridAfter w:val="1"/>
          <w:wAfter w:w="42" w:type="dxa"/>
          <w:trHeight w:val="634"/>
        </w:trPr>
        <w:tc>
          <w:tcPr>
            <w:tcW w:w="851" w:type="dxa"/>
            <w:tcBorders>
              <w:top w:val="nil"/>
              <w:left w:val="single" w:sz="8" w:space="0" w:color="auto"/>
              <w:bottom w:val="nil"/>
              <w:right w:val="single" w:sz="4" w:space="0" w:color="auto"/>
            </w:tcBorders>
            <w:shd w:val="clear" w:color="auto" w:fill="auto"/>
            <w:vAlign w:val="center"/>
            <w:hideMark/>
          </w:tcPr>
          <w:p w14:paraId="6A485CE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6.3.1 i) a)</w:t>
            </w:r>
          </w:p>
        </w:tc>
        <w:tc>
          <w:tcPr>
            <w:tcW w:w="4253" w:type="dxa"/>
            <w:tcBorders>
              <w:top w:val="nil"/>
              <w:left w:val="nil"/>
              <w:bottom w:val="nil"/>
              <w:right w:val="single" w:sz="4" w:space="0" w:color="auto"/>
            </w:tcBorders>
            <w:shd w:val="clear" w:color="auto" w:fill="auto"/>
            <w:vAlign w:val="center"/>
            <w:hideMark/>
          </w:tcPr>
          <w:p w14:paraId="7520F955"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Výškopisné zaměření zájmového území dle čl. 6.3.1 i) a) Smlouvy 2) </w:t>
            </w:r>
          </w:p>
        </w:tc>
        <w:tc>
          <w:tcPr>
            <w:tcW w:w="1080" w:type="dxa"/>
            <w:tcBorders>
              <w:top w:val="nil"/>
              <w:left w:val="nil"/>
              <w:bottom w:val="single" w:sz="4" w:space="0" w:color="auto"/>
              <w:right w:val="single" w:sz="4" w:space="0" w:color="auto"/>
            </w:tcBorders>
            <w:shd w:val="clear" w:color="auto" w:fill="auto"/>
            <w:noWrap/>
            <w:vAlign w:val="center"/>
            <w:hideMark/>
          </w:tcPr>
          <w:p w14:paraId="0D0A35E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single" w:sz="4" w:space="0" w:color="auto"/>
              <w:right w:val="single" w:sz="4" w:space="0" w:color="auto"/>
            </w:tcBorders>
            <w:shd w:val="clear" w:color="auto" w:fill="auto"/>
            <w:noWrap/>
            <w:vAlign w:val="center"/>
            <w:hideMark/>
          </w:tcPr>
          <w:p w14:paraId="5BC2BADB"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87</w:t>
            </w:r>
          </w:p>
        </w:tc>
        <w:tc>
          <w:tcPr>
            <w:tcW w:w="1501" w:type="dxa"/>
            <w:tcBorders>
              <w:top w:val="nil"/>
              <w:left w:val="nil"/>
              <w:bottom w:val="single" w:sz="4" w:space="0" w:color="auto"/>
              <w:right w:val="single" w:sz="4" w:space="0" w:color="auto"/>
            </w:tcBorders>
            <w:shd w:val="clear" w:color="auto" w:fill="auto"/>
            <w:noWrap/>
            <w:vAlign w:val="center"/>
            <w:hideMark/>
          </w:tcPr>
          <w:p w14:paraId="58873887"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300,00</w:t>
            </w:r>
          </w:p>
        </w:tc>
        <w:tc>
          <w:tcPr>
            <w:tcW w:w="1275" w:type="dxa"/>
            <w:tcBorders>
              <w:top w:val="nil"/>
              <w:left w:val="nil"/>
              <w:bottom w:val="single" w:sz="4" w:space="0" w:color="auto"/>
              <w:right w:val="nil"/>
            </w:tcBorders>
            <w:shd w:val="clear" w:color="auto" w:fill="auto"/>
            <w:noWrap/>
            <w:vAlign w:val="center"/>
            <w:hideMark/>
          </w:tcPr>
          <w:p w14:paraId="56906C2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26 100,00</w:t>
            </w:r>
          </w:p>
        </w:tc>
        <w:tc>
          <w:tcPr>
            <w:tcW w:w="1560" w:type="dxa"/>
            <w:vMerge/>
            <w:tcBorders>
              <w:top w:val="nil"/>
              <w:left w:val="single" w:sz="4" w:space="0" w:color="auto"/>
              <w:bottom w:val="nil"/>
              <w:right w:val="single" w:sz="8" w:space="0" w:color="auto"/>
            </w:tcBorders>
            <w:vAlign w:val="center"/>
            <w:hideMark/>
          </w:tcPr>
          <w:p w14:paraId="7D912D10" w14:textId="77777777" w:rsidR="00BA3D61" w:rsidRPr="00BA3D61" w:rsidRDefault="00BA3D61" w:rsidP="00BA3D61">
            <w:pPr>
              <w:spacing w:after="0" w:line="240" w:lineRule="auto"/>
              <w:rPr>
                <w:rFonts w:ascii="Arial" w:eastAsia="Times New Roman" w:hAnsi="Arial" w:cs="Arial"/>
                <w:sz w:val="20"/>
                <w:szCs w:val="20"/>
                <w:lang w:eastAsia="cs-CZ"/>
              </w:rPr>
            </w:pPr>
          </w:p>
        </w:tc>
      </w:tr>
      <w:tr w:rsidR="00BA3D61" w:rsidRPr="00BA3D61" w14:paraId="6C78AC64" w14:textId="77777777" w:rsidTr="00BA3D61">
        <w:trPr>
          <w:gridAfter w:val="1"/>
          <w:wAfter w:w="42" w:type="dxa"/>
          <w:trHeight w:val="842"/>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15ACA1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6.3.1 i) b)</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3069762"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DTR liniových dopravních staveb PSZ pro stanovení plochy záboru půdy stavbami dle čl. 6.3.1 i) b) Smlouvy 2)</w:t>
            </w:r>
          </w:p>
        </w:tc>
        <w:tc>
          <w:tcPr>
            <w:tcW w:w="1080" w:type="dxa"/>
            <w:tcBorders>
              <w:top w:val="nil"/>
              <w:left w:val="nil"/>
              <w:bottom w:val="single" w:sz="4" w:space="0" w:color="auto"/>
              <w:right w:val="single" w:sz="4" w:space="0" w:color="auto"/>
            </w:tcBorders>
            <w:shd w:val="clear" w:color="auto" w:fill="auto"/>
            <w:noWrap/>
            <w:vAlign w:val="center"/>
            <w:hideMark/>
          </w:tcPr>
          <w:p w14:paraId="0EEA871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100 </w:t>
            </w:r>
            <w:proofErr w:type="spellStart"/>
            <w:r w:rsidRPr="00BA3D61">
              <w:rPr>
                <w:rFonts w:ascii="Arial" w:eastAsia="Times New Roman" w:hAnsi="Arial" w:cs="Arial"/>
                <w:sz w:val="20"/>
                <w:szCs w:val="20"/>
                <w:lang w:eastAsia="cs-CZ"/>
              </w:rPr>
              <w:t>bm</w:t>
            </w:r>
            <w:proofErr w:type="spellEnd"/>
          </w:p>
        </w:tc>
        <w:tc>
          <w:tcPr>
            <w:tcW w:w="963" w:type="dxa"/>
            <w:tcBorders>
              <w:top w:val="nil"/>
              <w:left w:val="nil"/>
              <w:bottom w:val="single" w:sz="4" w:space="0" w:color="auto"/>
              <w:right w:val="single" w:sz="4" w:space="0" w:color="auto"/>
            </w:tcBorders>
            <w:shd w:val="clear" w:color="auto" w:fill="auto"/>
            <w:noWrap/>
            <w:vAlign w:val="center"/>
            <w:hideMark/>
          </w:tcPr>
          <w:p w14:paraId="564C18F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75</w:t>
            </w:r>
          </w:p>
        </w:tc>
        <w:tc>
          <w:tcPr>
            <w:tcW w:w="1501" w:type="dxa"/>
            <w:tcBorders>
              <w:top w:val="nil"/>
              <w:left w:val="nil"/>
              <w:bottom w:val="single" w:sz="4" w:space="0" w:color="auto"/>
              <w:right w:val="single" w:sz="4" w:space="0" w:color="auto"/>
            </w:tcBorders>
            <w:shd w:val="clear" w:color="auto" w:fill="auto"/>
            <w:noWrap/>
            <w:vAlign w:val="center"/>
            <w:hideMark/>
          </w:tcPr>
          <w:p w14:paraId="4066F015"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300,00</w:t>
            </w:r>
          </w:p>
        </w:tc>
        <w:tc>
          <w:tcPr>
            <w:tcW w:w="1275" w:type="dxa"/>
            <w:tcBorders>
              <w:top w:val="nil"/>
              <w:left w:val="nil"/>
              <w:bottom w:val="single" w:sz="4" w:space="0" w:color="auto"/>
              <w:right w:val="nil"/>
            </w:tcBorders>
            <w:shd w:val="clear" w:color="auto" w:fill="auto"/>
            <w:noWrap/>
            <w:vAlign w:val="center"/>
            <w:hideMark/>
          </w:tcPr>
          <w:p w14:paraId="4815377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22 500,00</w:t>
            </w:r>
          </w:p>
        </w:tc>
        <w:tc>
          <w:tcPr>
            <w:tcW w:w="1560" w:type="dxa"/>
            <w:vMerge/>
            <w:tcBorders>
              <w:top w:val="nil"/>
              <w:left w:val="single" w:sz="4" w:space="0" w:color="auto"/>
              <w:bottom w:val="nil"/>
              <w:right w:val="single" w:sz="8" w:space="0" w:color="auto"/>
            </w:tcBorders>
            <w:vAlign w:val="center"/>
            <w:hideMark/>
          </w:tcPr>
          <w:p w14:paraId="70FE726D" w14:textId="77777777" w:rsidR="00BA3D61" w:rsidRPr="00BA3D61" w:rsidRDefault="00BA3D61" w:rsidP="00BA3D61">
            <w:pPr>
              <w:spacing w:after="0" w:line="240" w:lineRule="auto"/>
              <w:rPr>
                <w:rFonts w:ascii="Arial" w:eastAsia="Times New Roman" w:hAnsi="Arial" w:cs="Arial"/>
                <w:sz w:val="20"/>
                <w:szCs w:val="20"/>
                <w:lang w:eastAsia="cs-CZ"/>
              </w:rPr>
            </w:pPr>
          </w:p>
        </w:tc>
      </w:tr>
      <w:tr w:rsidR="00BA3D61" w:rsidRPr="00BA3D61" w14:paraId="2693E1C6" w14:textId="77777777" w:rsidTr="00BA3D61">
        <w:trPr>
          <w:gridAfter w:val="1"/>
          <w:wAfter w:w="42" w:type="dxa"/>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6C7A6EA3" w14:textId="77777777" w:rsidR="00BA3D61" w:rsidRPr="00BA3D61" w:rsidRDefault="00BA3D61" w:rsidP="00BA3D61">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2FF35C3A"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80" w:type="dxa"/>
            <w:tcBorders>
              <w:top w:val="nil"/>
              <w:left w:val="nil"/>
              <w:bottom w:val="single" w:sz="4" w:space="0" w:color="auto"/>
              <w:right w:val="single" w:sz="4" w:space="0" w:color="auto"/>
            </w:tcBorders>
            <w:shd w:val="clear" w:color="auto" w:fill="auto"/>
            <w:noWrap/>
            <w:vAlign w:val="center"/>
            <w:hideMark/>
          </w:tcPr>
          <w:p w14:paraId="2625DE0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100 </w:t>
            </w:r>
            <w:proofErr w:type="spellStart"/>
            <w:r w:rsidRPr="00BA3D61">
              <w:rPr>
                <w:rFonts w:ascii="Arial" w:eastAsia="Times New Roman" w:hAnsi="Arial" w:cs="Arial"/>
                <w:sz w:val="20"/>
                <w:szCs w:val="20"/>
                <w:lang w:eastAsia="cs-CZ"/>
              </w:rPr>
              <w:t>bm</w:t>
            </w:r>
            <w:proofErr w:type="spellEnd"/>
          </w:p>
        </w:tc>
        <w:tc>
          <w:tcPr>
            <w:tcW w:w="963" w:type="dxa"/>
            <w:tcBorders>
              <w:top w:val="nil"/>
              <w:left w:val="nil"/>
              <w:bottom w:val="single" w:sz="4" w:space="0" w:color="auto"/>
              <w:right w:val="single" w:sz="4" w:space="0" w:color="auto"/>
            </w:tcBorders>
            <w:shd w:val="clear" w:color="auto" w:fill="auto"/>
            <w:noWrap/>
            <w:vAlign w:val="center"/>
            <w:hideMark/>
          </w:tcPr>
          <w:p w14:paraId="15C3C54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22</w:t>
            </w:r>
          </w:p>
        </w:tc>
        <w:tc>
          <w:tcPr>
            <w:tcW w:w="1501" w:type="dxa"/>
            <w:tcBorders>
              <w:top w:val="nil"/>
              <w:left w:val="nil"/>
              <w:bottom w:val="single" w:sz="4" w:space="0" w:color="auto"/>
              <w:right w:val="single" w:sz="4" w:space="0" w:color="auto"/>
            </w:tcBorders>
            <w:shd w:val="clear" w:color="auto" w:fill="auto"/>
            <w:noWrap/>
            <w:vAlign w:val="center"/>
            <w:hideMark/>
          </w:tcPr>
          <w:p w14:paraId="12731B1E"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300,00</w:t>
            </w:r>
          </w:p>
        </w:tc>
        <w:tc>
          <w:tcPr>
            <w:tcW w:w="1275" w:type="dxa"/>
            <w:tcBorders>
              <w:top w:val="nil"/>
              <w:left w:val="nil"/>
              <w:bottom w:val="single" w:sz="4" w:space="0" w:color="auto"/>
              <w:right w:val="nil"/>
            </w:tcBorders>
            <w:shd w:val="clear" w:color="auto" w:fill="auto"/>
            <w:noWrap/>
            <w:vAlign w:val="center"/>
            <w:hideMark/>
          </w:tcPr>
          <w:p w14:paraId="64E412D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6 600,00</w:t>
            </w:r>
          </w:p>
        </w:tc>
        <w:tc>
          <w:tcPr>
            <w:tcW w:w="1560" w:type="dxa"/>
            <w:vMerge/>
            <w:tcBorders>
              <w:top w:val="nil"/>
              <w:left w:val="single" w:sz="4" w:space="0" w:color="auto"/>
              <w:bottom w:val="nil"/>
              <w:right w:val="single" w:sz="8" w:space="0" w:color="auto"/>
            </w:tcBorders>
            <w:vAlign w:val="center"/>
            <w:hideMark/>
          </w:tcPr>
          <w:p w14:paraId="1CB3536B" w14:textId="77777777" w:rsidR="00BA3D61" w:rsidRPr="00BA3D61" w:rsidRDefault="00BA3D61" w:rsidP="00BA3D61">
            <w:pPr>
              <w:spacing w:after="0" w:line="240" w:lineRule="auto"/>
              <w:rPr>
                <w:rFonts w:ascii="Arial" w:eastAsia="Times New Roman" w:hAnsi="Arial" w:cs="Arial"/>
                <w:sz w:val="20"/>
                <w:szCs w:val="20"/>
                <w:lang w:eastAsia="cs-CZ"/>
              </w:rPr>
            </w:pPr>
          </w:p>
        </w:tc>
      </w:tr>
      <w:tr w:rsidR="00BA3D61" w:rsidRPr="00BA3D61" w14:paraId="4A31FDA4" w14:textId="77777777" w:rsidTr="00BA3D61">
        <w:trPr>
          <w:gridAfter w:val="1"/>
          <w:wAfter w:w="42" w:type="dxa"/>
          <w:trHeight w:val="713"/>
        </w:trPr>
        <w:tc>
          <w:tcPr>
            <w:tcW w:w="851" w:type="dxa"/>
            <w:tcBorders>
              <w:top w:val="nil"/>
              <w:left w:val="single" w:sz="8" w:space="0" w:color="auto"/>
              <w:bottom w:val="single" w:sz="4" w:space="0" w:color="auto"/>
              <w:right w:val="nil"/>
            </w:tcBorders>
            <w:shd w:val="clear" w:color="auto" w:fill="auto"/>
            <w:noWrap/>
            <w:vAlign w:val="center"/>
            <w:hideMark/>
          </w:tcPr>
          <w:p w14:paraId="124941B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6.3.1 i) c)</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1F6B130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DTR vodohospodářských staveb PSZ dle čl. 6.3.1 i) c) Smlouvy 2)</w:t>
            </w:r>
          </w:p>
        </w:tc>
        <w:tc>
          <w:tcPr>
            <w:tcW w:w="1080" w:type="dxa"/>
            <w:tcBorders>
              <w:top w:val="nil"/>
              <w:left w:val="nil"/>
              <w:bottom w:val="single" w:sz="4" w:space="0" w:color="auto"/>
              <w:right w:val="single" w:sz="4" w:space="0" w:color="auto"/>
            </w:tcBorders>
            <w:shd w:val="clear" w:color="auto" w:fill="auto"/>
            <w:noWrap/>
            <w:vAlign w:val="center"/>
            <w:hideMark/>
          </w:tcPr>
          <w:p w14:paraId="69C6A01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ks</w:t>
            </w:r>
          </w:p>
        </w:tc>
        <w:tc>
          <w:tcPr>
            <w:tcW w:w="963" w:type="dxa"/>
            <w:tcBorders>
              <w:top w:val="nil"/>
              <w:left w:val="nil"/>
              <w:bottom w:val="single" w:sz="4" w:space="0" w:color="auto"/>
              <w:right w:val="single" w:sz="4" w:space="0" w:color="auto"/>
            </w:tcBorders>
            <w:shd w:val="clear" w:color="auto" w:fill="auto"/>
            <w:noWrap/>
            <w:vAlign w:val="center"/>
            <w:hideMark/>
          </w:tcPr>
          <w:p w14:paraId="03F80E9D"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5</w:t>
            </w:r>
          </w:p>
        </w:tc>
        <w:tc>
          <w:tcPr>
            <w:tcW w:w="1501" w:type="dxa"/>
            <w:tcBorders>
              <w:top w:val="nil"/>
              <w:left w:val="nil"/>
              <w:bottom w:val="single" w:sz="4" w:space="0" w:color="auto"/>
              <w:right w:val="single" w:sz="4" w:space="0" w:color="auto"/>
            </w:tcBorders>
            <w:shd w:val="clear" w:color="auto" w:fill="auto"/>
            <w:noWrap/>
            <w:vAlign w:val="center"/>
            <w:hideMark/>
          </w:tcPr>
          <w:p w14:paraId="5E554D5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5 000,00</w:t>
            </w:r>
          </w:p>
        </w:tc>
        <w:tc>
          <w:tcPr>
            <w:tcW w:w="1275" w:type="dxa"/>
            <w:tcBorders>
              <w:top w:val="nil"/>
              <w:left w:val="nil"/>
              <w:bottom w:val="single" w:sz="4" w:space="0" w:color="auto"/>
              <w:right w:val="nil"/>
            </w:tcBorders>
            <w:shd w:val="clear" w:color="auto" w:fill="auto"/>
            <w:noWrap/>
            <w:vAlign w:val="center"/>
            <w:hideMark/>
          </w:tcPr>
          <w:p w14:paraId="0985C8B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25 000,00</w:t>
            </w:r>
          </w:p>
        </w:tc>
        <w:tc>
          <w:tcPr>
            <w:tcW w:w="1560" w:type="dxa"/>
            <w:vMerge/>
            <w:tcBorders>
              <w:top w:val="nil"/>
              <w:left w:val="single" w:sz="4" w:space="0" w:color="auto"/>
              <w:bottom w:val="nil"/>
              <w:right w:val="single" w:sz="8" w:space="0" w:color="auto"/>
            </w:tcBorders>
            <w:vAlign w:val="center"/>
            <w:hideMark/>
          </w:tcPr>
          <w:p w14:paraId="6C711B52" w14:textId="77777777" w:rsidR="00BA3D61" w:rsidRPr="00BA3D61" w:rsidRDefault="00BA3D61" w:rsidP="00BA3D61">
            <w:pPr>
              <w:spacing w:after="0" w:line="240" w:lineRule="auto"/>
              <w:rPr>
                <w:rFonts w:ascii="Arial" w:eastAsia="Times New Roman" w:hAnsi="Arial" w:cs="Arial"/>
                <w:sz w:val="20"/>
                <w:szCs w:val="20"/>
                <w:lang w:eastAsia="cs-CZ"/>
              </w:rPr>
            </w:pPr>
          </w:p>
        </w:tc>
      </w:tr>
      <w:tr w:rsidR="00BA3D61" w:rsidRPr="00BA3D61" w14:paraId="4009F5FB" w14:textId="77777777" w:rsidTr="00BA3D61">
        <w:trPr>
          <w:gridAfter w:val="1"/>
          <w:wAfter w:w="42" w:type="dxa"/>
          <w:trHeight w:val="56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ADC694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6.3.2 h)</w:t>
            </w:r>
          </w:p>
        </w:tc>
        <w:tc>
          <w:tcPr>
            <w:tcW w:w="4253" w:type="dxa"/>
            <w:tcBorders>
              <w:top w:val="nil"/>
              <w:left w:val="nil"/>
              <w:bottom w:val="nil"/>
              <w:right w:val="single" w:sz="4" w:space="0" w:color="auto"/>
            </w:tcBorders>
            <w:shd w:val="clear" w:color="auto" w:fill="auto"/>
            <w:vAlign w:val="center"/>
            <w:hideMark/>
          </w:tcPr>
          <w:p w14:paraId="74C077F3"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PSZ 11)</w:t>
            </w:r>
          </w:p>
        </w:tc>
        <w:tc>
          <w:tcPr>
            <w:tcW w:w="1080" w:type="dxa"/>
            <w:tcBorders>
              <w:top w:val="nil"/>
              <w:left w:val="nil"/>
              <w:bottom w:val="nil"/>
              <w:right w:val="single" w:sz="4" w:space="0" w:color="auto"/>
            </w:tcBorders>
            <w:shd w:val="clear" w:color="auto" w:fill="auto"/>
            <w:noWrap/>
            <w:vAlign w:val="center"/>
            <w:hideMark/>
          </w:tcPr>
          <w:p w14:paraId="16C6A27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000000" w:fill="BFBFBF"/>
            <w:noWrap/>
            <w:vAlign w:val="center"/>
            <w:hideMark/>
          </w:tcPr>
          <w:p w14:paraId="5D54369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501" w:type="dxa"/>
            <w:tcBorders>
              <w:top w:val="nil"/>
              <w:left w:val="nil"/>
              <w:bottom w:val="nil"/>
              <w:right w:val="single" w:sz="4" w:space="0" w:color="auto"/>
            </w:tcBorders>
            <w:shd w:val="clear" w:color="000000" w:fill="BFBFBF"/>
            <w:noWrap/>
            <w:vAlign w:val="center"/>
            <w:hideMark/>
          </w:tcPr>
          <w:p w14:paraId="02BF9DB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275" w:type="dxa"/>
            <w:tcBorders>
              <w:top w:val="nil"/>
              <w:left w:val="nil"/>
              <w:bottom w:val="nil"/>
              <w:right w:val="single" w:sz="4" w:space="0" w:color="auto"/>
            </w:tcBorders>
            <w:shd w:val="clear" w:color="000000" w:fill="BFBFBF"/>
            <w:noWrap/>
            <w:vAlign w:val="center"/>
            <w:hideMark/>
          </w:tcPr>
          <w:p w14:paraId="0C1170C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560" w:type="dxa"/>
            <w:tcBorders>
              <w:top w:val="single" w:sz="4" w:space="0" w:color="auto"/>
              <w:left w:val="nil"/>
              <w:bottom w:val="nil"/>
              <w:right w:val="single" w:sz="8" w:space="0" w:color="auto"/>
            </w:tcBorders>
            <w:shd w:val="clear" w:color="000000" w:fill="BFBFBF"/>
            <w:vAlign w:val="center"/>
            <w:hideMark/>
          </w:tcPr>
          <w:p w14:paraId="14208E9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6E9D99F9" w14:textId="77777777" w:rsidTr="00BA3D61">
        <w:trPr>
          <w:gridAfter w:val="1"/>
          <w:wAfter w:w="42" w:type="dxa"/>
          <w:trHeight w:val="68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92E7A4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6.3.2 h) i)</w:t>
            </w:r>
          </w:p>
        </w:tc>
        <w:tc>
          <w:tcPr>
            <w:tcW w:w="4253" w:type="dxa"/>
            <w:tcBorders>
              <w:top w:val="single" w:sz="4" w:space="0" w:color="auto"/>
              <w:left w:val="nil"/>
              <w:bottom w:val="nil"/>
              <w:right w:val="single" w:sz="4" w:space="0" w:color="auto"/>
            </w:tcBorders>
            <w:shd w:val="clear" w:color="auto" w:fill="auto"/>
            <w:vAlign w:val="center"/>
            <w:hideMark/>
          </w:tcPr>
          <w:p w14:paraId="6716FBDE"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PSZ do 10 ha 11)</w:t>
            </w:r>
          </w:p>
        </w:tc>
        <w:tc>
          <w:tcPr>
            <w:tcW w:w="1080" w:type="dxa"/>
            <w:tcBorders>
              <w:top w:val="single" w:sz="4" w:space="0" w:color="auto"/>
              <w:left w:val="nil"/>
              <w:bottom w:val="nil"/>
              <w:right w:val="single" w:sz="4" w:space="0" w:color="auto"/>
            </w:tcBorders>
            <w:shd w:val="clear" w:color="auto" w:fill="auto"/>
            <w:noWrap/>
            <w:vAlign w:val="center"/>
            <w:hideMark/>
          </w:tcPr>
          <w:p w14:paraId="77C9655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04409CF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3DD23640"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6 600,00</w:t>
            </w:r>
          </w:p>
        </w:tc>
        <w:tc>
          <w:tcPr>
            <w:tcW w:w="1275" w:type="dxa"/>
            <w:tcBorders>
              <w:top w:val="single" w:sz="4" w:space="0" w:color="auto"/>
              <w:left w:val="nil"/>
              <w:bottom w:val="single" w:sz="4" w:space="0" w:color="auto"/>
              <w:right w:val="nil"/>
            </w:tcBorders>
            <w:shd w:val="clear" w:color="auto" w:fill="auto"/>
            <w:noWrap/>
            <w:vAlign w:val="center"/>
            <w:hideMark/>
          </w:tcPr>
          <w:p w14:paraId="4478078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6 600,00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4BC56417"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na výzvu Objednatele v dohodnuté lhůtě</w:t>
            </w:r>
          </w:p>
        </w:tc>
      </w:tr>
      <w:tr w:rsidR="00BA3D61" w:rsidRPr="00BA3D61" w14:paraId="4441ACE6" w14:textId="77777777" w:rsidTr="00BA3D61">
        <w:trPr>
          <w:gridAfter w:val="1"/>
          <w:wAfter w:w="42" w:type="dxa"/>
          <w:trHeight w:val="84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F28DA9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6.3.2 h) </w:t>
            </w:r>
            <w:proofErr w:type="spellStart"/>
            <w:r w:rsidRPr="00BA3D61">
              <w:rPr>
                <w:rFonts w:ascii="Arial" w:eastAsia="Times New Roman" w:hAnsi="Arial" w:cs="Arial"/>
                <w:sz w:val="20"/>
                <w:szCs w:val="20"/>
                <w:lang w:eastAsia="cs-CZ"/>
              </w:rPr>
              <w:t>ii</w:t>
            </w:r>
            <w:proofErr w:type="spellEnd"/>
            <w:r w:rsidRPr="00BA3D61">
              <w:rPr>
                <w:rFonts w:ascii="Arial" w:eastAsia="Times New Roman" w:hAnsi="Arial" w:cs="Arial"/>
                <w:sz w:val="20"/>
                <w:szCs w:val="20"/>
                <w:lang w:eastAsia="cs-CZ"/>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D55E948"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PSZ do 50 ha 11)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3E34B9D"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1D8CBC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nil"/>
              <w:left w:val="nil"/>
              <w:bottom w:val="single" w:sz="4" w:space="0" w:color="auto"/>
              <w:right w:val="single" w:sz="4" w:space="0" w:color="auto"/>
            </w:tcBorders>
            <w:shd w:val="clear" w:color="auto" w:fill="auto"/>
            <w:noWrap/>
            <w:vAlign w:val="center"/>
            <w:hideMark/>
          </w:tcPr>
          <w:p w14:paraId="250E9A57"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3 800,00</w:t>
            </w:r>
          </w:p>
        </w:tc>
        <w:tc>
          <w:tcPr>
            <w:tcW w:w="1275" w:type="dxa"/>
            <w:tcBorders>
              <w:top w:val="nil"/>
              <w:left w:val="nil"/>
              <w:bottom w:val="single" w:sz="4" w:space="0" w:color="auto"/>
              <w:right w:val="nil"/>
            </w:tcBorders>
            <w:shd w:val="clear" w:color="auto" w:fill="auto"/>
            <w:noWrap/>
            <w:vAlign w:val="center"/>
            <w:hideMark/>
          </w:tcPr>
          <w:p w14:paraId="3C43B7A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3 800,00</w:t>
            </w:r>
          </w:p>
        </w:tc>
        <w:tc>
          <w:tcPr>
            <w:tcW w:w="15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CE83B90"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na výzvu Objednatele v dohodnuté lhůtě</w:t>
            </w:r>
          </w:p>
        </w:tc>
      </w:tr>
      <w:tr w:rsidR="00BA3D61" w:rsidRPr="00BA3D61" w14:paraId="4339135B" w14:textId="77777777" w:rsidTr="00BA3D61">
        <w:trPr>
          <w:gridAfter w:val="1"/>
          <w:wAfter w:w="42" w:type="dxa"/>
          <w:trHeight w:val="701"/>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92C62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6.3.2 h) </w:t>
            </w:r>
            <w:proofErr w:type="spellStart"/>
            <w:r w:rsidRPr="00BA3D61">
              <w:rPr>
                <w:rFonts w:ascii="Arial" w:eastAsia="Times New Roman" w:hAnsi="Arial" w:cs="Arial"/>
                <w:sz w:val="20"/>
                <w:szCs w:val="20"/>
                <w:lang w:eastAsia="cs-CZ"/>
              </w:rPr>
              <w:t>iii</w:t>
            </w:r>
            <w:proofErr w:type="spellEnd"/>
            <w:r w:rsidRPr="00BA3D61">
              <w:rPr>
                <w:rFonts w:ascii="Arial" w:eastAsia="Times New Roman" w:hAnsi="Arial" w:cs="Arial"/>
                <w:sz w:val="20"/>
                <w:szCs w:val="20"/>
                <w:lang w:eastAsia="cs-CZ"/>
              </w:rPr>
              <w:t>)</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7C799E8"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PSZ nad 50 ha 11)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F6842C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0DD6C2E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03000671"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1 400,00</w:t>
            </w:r>
          </w:p>
        </w:tc>
        <w:tc>
          <w:tcPr>
            <w:tcW w:w="1275" w:type="dxa"/>
            <w:tcBorders>
              <w:top w:val="single" w:sz="4" w:space="0" w:color="auto"/>
              <w:left w:val="nil"/>
              <w:bottom w:val="single" w:sz="4" w:space="0" w:color="auto"/>
              <w:right w:val="nil"/>
            </w:tcBorders>
            <w:shd w:val="clear" w:color="auto" w:fill="auto"/>
            <w:noWrap/>
            <w:vAlign w:val="center"/>
            <w:hideMark/>
          </w:tcPr>
          <w:p w14:paraId="3303CD7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1 400,00</w:t>
            </w:r>
          </w:p>
        </w:tc>
        <w:tc>
          <w:tcPr>
            <w:tcW w:w="15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3EDC205"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na výzvu Objednatele v dohodnuté lhůtě</w:t>
            </w:r>
          </w:p>
        </w:tc>
      </w:tr>
      <w:tr w:rsidR="00BA3D61" w:rsidRPr="00BA3D61" w14:paraId="78816429" w14:textId="77777777" w:rsidTr="00BA3D61">
        <w:trPr>
          <w:gridAfter w:val="1"/>
          <w:wAfter w:w="42" w:type="dxa"/>
          <w:trHeight w:val="732"/>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A8663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lastRenderedPageBreak/>
              <w:t xml:space="preserve">6.3.2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A665C3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Vypracování návrhu nového uspořádání pozemků k jeho vystavení dle § 11 odst. 1 Zákona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3EC9D2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6755755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434</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5482C5AC"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950,00</w:t>
            </w:r>
          </w:p>
        </w:tc>
        <w:tc>
          <w:tcPr>
            <w:tcW w:w="1275" w:type="dxa"/>
            <w:tcBorders>
              <w:top w:val="single" w:sz="4" w:space="0" w:color="auto"/>
              <w:left w:val="nil"/>
              <w:bottom w:val="single" w:sz="4" w:space="0" w:color="auto"/>
              <w:right w:val="nil"/>
            </w:tcBorders>
            <w:shd w:val="clear" w:color="auto" w:fill="auto"/>
            <w:noWrap/>
            <w:vAlign w:val="center"/>
            <w:hideMark/>
          </w:tcPr>
          <w:p w14:paraId="37E62D2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412 300,00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145E1612"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30.11.2027</w:t>
            </w:r>
          </w:p>
        </w:tc>
      </w:tr>
      <w:tr w:rsidR="00BA3D61" w:rsidRPr="00BA3D61" w14:paraId="5AF14BE2" w14:textId="77777777" w:rsidTr="00BA3D61">
        <w:trPr>
          <w:gridAfter w:val="1"/>
          <w:wAfter w:w="42" w:type="dxa"/>
          <w:trHeight w:val="623"/>
        </w:trPr>
        <w:tc>
          <w:tcPr>
            <w:tcW w:w="851" w:type="dxa"/>
            <w:tcBorders>
              <w:top w:val="nil"/>
              <w:left w:val="single" w:sz="8" w:space="0" w:color="auto"/>
              <w:bottom w:val="nil"/>
              <w:right w:val="single" w:sz="4" w:space="0" w:color="auto"/>
            </w:tcBorders>
            <w:shd w:val="clear" w:color="auto" w:fill="auto"/>
            <w:noWrap/>
            <w:vAlign w:val="center"/>
            <w:hideMark/>
          </w:tcPr>
          <w:p w14:paraId="16EC7ED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6.3.3</w:t>
            </w:r>
          </w:p>
        </w:tc>
        <w:tc>
          <w:tcPr>
            <w:tcW w:w="4253" w:type="dxa"/>
            <w:tcBorders>
              <w:top w:val="nil"/>
              <w:left w:val="nil"/>
              <w:bottom w:val="nil"/>
              <w:right w:val="single" w:sz="4" w:space="0" w:color="auto"/>
            </w:tcBorders>
            <w:shd w:val="clear" w:color="auto" w:fill="auto"/>
            <w:vAlign w:val="center"/>
            <w:hideMark/>
          </w:tcPr>
          <w:p w14:paraId="09CBDBC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Předložení aktuální dokumentace návrhu KoPÚ</w:t>
            </w:r>
          </w:p>
        </w:tc>
        <w:tc>
          <w:tcPr>
            <w:tcW w:w="1080" w:type="dxa"/>
            <w:tcBorders>
              <w:top w:val="nil"/>
              <w:left w:val="nil"/>
              <w:bottom w:val="single" w:sz="4" w:space="0" w:color="auto"/>
              <w:right w:val="single" w:sz="4" w:space="0" w:color="auto"/>
            </w:tcBorders>
            <w:shd w:val="clear" w:color="auto" w:fill="auto"/>
            <w:noWrap/>
            <w:vAlign w:val="center"/>
            <w:hideMark/>
          </w:tcPr>
          <w:p w14:paraId="6CBBF01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ks</w:t>
            </w:r>
          </w:p>
        </w:tc>
        <w:tc>
          <w:tcPr>
            <w:tcW w:w="963" w:type="dxa"/>
            <w:tcBorders>
              <w:top w:val="nil"/>
              <w:left w:val="nil"/>
              <w:bottom w:val="single" w:sz="4" w:space="0" w:color="auto"/>
              <w:right w:val="single" w:sz="4" w:space="0" w:color="auto"/>
            </w:tcBorders>
            <w:shd w:val="clear" w:color="auto" w:fill="auto"/>
            <w:noWrap/>
            <w:vAlign w:val="center"/>
            <w:hideMark/>
          </w:tcPr>
          <w:p w14:paraId="00F640B5"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w:t>
            </w:r>
          </w:p>
        </w:tc>
        <w:tc>
          <w:tcPr>
            <w:tcW w:w="1501" w:type="dxa"/>
            <w:tcBorders>
              <w:top w:val="nil"/>
              <w:left w:val="nil"/>
              <w:bottom w:val="single" w:sz="4" w:space="0" w:color="auto"/>
              <w:right w:val="single" w:sz="4" w:space="0" w:color="auto"/>
            </w:tcBorders>
            <w:shd w:val="clear" w:color="auto" w:fill="auto"/>
            <w:noWrap/>
            <w:vAlign w:val="center"/>
            <w:hideMark/>
          </w:tcPr>
          <w:p w14:paraId="021D029A"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11 000,00</w:t>
            </w:r>
          </w:p>
        </w:tc>
        <w:tc>
          <w:tcPr>
            <w:tcW w:w="1275" w:type="dxa"/>
            <w:tcBorders>
              <w:top w:val="nil"/>
              <w:left w:val="nil"/>
              <w:bottom w:val="single" w:sz="4" w:space="0" w:color="auto"/>
              <w:right w:val="nil"/>
            </w:tcBorders>
            <w:shd w:val="clear" w:color="auto" w:fill="auto"/>
            <w:noWrap/>
            <w:vAlign w:val="center"/>
            <w:hideMark/>
          </w:tcPr>
          <w:p w14:paraId="2DF96CD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22 000,00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54D06CF8"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do 1 měsíce od výzvy Objednatele</w:t>
            </w:r>
          </w:p>
        </w:tc>
      </w:tr>
      <w:tr w:rsidR="00BA3D61" w:rsidRPr="00BA3D61" w14:paraId="79ADBBA8" w14:textId="77777777" w:rsidTr="00BA3D61">
        <w:trPr>
          <w:gridAfter w:val="1"/>
          <w:wAfter w:w="42" w:type="dxa"/>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5F900E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6.3.4</w:t>
            </w:r>
          </w:p>
        </w:tc>
        <w:tc>
          <w:tcPr>
            <w:tcW w:w="4253" w:type="dxa"/>
            <w:tcBorders>
              <w:top w:val="single" w:sz="4" w:space="0" w:color="auto"/>
              <w:left w:val="nil"/>
              <w:bottom w:val="nil"/>
              <w:right w:val="single" w:sz="4" w:space="0" w:color="auto"/>
            </w:tcBorders>
            <w:shd w:val="clear" w:color="auto" w:fill="auto"/>
            <w:vAlign w:val="center"/>
            <w:hideMark/>
          </w:tcPr>
          <w:p w14:paraId="6CA49C05"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Zhotovení podkladů pro změnu katastrální hranice 3)</w:t>
            </w:r>
          </w:p>
        </w:tc>
        <w:tc>
          <w:tcPr>
            <w:tcW w:w="1080" w:type="dxa"/>
            <w:tcBorders>
              <w:top w:val="nil"/>
              <w:left w:val="nil"/>
              <w:bottom w:val="single" w:sz="4" w:space="0" w:color="auto"/>
              <w:right w:val="single" w:sz="4" w:space="0" w:color="auto"/>
            </w:tcBorders>
            <w:shd w:val="clear" w:color="auto" w:fill="auto"/>
            <w:noWrap/>
            <w:vAlign w:val="center"/>
            <w:hideMark/>
          </w:tcPr>
          <w:p w14:paraId="020260A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100 </w:t>
            </w:r>
            <w:proofErr w:type="spellStart"/>
            <w:r w:rsidRPr="00BA3D61">
              <w:rPr>
                <w:rFonts w:ascii="Arial" w:eastAsia="Times New Roman" w:hAnsi="Arial" w:cs="Arial"/>
                <w:sz w:val="20"/>
                <w:szCs w:val="20"/>
                <w:lang w:eastAsia="cs-CZ"/>
              </w:rPr>
              <w:t>bm</w:t>
            </w:r>
            <w:proofErr w:type="spellEnd"/>
          </w:p>
        </w:tc>
        <w:tc>
          <w:tcPr>
            <w:tcW w:w="963" w:type="dxa"/>
            <w:tcBorders>
              <w:top w:val="nil"/>
              <w:left w:val="nil"/>
              <w:bottom w:val="single" w:sz="4" w:space="0" w:color="auto"/>
              <w:right w:val="single" w:sz="4" w:space="0" w:color="auto"/>
            </w:tcBorders>
            <w:shd w:val="clear" w:color="auto" w:fill="auto"/>
            <w:vAlign w:val="center"/>
            <w:hideMark/>
          </w:tcPr>
          <w:p w14:paraId="3041E13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nil"/>
              <w:left w:val="nil"/>
              <w:bottom w:val="single" w:sz="4" w:space="0" w:color="auto"/>
              <w:right w:val="single" w:sz="4" w:space="0" w:color="auto"/>
            </w:tcBorders>
            <w:shd w:val="clear" w:color="auto" w:fill="auto"/>
            <w:noWrap/>
            <w:vAlign w:val="center"/>
            <w:hideMark/>
          </w:tcPr>
          <w:p w14:paraId="6A6A0E4A"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6 600,00</w:t>
            </w:r>
          </w:p>
        </w:tc>
        <w:tc>
          <w:tcPr>
            <w:tcW w:w="1275" w:type="dxa"/>
            <w:tcBorders>
              <w:top w:val="nil"/>
              <w:left w:val="nil"/>
              <w:bottom w:val="single" w:sz="4" w:space="0" w:color="auto"/>
              <w:right w:val="nil"/>
            </w:tcBorders>
            <w:shd w:val="clear" w:color="auto" w:fill="auto"/>
            <w:noWrap/>
            <w:vAlign w:val="center"/>
            <w:hideMark/>
          </w:tcPr>
          <w:p w14:paraId="01B321C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6 600,00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50236A31"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do 3 měsíců od výzvy Objednatele</w:t>
            </w:r>
          </w:p>
        </w:tc>
      </w:tr>
      <w:tr w:rsidR="00BA3D61" w:rsidRPr="00BA3D61" w14:paraId="13C13911" w14:textId="77777777" w:rsidTr="00BA3D61">
        <w:trPr>
          <w:gridAfter w:val="1"/>
          <w:wAfter w:w="42" w:type="dxa"/>
          <w:trHeight w:val="66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905156B"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6.3.5</w:t>
            </w:r>
          </w:p>
        </w:tc>
        <w:tc>
          <w:tcPr>
            <w:tcW w:w="4253" w:type="dxa"/>
            <w:tcBorders>
              <w:top w:val="single" w:sz="4" w:space="0" w:color="auto"/>
              <w:left w:val="nil"/>
              <w:bottom w:val="nil"/>
              <w:right w:val="single" w:sz="4" w:space="0" w:color="auto"/>
            </w:tcBorders>
            <w:shd w:val="clear" w:color="auto" w:fill="auto"/>
            <w:vAlign w:val="center"/>
            <w:hideMark/>
          </w:tcPr>
          <w:p w14:paraId="7313673C"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návrhu po ukončení odvolacího řízení 12)</w:t>
            </w:r>
          </w:p>
        </w:tc>
        <w:tc>
          <w:tcPr>
            <w:tcW w:w="1080" w:type="dxa"/>
            <w:tcBorders>
              <w:top w:val="nil"/>
              <w:left w:val="nil"/>
              <w:bottom w:val="nil"/>
              <w:right w:val="single" w:sz="4" w:space="0" w:color="auto"/>
            </w:tcBorders>
            <w:shd w:val="clear" w:color="auto" w:fill="auto"/>
            <w:noWrap/>
            <w:vAlign w:val="center"/>
            <w:hideMark/>
          </w:tcPr>
          <w:p w14:paraId="4A6C5FE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nil"/>
              <w:right w:val="single" w:sz="4" w:space="0" w:color="auto"/>
            </w:tcBorders>
            <w:shd w:val="clear" w:color="000000" w:fill="BFBFBF"/>
            <w:noWrap/>
            <w:vAlign w:val="center"/>
            <w:hideMark/>
          </w:tcPr>
          <w:p w14:paraId="3AA9267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501" w:type="dxa"/>
            <w:tcBorders>
              <w:top w:val="nil"/>
              <w:left w:val="nil"/>
              <w:bottom w:val="nil"/>
              <w:right w:val="single" w:sz="4" w:space="0" w:color="auto"/>
            </w:tcBorders>
            <w:shd w:val="clear" w:color="000000" w:fill="BFBFBF"/>
            <w:noWrap/>
            <w:vAlign w:val="center"/>
            <w:hideMark/>
          </w:tcPr>
          <w:p w14:paraId="0635B0D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275" w:type="dxa"/>
            <w:tcBorders>
              <w:top w:val="nil"/>
              <w:left w:val="nil"/>
              <w:bottom w:val="nil"/>
              <w:right w:val="single" w:sz="4" w:space="0" w:color="auto"/>
            </w:tcBorders>
            <w:shd w:val="clear" w:color="000000" w:fill="BFBFBF"/>
            <w:noWrap/>
            <w:vAlign w:val="center"/>
            <w:hideMark/>
          </w:tcPr>
          <w:p w14:paraId="54CE33D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c>
          <w:tcPr>
            <w:tcW w:w="1560" w:type="dxa"/>
            <w:tcBorders>
              <w:top w:val="single" w:sz="4" w:space="0" w:color="auto"/>
              <w:left w:val="nil"/>
              <w:bottom w:val="nil"/>
              <w:right w:val="single" w:sz="8" w:space="0" w:color="auto"/>
            </w:tcBorders>
            <w:shd w:val="clear" w:color="000000" w:fill="BFBFBF"/>
            <w:vAlign w:val="center"/>
            <w:hideMark/>
          </w:tcPr>
          <w:p w14:paraId="05A7DC75"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trike/>
                <w:sz w:val="18"/>
                <w:szCs w:val="18"/>
                <w:lang w:eastAsia="cs-CZ"/>
              </w:rPr>
              <w:t> </w:t>
            </w:r>
          </w:p>
        </w:tc>
      </w:tr>
      <w:tr w:rsidR="00BA3D61" w:rsidRPr="00BA3D61" w14:paraId="1AA69E2B" w14:textId="77777777" w:rsidTr="00BA3D61">
        <w:trPr>
          <w:gridAfter w:val="1"/>
          <w:wAfter w:w="42" w:type="dxa"/>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6B6FC5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6.3.5 i)</w:t>
            </w:r>
          </w:p>
        </w:tc>
        <w:tc>
          <w:tcPr>
            <w:tcW w:w="4253" w:type="dxa"/>
            <w:tcBorders>
              <w:top w:val="single" w:sz="4" w:space="0" w:color="auto"/>
              <w:left w:val="nil"/>
              <w:bottom w:val="nil"/>
              <w:right w:val="single" w:sz="4" w:space="0" w:color="auto"/>
            </w:tcBorders>
            <w:shd w:val="clear" w:color="auto" w:fill="auto"/>
            <w:vAlign w:val="center"/>
            <w:hideMark/>
          </w:tcPr>
          <w:p w14:paraId="64FC8F04"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návrhu po ukončení odvolacího řízení do 10 ha 12)</w:t>
            </w:r>
          </w:p>
        </w:tc>
        <w:tc>
          <w:tcPr>
            <w:tcW w:w="1080" w:type="dxa"/>
            <w:tcBorders>
              <w:top w:val="single" w:sz="4" w:space="0" w:color="auto"/>
              <w:left w:val="nil"/>
              <w:bottom w:val="nil"/>
              <w:right w:val="single" w:sz="4" w:space="0" w:color="auto"/>
            </w:tcBorders>
            <w:shd w:val="clear" w:color="auto" w:fill="auto"/>
            <w:noWrap/>
            <w:vAlign w:val="center"/>
            <w:hideMark/>
          </w:tcPr>
          <w:p w14:paraId="480789C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643E9F9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517E4CE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6 600,00</w:t>
            </w:r>
          </w:p>
        </w:tc>
        <w:tc>
          <w:tcPr>
            <w:tcW w:w="1275" w:type="dxa"/>
            <w:tcBorders>
              <w:top w:val="single" w:sz="4" w:space="0" w:color="auto"/>
              <w:left w:val="nil"/>
              <w:bottom w:val="single" w:sz="4" w:space="0" w:color="auto"/>
              <w:right w:val="nil"/>
            </w:tcBorders>
            <w:shd w:val="clear" w:color="auto" w:fill="auto"/>
            <w:noWrap/>
            <w:vAlign w:val="center"/>
            <w:hideMark/>
          </w:tcPr>
          <w:p w14:paraId="755A532C"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6 600,00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2535C3D6"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do 3 měsíců od výzvy Objednatele</w:t>
            </w:r>
          </w:p>
        </w:tc>
      </w:tr>
      <w:tr w:rsidR="00BA3D61" w:rsidRPr="00BA3D61" w14:paraId="55899A89" w14:textId="77777777" w:rsidTr="00BA3D61">
        <w:trPr>
          <w:gridAfter w:val="1"/>
          <w:wAfter w:w="42" w:type="dxa"/>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50E9EA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6.3.5 </w:t>
            </w:r>
            <w:proofErr w:type="spellStart"/>
            <w:r w:rsidRPr="00BA3D61">
              <w:rPr>
                <w:rFonts w:ascii="Arial" w:eastAsia="Times New Roman" w:hAnsi="Arial" w:cs="Arial"/>
                <w:sz w:val="20"/>
                <w:szCs w:val="20"/>
                <w:lang w:eastAsia="cs-CZ"/>
              </w:rPr>
              <w:t>ii</w:t>
            </w:r>
            <w:proofErr w:type="spellEnd"/>
            <w:r w:rsidRPr="00BA3D61">
              <w:rPr>
                <w:rFonts w:ascii="Arial" w:eastAsia="Times New Roman" w:hAnsi="Arial" w:cs="Arial"/>
                <w:sz w:val="20"/>
                <w:szCs w:val="20"/>
                <w:lang w:eastAsia="cs-CZ"/>
              </w:rPr>
              <w:t>)</w:t>
            </w:r>
          </w:p>
        </w:tc>
        <w:tc>
          <w:tcPr>
            <w:tcW w:w="4253" w:type="dxa"/>
            <w:tcBorders>
              <w:top w:val="single" w:sz="4" w:space="0" w:color="auto"/>
              <w:left w:val="nil"/>
              <w:bottom w:val="nil"/>
              <w:right w:val="single" w:sz="4" w:space="0" w:color="auto"/>
            </w:tcBorders>
            <w:shd w:val="clear" w:color="auto" w:fill="auto"/>
            <w:vAlign w:val="center"/>
            <w:hideMark/>
          </w:tcPr>
          <w:p w14:paraId="1CE94E01"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návrhu po ukončení odvolacího řízení do 50 ha 12)</w:t>
            </w:r>
          </w:p>
        </w:tc>
        <w:tc>
          <w:tcPr>
            <w:tcW w:w="1080" w:type="dxa"/>
            <w:tcBorders>
              <w:top w:val="single" w:sz="4" w:space="0" w:color="auto"/>
              <w:left w:val="nil"/>
              <w:bottom w:val="nil"/>
              <w:right w:val="single" w:sz="4" w:space="0" w:color="auto"/>
            </w:tcBorders>
            <w:shd w:val="clear" w:color="auto" w:fill="auto"/>
            <w:noWrap/>
            <w:vAlign w:val="center"/>
            <w:hideMark/>
          </w:tcPr>
          <w:p w14:paraId="3D622DF7"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7A8A400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nil"/>
              <w:left w:val="nil"/>
              <w:bottom w:val="single" w:sz="4" w:space="0" w:color="auto"/>
              <w:right w:val="single" w:sz="4" w:space="0" w:color="auto"/>
            </w:tcBorders>
            <w:shd w:val="clear" w:color="auto" w:fill="auto"/>
            <w:noWrap/>
            <w:vAlign w:val="center"/>
            <w:hideMark/>
          </w:tcPr>
          <w:p w14:paraId="24C6806B"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3 800,00</w:t>
            </w:r>
          </w:p>
        </w:tc>
        <w:tc>
          <w:tcPr>
            <w:tcW w:w="1275" w:type="dxa"/>
            <w:tcBorders>
              <w:top w:val="nil"/>
              <w:left w:val="nil"/>
              <w:bottom w:val="single" w:sz="4" w:space="0" w:color="auto"/>
              <w:right w:val="nil"/>
            </w:tcBorders>
            <w:shd w:val="clear" w:color="auto" w:fill="auto"/>
            <w:noWrap/>
            <w:vAlign w:val="center"/>
            <w:hideMark/>
          </w:tcPr>
          <w:p w14:paraId="6E394DB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3 800,00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2767D601"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do 3 měsíců od výzvy Objednatele</w:t>
            </w:r>
          </w:p>
        </w:tc>
      </w:tr>
      <w:tr w:rsidR="00BA3D61" w:rsidRPr="00BA3D61" w14:paraId="117FFB5D" w14:textId="77777777" w:rsidTr="00BA3D61">
        <w:trPr>
          <w:gridAfter w:val="1"/>
          <w:wAfter w:w="42" w:type="dxa"/>
          <w:trHeight w:val="75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AFA6020"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6.3.5 </w:t>
            </w:r>
            <w:proofErr w:type="spellStart"/>
            <w:r w:rsidRPr="00BA3D61">
              <w:rPr>
                <w:rFonts w:ascii="Arial" w:eastAsia="Times New Roman" w:hAnsi="Arial" w:cs="Arial"/>
                <w:sz w:val="20"/>
                <w:szCs w:val="20"/>
                <w:lang w:eastAsia="cs-CZ"/>
              </w:rPr>
              <w:t>iii</w:t>
            </w:r>
            <w:proofErr w:type="spellEnd"/>
            <w:r w:rsidRPr="00BA3D61">
              <w:rPr>
                <w:rFonts w:ascii="Arial" w:eastAsia="Times New Roman" w:hAnsi="Arial" w:cs="Arial"/>
                <w:sz w:val="20"/>
                <w:szCs w:val="20"/>
                <w:lang w:eastAsia="cs-CZ"/>
              </w:rPr>
              <w:t>)</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124663C0"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Aktualizace návrhu po ukončení odvolacího řízení nad 50 ha 12)</w:t>
            </w:r>
          </w:p>
        </w:tc>
        <w:tc>
          <w:tcPr>
            <w:tcW w:w="1080" w:type="dxa"/>
            <w:tcBorders>
              <w:top w:val="single" w:sz="4" w:space="0" w:color="auto"/>
              <w:left w:val="nil"/>
              <w:bottom w:val="single" w:sz="8" w:space="0" w:color="auto"/>
              <w:right w:val="single" w:sz="4" w:space="0" w:color="auto"/>
            </w:tcBorders>
            <w:shd w:val="clear" w:color="auto" w:fill="auto"/>
            <w:noWrap/>
            <w:vAlign w:val="center"/>
            <w:hideMark/>
          </w:tcPr>
          <w:p w14:paraId="316D721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single" w:sz="4" w:space="0" w:color="auto"/>
              <w:left w:val="nil"/>
              <w:bottom w:val="nil"/>
              <w:right w:val="single" w:sz="4" w:space="0" w:color="auto"/>
            </w:tcBorders>
            <w:shd w:val="clear" w:color="auto" w:fill="auto"/>
            <w:noWrap/>
            <w:vAlign w:val="center"/>
            <w:hideMark/>
          </w:tcPr>
          <w:p w14:paraId="4EBF0F8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w:t>
            </w:r>
          </w:p>
        </w:tc>
        <w:tc>
          <w:tcPr>
            <w:tcW w:w="1501" w:type="dxa"/>
            <w:tcBorders>
              <w:top w:val="nil"/>
              <w:left w:val="nil"/>
              <w:bottom w:val="single" w:sz="4" w:space="0" w:color="auto"/>
              <w:right w:val="single" w:sz="4" w:space="0" w:color="auto"/>
            </w:tcBorders>
            <w:shd w:val="clear" w:color="auto" w:fill="auto"/>
            <w:noWrap/>
            <w:vAlign w:val="center"/>
            <w:hideMark/>
          </w:tcPr>
          <w:p w14:paraId="12C2D3A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1 400,00</w:t>
            </w:r>
          </w:p>
        </w:tc>
        <w:tc>
          <w:tcPr>
            <w:tcW w:w="1275" w:type="dxa"/>
            <w:tcBorders>
              <w:top w:val="nil"/>
              <w:left w:val="nil"/>
              <w:bottom w:val="single" w:sz="4" w:space="0" w:color="auto"/>
              <w:right w:val="nil"/>
            </w:tcBorders>
            <w:shd w:val="clear" w:color="auto" w:fill="auto"/>
            <w:noWrap/>
            <w:vAlign w:val="center"/>
            <w:hideMark/>
          </w:tcPr>
          <w:p w14:paraId="573F91CD"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1 400,00</w:t>
            </w:r>
          </w:p>
        </w:tc>
        <w:tc>
          <w:tcPr>
            <w:tcW w:w="1560" w:type="dxa"/>
            <w:tcBorders>
              <w:top w:val="single" w:sz="4" w:space="0" w:color="auto"/>
              <w:left w:val="single" w:sz="4" w:space="0" w:color="auto"/>
              <w:bottom w:val="nil"/>
              <w:right w:val="single" w:sz="8" w:space="0" w:color="auto"/>
            </w:tcBorders>
            <w:shd w:val="clear" w:color="auto" w:fill="auto"/>
            <w:vAlign w:val="center"/>
            <w:hideMark/>
          </w:tcPr>
          <w:p w14:paraId="3CC94C46" w14:textId="77777777" w:rsidR="00BA3D61" w:rsidRPr="00BA3D61" w:rsidRDefault="00BA3D61" w:rsidP="00BA3D61">
            <w:pPr>
              <w:spacing w:after="0" w:line="240" w:lineRule="auto"/>
              <w:jc w:val="center"/>
              <w:rPr>
                <w:rFonts w:ascii="Arial" w:eastAsia="Times New Roman" w:hAnsi="Arial" w:cs="Arial"/>
                <w:sz w:val="18"/>
                <w:szCs w:val="18"/>
                <w:lang w:eastAsia="cs-CZ"/>
              </w:rPr>
            </w:pPr>
            <w:r w:rsidRPr="00BA3D61">
              <w:rPr>
                <w:rFonts w:ascii="Arial" w:eastAsia="Times New Roman" w:hAnsi="Arial" w:cs="Arial"/>
                <w:sz w:val="18"/>
                <w:szCs w:val="18"/>
                <w:lang w:eastAsia="cs-CZ"/>
              </w:rPr>
              <w:t>do 3 měsíců od výzvy Objednatele</w:t>
            </w:r>
          </w:p>
        </w:tc>
      </w:tr>
      <w:tr w:rsidR="00BA3D61" w:rsidRPr="00BA3D61" w14:paraId="263F3822" w14:textId="77777777" w:rsidTr="00BA3D61">
        <w:trPr>
          <w:gridAfter w:val="1"/>
          <w:wAfter w:w="42" w:type="dxa"/>
          <w:trHeight w:val="636"/>
        </w:trPr>
        <w:tc>
          <w:tcPr>
            <w:tcW w:w="5104" w:type="dxa"/>
            <w:gridSpan w:val="2"/>
            <w:tcBorders>
              <w:top w:val="single" w:sz="8" w:space="0" w:color="auto"/>
              <w:left w:val="single" w:sz="8" w:space="0" w:color="auto"/>
              <w:bottom w:val="single" w:sz="8" w:space="0" w:color="auto"/>
              <w:right w:val="nil"/>
            </w:tcBorders>
            <w:shd w:val="clear" w:color="auto" w:fill="auto"/>
            <w:vAlign w:val="center"/>
            <w:hideMark/>
          </w:tcPr>
          <w:p w14:paraId="75DAE1C5"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„Návrhové práce“ celkem bez DPH v Kč</w:t>
            </w:r>
          </w:p>
        </w:tc>
        <w:tc>
          <w:tcPr>
            <w:tcW w:w="1080" w:type="dxa"/>
            <w:tcBorders>
              <w:top w:val="nil"/>
              <w:left w:val="nil"/>
              <w:bottom w:val="single" w:sz="8" w:space="0" w:color="auto"/>
              <w:right w:val="nil"/>
            </w:tcBorders>
            <w:shd w:val="clear" w:color="auto" w:fill="auto"/>
            <w:vAlign w:val="center"/>
            <w:hideMark/>
          </w:tcPr>
          <w:p w14:paraId="69142B3D"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single" w:sz="8" w:space="0" w:color="auto"/>
              <w:left w:val="nil"/>
              <w:bottom w:val="single" w:sz="8" w:space="0" w:color="auto"/>
              <w:right w:val="nil"/>
            </w:tcBorders>
            <w:shd w:val="clear" w:color="auto" w:fill="auto"/>
            <w:vAlign w:val="center"/>
            <w:hideMark/>
          </w:tcPr>
          <w:p w14:paraId="45CBB9EC"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single" w:sz="8" w:space="0" w:color="auto"/>
              <w:left w:val="nil"/>
              <w:bottom w:val="single" w:sz="8" w:space="0" w:color="auto"/>
              <w:right w:val="single" w:sz="4" w:space="0" w:color="auto"/>
            </w:tcBorders>
            <w:shd w:val="clear" w:color="auto" w:fill="auto"/>
            <w:vAlign w:val="center"/>
            <w:hideMark/>
          </w:tcPr>
          <w:p w14:paraId="33A868C1"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single" w:sz="8" w:space="0" w:color="auto"/>
              <w:left w:val="nil"/>
              <w:bottom w:val="single" w:sz="8" w:space="0" w:color="auto"/>
              <w:right w:val="nil"/>
            </w:tcBorders>
            <w:shd w:val="clear" w:color="auto" w:fill="auto"/>
            <w:vAlign w:val="center"/>
            <w:hideMark/>
          </w:tcPr>
          <w:p w14:paraId="5EC77BAB"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957 000,00</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5E03AD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proofErr w:type="spellStart"/>
            <w:r w:rsidRPr="00BA3D61">
              <w:rPr>
                <w:rFonts w:ascii="Arial" w:eastAsia="Times New Roman" w:hAnsi="Arial" w:cs="Arial"/>
                <w:b/>
                <w:bCs/>
                <w:sz w:val="20"/>
                <w:szCs w:val="20"/>
                <w:lang w:eastAsia="cs-CZ"/>
              </w:rPr>
              <w:t>xxxxx</w:t>
            </w:r>
            <w:proofErr w:type="spellEnd"/>
          </w:p>
        </w:tc>
      </w:tr>
      <w:tr w:rsidR="00BA3D61" w:rsidRPr="00BA3D61" w14:paraId="002A4A6C" w14:textId="77777777" w:rsidTr="00BA3D61">
        <w:trPr>
          <w:gridAfter w:val="1"/>
          <w:wAfter w:w="42" w:type="dxa"/>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62592FE4"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6.4</w:t>
            </w:r>
          </w:p>
        </w:tc>
        <w:tc>
          <w:tcPr>
            <w:tcW w:w="4253" w:type="dxa"/>
            <w:tcBorders>
              <w:top w:val="nil"/>
              <w:left w:val="single" w:sz="4" w:space="0" w:color="auto"/>
              <w:bottom w:val="single" w:sz="8" w:space="0" w:color="auto"/>
              <w:right w:val="single" w:sz="4" w:space="0" w:color="auto"/>
            </w:tcBorders>
            <w:shd w:val="clear" w:color="auto" w:fill="auto"/>
            <w:vAlign w:val="center"/>
            <w:hideMark/>
          </w:tcPr>
          <w:p w14:paraId="128F18DE"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Hlavní celek 3 „Mapové dílo“ </w:t>
            </w:r>
          </w:p>
        </w:tc>
        <w:tc>
          <w:tcPr>
            <w:tcW w:w="1080" w:type="dxa"/>
            <w:tcBorders>
              <w:top w:val="nil"/>
              <w:left w:val="nil"/>
              <w:bottom w:val="single" w:sz="8" w:space="0" w:color="auto"/>
              <w:right w:val="single" w:sz="4" w:space="0" w:color="auto"/>
            </w:tcBorders>
            <w:shd w:val="clear" w:color="auto" w:fill="auto"/>
            <w:noWrap/>
            <w:vAlign w:val="center"/>
            <w:hideMark/>
          </w:tcPr>
          <w:p w14:paraId="16B9CABA"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ha</w:t>
            </w:r>
          </w:p>
        </w:tc>
        <w:tc>
          <w:tcPr>
            <w:tcW w:w="963" w:type="dxa"/>
            <w:tcBorders>
              <w:top w:val="nil"/>
              <w:left w:val="nil"/>
              <w:bottom w:val="single" w:sz="8" w:space="0" w:color="auto"/>
              <w:right w:val="single" w:sz="4" w:space="0" w:color="auto"/>
            </w:tcBorders>
            <w:shd w:val="clear" w:color="auto" w:fill="auto"/>
            <w:noWrap/>
            <w:vAlign w:val="center"/>
            <w:hideMark/>
          </w:tcPr>
          <w:p w14:paraId="70A2FF62"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436</w:t>
            </w:r>
          </w:p>
        </w:tc>
        <w:tc>
          <w:tcPr>
            <w:tcW w:w="1501" w:type="dxa"/>
            <w:tcBorders>
              <w:top w:val="nil"/>
              <w:left w:val="nil"/>
              <w:bottom w:val="single" w:sz="8" w:space="0" w:color="auto"/>
              <w:right w:val="single" w:sz="4" w:space="0" w:color="auto"/>
            </w:tcBorders>
            <w:shd w:val="clear" w:color="auto" w:fill="auto"/>
            <w:noWrap/>
            <w:vAlign w:val="center"/>
            <w:hideMark/>
          </w:tcPr>
          <w:p w14:paraId="382C4D2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550,00</w:t>
            </w:r>
          </w:p>
        </w:tc>
        <w:tc>
          <w:tcPr>
            <w:tcW w:w="1275" w:type="dxa"/>
            <w:tcBorders>
              <w:top w:val="single" w:sz="4" w:space="0" w:color="auto"/>
              <w:left w:val="nil"/>
              <w:bottom w:val="single" w:sz="4" w:space="0" w:color="auto"/>
              <w:right w:val="nil"/>
            </w:tcBorders>
            <w:shd w:val="clear" w:color="auto" w:fill="auto"/>
            <w:noWrap/>
            <w:vAlign w:val="center"/>
            <w:hideMark/>
          </w:tcPr>
          <w:p w14:paraId="1699E43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239 800,00</w:t>
            </w:r>
          </w:p>
        </w:tc>
        <w:tc>
          <w:tcPr>
            <w:tcW w:w="1560" w:type="dxa"/>
            <w:tcBorders>
              <w:top w:val="nil"/>
              <w:left w:val="single" w:sz="4" w:space="0" w:color="auto"/>
              <w:bottom w:val="single" w:sz="4" w:space="0" w:color="auto"/>
              <w:right w:val="single" w:sz="8" w:space="0" w:color="auto"/>
            </w:tcBorders>
            <w:shd w:val="clear" w:color="auto" w:fill="auto"/>
            <w:vAlign w:val="center"/>
            <w:hideMark/>
          </w:tcPr>
          <w:p w14:paraId="28D4A0D1"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do 3 měsíců od výzvy Objednatele</w:t>
            </w:r>
          </w:p>
        </w:tc>
      </w:tr>
      <w:tr w:rsidR="00BA3D61" w:rsidRPr="00BA3D61" w14:paraId="68F21615" w14:textId="77777777" w:rsidTr="00BA3D61">
        <w:trPr>
          <w:gridAfter w:val="1"/>
          <w:wAfter w:w="42" w:type="dxa"/>
          <w:trHeight w:val="556"/>
        </w:trPr>
        <w:tc>
          <w:tcPr>
            <w:tcW w:w="5104" w:type="dxa"/>
            <w:gridSpan w:val="2"/>
            <w:tcBorders>
              <w:top w:val="nil"/>
              <w:left w:val="single" w:sz="8" w:space="0" w:color="auto"/>
              <w:bottom w:val="single" w:sz="8" w:space="0" w:color="auto"/>
              <w:right w:val="nil"/>
            </w:tcBorders>
            <w:shd w:val="clear" w:color="auto" w:fill="auto"/>
            <w:vAlign w:val="center"/>
            <w:hideMark/>
          </w:tcPr>
          <w:p w14:paraId="7175B233"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„Mapové dílo“ celkem bez DPH v Kč</w:t>
            </w:r>
          </w:p>
        </w:tc>
        <w:tc>
          <w:tcPr>
            <w:tcW w:w="1080" w:type="dxa"/>
            <w:tcBorders>
              <w:top w:val="nil"/>
              <w:left w:val="nil"/>
              <w:bottom w:val="single" w:sz="8" w:space="0" w:color="auto"/>
              <w:right w:val="nil"/>
            </w:tcBorders>
            <w:shd w:val="clear" w:color="auto" w:fill="auto"/>
            <w:vAlign w:val="center"/>
            <w:hideMark/>
          </w:tcPr>
          <w:p w14:paraId="4B424BBC"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single" w:sz="8" w:space="0" w:color="auto"/>
              <w:right w:val="nil"/>
            </w:tcBorders>
            <w:shd w:val="clear" w:color="auto" w:fill="auto"/>
            <w:vAlign w:val="center"/>
            <w:hideMark/>
          </w:tcPr>
          <w:p w14:paraId="4960413D"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single" w:sz="8" w:space="0" w:color="auto"/>
              <w:right w:val="single" w:sz="4" w:space="0" w:color="auto"/>
            </w:tcBorders>
            <w:shd w:val="clear" w:color="auto" w:fill="auto"/>
            <w:vAlign w:val="center"/>
            <w:hideMark/>
          </w:tcPr>
          <w:p w14:paraId="0CB3A81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single" w:sz="8" w:space="0" w:color="auto"/>
              <w:left w:val="nil"/>
              <w:bottom w:val="single" w:sz="8" w:space="0" w:color="auto"/>
              <w:right w:val="nil"/>
            </w:tcBorders>
            <w:shd w:val="clear" w:color="auto" w:fill="auto"/>
            <w:vAlign w:val="center"/>
            <w:hideMark/>
          </w:tcPr>
          <w:p w14:paraId="63452A0A"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239 800,00</w:t>
            </w:r>
          </w:p>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F6AA2BD"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proofErr w:type="spellStart"/>
            <w:r w:rsidRPr="00BA3D61">
              <w:rPr>
                <w:rFonts w:ascii="Arial" w:eastAsia="Times New Roman" w:hAnsi="Arial" w:cs="Arial"/>
                <w:b/>
                <w:bCs/>
                <w:sz w:val="20"/>
                <w:szCs w:val="20"/>
                <w:lang w:eastAsia="cs-CZ"/>
              </w:rPr>
              <w:t>xxxxx</w:t>
            </w:r>
            <w:proofErr w:type="spellEnd"/>
          </w:p>
        </w:tc>
      </w:tr>
      <w:tr w:rsidR="00BA3D61" w:rsidRPr="00BA3D61" w14:paraId="5D9D7610" w14:textId="77777777" w:rsidTr="00BA3D61">
        <w:trPr>
          <w:gridAfter w:val="1"/>
          <w:wAfter w:w="42" w:type="dxa"/>
          <w:trHeight w:val="537"/>
        </w:trPr>
        <w:tc>
          <w:tcPr>
            <w:tcW w:w="5104" w:type="dxa"/>
            <w:gridSpan w:val="2"/>
            <w:tcBorders>
              <w:top w:val="single" w:sz="8" w:space="0" w:color="auto"/>
              <w:left w:val="single" w:sz="8" w:space="0" w:color="auto"/>
              <w:bottom w:val="nil"/>
              <w:right w:val="nil"/>
            </w:tcBorders>
            <w:shd w:val="clear" w:color="auto" w:fill="auto"/>
            <w:vAlign w:val="center"/>
            <w:hideMark/>
          </w:tcPr>
          <w:p w14:paraId="2A461359"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Rekapitulace kalkulace ceny</w:t>
            </w:r>
          </w:p>
        </w:tc>
        <w:tc>
          <w:tcPr>
            <w:tcW w:w="1080" w:type="dxa"/>
            <w:tcBorders>
              <w:top w:val="nil"/>
              <w:left w:val="nil"/>
              <w:bottom w:val="nil"/>
              <w:right w:val="nil"/>
            </w:tcBorders>
            <w:shd w:val="clear" w:color="auto" w:fill="auto"/>
            <w:noWrap/>
            <w:vAlign w:val="center"/>
            <w:hideMark/>
          </w:tcPr>
          <w:p w14:paraId="5D611080"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nil"/>
              <w:right w:val="nil"/>
            </w:tcBorders>
            <w:shd w:val="clear" w:color="auto" w:fill="auto"/>
            <w:noWrap/>
            <w:vAlign w:val="center"/>
            <w:hideMark/>
          </w:tcPr>
          <w:p w14:paraId="6FC2F02A"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nil"/>
              <w:right w:val="nil"/>
            </w:tcBorders>
            <w:shd w:val="clear" w:color="auto" w:fill="auto"/>
            <w:noWrap/>
            <w:vAlign w:val="center"/>
            <w:hideMark/>
          </w:tcPr>
          <w:p w14:paraId="24846A27"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nil"/>
              <w:right w:val="nil"/>
            </w:tcBorders>
            <w:shd w:val="clear" w:color="auto" w:fill="auto"/>
            <w:noWrap/>
            <w:vAlign w:val="center"/>
            <w:hideMark/>
          </w:tcPr>
          <w:p w14:paraId="06E92D6B"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60" w:type="dxa"/>
            <w:tcBorders>
              <w:top w:val="nil"/>
              <w:left w:val="nil"/>
              <w:bottom w:val="nil"/>
              <w:right w:val="single" w:sz="8" w:space="0" w:color="auto"/>
            </w:tcBorders>
            <w:shd w:val="clear" w:color="auto" w:fill="auto"/>
            <w:noWrap/>
            <w:vAlign w:val="center"/>
            <w:hideMark/>
          </w:tcPr>
          <w:p w14:paraId="3A800DC8"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r>
      <w:tr w:rsidR="00BA3D61" w:rsidRPr="00BA3D61" w14:paraId="143DDD83" w14:textId="77777777" w:rsidTr="00BA3D61">
        <w:trPr>
          <w:gridAfter w:val="1"/>
          <w:wAfter w:w="42" w:type="dxa"/>
          <w:trHeight w:val="412"/>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C73DCB"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1. Hlavní celek 1 celkem bez DPH v Kč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29A89D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14:paraId="7DA79329"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501" w:type="dxa"/>
            <w:tcBorders>
              <w:top w:val="single" w:sz="4" w:space="0" w:color="auto"/>
              <w:left w:val="nil"/>
              <w:bottom w:val="single" w:sz="4" w:space="0" w:color="auto"/>
              <w:right w:val="single" w:sz="4" w:space="0" w:color="auto"/>
            </w:tcBorders>
            <w:shd w:val="clear" w:color="auto" w:fill="auto"/>
            <w:noWrap/>
            <w:vAlign w:val="center"/>
            <w:hideMark/>
          </w:tcPr>
          <w:p w14:paraId="20C58EB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6011F4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1 562 200,00</w:t>
            </w:r>
          </w:p>
        </w:tc>
        <w:tc>
          <w:tcPr>
            <w:tcW w:w="1560" w:type="dxa"/>
            <w:tcBorders>
              <w:top w:val="single" w:sz="4" w:space="0" w:color="auto"/>
              <w:left w:val="nil"/>
              <w:bottom w:val="single" w:sz="4" w:space="0" w:color="auto"/>
              <w:right w:val="single" w:sz="8" w:space="0" w:color="auto"/>
            </w:tcBorders>
            <w:shd w:val="clear" w:color="000000" w:fill="BFBFBF"/>
            <w:noWrap/>
            <w:vAlign w:val="center"/>
            <w:hideMark/>
          </w:tcPr>
          <w:p w14:paraId="041AD3D9"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5FF4A9BB" w14:textId="77777777" w:rsidTr="00BA3D61">
        <w:trPr>
          <w:gridAfter w:val="1"/>
          <w:wAfter w:w="42" w:type="dxa"/>
          <w:trHeight w:val="518"/>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67AE7A"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2. Hlavní celek 2 celkem bez DPH v Kč</w:t>
            </w:r>
          </w:p>
        </w:tc>
        <w:tc>
          <w:tcPr>
            <w:tcW w:w="1080" w:type="dxa"/>
            <w:tcBorders>
              <w:top w:val="nil"/>
              <w:left w:val="nil"/>
              <w:bottom w:val="single" w:sz="4" w:space="0" w:color="auto"/>
              <w:right w:val="single" w:sz="4" w:space="0" w:color="auto"/>
            </w:tcBorders>
            <w:shd w:val="clear" w:color="auto" w:fill="auto"/>
            <w:noWrap/>
            <w:vAlign w:val="center"/>
            <w:hideMark/>
          </w:tcPr>
          <w:p w14:paraId="389D478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04CDCB48"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501" w:type="dxa"/>
            <w:tcBorders>
              <w:top w:val="nil"/>
              <w:left w:val="nil"/>
              <w:bottom w:val="single" w:sz="4" w:space="0" w:color="auto"/>
              <w:right w:val="single" w:sz="4" w:space="0" w:color="auto"/>
            </w:tcBorders>
            <w:shd w:val="clear" w:color="auto" w:fill="auto"/>
            <w:noWrap/>
            <w:vAlign w:val="center"/>
            <w:hideMark/>
          </w:tcPr>
          <w:p w14:paraId="65FC365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7BD6F64"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957 000,00</w:t>
            </w:r>
          </w:p>
        </w:tc>
        <w:tc>
          <w:tcPr>
            <w:tcW w:w="1560" w:type="dxa"/>
            <w:tcBorders>
              <w:top w:val="nil"/>
              <w:left w:val="nil"/>
              <w:bottom w:val="single" w:sz="4" w:space="0" w:color="auto"/>
              <w:right w:val="single" w:sz="8" w:space="0" w:color="auto"/>
            </w:tcBorders>
            <w:shd w:val="clear" w:color="000000" w:fill="BFBFBF"/>
            <w:noWrap/>
            <w:vAlign w:val="center"/>
            <w:hideMark/>
          </w:tcPr>
          <w:p w14:paraId="59670341"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0FFCBAC5" w14:textId="77777777" w:rsidTr="00BA3D61">
        <w:trPr>
          <w:gridAfter w:val="1"/>
          <w:wAfter w:w="42" w:type="dxa"/>
          <w:trHeight w:val="412"/>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2051F6"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3. Hlavní celek 3 celkem bez DPH v Kč</w:t>
            </w:r>
          </w:p>
        </w:tc>
        <w:tc>
          <w:tcPr>
            <w:tcW w:w="1080" w:type="dxa"/>
            <w:tcBorders>
              <w:top w:val="nil"/>
              <w:left w:val="nil"/>
              <w:bottom w:val="single" w:sz="4" w:space="0" w:color="auto"/>
              <w:right w:val="single" w:sz="4" w:space="0" w:color="auto"/>
            </w:tcBorders>
            <w:shd w:val="clear" w:color="auto" w:fill="auto"/>
            <w:noWrap/>
            <w:vAlign w:val="center"/>
            <w:hideMark/>
          </w:tcPr>
          <w:p w14:paraId="1AF51AD8"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4813871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501" w:type="dxa"/>
            <w:tcBorders>
              <w:top w:val="nil"/>
              <w:left w:val="nil"/>
              <w:bottom w:val="single" w:sz="4" w:space="0" w:color="auto"/>
              <w:right w:val="single" w:sz="4" w:space="0" w:color="auto"/>
            </w:tcBorders>
            <w:shd w:val="clear" w:color="auto" w:fill="auto"/>
            <w:noWrap/>
            <w:vAlign w:val="center"/>
            <w:hideMark/>
          </w:tcPr>
          <w:p w14:paraId="3032672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AC2F4B"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239 800,00</w:t>
            </w:r>
          </w:p>
        </w:tc>
        <w:tc>
          <w:tcPr>
            <w:tcW w:w="1560" w:type="dxa"/>
            <w:tcBorders>
              <w:top w:val="nil"/>
              <w:left w:val="nil"/>
              <w:bottom w:val="single" w:sz="4" w:space="0" w:color="auto"/>
              <w:right w:val="single" w:sz="8" w:space="0" w:color="auto"/>
            </w:tcBorders>
            <w:shd w:val="clear" w:color="000000" w:fill="BFBFBF"/>
            <w:noWrap/>
            <w:vAlign w:val="center"/>
            <w:hideMark/>
          </w:tcPr>
          <w:p w14:paraId="209F07D8"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12176A06" w14:textId="77777777" w:rsidTr="00BA3D61">
        <w:trPr>
          <w:gridAfter w:val="1"/>
          <w:wAfter w:w="42" w:type="dxa"/>
          <w:trHeight w:val="405"/>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95CE1D"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Celková cena bez DPH v Kč</w:t>
            </w:r>
          </w:p>
        </w:tc>
        <w:tc>
          <w:tcPr>
            <w:tcW w:w="1080" w:type="dxa"/>
            <w:tcBorders>
              <w:top w:val="nil"/>
              <w:left w:val="nil"/>
              <w:bottom w:val="single" w:sz="4" w:space="0" w:color="auto"/>
              <w:right w:val="single" w:sz="4" w:space="0" w:color="auto"/>
            </w:tcBorders>
            <w:shd w:val="clear" w:color="auto" w:fill="auto"/>
            <w:noWrap/>
            <w:vAlign w:val="center"/>
            <w:hideMark/>
          </w:tcPr>
          <w:p w14:paraId="2711115E"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54D40D1A"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single" w:sz="4" w:space="0" w:color="auto"/>
              <w:right w:val="single" w:sz="4" w:space="0" w:color="auto"/>
            </w:tcBorders>
            <w:shd w:val="clear" w:color="auto" w:fill="auto"/>
            <w:noWrap/>
            <w:vAlign w:val="center"/>
            <w:hideMark/>
          </w:tcPr>
          <w:p w14:paraId="660782FF"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493967B3"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2 759 000,00</w:t>
            </w:r>
          </w:p>
        </w:tc>
        <w:tc>
          <w:tcPr>
            <w:tcW w:w="1560" w:type="dxa"/>
            <w:tcBorders>
              <w:top w:val="nil"/>
              <w:left w:val="nil"/>
              <w:bottom w:val="single" w:sz="4" w:space="0" w:color="auto"/>
              <w:right w:val="single" w:sz="8" w:space="0" w:color="auto"/>
            </w:tcBorders>
            <w:shd w:val="clear" w:color="000000" w:fill="BFBFBF"/>
            <w:noWrap/>
            <w:vAlign w:val="center"/>
            <w:hideMark/>
          </w:tcPr>
          <w:p w14:paraId="3A4C098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4CE7A3A8" w14:textId="77777777" w:rsidTr="00BA3D61">
        <w:trPr>
          <w:gridAfter w:val="1"/>
          <w:wAfter w:w="42" w:type="dxa"/>
          <w:trHeight w:val="511"/>
        </w:trPr>
        <w:tc>
          <w:tcPr>
            <w:tcW w:w="5104"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4B2F10"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DPH  21% v Kč</w:t>
            </w:r>
          </w:p>
        </w:tc>
        <w:tc>
          <w:tcPr>
            <w:tcW w:w="1080" w:type="dxa"/>
            <w:tcBorders>
              <w:top w:val="nil"/>
              <w:left w:val="nil"/>
              <w:bottom w:val="single" w:sz="4" w:space="0" w:color="auto"/>
              <w:right w:val="single" w:sz="4" w:space="0" w:color="auto"/>
            </w:tcBorders>
            <w:shd w:val="clear" w:color="auto" w:fill="auto"/>
            <w:noWrap/>
            <w:vAlign w:val="center"/>
            <w:hideMark/>
          </w:tcPr>
          <w:p w14:paraId="0A594C36"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963" w:type="dxa"/>
            <w:tcBorders>
              <w:top w:val="nil"/>
              <w:left w:val="nil"/>
              <w:bottom w:val="single" w:sz="4" w:space="0" w:color="auto"/>
              <w:right w:val="single" w:sz="4" w:space="0" w:color="auto"/>
            </w:tcBorders>
            <w:shd w:val="clear" w:color="auto" w:fill="auto"/>
            <w:noWrap/>
            <w:vAlign w:val="center"/>
            <w:hideMark/>
          </w:tcPr>
          <w:p w14:paraId="1ECD6D7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501" w:type="dxa"/>
            <w:tcBorders>
              <w:top w:val="nil"/>
              <w:left w:val="nil"/>
              <w:bottom w:val="single" w:sz="4" w:space="0" w:color="auto"/>
              <w:right w:val="single" w:sz="4" w:space="0" w:color="auto"/>
            </w:tcBorders>
            <w:shd w:val="clear" w:color="auto" w:fill="auto"/>
            <w:noWrap/>
            <w:vAlign w:val="center"/>
            <w:hideMark/>
          </w:tcPr>
          <w:p w14:paraId="49ED2A66"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c>
          <w:tcPr>
            <w:tcW w:w="1275" w:type="dxa"/>
            <w:tcBorders>
              <w:top w:val="nil"/>
              <w:left w:val="nil"/>
              <w:bottom w:val="single" w:sz="4" w:space="0" w:color="auto"/>
              <w:right w:val="single" w:sz="4" w:space="0" w:color="auto"/>
            </w:tcBorders>
            <w:shd w:val="clear" w:color="auto" w:fill="auto"/>
            <w:noWrap/>
            <w:vAlign w:val="center"/>
            <w:hideMark/>
          </w:tcPr>
          <w:p w14:paraId="2A805F6D"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z w:val="20"/>
                <w:szCs w:val="20"/>
                <w:lang w:eastAsia="cs-CZ"/>
              </w:rPr>
              <w:t>579 390,00</w:t>
            </w:r>
          </w:p>
        </w:tc>
        <w:tc>
          <w:tcPr>
            <w:tcW w:w="1560" w:type="dxa"/>
            <w:tcBorders>
              <w:top w:val="nil"/>
              <w:left w:val="nil"/>
              <w:bottom w:val="single" w:sz="4" w:space="0" w:color="auto"/>
              <w:right w:val="single" w:sz="8" w:space="0" w:color="auto"/>
            </w:tcBorders>
            <w:shd w:val="clear" w:color="000000" w:fill="BFBFBF"/>
            <w:noWrap/>
            <w:vAlign w:val="center"/>
            <w:hideMark/>
          </w:tcPr>
          <w:p w14:paraId="19D9A04F"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7CE5D064" w14:textId="77777777" w:rsidTr="00BA3D61">
        <w:trPr>
          <w:gridAfter w:val="1"/>
          <w:wAfter w:w="42" w:type="dxa"/>
          <w:trHeight w:val="405"/>
        </w:trPr>
        <w:tc>
          <w:tcPr>
            <w:tcW w:w="5104"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D7E3D45"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Celková cena Díla včetně DPH v Kč</w:t>
            </w:r>
          </w:p>
        </w:tc>
        <w:tc>
          <w:tcPr>
            <w:tcW w:w="1080" w:type="dxa"/>
            <w:tcBorders>
              <w:top w:val="nil"/>
              <w:left w:val="nil"/>
              <w:bottom w:val="single" w:sz="8" w:space="0" w:color="auto"/>
              <w:right w:val="single" w:sz="4" w:space="0" w:color="auto"/>
            </w:tcBorders>
            <w:shd w:val="clear" w:color="auto" w:fill="auto"/>
            <w:noWrap/>
            <w:vAlign w:val="center"/>
            <w:hideMark/>
          </w:tcPr>
          <w:p w14:paraId="1F0166B8"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963" w:type="dxa"/>
            <w:tcBorders>
              <w:top w:val="nil"/>
              <w:left w:val="nil"/>
              <w:bottom w:val="single" w:sz="8" w:space="0" w:color="auto"/>
              <w:right w:val="single" w:sz="4" w:space="0" w:color="auto"/>
            </w:tcBorders>
            <w:shd w:val="clear" w:color="auto" w:fill="auto"/>
            <w:noWrap/>
            <w:vAlign w:val="center"/>
            <w:hideMark/>
          </w:tcPr>
          <w:p w14:paraId="13CE74FE"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501" w:type="dxa"/>
            <w:tcBorders>
              <w:top w:val="nil"/>
              <w:left w:val="nil"/>
              <w:bottom w:val="single" w:sz="8" w:space="0" w:color="auto"/>
              <w:right w:val="single" w:sz="4" w:space="0" w:color="auto"/>
            </w:tcBorders>
            <w:shd w:val="clear" w:color="auto" w:fill="auto"/>
            <w:noWrap/>
            <w:vAlign w:val="center"/>
            <w:hideMark/>
          </w:tcPr>
          <w:p w14:paraId="726AE712"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w:t>
            </w:r>
          </w:p>
        </w:tc>
        <w:tc>
          <w:tcPr>
            <w:tcW w:w="1275" w:type="dxa"/>
            <w:tcBorders>
              <w:top w:val="nil"/>
              <w:left w:val="nil"/>
              <w:bottom w:val="single" w:sz="8" w:space="0" w:color="auto"/>
              <w:right w:val="single" w:sz="4" w:space="0" w:color="auto"/>
            </w:tcBorders>
            <w:shd w:val="clear" w:color="auto" w:fill="auto"/>
            <w:noWrap/>
            <w:vAlign w:val="center"/>
            <w:hideMark/>
          </w:tcPr>
          <w:p w14:paraId="0A2FA397" w14:textId="77777777" w:rsidR="00BA3D61" w:rsidRPr="00BA3D61" w:rsidRDefault="00BA3D61" w:rsidP="00BA3D61">
            <w:pPr>
              <w:spacing w:after="0" w:line="240" w:lineRule="auto"/>
              <w:jc w:val="center"/>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3 338 390,00</w:t>
            </w:r>
          </w:p>
        </w:tc>
        <w:tc>
          <w:tcPr>
            <w:tcW w:w="1560" w:type="dxa"/>
            <w:tcBorders>
              <w:top w:val="nil"/>
              <w:left w:val="nil"/>
              <w:bottom w:val="single" w:sz="8" w:space="0" w:color="auto"/>
              <w:right w:val="single" w:sz="8" w:space="0" w:color="auto"/>
            </w:tcBorders>
            <w:shd w:val="clear" w:color="000000" w:fill="BFBFBF"/>
            <w:noWrap/>
            <w:vAlign w:val="center"/>
            <w:hideMark/>
          </w:tcPr>
          <w:p w14:paraId="60A389AE" w14:textId="77777777" w:rsidR="00BA3D61" w:rsidRPr="00BA3D61" w:rsidRDefault="00BA3D61" w:rsidP="00BA3D61">
            <w:pPr>
              <w:spacing w:after="0" w:line="240" w:lineRule="auto"/>
              <w:jc w:val="center"/>
              <w:rPr>
                <w:rFonts w:ascii="Arial" w:eastAsia="Times New Roman" w:hAnsi="Arial" w:cs="Arial"/>
                <w:sz w:val="20"/>
                <w:szCs w:val="20"/>
                <w:lang w:eastAsia="cs-CZ"/>
              </w:rPr>
            </w:pPr>
            <w:r w:rsidRPr="00BA3D61">
              <w:rPr>
                <w:rFonts w:ascii="Arial" w:eastAsia="Times New Roman" w:hAnsi="Arial" w:cs="Arial"/>
                <w:strike/>
                <w:sz w:val="20"/>
                <w:szCs w:val="20"/>
                <w:lang w:eastAsia="cs-CZ"/>
              </w:rPr>
              <w:t> </w:t>
            </w:r>
          </w:p>
        </w:tc>
      </w:tr>
      <w:tr w:rsidR="00BA3D61" w:rsidRPr="00BA3D61" w14:paraId="08B977E1" w14:textId="77777777" w:rsidTr="00BA3D61">
        <w:trPr>
          <w:trHeight w:val="420"/>
        </w:trPr>
        <w:tc>
          <w:tcPr>
            <w:tcW w:w="11525" w:type="dxa"/>
            <w:gridSpan w:val="8"/>
            <w:tcBorders>
              <w:top w:val="single" w:sz="8" w:space="0" w:color="auto"/>
              <w:left w:val="nil"/>
              <w:bottom w:val="nil"/>
              <w:right w:val="nil"/>
            </w:tcBorders>
            <w:shd w:val="clear" w:color="auto" w:fill="auto"/>
            <w:vAlign w:val="center"/>
            <w:hideMark/>
          </w:tcPr>
          <w:p w14:paraId="17789A05"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w:t>
            </w:r>
          </w:p>
        </w:tc>
      </w:tr>
      <w:tr w:rsidR="00BA3D61" w:rsidRPr="00BA3D61" w14:paraId="0BAD805B"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4E389FD8"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Česká republika – Státní pozemkový úřad </w:t>
            </w:r>
          </w:p>
        </w:tc>
        <w:tc>
          <w:tcPr>
            <w:tcW w:w="4336" w:type="dxa"/>
            <w:gridSpan w:val="3"/>
            <w:tcBorders>
              <w:top w:val="nil"/>
              <w:left w:val="nil"/>
              <w:bottom w:val="nil"/>
              <w:right w:val="nil"/>
            </w:tcBorders>
            <w:shd w:val="clear" w:color="auto" w:fill="auto"/>
            <w:noWrap/>
            <w:vAlign w:val="center"/>
            <w:hideMark/>
          </w:tcPr>
          <w:p w14:paraId="6D5908A4"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POZEMKOVÉ ÚPRAVY K+V s. r. o.</w:t>
            </w:r>
          </w:p>
        </w:tc>
      </w:tr>
      <w:tr w:rsidR="00BA3D61" w:rsidRPr="00BA3D61" w14:paraId="484C02E0"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1A21D171"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Místo: Praha</w:t>
            </w:r>
          </w:p>
        </w:tc>
        <w:tc>
          <w:tcPr>
            <w:tcW w:w="4336" w:type="dxa"/>
            <w:gridSpan w:val="3"/>
            <w:tcBorders>
              <w:top w:val="nil"/>
              <w:left w:val="nil"/>
              <w:bottom w:val="nil"/>
              <w:right w:val="nil"/>
            </w:tcBorders>
            <w:shd w:val="clear" w:color="auto" w:fill="auto"/>
            <w:noWrap/>
            <w:vAlign w:val="center"/>
            <w:hideMark/>
          </w:tcPr>
          <w:p w14:paraId="1E6CA03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Místo: Plzeň</w:t>
            </w:r>
          </w:p>
        </w:tc>
      </w:tr>
      <w:tr w:rsidR="00BA3D61" w:rsidRPr="00BA3D61" w14:paraId="47306833"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2717267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Datum: 9. 5. 2023</w:t>
            </w:r>
          </w:p>
        </w:tc>
        <w:tc>
          <w:tcPr>
            <w:tcW w:w="4336" w:type="dxa"/>
            <w:gridSpan w:val="3"/>
            <w:tcBorders>
              <w:top w:val="nil"/>
              <w:left w:val="nil"/>
              <w:bottom w:val="nil"/>
              <w:right w:val="nil"/>
            </w:tcBorders>
            <w:shd w:val="clear" w:color="auto" w:fill="auto"/>
            <w:noWrap/>
            <w:vAlign w:val="center"/>
            <w:hideMark/>
          </w:tcPr>
          <w:p w14:paraId="3E2C5E74"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Datum: 5. 5. 2023</w:t>
            </w:r>
          </w:p>
        </w:tc>
      </w:tr>
      <w:tr w:rsidR="00BA3D61" w:rsidRPr="00BA3D61" w14:paraId="1E4A3E56" w14:textId="77777777" w:rsidTr="00BA3D61">
        <w:trPr>
          <w:gridAfter w:val="1"/>
          <w:wAfter w:w="42" w:type="dxa"/>
          <w:trHeight w:val="420"/>
        </w:trPr>
        <w:tc>
          <w:tcPr>
            <w:tcW w:w="7147" w:type="dxa"/>
            <w:gridSpan w:val="4"/>
            <w:tcBorders>
              <w:top w:val="nil"/>
              <w:left w:val="nil"/>
              <w:bottom w:val="nil"/>
              <w:right w:val="nil"/>
            </w:tcBorders>
            <w:shd w:val="clear" w:color="auto" w:fill="auto"/>
            <w:vAlign w:val="center"/>
            <w:hideMark/>
          </w:tcPr>
          <w:p w14:paraId="271A4120" w14:textId="77777777" w:rsidR="00BA3D61" w:rsidRPr="00BA3D61" w:rsidRDefault="00BA3D61" w:rsidP="00BA3D61">
            <w:pPr>
              <w:spacing w:after="0" w:line="240" w:lineRule="auto"/>
              <w:rPr>
                <w:rFonts w:ascii="Arial" w:eastAsia="Times New Roman" w:hAnsi="Arial" w:cs="Arial"/>
                <w:sz w:val="20"/>
                <w:szCs w:val="20"/>
                <w:lang w:eastAsia="cs-CZ"/>
              </w:rPr>
            </w:pPr>
          </w:p>
        </w:tc>
        <w:tc>
          <w:tcPr>
            <w:tcW w:w="4336" w:type="dxa"/>
            <w:gridSpan w:val="3"/>
            <w:tcBorders>
              <w:top w:val="nil"/>
              <w:left w:val="nil"/>
              <w:bottom w:val="nil"/>
              <w:right w:val="nil"/>
            </w:tcBorders>
            <w:shd w:val="clear" w:color="auto" w:fill="auto"/>
            <w:noWrap/>
            <w:vAlign w:val="bottom"/>
            <w:hideMark/>
          </w:tcPr>
          <w:p w14:paraId="35411EE0"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4249D694" w14:textId="77777777" w:rsidTr="00BA3D61">
        <w:trPr>
          <w:gridAfter w:val="1"/>
          <w:wAfter w:w="42" w:type="dxa"/>
          <w:trHeight w:val="420"/>
        </w:trPr>
        <w:tc>
          <w:tcPr>
            <w:tcW w:w="7147" w:type="dxa"/>
            <w:gridSpan w:val="4"/>
            <w:tcBorders>
              <w:top w:val="nil"/>
              <w:left w:val="nil"/>
              <w:bottom w:val="nil"/>
              <w:right w:val="nil"/>
            </w:tcBorders>
            <w:shd w:val="clear" w:color="auto" w:fill="auto"/>
            <w:vAlign w:val="center"/>
            <w:hideMark/>
          </w:tcPr>
          <w:p w14:paraId="21461D3F"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4336" w:type="dxa"/>
            <w:gridSpan w:val="3"/>
            <w:tcBorders>
              <w:top w:val="nil"/>
              <w:left w:val="nil"/>
              <w:bottom w:val="nil"/>
              <w:right w:val="nil"/>
            </w:tcBorders>
            <w:shd w:val="clear" w:color="auto" w:fill="auto"/>
            <w:noWrap/>
            <w:vAlign w:val="bottom"/>
            <w:hideMark/>
          </w:tcPr>
          <w:p w14:paraId="19DCAF9D"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60377FB1" w14:textId="77777777" w:rsidTr="00BA3D61">
        <w:trPr>
          <w:gridAfter w:val="1"/>
          <w:wAfter w:w="42" w:type="dxa"/>
          <w:trHeight w:val="420"/>
        </w:trPr>
        <w:tc>
          <w:tcPr>
            <w:tcW w:w="7147" w:type="dxa"/>
            <w:gridSpan w:val="4"/>
            <w:tcBorders>
              <w:top w:val="nil"/>
              <w:left w:val="nil"/>
              <w:bottom w:val="nil"/>
              <w:right w:val="nil"/>
            </w:tcBorders>
            <w:shd w:val="clear" w:color="auto" w:fill="auto"/>
            <w:vAlign w:val="center"/>
            <w:hideMark/>
          </w:tcPr>
          <w:p w14:paraId="25B9BC9D"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4336" w:type="dxa"/>
            <w:gridSpan w:val="3"/>
            <w:tcBorders>
              <w:top w:val="nil"/>
              <w:left w:val="nil"/>
              <w:bottom w:val="nil"/>
              <w:right w:val="nil"/>
            </w:tcBorders>
            <w:shd w:val="clear" w:color="auto" w:fill="auto"/>
            <w:noWrap/>
            <w:vAlign w:val="bottom"/>
            <w:hideMark/>
          </w:tcPr>
          <w:p w14:paraId="6185AC7F"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71E05CBA" w14:textId="77777777" w:rsidTr="00BA3D61">
        <w:trPr>
          <w:gridAfter w:val="1"/>
          <w:wAfter w:w="42" w:type="dxa"/>
          <w:trHeight w:val="420"/>
        </w:trPr>
        <w:tc>
          <w:tcPr>
            <w:tcW w:w="7147" w:type="dxa"/>
            <w:gridSpan w:val="4"/>
            <w:tcBorders>
              <w:top w:val="nil"/>
              <w:left w:val="nil"/>
              <w:bottom w:val="nil"/>
              <w:right w:val="nil"/>
            </w:tcBorders>
            <w:shd w:val="clear" w:color="auto" w:fill="auto"/>
            <w:vAlign w:val="center"/>
            <w:hideMark/>
          </w:tcPr>
          <w:p w14:paraId="4C2A974C"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4336" w:type="dxa"/>
            <w:gridSpan w:val="3"/>
            <w:tcBorders>
              <w:top w:val="nil"/>
              <w:left w:val="nil"/>
              <w:bottom w:val="nil"/>
              <w:right w:val="nil"/>
            </w:tcBorders>
            <w:shd w:val="clear" w:color="auto" w:fill="auto"/>
            <w:noWrap/>
            <w:vAlign w:val="bottom"/>
            <w:hideMark/>
          </w:tcPr>
          <w:p w14:paraId="18FB0AF7"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72F4FB09"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475231D9"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________________________________ </w:t>
            </w:r>
          </w:p>
        </w:tc>
        <w:tc>
          <w:tcPr>
            <w:tcW w:w="4336" w:type="dxa"/>
            <w:gridSpan w:val="3"/>
            <w:tcBorders>
              <w:top w:val="nil"/>
              <w:left w:val="nil"/>
              <w:bottom w:val="nil"/>
              <w:right w:val="nil"/>
            </w:tcBorders>
            <w:shd w:val="clear" w:color="auto" w:fill="auto"/>
            <w:noWrap/>
            <w:vAlign w:val="center"/>
            <w:hideMark/>
          </w:tcPr>
          <w:p w14:paraId="374F296D" w14:textId="77777777" w:rsidR="00BA3D61" w:rsidRPr="00BA3D61" w:rsidRDefault="00BA3D61" w:rsidP="00BA3D61">
            <w:pPr>
              <w:spacing w:after="0" w:line="240" w:lineRule="auto"/>
              <w:rPr>
                <w:rFonts w:ascii="Arial" w:eastAsia="Times New Roman" w:hAnsi="Arial" w:cs="Arial"/>
                <w:b/>
                <w:bCs/>
                <w:sz w:val="20"/>
                <w:szCs w:val="20"/>
                <w:lang w:eastAsia="cs-CZ"/>
              </w:rPr>
            </w:pPr>
            <w:r w:rsidRPr="00BA3D61">
              <w:rPr>
                <w:rFonts w:ascii="Arial" w:eastAsia="Times New Roman" w:hAnsi="Arial" w:cs="Arial"/>
                <w:b/>
                <w:bCs/>
                <w:sz w:val="20"/>
                <w:szCs w:val="20"/>
                <w:lang w:eastAsia="cs-CZ"/>
              </w:rPr>
              <w:t xml:space="preserve">________________________________ </w:t>
            </w:r>
          </w:p>
        </w:tc>
      </w:tr>
      <w:tr w:rsidR="00BA3D61" w:rsidRPr="00BA3D61" w14:paraId="4732CCEC"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3B4F6A34"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Jméno: Ing. Jiří Veselý</w:t>
            </w:r>
          </w:p>
        </w:tc>
        <w:tc>
          <w:tcPr>
            <w:tcW w:w="4336" w:type="dxa"/>
            <w:gridSpan w:val="3"/>
            <w:tcBorders>
              <w:top w:val="nil"/>
              <w:left w:val="nil"/>
              <w:bottom w:val="nil"/>
              <w:right w:val="nil"/>
            </w:tcBorders>
            <w:shd w:val="clear" w:color="auto" w:fill="auto"/>
            <w:noWrap/>
            <w:vAlign w:val="center"/>
            <w:hideMark/>
          </w:tcPr>
          <w:p w14:paraId="70AA0FF3"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Jméno: Mgr. Barbora Salátová</w:t>
            </w:r>
          </w:p>
        </w:tc>
      </w:tr>
      <w:tr w:rsidR="00BA3D61" w:rsidRPr="00BA3D61" w14:paraId="4B403DF9" w14:textId="77777777" w:rsidTr="00BA3D61">
        <w:trPr>
          <w:gridAfter w:val="1"/>
          <w:wAfter w:w="42" w:type="dxa"/>
          <w:trHeight w:val="420"/>
        </w:trPr>
        <w:tc>
          <w:tcPr>
            <w:tcW w:w="7147" w:type="dxa"/>
            <w:gridSpan w:val="4"/>
            <w:tcBorders>
              <w:top w:val="nil"/>
              <w:left w:val="nil"/>
              <w:bottom w:val="nil"/>
              <w:right w:val="nil"/>
            </w:tcBorders>
            <w:shd w:val="clear" w:color="auto" w:fill="auto"/>
            <w:noWrap/>
            <w:vAlign w:val="center"/>
            <w:hideMark/>
          </w:tcPr>
          <w:p w14:paraId="02EC4617"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Funkce: ředitel Krajského pozemkového úřadu pro Středočeský kraj a hl. m. Praha</w:t>
            </w:r>
          </w:p>
        </w:tc>
        <w:tc>
          <w:tcPr>
            <w:tcW w:w="4336" w:type="dxa"/>
            <w:gridSpan w:val="3"/>
            <w:tcBorders>
              <w:top w:val="nil"/>
              <w:left w:val="nil"/>
              <w:bottom w:val="nil"/>
              <w:right w:val="nil"/>
            </w:tcBorders>
            <w:shd w:val="clear" w:color="auto" w:fill="auto"/>
            <w:noWrap/>
            <w:vAlign w:val="center"/>
            <w:hideMark/>
          </w:tcPr>
          <w:p w14:paraId="3D49975A"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Funkce: jednatel</w:t>
            </w:r>
          </w:p>
        </w:tc>
      </w:tr>
      <w:tr w:rsidR="00BA3D61" w:rsidRPr="00BA3D61" w14:paraId="7EDA1660" w14:textId="77777777" w:rsidTr="00BA3D61">
        <w:trPr>
          <w:gridAfter w:val="1"/>
          <w:wAfter w:w="42" w:type="dxa"/>
          <w:trHeight w:val="420"/>
        </w:trPr>
        <w:tc>
          <w:tcPr>
            <w:tcW w:w="851" w:type="dxa"/>
            <w:tcBorders>
              <w:top w:val="nil"/>
              <w:left w:val="nil"/>
              <w:bottom w:val="nil"/>
              <w:right w:val="nil"/>
            </w:tcBorders>
            <w:shd w:val="clear" w:color="auto" w:fill="auto"/>
            <w:vAlign w:val="center"/>
            <w:hideMark/>
          </w:tcPr>
          <w:p w14:paraId="7A9667F9" w14:textId="77777777" w:rsidR="00BA3D61" w:rsidRPr="00BA3D61" w:rsidRDefault="00BA3D61" w:rsidP="00BA3D61">
            <w:pPr>
              <w:spacing w:after="0" w:line="240" w:lineRule="auto"/>
              <w:rPr>
                <w:rFonts w:ascii="Arial" w:eastAsia="Times New Roman" w:hAnsi="Arial" w:cs="Arial"/>
                <w:sz w:val="20"/>
                <w:szCs w:val="20"/>
                <w:lang w:eastAsia="cs-CZ"/>
              </w:rPr>
            </w:pPr>
          </w:p>
        </w:tc>
        <w:tc>
          <w:tcPr>
            <w:tcW w:w="4253" w:type="dxa"/>
            <w:tcBorders>
              <w:top w:val="nil"/>
              <w:left w:val="nil"/>
              <w:bottom w:val="nil"/>
              <w:right w:val="nil"/>
            </w:tcBorders>
            <w:shd w:val="clear" w:color="auto" w:fill="auto"/>
            <w:vAlign w:val="center"/>
            <w:hideMark/>
          </w:tcPr>
          <w:p w14:paraId="771FB896"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1080" w:type="dxa"/>
            <w:tcBorders>
              <w:top w:val="nil"/>
              <w:left w:val="nil"/>
              <w:bottom w:val="nil"/>
              <w:right w:val="nil"/>
            </w:tcBorders>
            <w:shd w:val="clear" w:color="auto" w:fill="auto"/>
            <w:vAlign w:val="center"/>
            <w:hideMark/>
          </w:tcPr>
          <w:p w14:paraId="16F93985"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963" w:type="dxa"/>
            <w:tcBorders>
              <w:top w:val="nil"/>
              <w:left w:val="nil"/>
              <w:bottom w:val="nil"/>
              <w:right w:val="nil"/>
            </w:tcBorders>
            <w:shd w:val="clear" w:color="auto" w:fill="auto"/>
            <w:vAlign w:val="center"/>
            <w:hideMark/>
          </w:tcPr>
          <w:p w14:paraId="722073DD"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1501" w:type="dxa"/>
            <w:tcBorders>
              <w:top w:val="nil"/>
              <w:left w:val="nil"/>
              <w:bottom w:val="nil"/>
              <w:right w:val="nil"/>
            </w:tcBorders>
            <w:shd w:val="clear" w:color="auto" w:fill="auto"/>
            <w:vAlign w:val="center"/>
            <w:hideMark/>
          </w:tcPr>
          <w:p w14:paraId="6209C93D"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1275" w:type="dxa"/>
            <w:tcBorders>
              <w:top w:val="nil"/>
              <w:left w:val="nil"/>
              <w:bottom w:val="nil"/>
              <w:right w:val="nil"/>
            </w:tcBorders>
            <w:shd w:val="clear" w:color="auto" w:fill="auto"/>
            <w:vAlign w:val="center"/>
            <w:hideMark/>
          </w:tcPr>
          <w:p w14:paraId="2C7A0EFD"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c>
          <w:tcPr>
            <w:tcW w:w="1560" w:type="dxa"/>
            <w:tcBorders>
              <w:top w:val="nil"/>
              <w:left w:val="nil"/>
              <w:bottom w:val="nil"/>
              <w:right w:val="nil"/>
            </w:tcBorders>
            <w:shd w:val="clear" w:color="auto" w:fill="auto"/>
            <w:vAlign w:val="center"/>
            <w:hideMark/>
          </w:tcPr>
          <w:p w14:paraId="619DD3FA" w14:textId="77777777" w:rsidR="00BA3D61" w:rsidRPr="00BA3D61" w:rsidRDefault="00BA3D61" w:rsidP="00BA3D61">
            <w:pPr>
              <w:spacing w:after="0" w:line="240" w:lineRule="auto"/>
              <w:rPr>
                <w:rFonts w:ascii="Times New Roman" w:eastAsia="Times New Roman" w:hAnsi="Times New Roman" w:cs="Times New Roman"/>
                <w:sz w:val="20"/>
                <w:szCs w:val="20"/>
                <w:lang w:eastAsia="cs-CZ"/>
              </w:rPr>
            </w:pPr>
          </w:p>
        </w:tc>
      </w:tr>
      <w:tr w:rsidR="00BA3D61" w:rsidRPr="00BA3D61" w14:paraId="0BAC5CBE" w14:textId="77777777" w:rsidTr="00BA3D61">
        <w:trPr>
          <w:trHeight w:val="623"/>
        </w:trPr>
        <w:tc>
          <w:tcPr>
            <w:tcW w:w="11525" w:type="dxa"/>
            <w:gridSpan w:val="8"/>
            <w:tcBorders>
              <w:top w:val="nil"/>
              <w:left w:val="nil"/>
              <w:bottom w:val="nil"/>
              <w:right w:val="nil"/>
            </w:tcBorders>
            <w:shd w:val="clear" w:color="auto" w:fill="auto"/>
            <w:vAlign w:val="center"/>
            <w:hideMark/>
          </w:tcPr>
          <w:p w14:paraId="0F996B0C"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BA3D61" w:rsidRPr="00BA3D61" w14:paraId="22256BF6" w14:textId="77777777" w:rsidTr="00BA3D61">
        <w:trPr>
          <w:trHeight w:val="660"/>
        </w:trPr>
        <w:tc>
          <w:tcPr>
            <w:tcW w:w="11525" w:type="dxa"/>
            <w:gridSpan w:val="8"/>
            <w:tcBorders>
              <w:top w:val="nil"/>
              <w:left w:val="nil"/>
              <w:bottom w:val="nil"/>
              <w:right w:val="nil"/>
            </w:tcBorders>
            <w:shd w:val="clear" w:color="auto" w:fill="auto"/>
            <w:vAlign w:val="center"/>
            <w:hideMark/>
          </w:tcPr>
          <w:p w14:paraId="6E6E8D08"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BA3D61" w:rsidRPr="00BA3D61" w14:paraId="1E6126F3" w14:textId="77777777" w:rsidTr="00BA3D61">
        <w:trPr>
          <w:trHeight w:val="923"/>
        </w:trPr>
        <w:tc>
          <w:tcPr>
            <w:tcW w:w="11525" w:type="dxa"/>
            <w:gridSpan w:val="8"/>
            <w:tcBorders>
              <w:top w:val="nil"/>
              <w:left w:val="nil"/>
              <w:bottom w:val="nil"/>
              <w:right w:val="nil"/>
            </w:tcBorders>
            <w:shd w:val="clear" w:color="auto" w:fill="auto"/>
            <w:vAlign w:val="center"/>
            <w:hideMark/>
          </w:tcPr>
          <w:p w14:paraId="10AB802E"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BA3D61" w:rsidRPr="00BA3D61" w14:paraId="36EB7706" w14:textId="77777777" w:rsidTr="00BA3D61">
        <w:trPr>
          <w:trHeight w:val="612"/>
        </w:trPr>
        <w:tc>
          <w:tcPr>
            <w:tcW w:w="11525" w:type="dxa"/>
            <w:gridSpan w:val="8"/>
            <w:tcBorders>
              <w:top w:val="nil"/>
              <w:left w:val="nil"/>
              <w:bottom w:val="nil"/>
              <w:right w:val="nil"/>
            </w:tcBorders>
            <w:shd w:val="clear" w:color="auto" w:fill="auto"/>
            <w:vAlign w:val="center"/>
            <w:hideMark/>
          </w:tcPr>
          <w:p w14:paraId="102001A3"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10) Ceny jsou uváděny s přesností na dvě desetinná místa.</w:t>
            </w:r>
          </w:p>
        </w:tc>
      </w:tr>
      <w:tr w:rsidR="00BA3D61" w:rsidRPr="00BA3D61" w14:paraId="361A1994" w14:textId="77777777" w:rsidTr="00BA3D61">
        <w:trPr>
          <w:trHeight w:val="1189"/>
        </w:trPr>
        <w:tc>
          <w:tcPr>
            <w:tcW w:w="11525" w:type="dxa"/>
            <w:gridSpan w:val="8"/>
            <w:tcBorders>
              <w:top w:val="nil"/>
              <w:left w:val="nil"/>
              <w:bottom w:val="nil"/>
              <w:right w:val="nil"/>
            </w:tcBorders>
            <w:shd w:val="clear" w:color="auto" w:fill="auto"/>
            <w:vAlign w:val="center"/>
            <w:hideMark/>
          </w:tcPr>
          <w:p w14:paraId="0241EC7D"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BA3D61" w:rsidRPr="00BA3D61" w14:paraId="0EDD5A5E" w14:textId="77777777" w:rsidTr="00BA3D61">
        <w:trPr>
          <w:trHeight w:val="1212"/>
        </w:trPr>
        <w:tc>
          <w:tcPr>
            <w:tcW w:w="11525" w:type="dxa"/>
            <w:gridSpan w:val="8"/>
            <w:tcBorders>
              <w:top w:val="nil"/>
              <w:left w:val="nil"/>
              <w:bottom w:val="nil"/>
              <w:right w:val="nil"/>
            </w:tcBorders>
            <w:shd w:val="clear" w:color="auto" w:fill="auto"/>
            <w:vAlign w:val="center"/>
            <w:hideMark/>
          </w:tcPr>
          <w:p w14:paraId="22541604" w14:textId="77777777" w:rsidR="00BA3D61" w:rsidRPr="00BA3D61" w:rsidRDefault="00BA3D61" w:rsidP="00BA3D61">
            <w:pPr>
              <w:spacing w:after="0" w:line="240" w:lineRule="auto"/>
              <w:rPr>
                <w:rFonts w:ascii="Arial" w:eastAsia="Times New Roman" w:hAnsi="Arial" w:cs="Arial"/>
                <w:sz w:val="20"/>
                <w:szCs w:val="20"/>
                <w:lang w:eastAsia="cs-CZ"/>
              </w:rPr>
            </w:pPr>
            <w:r w:rsidRPr="00BA3D61">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3E843470" w:rsidR="00B3745E" w:rsidRPr="00ED6435" w:rsidRDefault="00B3745E" w:rsidP="000B1EDF">
      <w:pPr>
        <w:tabs>
          <w:tab w:val="left" w:pos="567"/>
          <w:tab w:val="left" w:pos="5670"/>
        </w:tabs>
        <w:spacing w:after="0" w:line="240" w:lineRule="auto"/>
        <w:rPr>
          <w:rFonts w:ascii="Arial" w:hAnsi="Arial" w:cs="Arial"/>
        </w:rPr>
      </w:pPr>
    </w:p>
    <w:sectPr w:rsidR="00B3745E" w:rsidRPr="00ED6435" w:rsidSect="00BA3D61">
      <w:pgSz w:w="11907" w:h="16839" w:code="9"/>
      <w:pgMar w:top="851" w:right="1077" w:bottom="568" w:left="107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302ABA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2504F8">
      <w:rPr>
        <w:szCs w:val="16"/>
      </w:rPr>
      <w:t>v k. ú. Teplýšovice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4D55" w14:textId="77777777" w:rsidR="009200D4" w:rsidRDefault="00043079" w:rsidP="00E0086F">
    <w:pPr>
      <w:pStyle w:val="Zhlav"/>
      <w:pBdr>
        <w:bottom w:val="single" w:sz="6" w:space="1" w:color="auto"/>
      </w:pBdr>
      <w:tabs>
        <w:tab w:val="clear" w:pos="4703"/>
        <w:tab w:val="clear" w:pos="9406"/>
        <w:tab w:val="left" w:pos="4536"/>
      </w:tabs>
      <w:spacing w:after="0" w:line="240" w:lineRule="auto"/>
      <w:jc w:val="both"/>
      <w:rPr>
        <w:rFonts w:cs="Arial"/>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9200D4">
      <w:rPr>
        <w:rFonts w:cs="Arial"/>
      </w:rPr>
      <w:t>428-2023-537202</w:t>
    </w:r>
  </w:p>
  <w:p w14:paraId="5EB20BA7" w14:textId="4F1E47A7" w:rsidR="00043079" w:rsidRPr="001D4BED" w:rsidRDefault="009200D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rPr>
      <w:tab/>
    </w:r>
    <w:r>
      <w:rPr>
        <w:rFonts w:cs="Arial"/>
      </w:rPr>
      <w:tab/>
      <w:t>Pomocná evidence KPÚ: 5/2023-537100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487F4EC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2504F8">
      <w:rPr>
        <w:rFonts w:cs="Arial"/>
        <w:szCs w:val="16"/>
        <w:lang w:val="fr-FR" w:eastAsia="cs-CZ"/>
      </w:rPr>
      <w:t>v k. ú. Teplýšovice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1725748">
    <w:abstractNumId w:val="30"/>
  </w:num>
  <w:num w:numId="2" w16cid:durableId="656614961">
    <w:abstractNumId w:val="35"/>
  </w:num>
  <w:num w:numId="3" w16cid:durableId="1589923044">
    <w:abstractNumId w:val="17"/>
  </w:num>
  <w:num w:numId="4" w16cid:durableId="638609984">
    <w:abstractNumId w:val="21"/>
  </w:num>
  <w:num w:numId="5" w16cid:durableId="559173804">
    <w:abstractNumId w:val="32"/>
  </w:num>
  <w:num w:numId="6" w16cid:durableId="1502698306">
    <w:abstractNumId w:val="9"/>
  </w:num>
  <w:num w:numId="7" w16cid:durableId="1155141693">
    <w:abstractNumId w:val="24"/>
  </w:num>
  <w:num w:numId="8" w16cid:durableId="254940813">
    <w:abstractNumId w:val="4"/>
  </w:num>
  <w:num w:numId="9" w16cid:durableId="477499886">
    <w:abstractNumId w:val="0"/>
  </w:num>
  <w:num w:numId="10" w16cid:durableId="1936354741">
    <w:abstractNumId w:val="5"/>
  </w:num>
  <w:num w:numId="11" w16cid:durableId="2046103424">
    <w:abstractNumId w:val="37"/>
  </w:num>
  <w:num w:numId="12" w16cid:durableId="632901809">
    <w:abstractNumId w:val="18"/>
  </w:num>
  <w:num w:numId="13" w16cid:durableId="1561986891">
    <w:abstractNumId w:val="36"/>
  </w:num>
  <w:num w:numId="14" w16cid:durableId="624310625">
    <w:abstractNumId w:val="29"/>
  </w:num>
  <w:num w:numId="15" w16cid:durableId="115370972">
    <w:abstractNumId w:val="12"/>
  </w:num>
  <w:num w:numId="16" w16cid:durableId="625743806">
    <w:abstractNumId w:val="25"/>
  </w:num>
  <w:num w:numId="17" w16cid:durableId="1374694950">
    <w:abstractNumId w:val="12"/>
    <w:lvlOverride w:ilvl="0">
      <w:startOverride w:val="1"/>
    </w:lvlOverride>
  </w:num>
  <w:num w:numId="18" w16cid:durableId="571047644">
    <w:abstractNumId w:val="20"/>
  </w:num>
  <w:num w:numId="19" w16cid:durableId="1397708491">
    <w:abstractNumId w:val="34"/>
  </w:num>
  <w:num w:numId="20" w16cid:durableId="1851868969">
    <w:abstractNumId w:val="27"/>
  </w:num>
  <w:num w:numId="21" w16cid:durableId="790171588">
    <w:abstractNumId w:val="11"/>
  </w:num>
  <w:num w:numId="22" w16cid:durableId="17172425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4262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5238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6947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8805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12646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57183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89229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9250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39985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30884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85358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24886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84284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4691348">
    <w:abstractNumId w:val="16"/>
  </w:num>
  <w:num w:numId="37" w16cid:durableId="1460801852">
    <w:abstractNumId w:val="6"/>
  </w:num>
  <w:num w:numId="38" w16cid:durableId="248466931">
    <w:abstractNumId w:val="19"/>
  </w:num>
  <w:num w:numId="39" w16cid:durableId="1731003398">
    <w:abstractNumId w:val="15"/>
  </w:num>
  <w:num w:numId="40" w16cid:durableId="1231501370">
    <w:abstractNumId w:val="22"/>
  </w:num>
  <w:num w:numId="41" w16cid:durableId="956062039">
    <w:abstractNumId w:val="2"/>
  </w:num>
  <w:num w:numId="42" w16cid:durableId="2089839634">
    <w:abstractNumId w:val="14"/>
  </w:num>
  <w:num w:numId="43" w16cid:durableId="2018844695">
    <w:abstractNumId w:val="13"/>
  </w:num>
  <w:num w:numId="44" w16cid:durableId="1264726485">
    <w:abstractNumId w:val="1"/>
  </w:num>
  <w:num w:numId="45" w16cid:durableId="1102842048">
    <w:abstractNumId w:val="28"/>
  </w:num>
  <w:num w:numId="46" w16cid:durableId="449861824">
    <w:abstractNumId w:val="26"/>
  </w:num>
  <w:num w:numId="47" w16cid:durableId="75976930">
    <w:abstractNumId w:val="3"/>
  </w:num>
  <w:num w:numId="48" w16cid:durableId="1614945534">
    <w:abstractNumId w:val="7"/>
  </w:num>
  <w:num w:numId="49" w16cid:durableId="8389328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2409997">
    <w:abstractNumId w:val="33"/>
  </w:num>
  <w:num w:numId="51" w16cid:durableId="1025062543">
    <w:abstractNumId w:val="23"/>
  </w:num>
  <w:num w:numId="52" w16cid:durableId="1895504117">
    <w:abstractNumId w:val="31"/>
  </w:num>
  <w:num w:numId="53" w16cid:durableId="464785470">
    <w:abstractNumId w:val="8"/>
  </w:num>
  <w:num w:numId="54" w16cid:durableId="155149262">
    <w:abstractNumId w:val="10"/>
  </w:num>
  <w:num w:numId="55" w16cid:durableId="6058432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89537303">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1EDF"/>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4F8"/>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19BF"/>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6E5"/>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6F6C"/>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35CF"/>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68D1"/>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79D"/>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35CB"/>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27A8"/>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4FFA"/>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0D4"/>
    <w:rsid w:val="00920359"/>
    <w:rsid w:val="00921C8C"/>
    <w:rsid w:val="00921D5E"/>
    <w:rsid w:val="009222DF"/>
    <w:rsid w:val="00922384"/>
    <w:rsid w:val="00922688"/>
    <w:rsid w:val="00923486"/>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4F10"/>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D61"/>
    <w:rsid w:val="00BA3FD7"/>
    <w:rsid w:val="00BA4305"/>
    <w:rsid w:val="00BA46DA"/>
    <w:rsid w:val="00BA4856"/>
    <w:rsid w:val="00BA53E8"/>
    <w:rsid w:val="00BA5E59"/>
    <w:rsid w:val="00BA7061"/>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CBD"/>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D7F30"/>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3F9C"/>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14CF"/>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D61"/>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A3D6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A3D6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47979676">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7.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17273</Words>
  <Characters>101916</Characters>
  <Application>Microsoft Office Word</Application>
  <DocSecurity>0</DocSecurity>
  <Lines>849</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22</cp:revision>
  <cp:lastPrinted>2023-05-05T09:35:00Z</cp:lastPrinted>
  <dcterms:created xsi:type="dcterms:W3CDTF">2023-02-08T06:52:00Z</dcterms:created>
  <dcterms:modified xsi:type="dcterms:W3CDTF">2023-05-09T11:42:00Z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