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29A0" w:rsidRDefault="00B029A0" w:rsidP="00B029A0">
      <w:pPr>
        <w:pStyle w:val="Nzev"/>
      </w:pPr>
      <w:r>
        <w:t xml:space="preserve">KUPNÍ SMLOUVA </w:t>
      </w:r>
      <w:r w:rsidRPr="00D759A8">
        <w:t xml:space="preserve">č. </w:t>
      </w:r>
      <w:r>
        <w:t>09/05/2023</w:t>
      </w:r>
    </w:p>
    <w:p w:rsidR="00B029A0" w:rsidRDefault="00B029A0" w:rsidP="00B029A0">
      <w:pPr>
        <w:jc w:val="center"/>
      </w:pPr>
    </w:p>
    <w:p w:rsidR="00B029A0" w:rsidRDefault="00B029A0" w:rsidP="00B029A0">
      <w:pPr>
        <w:rPr>
          <w:b/>
          <w:sz w:val="24"/>
          <w:u w:val="single"/>
        </w:rPr>
      </w:pPr>
    </w:p>
    <w:p w:rsidR="00B029A0" w:rsidRDefault="00B029A0" w:rsidP="00B029A0">
      <w:pPr>
        <w:rPr>
          <w:sz w:val="24"/>
        </w:rPr>
      </w:pPr>
      <w:r>
        <w:rPr>
          <w:sz w:val="24"/>
        </w:rPr>
        <w:t xml:space="preserve">mezi společností </w:t>
      </w:r>
    </w:p>
    <w:p w:rsidR="00B029A0" w:rsidRDefault="00B029A0" w:rsidP="00B029A0">
      <w:pPr>
        <w:rPr>
          <w:sz w:val="24"/>
        </w:rPr>
      </w:pPr>
    </w:p>
    <w:p w:rsidR="00B029A0" w:rsidRDefault="00B029A0" w:rsidP="00B029A0">
      <w:pPr>
        <w:rPr>
          <w:sz w:val="24"/>
        </w:rPr>
      </w:pPr>
      <w:r w:rsidRPr="00695EC1">
        <w:rPr>
          <w:b/>
          <w:sz w:val="24"/>
        </w:rPr>
        <w:t xml:space="preserve">DOMUS </w:t>
      </w:r>
      <w:proofErr w:type="spellStart"/>
      <w:r w:rsidRPr="00695EC1">
        <w:rPr>
          <w:b/>
          <w:sz w:val="24"/>
        </w:rPr>
        <w:t>Laundry</w:t>
      </w:r>
      <w:proofErr w:type="spellEnd"/>
      <w:r w:rsidRPr="00695EC1">
        <w:rPr>
          <w:b/>
          <w:sz w:val="24"/>
        </w:rPr>
        <w:t xml:space="preserve"> CZ s. r. o.,</w:t>
      </w:r>
    </w:p>
    <w:p w:rsidR="00B029A0" w:rsidRDefault="00B029A0" w:rsidP="00B029A0">
      <w:pPr>
        <w:rPr>
          <w:sz w:val="24"/>
        </w:rPr>
      </w:pPr>
      <w:r>
        <w:rPr>
          <w:sz w:val="24"/>
        </w:rPr>
        <w:t xml:space="preserve">Třída Hrdinů 595/35, 795 01 Rýmařov </w:t>
      </w:r>
    </w:p>
    <w:p w:rsidR="00B029A0" w:rsidRDefault="00B029A0" w:rsidP="00B029A0">
      <w:pPr>
        <w:rPr>
          <w:sz w:val="24"/>
        </w:rPr>
      </w:pPr>
      <w:r>
        <w:rPr>
          <w:sz w:val="24"/>
        </w:rPr>
        <w:t xml:space="preserve">v zastoupení Michalem </w:t>
      </w:r>
      <w:proofErr w:type="spellStart"/>
      <w:r>
        <w:rPr>
          <w:sz w:val="24"/>
        </w:rPr>
        <w:t>Řoutilem</w:t>
      </w:r>
      <w:proofErr w:type="spellEnd"/>
      <w:r>
        <w:rPr>
          <w:sz w:val="24"/>
        </w:rPr>
        <w:t>, jednatelem společnosti</w:t>
      </w:r>
    </w:p>
    <w:p w:rsidR="00B029A0" w:rsidRDefault="00B029A0" w:rsidP="00B029A0">
      <w:pPr>
        <w:rPr>
          <w:sz w:val="24"/>
        </w:rPr>
      </w:pPr>
      <w:r>
        <w:rPr>
          <w:sz w:val="24"/>
        </w:rPr>
        <w:t xml:space="preserve">IČO 04221290,  </w:t>
      </w:r>
    </w:p>
    <w:p w:rsidR="00B029A0" w:rsidRDefault="00B029A0" w:rsidP="00B029A0">
      <w:pPr>
        <w:rPr>
          <w:sz w:val="24"/>
        </w:rPr>
      </w:pPr>
      <w:r>
        <w:rPr>
          <w:sz w:val="24"/>
        </w:rPr>
        <w:t>DIČ CZ04221290,</w:t>
      </w:r>
    </w:p>
    <w:p w:rsidR="00B029A0" w:rsidRDefault="00B029A0" w:rsidP="00B029A0">
      <w:pPr>
        <w:rPr>
          <w:sz w:val="24"/>
        </w:rPr>
      </w:pPr>
      <w:r>
        <w:rPr>
          <w:sz w:val="24"/>
        </w:rPr>
        <w:t xml:space="preserve">tel.: 731 184 298, e-mail: </w:t>
      </w:r>
      <w:hyperlink r:id="rId5" w:history="1">
        <w:r w:rsidRPr="00357716">
          <w:rPr>
            <w:rStyle w:val="Hypertextovodkaz"/>
            <w:sz w:val="24"/>
          </w:rPr>
          <w:t>routil@domuslaundry.cz</w:t>
        </w:r>
      </w:hyperlink>
      <w:r>
        <w:rPr>
          <w:sz w:val="24"/>
        </w:rPr>
        <w:t xml:space="preserve">.  </w:t>
      </w:r>
    </w:p>
    <w:p w:rsidR="00B029A0" w:rsidRDefault="00B029A0" w:rsidP="00B029A0">
      <w:pPr>
        <w:rPr>
          <w:sz w:val="24"/>
        </w:rPr>
      </w:pPr>
      <w:r>
        <w:rPr>
          <w:sz w:val="24"/>
        </w:rPr>
        <w:t>Kontaktní osoba:</w:t>
      </w:r>
    </w:p>
    <w:p w:rsidR="00B029A0" w:rsidRDefault="00B029A0" w:rsidP="00B029A0">
      <w:pPr>
        <w:rPr>
          <w:sz w:val="24"/>
        </w:rPr>
      </w:pPr>
      <w:r>
        <w:rPr>
          <w:sz w:val="24"/>
        </w:rPr>
        <w:t xml:space="preserve">Jaroslav </w:t>
      </w:r>
      <w:proofErr w:type="spellStart"/>
      <w:r>
        <w:rPr>
          <w:sz w:val="24"/>
        </w:rPr>
        <w:t>Židlík</w:t>
      </w:r>
      <w:proofErr w:type="spellEnd"/>
      <w:r>
        <w:rPr>
          <w:sz w:val="24"/>
        </w:rPr>
        <w:t xml:space="preserve">, tel.: 734 102 522, e-mail: </w:t>
      </w:r>
      <w:hyperlink r:id="rId6" w:history="1">
        <w:r w:rsidRPr="002F04B2">
          <w:rPr>
            <w:rStyle w:val="Hypertextovodkaz"/>
            <w:sz w:val="24"/>
          </w:rPr>
          <w:t>zidlik@domu</w:t>
        </w:r>
        <w:r w:rsidRPr="002F04B2">
          <w:rPr>
            <w:rStyle w:val="Hypertextovodkaz"/>
            <w:sz w:val="24"/>
          </w:rPr>
          <w:t>s</w:t>
        </w:r>
        <w:r w:rsidRPr="002F04B2">
          <w:rPr>
            <w:rStyle w:val="Hypertextovodkaz"/>
            <w:sz w:val="24"/>
          </w:rPr>
          <w:t>laundry.cz</w:t>
        </w:r>
      </w:hyperlink>
    </w:p>
    <w:p w:rsidR="00B029A0" w:rsidRDefault="00B029A0" w:rsidP="00B029A0">
      <w:pPr>
        <w:rPr>
          <w:sz w:val="24"/>
        </w:rPr>
      </w:pPr>
      <w:r w:rsidRPr="007F277E">
        <w:rPr>
          <w:sz w:val="24"/>
        </w:rPr>
        <w:t>Bankovní spojení:</w:t>
      </w:r>
      <w:r>
        <w:rPr>
          <w:sz w:val="24"/>
        </w:rPr>
        <w:t xml:space="preserve"> Československá obchodní banka, </w:t>
      </w:r>
      <w:proofErr w:type="gramStart"/>
      <w:r>
        <w:rPr>
          <w:sz w:val="24"/>
        </w:rPr>
        <w:t>a.s. ;</w:t>
      </w:r>
      <w:proofErr w:type="gramEnd"/>
      <w:r>
        <w:rPr>
          <w:sz w:val="24"/>
        </w:rPr>
        <w:t xml:space="preserve"> </w:t>
      </w:r>
      <w:proofErr w:type="spellStart"/>
      <w:r>
        <w:rPr>
          <w:sz w:val="24"/>
        </w:rPr>
        <w:t>č.ú</w:t>
      </w:r>
      <w:proofErr w:type="spellEnd"/>
      <w:r>
        <w:rPr>
          <w:sz w:val="24"/>
        </w:rPr>
        <w:t xml:space="preserve">.: </w:t>
      </w:r>
    </w:p>
    <w:p w:rsidR="00B029A0" w:rsidRPr="00834510" w:rsidRDefault="00B029A0" w:rsidP="00B029A0">
      <w:pPr>
        <w:rPr>
          <w:sz w:val="24"/>
        </w:rPr>
      </w:pPr>
      <w:r>
        <w:rPr>
          <w:sz w:val="24"/>
        </w:rPr>
        <w:t>(dále jen „dodavatel“)</w:t>
      </w:r>
    </w:p>
    <w:p w:rsidR="00B029A0" w:rsidRDefault="00B029A0" w:rsidP="00B029A0">
      <w:pPr>
        <w:rPr>
          <w:rFonts w:ascii="Gill Sans MT" w:hAnsi="Gill Sans MT"/>
          <w:sz w:val="24"/>
          <w:szCs w:val="24"/>
        </w:rPr>
      </w:pPr>
    </w:p>
    <w:p w:rsidR="00B029A0" w:rsidRPr="00834510" w:rsidRDefault="00B029A0" w:rsidP="00B029A0">
      <w:pPr>
        <w:rPr>
          <w:rFonts w:ascii="Gill Sans MT" w:hAnsi="Gill Sans MT"/>
          <w:sz w:val="24"/>
          <w:szCs w:val="24"/>
        </w:rPr>
      </w:pPr>
      <w:r>
        <w:rPr>
          <w:rFonts w:ascii="Gill Sans MT" w:hAnsi="Gill Sans MT"/>
          <w:sz w:val="24"/>
          <w:szCs w:val="24"/>
        </w:rPr>
        <w:t>a</w:t>
      </w:r>
    </w:p>
    <w:p w:rsidR="00B029A0" w:rsidRDefault="00B029A0" w:rsidP="00B029A0">
      <w:pPr>
        <w:rPr>
          <w:sz w:val="24"/>
          <w:szCs w:val="24"/>
          <w:lang w:eastAsia="en-US"/>
        </w:rPr>
      </w:pPr>
    </w:p>
    <w:p w:rsidR="00B029A0" w:rsidRPr="00BA5794" w:rsidRDefault="00B029A0" w:rsidP="00B029A0">
      <w:pPr>
        <w:rPr>
          <w:b/>
          <w:bCs/>
          <w:sz w:val="24"/>
          <w:szCs w:val="24"/>
          <w:lang w:eastAsia="en-US"/>
        </w:rPr>
      </w:pPr>
      <w:r>
        <w:rPr>
          <w:b/>
          <w:bCs/>
          <w:sz w:val="24"/>
          <w:szCs w:val="24"/>
          <w:lang w:eastAsia="en-US"/>
        </w:rPr>
        <w:t xml:space="preserve">Domov pro seniory Bažantice, </w:t>
      </w:r>
      <w:proofErr w:type="spellStart"/>
      <w:r>
        <w:rPr>
          <w:b/>
          <w:bCs/>
          <w:sz w:val="24"/>
          <w:szCs w:val="24"/>
          <w:lang w:eastAsia="en-US"/>
        </w:rPr>
        <w:t>p.o</w:t>
      </w:r>
      <w:proofErr w:type="spellEnd"/>
      <w:r>
        <w:rPr>
          <w:b/>
          <w:bCs/>
          <w:sz w:val="24"/>
          <w:szCs w:val="24"/>
          <w:lang w:eastAsia="en-US"/>
        </w:rPr>
        <w:t>.</w:t>
      </w:r>
    </w:p>
    <w:p w:rsidR="00B029A0" w:rsidRPr="00BA5794" w:rsidRDefault="00B029A0" w:rsidP="00B029A0">
      <w:pPr>
        <w:rPr>
          <w:sz w:val="24"/>
          <w:szCs w:val="24"/>
          <w:lang w:eastAsia="en-US"/>
        </w:rPr>
      </w:pPr>
      <w:r>
        <w:rPr>
          <w:sz w:val="24"/>
          <w:szCs w:val="24"/>
          <w:lang w:eastAsia="en-US"/>
        </w:rPr>
        <w:t>tř. Bří Čapků 3273/1, 695 01 Hodonín</w:t>
      </w:r>
    </w:p>
    <w:p w:rsidR="00B029A0" w:rsidRPr="00B45955" w:rsidRDefault="00B029A0" w:rsidP="00B029A0">
      <w:pPr>
        <w:rPr>
          <w:sz w:val="24"/>
          <w:szCs w:val="24"/>
        </w:rPr>
      </w:pPr>
      <w:r>
        <w:rPr>
          <w:sz w:val="24"/>
          <w:szCs w:val="24"/>
        </w:rPr>
        <w:t>v</w:t>
      </w:r>
      <w:r w:rsidRPr="00B45955">
        <w:rPr>
          <w:sz w:val="24"/>
          <w:szCs w:val="24"/>
        </w:rPr>
        <w:t xml:space="preserve"> zastoupení:</w:t>
      </w:r>
      <w:r>
        <w:rPr>
          <w:sz w:val="24"/>
          <w:szCs w:val="24"/>
        </w:rPr>
        <w:t xml:space="preserve"> Vladimírou Křížkovou, ředitelkou</w:t>
      </w:r>
    </w:p>
    <w:p w:rsidR="00B029A0" w:rsidRPr="004C6E54" w:rsidRDefault="00B029A0" w:rsidP="00B029A0">
      <w:pPr>
        <w:rPr>
          <w:sz w:val="24"/>
          <w:szCs w:val="24"/>
        </w:rPr>
      </w:pPr>
      <w:r w:rsidRPr="00F24513">
        <w:rPr>
          <w:sz w:val="24"/>
          <w:szCs w:val="24"/>
        </w:rPr>
        <w:t>IČ</w:t>
      </w:r>
      <w:r w:rsidRPr="000A6F2F">
        <w:rPr>
          <w:sz w:val="24"/>
          <w:szCs w:val="24"/>
        </w:rPr>
        <w:t xml:space="preserve">: </w:t>
      </w:r>
      <w:r>
        <w:rPr>
          <w:bCs/>
          <w:sz w:val="24"/>
          <w:szCs w:val="24"/>
        </w:rPr>
        <w:t>46937081</w:t>
      </w:r>
    </w:p>
    <w:p w:rsidR="00B029A0" w:rsidRPr="004C6E54" w:rsidRDefault="00B029A0" w:rsidP="00B029A0">
      <w:pPr>
        <w:rPr>
          <w:sz w:val="24"/>
          <w:szCs w:val="24"/>
        </w:rPr>
      </w:pPr>
      <w:r w:rsidRPr="004C6E54">
        <w:rPr>
          <w:sz w:val="24"/>
          <w:szCs w:val="24"/>
        </w:rPr>
        <w:t xml:space="preserve">DIČ: </w:t>
      </w:r>
      <w:r>
        <w:rPr>
          <w:sz w:val="24"/>
          <w:szCs w:val="24"/>
        </w:rPr>
        <w:t>CZ</w:t>
      </w:r>
      <w:r>
        <w:rPr>
          <w:bCs/>
          <w:sz w:val="24"/>
          <w:szCs w:val="24"/>
        </w:rPr>
        <w:t>46937081</w:t>
      </w:r>
    </w:p>
    <w:p w:rsidR="00B029A0" w:rsidRPr="00F24513" w:rsidRDefault="00B029A0" w:rsidP="00B029A0">
      <w:pPr>
        <w:rPr>
          <w:sz w:val="24"/>
        </w:rPr>
      </w:pPr>
      <w:r w:rsidRPr="00F24513">
        <w:rPr>
          <w:sz w:val="24"/>
          <w:szCs w:val="24"/>
        </w:rPr>
        <w:t>Kontaktní osoba:</w:t>
      </w:r>
      <w:r>
        <w:rPr>
          <w:sz w:val="24"/>
          <w:szCs w:val="24"/>
        </w:rPr>
        <w:t xml:space="preserve"> Vladimíra Křížková, ředitelka Domova pro seniory Bažantice, </w:t>
      </w:r>
      <w:proofErr w:type="spellStart"/>
      <w:r>
        <w:rPr>
          <w:sz w:val="24"/>
          <w:szCs w:val="24"/>
        </w:rPr>
        <w:t>p.o</w:t>
      </w:r>
      <w:proofErr w:type="spellEnd"/>
      <w:r>
        <w:rPr>
          <w:sz w:val="24"/>
          <w:szCs w:val="24"/>
        </w:rPr>
        <w:t>.</w:t>
      </w:r>
      <w:r>
        <w:rPr>
          <w:sz w:val="24"/>
        </w:rPr>
        <w:t>, tel.606789079</w:t>
      </w:r>
    </w:p>
    <w:p w:rsidR="00B029A0" w:rsidRDefault="00B029A0" w:rsidP="00B029A0">
      <w:pPr>
        <w:spacing w:line="360" w:lineRule="auto"/>
        <w:rPr>
          <w:sz w:val="24"/>
          <w:szCs w:val="24"/>
        </w:rPr>
      </w:pPr>
      <w:r w:rsidRPr="00055E42">
        <w:rPr>
          <w:sz w:val="24"/>
          <w:szCs w:val="24"/>
        </w:rPr>
        <w:t xml:space="preserve"> (dále jen jako „</w:t>
      </w:r>
      <w:r>
        <w:rPr>
          <w:sz w:val="24"/>
          <w:szCs w:val="24"/>
        </w:rPr>
        <w:t>o</w:t>
      </w:r>
      <w:r w:rsidRPr="00055E42">
        <w:rPr>
          <w:sz w:val="24"/>
          <w:szCs w:val="24"/>
        </w:rPr>
        <w:t>bjednatel“)</w:t>
      </w:r>
    </w:p>
    <w:p w:rsidR="00B029A0" w:rsidRDefault="00B029A0" w:rsidP="00B029A0">
      <w:pPr>
        <w:spacing w:line="360" w:lineRule="auto"/>
      </w:pPr>
      <w:r w:rsidRPr="004E6AA7">
        <w:rPr>
          <w:rFonts w:ascii="Gill Sans MT" w:hAnsi="Gill Sans MT"/>
          <w:b/>
          <w:caps/>
          <w:noProof/>
          <w:color w:val="548DD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34925</wp:posOffset>
                </wp:positionV>
                <wp:extent cx="6096000" cy="0"/>
                <wp:effectExtent l="14605" t="14605" r="13970" b="13970"/>
                <wp:wrapNone/>
                <wp:docPr id="55133662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DFE515" id="_x0000_t32" coordsize="21600,21600" o:spt="32" o:oned="t" path="m,l21600,21600e" filled="f">
                <v:path arrowok="t" fillok="f" o:connecttype="none"/>
                <o:lock v:ext="edit" shapetype="t"/>
              </v:shapetype>
              <v:shape id="Přímá spojnice se šipkou 1" o:spid="_x0000_s1026" type="#_x0000_t32" style="position:absolute;margin-left:0;margin-top:2.75pt;width:48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" strokeweight="1.5pt"/>
            </w:pict>
          </mc:Fallback>
        </mc:AlternateContent>
      </w:r>
    </w:p>
    <w:p w:rsidR="00B029A0" w:rsidRPr="00A20D32" w:rsidRDefault="00B029A0" w:rsidP="00B029A0">
      <w:pPr>
        <w:pStyle w:val="Nadpis4"/>
        <w:numPr>
          <w:ilvl w:val="0"/>
          <w:numId w:val="3"/>
        </w:numPr>
        <w:tabs>
          <w:tab w:val="num" w:pos="360"/>
        </w:tabs>
        <w:ind w:left="1701" w:hanging="992"/>
        <w:jc w:val="center"/>
        <w:rPr>
          <w:i w:val="0"/>
          <w:u w:val="none"/>
        </w:rPr>
      </w:pPr>
      <w:r>
        <w:rPr>
          <w:i w:val="0"/>
          <w:u w:val="none"/>
        </w:rPr>
        <w:t>Předmět smlouvy a cena</w:t>
      </w:r>
    </w:p>
    <w:p w:rsidR="00B029A0" w:rsidRDefault="00B029A0" w:rsidP="00B029A0">
      <w:pPr>
        <w:jc w:val="both"/>
        <w:rPr>
          <w:sz w:val="24"/>
        </w:rPr>
      </w:pPr>
      <w:r>
        <w:rPr>
          <w:sz w:val="24"/>
        </w:rPr>
        <w:t>Předmětem plnění této smlouvy je dodání žehlicích prken a jejich doprava do místa plnění dle odběratele.</w:t>
      </w:r>
    </w:p>
    <w:p w:rsidR="00B029A0" w:rsidRDefault="00B029A0" w:rsidP="00B029A0">
      <w:pPr>
        <w:ind w:left="1701" w:hanging="992"/>
        <w:jc w:val="both"/>
        <w:rPr>
          <w:b/>
          <w:bCs/>
          <w:sz w:val="24"/>
          <w:szCs w:val="24"/>
        </w:rPr>
      </w:pPr>
    </w:p>
    <w:p w:rsidR="00B029A0" w:rsidRPr="00A03E28" w:rsidRDefault="00B029A0" w:rsidP="00B029A0">
      <w:pPr>
        <w:pStyle w:val="Zkladntext2"/>
        <w:jc w:val="left"/>
        <w:rPr>
          <w:b/>
          <w:bCs/>
          <w:lang w:val="cs-CZ" w:eastAsia="cs-CZ"/>
        </w:rPr>
      </w:pPr>
      <w:r>
        <w:rPr>
          <w:b/>
          <w:bCs/>
          <w:lang w:val="cs-CZ" w:eastAsia="cs-CZ"/>
        </w:rPr>
        <w:t>1</w:t>
      </w:r>
      <w:r w:rsidRPr="00A03E28">
        <w:rPr>
          <w:b/>
          <w:bCs/>
          <w:lang w:val="cs-CZ" w:eastAsia="cs-CZ"/>
        </w:rPr>
        <w:t>x</w:t>
      </w:r>
      <w:r w:rsidRPr="00A03E28">
        <w:rPr>
          <w:b/>
          <w:bCs/>
          <w:lang w:val="cs-CZ" w:eastAsia="cs-CZ"/>
        </w:rPr>
        <w:tab/>
      </w:r>
      <w:r>
        <w:rPr>
          <w:b/>
          <w:bCs/>
          <w:lang w:val="cs-CZ" w:eastAsia="cs-CZ"/>
        </w:rPr>
        <w:t>žehlicí prkno BF-200</w:t>
      </w:r>
    </w:p>
    <w:p w:rsidR="00B029A0" w:rsidRPr="004F4F78" w:rsidRDefault="00B029A0" w:rsidP="00B029A0">
      <w:pPr>
        <w:pStyle w:val="Zkladntext2"/>
        <w:pBdr>
          <w:bottom w:val="single" w:sz="4" w:space="1" w:color="auto"/>
        </w:pBdr>
        <w:jc w:val="left"/>
        <w:rPr>
          <w:bCs/>
          <w:lang w:val="cs-CZ"/>
        </w:rPr>
      </w:pPr>
      <w:r>
        <w:rPr>
          <w:bCs/>
          <w:lang w:val="cs-CZ"/>
        </w:rPr>
        <w:t>Žehlicí prkno s automatickým vyvíječem páry</w:t>
      </w:r>
    </w:p>
    <w:p w:rsidR="00B029A0" w:rsidRDefault="00B029A0" w:rsidP="00B029A0">
      <w:pPr>
        <w:pStyle w:val="Zkladntext2"/>
        <w:pBdr>
          <w:bottom w:val="single" w:sz="4" w:space="1" w:color="auto"/>
        </w:pBdr>
        <w:jc w:val="left"/>
        <w:rPr>
          <w:rStyle w:val="Siln"/>
          <w:rFonts w:ascii="Arial" w:hAnsi="Arial" w:cs="Arial"/>
          <w:b w:val="0"/>
          <w:bCs w:val="0"/>
          <w:color w:val="333333"/>
          <w:sz w:val="22"/>
          <w:szCs w:val="18"/>
          <w:shd w:val="clear" w:color="auto" w:fill="FFFFFF"/>
          <w:lang w:val="cs-CZ"/>
        </w:rPr>
      </w:pPr>
      <w:r>
        <w:rPr>
          <w:rStyle w:val="Siln"/>
          <w:rFonts w:ascii="Arial" w:hAnsi="Arial" w:cs="Arial"/>
          <w:b w:val="0"/>
          <w:bCs w:val="0"/>
          <w:color w:val="333333"/>
          <w:sz w:val="22"/>
          <w:szCs w:val="18"/>
          <w:shd w:val="clear" w:color="auto" w:fill="FFFFFF"/>
          <w:lang w:val="cs-CZ"/>
        </w:rPr>
        <w:t>2,8 litrový kotel</w:t>
      </w:r>
    </w:p>
    <w:p w:rsidR="00B029A0" w:rsidRPr="00A03E28" w:rsidRDefault="00B029A0" w:rsidP="00B029A0">
      <w:pPr>
        <w:pStyle w:val="Zkladntext2"/>
        <w:pBdr>
          <w:bottom w:val="single" w:sz="4" w:space="1" w:color="auto"/>
        </w:pBdr>
        <w:jc w:val="left"/>
        <w:rPr>
          <w:bCs/>
          <w:lang w:val="cs-CZ" w:eastAsia="cs-CZ"/>
        </w:rPr>
      </w:pPr>
      <w:r>
        <w:rPr>
          <w:rStyle w:val="Siln"/>
          <w:rFonts w:ascii="Arial" w:hAnsi="Arial" w:cs="Arial"/>
          <w:b w:val="0"/>
          <w:bCs w:val="0"/>
          <w:color w:val="333333"/>
          <w:sz w:val="22"/>
          <w:szCs w:val="18"/>
          <w:shd w:val="clear" w:color="auto" w:fill="FFFFFF"/>
          <w:lang w:val="cs-CZ"/>
        </w:rPr>
        <w:t>Výkon vyvíječe páry až 1800 W</w:t>
      </w:r>
      <w:r w:rsidRPr="000F265C">
        <w:rPr>
          <w:rStyle w:val="Siln"/>
          <w:rFonts w:ascii="Arial" w:hAnsi="Arial" w:cs="Arial"/>
          <w:b w:val="0"/>
          <w:bCs w:val="0"/>
          <w:color w:val="333333"/>
          <w:sz w:val="22"/>
          <w:szCs w:val="18"/>
          <w:shd w:val="clear" w:color="auto" w:fill="FFFFFF"/>
        </w:rPr>
        <w:t xml:space="preserve"> </w:t>
      </w:r>
      <w:r w:rsidRPr="000F265C">
        <w:rPr>
          <w:rStyle w:val="Siln"/>
          <w:rFonts w:ascii="Arial" w:hAnsi="Arial" w:cs="Arial"/>
          <w:b w:val="0"/>
          <w:bCs w:val="0"/>
          <w:color w:val="333333"/>
          <w:sz w:val="22"/>
          <w:szCs w:val="18"/>
          <w:shd w:val="clear" w:color="auto" w:fill="FFFFFF"/>
        </w:rPr>
        <w:br/>
      </w:r>
      <w:r>
        <w:rPr>
          <w:rStyle w:val="Siln"/>
          <w:rFonts w:ascii="Arial" w:hAnsi="Arial" w:cs="Arial"/>
          <w:b w:val="0"/>
          <w:bCs w:val="0"/>
          <w:color w:val="333333"/>
          <w:sz w:val="22"/>
          <w:szCs w:val="18"/>
          <w:shd w:val="clear" w:color="auto" w:fill="FFFFFF"/>
          <w:lang w:val="cs-CZ"/>
        </w:rPr>
        <w:t>rozměr 127x42x90</w:t>
      </w:r>
      <w:r>
        <w:rPr>
          <w:bCs/>
          <w:lang w:val="cs-CZ" w:eastAsia="cs-CZ"/>
        </w:rPr>
        <w:tab/>
      </w:r>
      <w:r>
        <w:rPr>
          <w:bCs/>
          <w:lang w:val="cs-CZ" w:eastAsia="cs-CZ"/>
        </w:rPr>
        <w:tab/>
      </w:r>
      <w:r w:rsidRPr="00A03E28">
        <w:rPr>
          <w:b/>
          <w:bCs/>
          <w:lang w:val="cs-CZ" w:eastAsia="cs-CZ"/>
        </w:rPr>
        <w:t>cena</w:t>
      </w:r>
      <w:r>
        <w:rPr>
          <w:bCs/>
          <w:lang w:val="cs-CZ" w:eastAsia="cs-CZ"/>
        </w:rPr>
        <w:tab/>
      </w:r>
      <w:r w:rsidRPr="00A03E28">
        <w:rPr>
          <w:b/>
          <w:bCs/>
          <w:lang w:val="cs-CZ" w:eastAsia="cs-CZ"/>
        </w:rPr>
        <w:t xml:space="preserve">1 </w:t>
      </w:r>
      <w:r>
        <w:rPr>
          <w:b/>
          <w:bCs/>
          <w:lang w:val="cs-CZ" w:eastAsia="cs-CZ"/>
        </w:rPr>
        <w:t>ks</w:t>
      </w:r>
      <w:r w:rsidRPr="00A03E28">
        <w:rPr>
          <w:b/>
          <w:bCs/>
          <w:lang w:val="cs-CZ" w:eastAsia="cs-CZ"/>
        </w:rPr>
        <w:tab/>
      </w:r>
      <w:r>
        <w:rPr>
          <w:b/>
          <w:bCs/>
          <w:lang w:val="cs-CZ" w:eastAsia="cs-CZ"/>
        </w:rPr>
        <w:tab/>
      </w:r>
      <w:r>
        <w:rPr>
          <w:b/>
          <w:bCs/>
          <w:lang w:val="cs-CZ" w:eastAsia="cs-CZ"/>
        </w:rPr>
        <w:tab/>
      </w:r>
      <w:r>
        <w:rPr>
          <w:b/>
          <w:bCs/>
          <w:lang w:val="cs-CZ" w:eastAsia="cs-CZ"/>
        </w:rPr>
        <w:tab/>
        <w:t>38.000</w:t>
      </w:r>
      <w:r w:rsidRPr="00A03E28">
        <w:rPr>
          <w:b/>
          <w:bCs/>
          <w:lang w:val="cs-CZ" w:eastAsia="cs-CZ"/>
        </w:rPr>
        <w:t>,- Kč</w:t>
      </w:r>
      <w:r>
        <w:rPr>
          <w:b/>
          <w:bCs/>
          <w:lang w:val="cs-CZ" w:eastAsia="cs-CZ"/>
        </w:rPr>
        <w:t xml:space="preserve"> bez DPH</w:t>
      </w:r>
    </w:p>
    <w:p w:rsidR="00B029A0" w:rsidRDefault="00B029A0" w:rsidP="00B029A0">
      <w:pPr>
        <w:pStyle w:val="Zkladntext2"/>
        <w:jc w:val="left"/>
        <w:rPr>
          <w:b/>
          <w:bCs/>
          <w:lang w:val="cs-CZ" w:eastAsia="cs-CZ"/>
        </w:rPr>
      </w:pPr>
    </w:p>
    <w:p w:rsidR="00B029A0" w:rsidRPr="00A03E28" w:rsidRDefault="00B029A0" w:rsidP="00B029A0">
      <w:pPr>
        <w:pStyle w:val="Zkladntext2"/>
        <w:jc w:val="left"/>
        <w:rPr>
          <w:b/>
          <w:bCs/>
          <w:lang w:val="cs-CZ" w:eastAsia="cs-CZ"/>
        </w:rPr>
      </w:pPr>
      <w:r>
        <w:rPr>
          <w:b/>
          <w:bCs/>
          <w:lang w:val="cs-CZ" w:eastAsia="cs-CZ"/>
        </w:rPr>
        <w:t>1</w:t>
      </w:r>
      <w:r w:rsidRPr="00A03E28">
        <w:rPr>
          <w:b/>
          <w:bCs/>
          <w:lang w:val="cs-CZ" w:eastAsia="cs-CZ"/>
        </w:rPr>
        <w:t>x</w:t>
      </w:r>
      <w:r w:rsidRPr="00A03E28">
        <w:rPr>
          <w:b/>
          <w:bCs/>
          <w:lang w:val="cs-CZ" w:eastAsia="cs-CZ"/>
        </w:rPr>
        <w:tab/>
      </w:r>
      <w:r>
        <w:rPr>
          <w:b/>
          <w:bCs/>
          <w:lang w:val="cs-CZ" w:eastAsia="cs-CZ"/>
        </w:rPr>
        <w:t>žehlicí prkno BF-210</w:t>
      </w:r>
    </w:p>
    <w:p w:rsidR="00B029A0" w:rsidRPr="004F4F78" w:rsidRDefault="00B029A0" w:rsidP="00B029A0">
      <w:pPr>
        <w:pStyle w:val="Zkladntext2"/>
        <w:pBdr>
          <w:bottom w:val="single" w:sz="4" w:space="1" w:color="auto"/>
        </w:pBdr>
        <w:jc w:val="left"/>
        <w:rPr>
          <w:bCs/>
          <w:lang w:val="cs-CZ"/>
        </w:rPr>
      </w:pPr>
      <w:r>
        <w:rPr>
          <w:bCs/>
          <w:lang w:val="cs-CZ"/>
        </w:rPr>
        <w:t>Obdélníkové vyhřívané žehlicí prkno</w:t>
      </w:r>
    </w:p>
    <w:p w:rsidR="00B029A0" w:rsidRDefault="00B029A0" w:rsidP="00B029A0">
      <w:pPr>
        <w:pStyle w:val="Zkladntext2"/>
        <w:pBdr>
          <w:bottom w:val="single" w:sz="4" w:space="1" w:color="auto"/>
        </w:pBdr>
        <w:jc w:val="left"/>
        <w:rPr>
          <w:rStyle w:val="Siln"/>
          <w:rFonts w:ascii="Arial" w:hAnsi="Arial" w:cs="Arial"/>
          <w:b w:val="0"/>
          <w:bCs w:val="0"/>
          <w:color w:val="333333"/>
          <w:sz w:val="22"/>
          <w:szCs w:val="18"/>
          <w:shd w:val="clear" w:color="auto" w:fill="FFFFFF"/>
          <w:lang w:val="cs-CZ"/>
        </w:rPr>
      </w:pPr>
      <w:r>
        <w:rPr>
          <w:rStyle w:val="Siln"/>
          <w:rFonts w:ascii="Arial" w:hAnsi="Arial" w:cs="Arial"/>
          <w:b w:val="0"/>
          <w:bCs w:val="0"/>
          <w:color w:val="333333"/>
          <w:sz w:val="22"/>
          <w:szCs w:val="18"/>
          <w:shd w:val="clear" w:color="auto" w:fill="FFFFFF"/>
          <w:lang w:val="cs-CZ"/>
        </w:rPr>
        <w:t>Velikost pracovní desky 150x81 cm</w:t>
      </w:r>
    </w:p>
    <w:p w:rsidR="00B029A0" w:rsidRPr="00A03E28" w:rsidRDefault="00B029A0" w:rsidP="00B029A0">
      <w:pPr>
        <w:pStyle w:val="Zkladntext2"/>
        <w:pBdr>
          <w:bottom w:val="single" w:sz="4" w:space="1" w:color="auto"/>
        </w:pBdr>
        <w:jc w:val="left"/>
        <w:rPr>
          <w:bCs/>
          <w:lang w:val="cs-CZ" w:eastAsia="cs-CZ"/>
        </w:rPr>
      </w:pPr>
      <w:r>
        <w:rPr>
          <w:rStyle w:val="Siln"/>
          <w:rFonts w:ascii="Arial" w:hAnsi="Arial" w:cs="Arial"/>
          <w:b w:val="0"/>
          <w:bCs w:val="0"/>
          <w:color w:val="333333"/>
          <w:sz w:val="22"/>
          <w:szCs w:val="18"/>
          <w:shd w:val="clear" w:color="auto" w:fill="FFFFFF"/>
          <w:lang w:val="cs-CZ"/>
        </w:rPr>
        <w:t>Výkon vyhřívání 700 W</w:t>
      </w:r>
      <w:r w:rsidRPr="000F265C">
        <w:rPr>
          <w:rStyle w:val="Siln"/>
          <w:rFonts w:ascii="Arial" w:hAnsi="Arial" w:cs="Arial"/>
          <w:b w:val="0"/>
          <w:bCs w:val="0"/>
          <w:color w:val="333333"/>
          <w:sz w:val="22"/>
          <w:szCs w:val="18"/>
          <w:shd w:val="clear" w:color="auto" w:fill="FFFFFF"/>
        </w:rPr>
        <w:t xml:space="preserve"> </w:t>
      </w:r>
      <w:r w:rsidRPr="000F265C">
        <w:rPr>
          <w:rStyle w:val="Siln"/>
          <w:rFonts w:ascii="Arial" w:hAnsi="Arial" w:cs="Arial"/>
          <w:b w:val="0"/>
          <w:bCs w:val="0"/>
          <w:color w:val="333333"/>
          <w:sz w:val="22"/>
          <w:szCs w:val="18"/>
          <w:shd w:val="clear" w:color="auto" w:fill="FFFFFF"/>
        </w:rPr>
        <w:br/>
      </w:r>
      <w:r>
        <w:rPr>
          <w:rStyle w:val="Siln"/>
          <w:rFonts w:ascii="Arial" w:hAnsi="Arial" w:cs="Arial"/>
          <w:b w:val="0"/>
          <w:bCs w:val="0"/>
          <w:color w:val="333333"/>
          <w:sz w:val="22"/>
          <w:szCs w:val="18"/>
          <w:shd w:val="clear" w:color="auto" w:fill="FFFFFF"/>
          <w:lang w:val="cs-CZ"/>
        </w:rPr>
        <w:t>rozměr 151x81x90</w:t>
      </w:r>
      <w:r>
        <w:rPr>
          <w:bCs/>
          <w:lang w:val="cs-CZ" w:eastAsia="cs-CZ"/>
        </w:rPr>
        <w:tab/>
      </w:r>
      <w:r>
        <w:rPr>
          <w:bCs/>
          <w:lang w:val="cs-CZ" w:eastAsia="cs-CZ"/>
        </w:rPr>
        <w:tab/>
      </w:r>
      <w:r w:rsidRPr="00A03E28">
        <w:rPr>
          <w:b/>
          <w:bCs/>
          <w:lang w:val="cs-CZ" w:eastAsia="cs-CZ"/>
        </w:rPr>
        <w:t>cena</w:t>
      </w:r>
      <w:r>
        <w:rPr>
          <w:bCs/>
          <w:lang w:val="cs-CZ" w:eastAsia="cs-CZ"/>
        </w:rPr>
        <w:tab/>
      </w:r>
      <w:r w:rsidRPr="00A03E28">
        <w:rPr>
          <w:b/>
          <w:bCs/>
          <w:lang w:val="cs-CZ" w:eastAsia="cs-CZ"/>
        </w:rPr>
        <w:t xml:space="preserve">1 </w:t>
      </w:r>
      <w:r>
        <w:rPr>
          <w:b/>
          <w:bCs/>
          <w:lang w:val="cs-CZ" w:eastAsia="cs-CZ"/>
        </w:rPr>
        <w:t>ks</w:t>
      </w:r>
      <w:r w:rsidRPr="00A03E28">
        <w:rPr>
          <w:b/>
          <w:bCs/>
          <w:lang w:val="cs-CZ" w:eastAsia="cs-CZ"/>
        </w:rPr>
        <w:tab/>
      </w:r>
      <w:r>
        <w:rPr>
          <w:b/>
          <w:bCs/>
          <w:lang w:val="cs-CZ" w:eastAsia="cs-CZ"/>
        </w:rPr>
        <w:tab/>
      </w:r>
      <w:r>
        <w:rPr>
          <w:b/>
          <w:bCs/>
          <w:lang w:val="cs-CZ" w:eastAsia="cs-CZ"/>
        </w:rPr>
        <w:tab/>
      </w:r>
      <w:r>
        <w:rPr>
          <w:b/>
          <w:bCs/>
          <w:lang w:val="cs-CZ" w:eastAsia="cs-CZ"/>
        </w:rPr>
        <w:tab/>
        <w:t>28.940</w:t>
      </w:r>
      <w:r w:rsidRPr="00A03E28">
        <w:rPr>
          <w:b/>
          <w:bCs/>
          <w:lang w:val="cs-CZ" w:eastAsia="cs-CZ"/>
        </w:rPr>
        <w:t>,- Kč</w:t>
      </w:r>
      <w:r>
        <w:rPr>
          <w:b/>
          <w:bCs/>
          <w:lang w:val="cs-CZ" w:eastAsia="cs-CZ"/>
        </w:rPr>
        <w:t xml:space="preserve"> bez DPH</w:t>
      </w:r>
    </w:p>
    <w:p w:rsidR="00B029A0" w:rsidRPr="00D94202" w:rsidRDefault="00B029A0" w:rsidP="00B029A0">
      <w:pPr>
        <w:pStyle w:val="Zkladntext2"/>
        <w:jc w:val="left"/>
        <w:rPr>
          <w:bCs/>
          <w:iCs/>
          <w:sz w:val="20"/>
          <w:szCs w:val="16"/>
          <w:lang w:val="cs-CZ" w:eastAsia="cs-CZ"/>
        </w:rPr>
      </w:pPr>
      <w:r w:rsidRPr="00D94202">
        <w:rPr>
          <w:bCs/>
          <w:iCs/>
          <w:sz w:val="20"/>
          <w:szCs w:val="16"/>
          <w:lang w:val="cs-CZ" w:eastAsia="cs-CZ"/>
        </w:rPr>
        <w:tab/>
      </w:r>
      <w:r w:rsidRPr="00D94202">
        <w:rPr>
          <w:bCs/>
          <w:iCs/>
          <w:sz w:val="20"/>
          <w:szCs w:val="16"/>
          <w:lang w:val="cs-CZ" w:eastAsia="cs-CZ"/>
        </w:rPr>
        <w:tab/>
      </w:r>
      <w:r w:rsidRPr="00D94202">
        <w:rPr>
          <w:bCs/>
          <w:iCs/>
          <w:sz w:val="20"/>
          <w:szCs w:val="16"/>
          <w:lang w:val="cs-CZ" w:eastAsia="cs-CZ"/>
        </w:rPr>
        <w:tab/>
      </w:r>
      <w:r w:rsidRPr="00D94202">
        <w:rPr>
          <w:bCs/>
          <w:iCs/>
          <w:sz w:val="20"/>
          <w:szCs w:val="16"/>
          <w:lang w:val="cs-CZ" w:eastAsia="cs-CZ"/>
        </w:rPr>
        <w:tab/>
      </w:r>
      <w:r w:rsidRPr="00D94202">
        <w:rPr>
          <w:bCs/>
          <w:iCs/>
          <w:sz w:val="20"/>
          <w:szCs w:val="16"/>
          <w:lang w:val="cs-CZ" w:eastAsia="cs-CZ"/>
        </w:rPr>
        <w:tab/>
      </w:r>
      <w:r>
        <w:rPr>
          <w:bCs/>
          <w:iCs/>
          <w:sz w:val="20"/>
          <w:szCs w:val="16"/>
          <w:lang w:val="cs-CZ" w:eastAsia="cs-CZ"/>
        </w:rPr>
        <w:tab/>
      </w:r>
    </w:p>
    <w:p w:rsidR="00B029A0" w:rsidRPr="00A03E28" w:rsidRDefault="00B029A0" w:rsidP="00B029A0">
      <w:pPr>
        <w:pStyle w:val="Zkladntext2"/>
        <w:jc w:val="left"/>
        <w:rPr>
          <w:bCs/>
          <w:i/>
          <w:lang w:val="cs-CZ" w:eastAsia="cs-CZ"/>
        </w:rPr>
      </w:pPr>
    </w:p>
    <w:p w:rsidR="00B029A0" w:rsidRDefault="00B029A0" w:rsidP="00B029A0">
      <w:pPr>
        <w:pStyle w:val="Zkladntext2"/>
        <w:tabs>
          <w:tab w:val="left" w:pos="3402"/>
        </w:tabs>
        <w:jc w:val="left"/>
        <w:rPr>
          <w:b/>
          <w:bCs/>
          <w:lang w:val="cs-CZ" w:eastAsia="cs-CZ"/>
        </w:rPr>
      </w:pPr>
      <w:r>
        <w:rPr>
          <w:b/>
          <w:bCs/>
          <w:lang w:val="cs-CZ" w:eastAsia="cs-CZ"/>
        </w:rPr>
        <w:t>Cena 2 ks prken i s dopravou:</w:t>
      </w:r>
    </w:p>
    <w:p w:rsidR="00B029A0" w:rsidRDefault="00B029A0" w:rsidP="00B029A0">
      <w:pPr>
        <w:pStyle w:val="Zkladntext2"/>
        <w:tabs>
          <w:tab w:val="left" w:pos="3402"/>
        </w:tabs>
        <w:jc w:val="left"/>
        <w:rPr>
          <w:bCs/>
          <w:lang w:val="cs-CZ" w:eastAsia="cs-CZ"/>
        </w:rPr>
      </w:pPr>
      <w:r>
        <w:rPr>
          <w:b/>
          <w:bCs/>
          <w:lang w:val="cs-CZ" w:eastAsia="cs-CZ"/>
        </w:rPr>
        <w:t xml:space="preserve">Celková cena </w:t>
      </w:r>
      <w:r w:rsidRPr="00A03E28">
        <w:rPr>
          <w:b/>
          <w:bCs/>
          <w:lang w:val="cs-CZ" w:eastAsia="cs-CZ"/>
        </w:rPr>
        <w:t xml:space="preserve">bez DPH </w:t>
      </w:r>
      <w:r w:rsidRPr="00A03E28">
        <w:rPr>
          <w:b/>
          <w:bCs/>
          <w:lang w:val="cs-CZ" w:eastAsia="cs-CZ"/>
        </w:rPr>
        <w:tab/>
      </w:r>
      <w:r>
        <w:rPr>
          <w:b/>
          <w:bCs/>
          <w:lang w:val="cs-CZ" w:eastAsia="cs-CZ"/>
        </w:rPr>
        <w:tab/>
      </w:r>
      <w:r>
        <w:rPr>
          <w:b/>
          <w:bCs/>
          <w:lang w:val="cs-CZ" w:eastAsia="cs-CZ"/>
        </w:rPr>
        <w:tab/>
      </w:r>
      <w:r>
        <w:rPr>
          <w:b/>
          <w:bCs/>
          <w:lang w:val="cs-CZ" w:eastAsia="cs-CZ"/>
        </w:rPr>
        <w:tab/>
      </w:r>
      <w:proofErr w:type="gramStart"/>
      <w:r w:rsidRPr="00A03E28">
        <w:rPr>
          <w:bCs/>
          <w:lang w:val="cs-CZ" w:eastAsia="cs-CZ"/>
        </w:rPr>
        <w:tab/>
      </w:r>
      <w:r>
        <w:rPr>
          <w:bCs/>
          <w:lang w:val="cs-CZ" w:eastAsia="cs-CZ"/>
        </w:rPr>
        <w:t xml:space="preserve">  </w:t>
      </w:r>
      <w:r>
        <w:rPr>
          <w:bCs/>
          <w:lang w:val="cs-CZ" w:eastAsia="cs-CZ"/>
        </w:rPr>
        <w:tab/>
      </w:r>
      <w:proofErr w:type="gramEnd"/>
      <w:r>
        <w:rPr>
          <w:bCs/>
          <w:lang w:val="cs-CZ" w:eastAsia="cs-CZ"/>
        </w:rPr>
        <w:t>66.940</w:t>
      </w:r>
      <w:r w:rsidRPr="00A03E28">
        <w:rPr>
          <w:b/>
          <w:bCs/>
          <w:lang w:val="cs-CZ" w:eastAsia="cs-CZ"/>
        </w:rPr>
        <w:t>,- Kč</w:t>
      </w:r>
    </w:p>
    <w:p w:rsidR="00B029A0" w:rsidRPr="00A03E28" w:rsidRDefault="00B029A0" w:rsidP="00B029A0">
      <w:pPr>
        <w:pStyle w:val="Zkladntext2"/>
        <w:jc w:val="left"/>
        <w:rPr>
          <w:bCs/>
          <w:lang w:val="cs-CZ" w:eastAsia="cs-CZ"/>
        </w:rPr>
      </w:pPr>
      <w:r>
        <w:rPr>
          <w:bCs/>
          <w:lang w:val="cs-CZ" w:eastAsia="cs-CZ"/>
        </w:rPr>
        <w:t xml:space="preserve">DPH </w:t>
      </w:r>
      <w:proofErr w:type="gramStart"/>
      <w:r>
        <w:rPr>
          <w:bCs/>
          <w:lang w:val="cs-CZ" w:eastAsia="cs-CZ"/>
        </w:rPr>
        <w:t>21%</w:t>
      </w:r>
      <w:proofErr w:type="gramEnd"/>
      <w:r w:rsidRPr="00A03E28">
        <w:rPr>
          <w:bCs/>
          <w:lang w:val="cs-CZ" w:eastAsia="cs-CZ"/>
        </w:rPr>
        <w:tab/>
      </w:r>
      <w:r w:rsidRPr="00A03E28">
        <w:rPr>
          <w:bCs/>
          <w:lang w:val="cs-CZ" w:eastAsia="cs-CZ"/>
        </w:rPr>
        <w:tab/>
      </w:r>
      <w:r w:rsidRPr="00A03E28">
        <w:rPr>
          <w:bCs/>
          <w:lang w:val="cs-CZ" w:eastAsia="cs-CZ"/>
        </w:rPr>
        <w:tab/>
      </w:r>
      <w:r w:rsidRPr="00A03E28">
        <w:rPr>
          <w:bCs/>
          <w:lang w:val="cs-CZ" w:eastAsia="cs-CZ"/>
        </w:rPr>
        <w:tab/>
      </w:r>
      <w:r w:rsidRPr="00A03E28">
        <w:rPr>
          <w:bCs/>
          <w:lang w:val="cs-CZ" w:eastAsia="cs-CZ"/>
        </w:rPr>
        <w:tab/>
      </w:r>
      <w:r>
        <w:rPr>
          <w:bCs/>
          <w:lang w:val="cs-CZ" w:eastAsia="cs-CZ"/>
        </w:rPr>
        <w:tab/>
      </w:r>
      <w:r>
        <w:rPr>
          <w:bCs/>
          <w:lang w:val="cs-CZ" w:eastAsia="cs-CZ"/>
        </w:rPr>
        <w:tab/>
      </w:r>
      <w:r>
        <w:rPr>
          <w:bCs/>
          <w:lang w:val="cs-CZ" w:eastAsia="cs-CZ"/>
        </w:rPr>
        <w:tab/>
        <w:t>14.057</w:t>
      </w:r>
      <w:r w:rsidRPr="00A03E28">
        <w:rPr>
          <w:bCs/>
          <w:lang w:val="cs-CZ" w:eastAsia="cs-CZ"/>
        </w:rPr>
        <w:t>,- Kč</w:t>
      </w:r>
    </w:p>
    <w:p w:rsidR="00B029A0" w:rsidRPr="00A03E28" w:rsidRDefault="00B029A0" w:rsidP="00B029A0">
      <w:pPr>
        <w:pStyle w:val="Zkladntext2"/>
        <w:pBdr>
          <w:bottom w:val="single" w:sz="4" w:space="1" w:color="auto"/>
        </w:pBdr>
        <w:jc w:val="left"/>
        <w:rPr>
          <w:b/>
          <w:bCs/>
          <w:lang w:val="cs-CZ" w:eastAsia="cs-CZ"/>
        </w:rPr>
      </w:pPr>
      <w:r w:rsidRPr="00A03E28">
        <w:rPr>
          <w:b/>
          <w:bCs/>
          <w:lang w:val="cs-CZ" w:eastAsia="cs-CZ"/>
        </w:rPr>
        <w:t xml:space="preserve">Celková cena včetně </w:t>
      </w:r>
      <w:proofErr w:type="gramStart"/>
      <w:r w:rsidRPr="00A03E28">
        <w:rPr>
          <w:b/>
          <w:bCs/>
          <w:lang w:val="cs-CZ" w:eastAsia="cs-CZ"/>
        </w:rPr>
        <w:t>DPH :</w:t>
      </w:r>
      <w:proofErr w:type="gramEnd"/>
      <w:r w:rsidRPr="00A03E28">
        <w:rPr>
          <w:b/>
          <w:bCs/>
          <w:lang w:val="cs-CZ" w:eastAsia="cs-CZ"/>
        </w:rPr>
        <w:tab/>
      </w:r>
      <w:r w:rsidRPr="00A03E28">
        <w:rPr>
          <w:b/>
          <w:bCs/>
          <w:lang w:val="cs-CZ" w:eastAsia="cs-CZ"/>
        </w:rPr>
        <w:tab/>
      </w:r>
      <w:r w:rsidRPr="00A03E28">
        <w:rPr>
          <w:b/>
          <w:bCs/>
          <w:lang w:val="cs-CZ" w:eastAsia="cs-CZ"/>
        </w:rPr>
        <w:tab/>
      </w:r>
      <w:r w:rsidRPr="00A03E28">
        <w:rPr>
          <w:b/>
          <w:bCs/>
          <w:lang w:val="cs-CZ" w:eastAsia="cs-CZ"/>
        </w:rPr>
        <w:tab/>
      </w:r>
      <w:r w:rsidRPr="00A03E28">
        <w:rPr>
          <w:b/>
          <w:bCs/>
          <w:lang w:val="cs-CZ" w:eastAsia="cs-CZ"/>
        </w:rPr>
        <w:tab/>
      </w:r>
      <w:r>
        <w:rPr>
          <w:b/>
          <w:bCs/>
          <w:lang w:val="cs-CZ" w:eastAsia="cs-CZ"/>
        </w:rPr>
        <w:t xml:space="preserve">            80.997</w:t>
      </w:r>
      <w:r w:rsidRPr="00A03E28">
        <w:rPr>
          <w:b/>
          <w:bCs/>
          <w:lang w:val="cs-CZ" w:eastAsia="cs-CZ"/>
        </w:rPr>
        <w:t>,- Kč</w:t>
      </w:r>
    </w:p>
    <w:p w:rsidR="00B029A0" w:rsidRPr="00BD0A47" w:rsidRDefault="00B029A0" w:rsidP="00B029A0">
      <w:pPr>
        <w:ind w:right="283"/>
        <w:jc w:val="both"/>
        <w:rPr>
          <w:bCs/>
        </w:rPr>
      </w:pPr>
    </w:p>
    <w:p w:rsidR="00B029A0" w:rsidRDefault="00B029A0" w:rsidP="00B029A0">
      <w:pPr>
        <w:pStyle w:val="Nadpis3"/>
        <w:jc w:val="center"/>
        <w:rPr>
          <w:b w:val="0"/>
          <w:u w:val="none"/>
        </w:rPr>
      </w:pPr>
      <w:r>
        <w:rPr>
          <w:u w:val="none"/>
        </w:rPr>
        <w:lastRenderedPageBreak/>
        <w:t>B. Dodací lhůta:</w:t>
      </w:r>
    </w:p>
    <w:p w:rsidR="00B029A0" w:rsidRPr="00620D7C" w:rsidRDefault="00B029A0" w:rsidP="00B029A0">
      <w:pPr>
        <w:pStyle w:val="Zkladntextodsazen2"/>
        <w:ind w:left="0"/>
        <w:rPr>
          <w:color w:val="FF0000"/>
        </w:rPr>
      </w:pPr>
      <w:r>
        <w:t xml:space="preserve">Orientační termín dodávky bude upřesněn při potvrzení objednávky ve výrobě.  Přesný termín dodávky a montáže bude upřesněn dodavatelem písemně (faxem, emailem) nejpozději 5 dnů před instalací. Dodací lhůty </w:t>
      </w:r>
      <w:r w:rsidRPr="00620D7C">
        <w:t xml:space="preserve">nepřesáhnou </w:t>
      </w:r>
      <w:r>
        <w:t>10</w:t>
      </w:r>
      <w:r w:rsidRPr="00620D7C">
        <w:t xml:space="preserve"> týdnů ode dne nabytí účinnosti této smlouvy.</w:t>
      </w:r>
    </w:p>
    <w:p w:rsidR="00B029A0" w:rsidRDefault="00B029A0" w:rsidP="00B029A0">
      <w:pPr>
        <w:pStyle w:val="Zkladntextodsazen2"/>
        <w:ind w:left="0"/>
        <w:rPr>
          <w:b/>
        </w:rPr>
      </w:pPr>
    </w:p>
    <w:p w:rsidR="00B029A0" w:rsidRPr="00FF4839" w:rsidRDefault="00B029A0" w:rsidP="00B029A0">
      <w:pPr>
        <w:pStyle w:val="Zkladntextodsazen2"/>
        <w:ind w:left="0"/>
        <w:rPr>
          <w:b/>
        </w:rPr>
      </w:pPr>
      <w:r w:rsidRPr="00FF4839">
        <w:rPr>
          <w:b/>
        </w:rPr>
        <w:t xml:space="preserve">Místo plnění: </w:t>
      </w:r>
    </w:p>
    <w:p w:rsidR="00B029A0" w:rsidRPr="009F1288" w:rsidRDefault="00B029A0" w:rsidP="00B029A0">
      <w:pPr>
        <w:pStyle w:val="Zkladntextodsazen2"/>
        <w:ind w:left="0"/>
        <w:rPr>
          <w:bCs/>
        </w:rPr>
      </w:pPr>
      <w:r>
        <w:rPr>
          <w:bCs/>
        </w:rPr>
        <w:t xml:space="preserve">KONTAKT: Domov pro seniory Bažantice, </w:t>
      </w:r>
      <w:proofErr w:type="spellStart"/>
      <w:r>
        <w:rPr>
          <w:bCs/>
        </w:rPr>
        <w:t>p.o</w:t>
      </w:r>
      <w:proofErr w:type="spellEnd"/>
      <w:r>
        <w:rPr>
          <w:bCs/>
        </w:rPr>
        <w:t>., tř. Bří Čapků 3273/1, 695 01 Hodonín. Kontaktní osoba: Vladimíra Křížková, tel.: 606 789 079</w:t>
      </w:r>
    </w:p>
    <w:p w:rsidR="00B029A0" w:rsidRPr="0048259E" w:rsidRDefault="00B029A0" w:rsidP="00B029A0">
      <w:pPr>
        <w:rPr>
          <w:rFonts w:ascii="Gill Sans MT" w:hAnsi="Gill Sans MT"/>
          <w:b/>
          <w:sz w:val="16"/>
          <w:szCs w:val="16"/>
        </w:rPr>
      </w:pPr>
      <w:r w:rsidRPr="0048259E">
        <w:rPr>
          <w:sz w:val="16"/>
          <w:szCs w:val="16"/>
        </w:rPr>
        <w:t xml:space="preserve">    </w:t>
      </w:r>
      <w:r w:rsidRPr="0048259E">
        <w:rPr>
          <w:rFonts w:ascii="Gill Sans MT" w:hAnsi="Gill Sans MT"/>
          <w:sz w:val="16"/>
          <w:szCs w:val="16"/>
        </w:rPr>
        <w:t xml:space="preserve">  </w:t>
      </w:r>
      <w:r w:rsidRPr="0048259E">
        <w:rPr>
          <w:sz w:val="16"/>
          <w:szCs w:val="16"/>
        </w:rPr>
        <w:t xml:space="preserve"> </w:t>
      </w:r>
    </w:p>
    <w:p w:rsidR="00B029A0" w:rsidRDefault="00B029A0" w:rsidP="00B029A0">
      <w:pPr>
        <w:pStyle w:val="Nadpis5"/>
        <w:jc w:val="center"/>
      </w:pPr>
    </w:p>
    <w:p w:rsidR="00B029A0" w:rsidRDefault="00B029A0" w:rsidP="00B029A0">
      <w:pPr>
        <w:pStyle w:val="Nadpis5"/>
        <w:jc w:val="center"/>
      </w:pPr>
      <w:r>
        <w:t>C. Záruka na jakost, podmínky a servis</w:t>
      </w:r>
    </w:p>
    <w:p w:rsidR="00B029A0" w:rsidRDefault="00B029A0" w:rsidP="00B029A0">
      <w:pPr>
        <w:pStyle w:val="Bezmezer"/>
        <w:jc w:val="both"/>
        <w:rPr>
          <w:sz w:val="24"/>
          <w:szCs w:val="24"/>
        </w:rPr>
      </w:pPr>
      <w:r w:rsidRPr="009F1288">
        <w:rPr>
          <w:sz w:val="24"/>
          <w:szCs w:val="24"/>
        </w:rPr>
        <w:t xml:space="preserve">Na výrobky poskytuje dodavatel záruku na jakost s délkou trvání záruční doby </w:t>
      </w:r>
      <w:r w:rsidRPr="009F1288">
        <w:rPr>
          <w:b/>
          <w:sz w:val="24"/>
          <w:szCs w:val="24"/>
        </w:rPr>
        <w:t>24 měsíců</w:t>
      </w:r>
      <w:r w:rsidRPr="009F1288">
        <w:rPr>
          <w:sz w:val="24"/>
          <w:szCs w:val="24"/>
        </w:rPr>
        <w:t xml:space="preserve"> od data </w:t>
      </w:r>
      <w:r>
        <w:rPr>
          <w:sz w:val="24"/>
          <w:szCs w:val="24"/>
        </w:rPr>
        <w:t>dodání předmětu smlouvy</w:t>
      </w:r>
      <w:r w:rsidRPr="009F1288">
        <w:rPr>
          <w:sz w:val="24"/>
          <w:szCs w:val="24"/>
        </w:rPr>
        <w:t>. Záruka na jakost je dodavatelem poskytována podmíněně.</w:t>
      </w:r>
      <w:r w:rsidRPr="00DE15AD">
        <w:rPr>
          <w:sz w:val="24"/>
          <w:szCs w:val="24"/>
        </w:rPr>
        <w:t xml:space="preserve">  </w:t>
      </w:r>
      <w:r>
        <w:rPr>
          <w:sz w:val="24"/>
          <w:szCs w:val="24"/>
        </w:rPr>
        <w:t xml:space="preserve"> </w:t>
      </w:r>
    </w:p>
    <w:p w:rsidR="00B029A0" w:rsidRPr="0048259E" w:rsidRDefault="00B029A0" w:rsidP="00B029A0">
      <w:pPr>
        <w:pStyle w:val="Bezmezer"/>
        <w:jc w:val="both"/>
        <w:rPr>
          <w:sz w:val="16"/>
          <w:szCs w:val="16"/>
        </w:rPr>
      </w:pPr>
    </w:p>
    <w:p w:rsidR="00B029A0" w:rsidRDefault="00B029A0" w:rsidP="00B029A0">
      <w:pPr>
        <w:ind w:right="-2"/>
        <w:jc w:val="both"/>
      </w:pPr>
      <w:r>
        <w:rPr>
          <w:b/>
          <w:sz w:val="24"/>
          <w:u w:val="single"/>
        </w:rPr>
        <w:t>ZÁRUKU NA JAKOST DODAVATEL POSKYTUJE ZA TĚCHTO PODMÍNEK</w:t>
      </w:r>
    </w:p>
    <w:p w:rsidR="00B029A0" w:rsidRPr="0048259E" w:rsidRDefault="00B029A0" w:rsidP="00B029A0">
      <w:pPr>
        <w:ind w:right="-2"/>
        <w:rPr>
          <w:sz w:val="16"/>
          <w:szCs w:val="16"/>
        </w:rPr>
      </w:pPr>
    </w:p>
    <w:p w:rsidR="00B029A0" w:rsidRPr="00620D7C" w:rsidRDefault="00B029A0" w:rsidP="00B029A0">
      <w:pPr>
        <w:numPr>
          <w:ilvl w:val="0"/>
          <w:numId w:val="5"/>
        </w:numPr>
        <w:ind w:right="-2" w:hanging="720"/>
        <w:jc w:val="both"/>
        <w:rPr>
          <w:sz w:val="24"/>
        </w:rPr>
      </w:pPr>
      <w:r w:rsidRPr="00620D7C">
        <w:rPr>
          <w:sz w:val="24"/>
        </w:rPr>
        <w:t>Jestliže byl výrobek uveden do provozu pověřenou smluvní servisní organizací (uvedení do provozu musí být potvrzeno v záručním listě). U investiční akce musí být potvrzení v protokolu o předání a převzetí technologického zařízení.</w:t>
      </w:r>
    </w:p>
    <w:p w:rsidR="00B029A0" w:rsidRDefault="00B029A0" w:rsidP="00B029A0">
      <w:pPr>
        <w:ind w:right="-2"/>
        <w:jc w:val="both"/>
        <w:rPr>
          <w:sz w:val="16"/>
        </w:rPr>
      </w:pPr>
    </w:p>
    <w:p w:rsidR="00B029A0" w:rsidRDefault="00B029A0" w:rsidP="00B029A0">
      <w:pPr>
        <w:ind w:right="-2"/>
        <w:jc w:val="both"/>
        <w:rPr>
          <w:sz w:val="24"/>
        </w:rPr>
      </w:pPr>
      <w:r>
        <w:rPr>
          <w:sz w:val="24"/>
        </w:rPr>
        <w:t xml:space="preserve">b) </w:t>
      </w:r>
      <w:r>
        <w:rPr>
          <w:sz w:val="24"/>
        </w:rPr>
        <w:tab/>
        <w:t>Jestliže byl výrobek používán výhradně k tomu účelu, pro který byl vyroben.</w:t>
      </w:r>
    </w:p>
    <w:p w:rsidR="00B029A0" w:rsidRDefault="00B029A0" w:rsidP="00B029A0">
      <w:pPr>
        <w:ind w:right="-2"/>
        <w:jc w:val="both"/>
        <w:rPr>
          <w:sz w:val="16"/>
        </w:rPr>
      </w:pPr>
    </w:p>
    <w:p w:rsidR="00B029A0" w:rsidRPr="00F96BAD" w:rsidRDefault="00B029A0" w:rsidP="00B029A0">
      <w:pPr>
        <w:ind w:left="709" w:right="-2" w:hanging="709"/>
        <w:jc w:val="both"/>
        <w:rPr>
          <w:strike/>
          <w:sz w:val="24"/>
        </w:rPr>
      </w:pPr>
      <w:r>
        <w:rPr>
          <w:sz w:val="24"/>
        </w:rPr>
        <w:t xml:space="preserve">c) </w:t>
      </w:r>
      <w:r>
        <w:rPr>
          <w:sz w:val="24"/>
        </w:rPr>
        <w:tab/>
        <w:t>Jestliže byl používán a obsluhován řádně zaškoleným personálem a</w:t>
      </w:r>
      <w:r w:rsidRPr="005367DB">
        <w:rPr>
          <w:sz w:val="24"/>
        </w:rPr>
        <w:t xml:space="preserve"> uváděn v činnost energetickými zdroji podle návodu k obsluze a výrobního štítku.</w:t>
      </w:r>
    </w:p>
    <w:p w:rsidR="00B029A0" w:rsidRDefault="00B029A0" w:rsidP="00B029A0">
      <w:pPr>
        <w:ind w:right="-2"/>
        <w:jc w:val="both"/>
        <w:rPr>
          <w:sz w:val="16"/>
        </w:rPr>
      </w:pPr>
    </w:p>
    <w:p w:rsidR="00B029A0" w:rsidRDefault="00B029A0" w:rsidP="00B029A0">
      <w:pPr>
        <w:ind w:left="709" w:right="-2" w:hanging="709"/>
        <w:jc w:val="both"/>
        <w:rPr>
          <w:sz w:val="24"/>
        </w:rPr>
      </w:pPr>
      <w:r>
        <w:rPr>
          <w:sz w:val="24"/>
        </w:rPr>
        <w:t xml:space="preserve">d) </w:t>
      </w:r>
      <w:r>
        <w:rPr>
          <w:sz w:val="24"/>
        </w:rPr>
        <w:tab/>
        <w:t>Jestliže nebyl funkčně nebo mechanicky poškozen neodborným zacházením a manipulací, popř. nevhodným skladováním po splnění dodávky.</w:t>
      </w:r>
    </w:p>
    <w:p w:rsidR="00B029A0" w:rsidRPr="0048259E" w:rsidRDefault="00B029A0" w:rsidP="00B029A0">
      <w:pPr>
        <w:ind w:right="-2"/>
        <w:jc w:val="both"/>
        <w:rPr>
          <w:sz w:val="16"/>
          <w:szCs w:val="16"/>
        </w:rPr>
      </w:pPr>
    </w:p>
    <w:p w:rsidR="00B029A0" w:rsidRDefault="00B029A0" w:rsidP="00B029A0">
      <w:pPr>
        <w:ind w:right="-2"/>
        <w:jc w:val="both"/>
        <w:rPr>
          <w:sz w:val="24"/>
        </w:rPr>
      </w:pPr>
      <w:r>
        <w:rPr>
          <w:sz w:val="24"/>
        </w:rPr>
        <w:t xml:space="preserve">e) </w:t>
      </w:r>
      <w:r>
        <w:rPr>
          <w:sz w:val="24"/>
        </w:rPr>
        <w:tab/>
        <w:t>Jestliže nebyl zničen nebo poškozen neodvratnou událostí (vyšší moc).</w:t>
      </w:r>
    </w:p>
    <w:p w:rsidR="00B029A0" w:rsidRPr="0048259E" w:rsidRDefault="00B029A0" w:rsidP="00B029A0">
      <w:pPr>
        <w:ind w:right="-2"/>
        <w:jc w:val="both"/>
        <w:rPr>
          <w:sz w:val="16"/>
          <w:szCs w:val="16"/>
        </w:rPr>
      </w:pPr>
    </w:p>
    <w:p w:rsidR="00B029A0" w:rsidRDefault="00B029A0" w:rsidP="00B029A0">
      <w:pPr>
        <w:ind w:right="-2"/>
        <w:jc w:val="both"/>
        <w:rPr>
          <w:sz w:val="24"/>
        </w:rPr>
      </w:pPr>
      <w:r>
        <w:rPr>
          <w:sz w:val="24"/>
        </w:rPr>
        <w:t xml:space="preserve">f) </w:t>
      </w:r>
      <w:r>
        <w:rPr>
          <w:sz w:val="24"/>
        </w:rPr>
        <w:tab/>
        <w:t>Práva z odpovědnosti za vady musí být uplatněna objednatelem u dodavatele.</w:t>
      </w:r>
    </w:p>
    <w:p w:rsidR="00B029A0" w:rsidRPr="0048259E" w:rsidRDefault="00B029A0" w:rsidP="00B029A0">
      <w:pPr>
        <w:ind w:right="-2"/>
        <w:jc w:val="both"/>
        <w:rPr>
          <w:sz w:val="16"/>
          <w:szCs w:val="16"/>
        </w:rPr>
      </w:pPr>
    </w:p>
    <w:p w:rsidR="00B029A0" w:rsidRPr="00F96BAD" w:rsidRDefault="00B029A0" w:rsidP="00B029A0">
      <w:pPr>
        <w:ind w:left="709" w:right="-2" w:hanging="709"/>
        <w:jc w:val="both"/>
        <w:rPr>
          <w:strike/>
          <w:sz w:val="24"/>
        </w:rPr>
      </w:pPr>
      <w:r>
        <w:rPr>
          <w:sz w:val="24"/>
        </w:rPr>
        <w:t xml:space="preserve">g) </w:t>
      </w:r>
      <w:r>
        <w:rPr>
          <w:sz w:val="24"/>
        </w:rPr>
        <w:tab/>
      </w:r>
      <w:r w:rsidRPr="005367DB">
        <w:rPr>
          <w:sz w:val="24"/>
        </w:rPr>
        <w:t>Po dobu trvání záruky na jakost je objednatele (uživatel) povinen vést deník včetně záznamů o provádění preventivní údržby a oprav.</w:t>
      </w:r>
    </w:p>
    <w:p w:rsidR="00B029A0" w:rsidRDefault="00B029A0" w:rsidP="00B029A0">
      <w:pPr>
        <w:ind w:right="-2"/>
        <w:jc w:val="both"/>
        <w:rPr>
          <w:sz w:val="16"/>
        </w:rPr>
      </w:pPr>
    </w:p>
    <w:p w:rsidR="00B029A0" w:rsidRDefault="00B029A0" w:rsidP="00B029A0">
      <w:pPr>
        <w:ind w:left="709" w:right="-2" w:hanging="709"/>
        <w:jc w:val="both"/>
        <w:rPr>
          <w:sz w:val="24"/>
        </w:rPr>
      </w:pPr>
      <w:r>
        <w:rPr>
          <w:sz w:val="24"/>
        </w:rPr>
        <w:t>h)</w:t>
      </w:r>
      <w:r>
        <w:rPr>
          <w:sz w:val="24"/>
        </w:rPr>
        <w:tab/>
        <w:t xml:space="preserve">Objednatel nesmí být v prodlení </w:t>
      </w:r>
      <w:proofErr w:type="gramStart"/>
      <w:r>
        <w:rPr>
          <w:sz w:val="24"/>
        </w:rPr>
        <w:t>s</w:t>
      </w:r>
      <w:proofErr w:type="gramEnd"/>
      <w:r>
        <w:rPr>
          <w:sz w:val="24"/>
        </w:rPr>
        <w:t xml:space="preserve"> plnění platební povinnosti na základě této smlouvy ve vztahu ke dodavateli. Prodlení objednatele s plněním závazku na základě této smlouvy ve vztahu ke dodavateli má za následek nesplnění podmínek pro vznik práva objednatele na poskytnutí záruky na jakost. </w:t>
      </w:r>
    </w:p>
    <w:p w:rsidR="00B029A0" w:rsidRPr="0048259E" w:rsidRDefault="00B029A0" w:rsidP="00B029A0">
      <w:pPr>
        <w:ind w:right="-2"/>
        <w:jc w:val="both"/>
        <w:rPr>
          <w:sz w:val="16"/>
          <w:szCs w:val="16"/>
        </w:rPr>
      </w:pPr>
    </w:p>
    <w:p w:rsidR="00B029A0" w:rsidRDefault="00B029A0" w:rsidP="00B029A0">
      <w:pPr>
        <w:ind w:left="709" w:right="-2" w:hanging="709"/>
        <w:jc w:val="both"/>
        <w:rPr>
          <w:sz w:val="24"/>
        </w:rPr>
      </w:pPr>
      <w:r>
        <w:rPr>
          <w:sz w:val="24"/>
        </w:rPr>
        <w:t>i)</w:t>
      </w:r>
      <w:r>
        <w:rPr>
          <w:sz w:val="24"/>
        </w:rPr>
        <w:tab/>
        <w:t xml:space="preserve">Podmínky záruky na jakost poskytované mimo území České a Slovenské republiky musí být </w:t>
      </w:r>
      <w:r w:rsidRPr="00997F4F">
        <w:rPr>
          <w:sz w:val="24"/>
        </w:rPr>
        <w:t>projednány individuálně.</w:t>
      </w:r>
    </w:p>
    <w:p w:rsidR="00B029A0" w:rsidRPr="0048259E" w:rsidRDefault="00B029A0" w:rsidP="00B029A0">
      <w:pPr>
        <w:ind w:right="-2"/>
        <w:jc w:val="both"/>
        <w:rPr>
          <w:sz w:val="16"/>
          <w:szCs w:val="16"/>
        </w:rPr>
      </w:pPr>
    </w:p>
    <w:p w:rsidR="00B029A0" w:rsidRPr="005367DB" w:rsidRDefault="00B029A0" w:rsidP="00B029A0">
      <w:pPr>
        <w:ind w:right="-2"/>
        <w:jc w:val="both"/>
        <w:rPr>
          <w:sz w:val="24"/>
        </w:rPr>
      </w:pPr>
      <w:r w:rsidRPr="005367DB">
        <w:rPr>
          <w:sz w:val="24"/>
        </w:rPr>
        <w:t xml:space="preserve">         </w:t>
      </w:r>
      <w:r w:rsidRPr="005367DB">
        <w:rPr>
          <w:sz w:val="24"/>
          <w:u w:val="single"/>
        </w:rPr>
        <w:t>Záruční lhůta se nevztahuje na tyto náhradní díly</w:t>
      </w:r>
      <w:r w:rsidRPr="005367DB">
        <w:rPr>
          <w:sz w:val="24"/>
        </w:rPr>
        <w:t xml:space="preserve">: (pokud je stroj obsahuje): klínové řemeny, těsnění, hadice, topná tělesa, žehlící pásy, podávací pásy, vodící pásky </w:t>
      </w:r>
      <w:proofErr w:type="spellStart"/>
      <w:r w:rsidRPr="005367DB">
        <w:rPr>
          <w:sz w:val="24"/>
        </w:rPr>
        <w:t>žehliče</w:t>
      </w:r>
      <w:proofErr w:type="spellEnd"/>
      <w:r w:rsidRPr="005367DB">
        <w:rPr>
          <w:sz w:val="24"/>
        </w:rPr>
        <w:t xml:space="preserve">, nábaly a tlumiče (životnost těchto dílů je závislá na pravidelné údržbě a dodržování pokynů uvedených v manuálu stroje).  </w:t>
      </w:r>
    </w:p>
    <w:p w:rsidR="00B029A0" w:rsidRDefault="00B029A0" w:rsidP="00B029A0">
      <w:pPr>
        <w:ind w:right="-2"/>
        <w:rPr>
          <w:b/>
          <w:sz w:val="24"/>
        </w:rPr>
      </w:pPr>
    </w:p>
    <w:p w:rsidR="00B029A0" w:rsidRDefault="00B029A0" w:rsidP="00B029A0">
      <w:pPr>
        <w:ind w:right="-2"/>
        <w:rPr>
          <w:b/>
          <w:sz w:val="24"/>
        </w:rPr>
      </w:pPr>
    </w:p>
    <w:p w:rsidR="00B029A0" w:rsidRDefault="00B029A0" w:rsidP="00B029A0">
      <w:pPr>
        <w:ind w:right="-2"/>
        <w:rPr>
          <w:b/>
          <w:sz w:val="24"/>
          <w:u w:val="single"/>
        </w:rPr>
      </w:pPr>
      <w:r>
        <w:rPr>
          <w:b/>
          <w:sz w:val="24"/>
        </w:rPr>
        <w:t xml:space="preserve">    </w:t>
      </w:r>
      <w:r>
        <w:rPr>
          <w:b/>
          <w:sz w:val="24"/>
          <w:u w:val="single"/>
        </w:rPr>
        <w:t>ZÁRUKA NA JAKOST NEBUDE UZNÁNA</w:t>
      </w:r>
    </w:p>
    <w:p w:rsidR="00B029A0" w:rsidRPr="0048259E" w:rsidRDefault="00B029A0" w:rsidP="00B029A0">
      <w:pPr>
        <w:ind w:right="-2"/>
        <w:rPr>
          <w:sz w:val="16"/>
          <w:szCs w:val="16"/>
        </w:rPr>
      </w:pPr>
    </w:p>
    <w:p w:rsidR="00B029A0" w:rsidRPr="005F3D7A" w:rsidRDefault="00B029A0" w:rsidP="00B029A0">
      <w:pPr>
        <w:ind w:right="-2"/>
        <w:rPr>
          <w:sz w:val="16"/>
        </w:rPr>
      </w:pPr>
      <w:r>
        <w:rPr>
          <w:sz w:val="24"/>
        </w:rPr>
        <w:t xml:space="preserve">a) </w:t>
      </w:r>
      <w:r>
        <w:rPr>
          <w:sz w:val="24"/>
        </w:rPr>
        <w:tab/>
        <w:t xml:space="preserve">V případech, že nebyly dodrženy podmínky poskytnutí záruky na jakost dle bodů </w:t>
      </w:r>
      <w:r w:rsidRPr="00E73DAF">
        <w:rPr>
          <w:sz w:val="24"/>
        </w:rPr>
        <w:t>a-i</w:t>
      </w:r>
      <w:r>
        <w:rPr>
          <w:sz w:val="24"/>
        </w:rPr>
        <w:t xml:space="preserve"> (viz. výše).</w:t>
      </w:r>
    </w:p>
    <w:p w:rsidR="00B029A0" w:rsidRDefault="00B029A0" w:rsidP="00B029A0">
      <w:pPr>
        <w:ind w:right="-2"/>
        <w:jc w:val="both"/>
        <w:rPr>
          <w:sz w:val="16"/>
        </w:rPr>
      </w:pPr>
    </w:p>
    <w:p w:rsidR="00B029A0" w:rsidRDefault="00B029A0" w:rsidP="00B029A0">
      <w:pPr>
        <w:ind w:right="-2"/>
        <w:jc w:val="both"/>
        <w:rPr>
          <w:sz w:val="24"/>
        </w:rPr>
      </w:pPr>
      <w:r>
        <w:rPr>
          <w:sz w:val="24"/>
        </w:rPr>
        <w:t xml:space="preserve">b) </w:t>
      </w:r>
      <w:r>
        <w:rPr>
          <w:sz w:val="24"/>
        </w:rPr>
        <w:tab/>
        <w:t>Jestliže odběratel nepředloží řádně vyplněný záruční list a budou-li údaje v něm svévolně měněny.</w:t>
      </w:r>
    </w:p>
    <w:p w:rsidR="00B029A0" w:rsidRPr="0048259E" w:rsidRDefault="00B029A0" w:rsidP="00B029A0">
      <w:pPr>
        <w:ind w:right="-2"/>
        <w:jc w:val="both"/>
        <w:rPr>
          <w:sz w:val="16"/>
          <w:szCs w:val="16"/>
        </w:rPr>
      </w:pPr>
    </w:p>
    <w:p w:rsidR="00B029A0" w:rsidRDefault="00B029A0" w:rsidP="00B029A0">
      <w:pPr>
        <w:pStyle w:val="Bezmezer"/>
        <w:jc w:val="both"/>
        <w:rPr>
          <w:sz w:val="24"/>
          <w:szCs w:val="24"/>
        </w:rPr>
      </w:pPr>
      <w:r w:rsidRPr="002D21AA">
        <w:rPr>
          <w:sz w:val="24"/>
          <w:szCs w:val="24"/>
        </w:rPr>
        <w:t xml:space="preserve">Objednatel je povinen zkontrolovat kompletnost </w:t>
      </w:r>
      <w:r>
        <w:rPr>
          <w:sz w:val="24"/>
          <w:szCs w:val="24"/>
        </w:rPr>
        <w:t>plnění předmětu smlouvy</w:t>
      </w:r>
      <w:r w:rsidRPr="002D21AA">
        <w:rPr>
          <w:sz w:val="24"/>
          <w:szCs w:val="24"/>
        </w:rPr>
        <w:t xml:space="preserve"> </w:t>
      </w:r>
      <w:r>
        <w:rPr>
          <w:sz w:val="24"/>
          <w:szCs w:val="24"/>
        </w:rPr>
        <w:t>při jeho převzetí</w:t>
      </w:r>
      <w:r w:rsidRPr="002D21AA">
        <w:rPr>
          <w:sz w:val="24"/>
          <w:szCs w:val="24"/>
        </w:rPr>
        <w:t xml:space="preserve"> a oznámit písemně vady bez zbytečného odkladu poté, kdy mohly být zjištěny při vynaložení odborné péče. V rámci reklamace musí být vady zřetelně popsány.</w:t>
      </w:r>
    </w:p>
    <w:p w:rsidR="00B029A0" w:rsidRPr="0048259E" w:rsidRDefault="00B029A0" w:rsidP="00B029A0">
      <w:pPr>
        <w:pStyle w:val="Bezmezer"/>
        <w:jc w:val="both"/>
        <w:rPr>
          <w:sz w:val="16"/>
          <w:szCs w:val="16"/>
        </w:rPr>
      </w:pPr>
    </w:p>
    <w:p w:rsidR="00B029A0" w:rsidRPr="002D21AA" w:rsidRDefault="00B029A0" w:rsidP="00B029A0">
      <w:pPr>
        <w:pStyle w:val="Bezmezer"/>
        <w:jc w:val="both"/>
        <w:rPr>
          <w:sz w:val="24"/>
          <w:szCs w:val="24"/>
        </w:rPr>
      </w:pPr>
      <w:r>
        <w:rPr>
          <w:sz w:val="24"/>
          <w:szCs w:val="24"/>
        </w:rPr>
        <w:t>Dodavatel</w:t>
      </w:r>
      <w:r w:rsidRPr="002D21AA">
        <w:rPr>
          <w:sz w:val="24"/>
          <w:szCs w:val="24"/>
        </w:rPr>
        <w:t>, nebo jeho smluvní partner se zavazuje reagovat na záruční servis v čase do 24 hodin od přijetí písemné informace (fax, e-mail) o této potřebě nastoupení na odstranění reklamované závady.</w:t>
      </w:r>
    </w:p>
    <w:p w:rsidR="00B029A0" w:rsidRPr="0048259E" w:rsidRDefault="00B029A0" w:rsidP="00B029A0">
      <w:pPr>
        <w:pStyle w:val="Bezmezer"/>
        <w:jc w:val="both"/>
        <w:rPr>
          <w:sz w:val="16"/>
          <w:szCs w:val="16"/>
        </w:rPr>
      </w:pPr>
      <w:r w:rsidRPr="0048259E">
        <w:rPr>
          <w:sz w:val="16"/>
          <w:szCs w:val="16"/>
        </w:rPr>
        <w:t xml:space="preserve">       </w:t>
      </w:r>
      <w:r w:rsidRPr="0048259E">
        <w:rPr>
          <w:sz w:val="16"/>
          <w:szCs w:val="16"/>
        </w:rPr>
        <w:tab/>
      </w:r>
    </w:p>
    <w:p w:rsidR="00B029A0" w:rsidRPr="002D21AA" w:rsidRDefault="00B029A0" w:rsidP="00B029A0">
      <w:pPr>
        <w:pStyle w:val="Bezmezer"/>
        <w:jc w:val="both"/>
        <w:rPr>
          <w:sz w:val="24"/>
          <w:szCs w:val="24"/>
        </w:rPr>
      </w:pPr>
      <w:r>
        <w:rPr>
          <w:sz w:val="24"/>
          <w:szCs w:val="24"/>
        </w:rPr>
        <w:t>Záruku</w:t>
      </w:r>
      <w:r w:rsidRPr="002D21AA">
        <w:rPr>
          <w:sz w:val="24"/>
          <w:szCs w:val="24"/>
        </w:rPr>
        <w:t xml:space="preserve"> lze uplatnit nejpozději do posledního dne záruční lhůty, přičemž i reklamace odeslaná objednavatelem v poslední den záruční lhůty se považuje za včas uplatněnou.</w:t>
      </w:r>
    </w:p>
    <w:p w:rsidR="00B029A0" w:rsidRPr="0048259E" w:rsidRDefault="00B029A0" w:rsidP="00B029A0">
      <w:pPr>
        <w:rPr>
          <w:sz w:val="16"/>
          <w:szCs w:val="16"/>
        </w:rPr>
      </w:pPr>
    </w:p>
    <w:p w:rsidR="00B029A0" w:rsidRPr="00EE6F91" w:rsidRDefault="00B029A0" w:rsidP="00B029A0">
      <w:pPr>
        <w:jc w:val="both"/>
        <w:rPr>
          <w:sz w:val="24"/>
          <w:szCs w:val="24"/>
        </w:rPr>
      </w:pPr>
      <w:r>
        <w:rPr>
          <w:sz w:val="24"/>
          <w:szCs w:val="24"/>
        </w:rPr>
        <w:t>Uplatní-li objednatel</w:t>
      </w:r>
      <w:r w:rsidRPr="00EE6F91">
        <w:rPr>
          <w:sz w:val="24"/>
          <w:szCs w:val="24"/>
        </w:rPr>
        <w:t xml:space="preserve"> právo z vadného plnění, potvrdí mu druhá strana v písemné formě, kdy právo uplatnil, jakož i provedení opravy a dobu jejího trvání.</w:t>
      </w:r>
    </w:p>
    <w:p w:rsidR="00B029A0" w:rsidRPr="0048259E" w:rsidRDefault="00B029A0" w:rsidP="00B029A0">
      <w:pPr>
        <w:pStyle w:val="Bezmezer"/>
        <w:jc w:val="both"/>
        <w:rPr>
          <w:sz w:val="16"/>
          <w:szCs w:val="16"/>
        </w:rPr>
      </w:pPr>
    </w:p>
    <w:p w:rsidR="00B029A0" w:rsidRPr="002D21AA" w:rsidRDefault="00B029A0" w:rsidP="00B029A0">
      <w:pPr>
        <w:pStyle w:val="Bezmezer"/>
        <w:jc w:val="both"/>
        <w:rPr>
          <w:sz w:val="24"/>
          <w:szCs w:val="24"/>
        </w:rPr>
      </w:pPr>
      <w:r w:rsidRPr="002D21AA">
        <w:rPr>
          <w:sz w:val="24"/>
          <w:szCs w:val="24"/>
        </w:rPr>
        <w:t xml:space="preserve">Nenastoupí-li </w:t>
      </w:r>
      <w:r>
        <w:rPr>
          <w:sz w:val="24"/>
          <w:szCs w:val="24"/>
        </w:rPr>
        <w:t>dodava</w:t>
      </w:r>
      <w:r w:rsidRPr="002D21AA">
        <w:rPr>
          <w:sz w:val="24"/>
          <w:szCs w:val="24"/>
        </w:rPr>
        <w:t xml:space="preserve">tel k řešení a odstranění </w:t>
      </w:r>
      <w:r>
        <w:rPr>
          <w:sz w:val="24"/>
          <w:szCs w:val="24"/>
        </w:rPr>
        <w:t>záruční</w:t>
      </w:r>
      <w:r w:rsidRPr="002D21AA">
        <w:rPr>
          <w:sz w:val="24"/>
          <w:szCs w:val="24"/>
        </w:rPr>
        <w:t xml:space="preserve"> vady do 48 hodin po doručení reklamace objednatele, je objednatel oprávněn pověřit odstraněním vady jinou specializovanou firmu. Veškeré takto vzniklé náklady pak budou </w:t>
      </w:r>
      <w:r>
        <w:rPr>
          <w:sz w:val="24"/>
          <w:szCs w:val="24"/>
        </w:rPr>
        <w:t>dodavat</w:t>
      </w:r>
      <w:r w:rsidRPr="002D21AA">
        <w:rPr>
          <w:sz w:val="24"/>
          <w:szCs w:val="24"/>
        </w:rPr>
        <w:t>eli přeúčtovány.</w:t>
      </w:r>
    </w:p>
    <w:p w:rsidR="00B029A0" w:rsidRPr="002D21AA" w:rsidRDefault="00B029A0" w:rsidP="00B029A0">
      <w:pPr>
        <w:pStyle w:val="Bezmezer"/>
        <w:jc w:val="both"/>
        <w:rPr>
          <w:sz w:val="24"/>
          <w:szCs w:val="24"/>
        </w:rPr>
      </w:pPr>
    </w:p>
    <w:p w:rsidR="00B029A0" w:rsidRPr="002D21AA" w:rsidRDefault="00B029A0" w:rsidP="00B029A0">
      <w:pPr>
        <w:pStyle w:val="Bezmezer"/>
        <w:jc w:val="both"/>
        <w:rPr>
          <w:sz w:val="24"/>
          <w:szCs w:val="24"/>
        </w:rPr>
      </w:pPr>
      <w:r w:rsidRPr="002D21AA">
        <w:rPr>
          <w:sz w:val="24"/>
          <w:szCs w:val="24"/>
        </w:rPr>
        <w:t xml:space="preserve">Prokáže-li se ve sporných případech, že objednatel </w:t>
      </w:r>
      <w:r>
        <w:rPr>
          <w:sz w:val="24"/>
          <w:szCs w:val="24"/>
        </w:rPr>
        <w:t xml:space="preserve">uplatnil vadu </w:t>
      </w:r>
      <w:r w:rsidRPr="002D21AA">
        <w:rPr>
          <w:sz w:val="24"/>
          <w:szCs w:val="24"/>
        </w:rPr>
        <w:t>neoprávněně</w:t>
      </w:r>
      <w:r>
        <w:rPr>
          <w:sz w:val="24"/>
          <w:szCs w:val="24"/>
        </w:rPr>
        <w:t xml:space="preserve">, tzn., </w:t>
      </w:r>
      <w:r w:rsidRPr="002D21AA">
        <w:rPr>
          <w:sz w:val="24"/>
          <w:szCs w:val="24"/>
        </w:rPr>
        <w:t xml:space="preserve">že </w:t>
      </w:r>
      <w:r>
        <w:rPr>
          <w:sz w:val="24"/>
          <w:szCs w:val="24"/>
        </w:rPr>
        <w:t xml:space="preserve">se na </w:t>
      </w:r>
      <w:r w:rsidRPr="002D21AA">
        <w:rPr>
          <w:sz w:val="24"/>
          <w:szCs w:val="24"/>
        </w:rPr>
        <w:t>jím reklamovan</w:t>
      </w:r>
      <w:r>
        <w:rPr>
          <w:sz w:val="24"/>
          <w:szCs w:val="24"/>
        </w:rPr>
        <w:t>ou</w:t>
      </w:r>
      <w:r w:rsidRPr="002D21AA">
        <w:rPr>
          <w:sz w:val="24"/>
          <w:szCs w:val="24"/>
        </w:rPr>
        <w:t xml:space="preserve"> vad</w:t>
      </w:r>
      <w:r>
        <w:rPr>
          <w:sz w:val="24"/>
          <w:szCs w:val="24"/>
        </w:rPr>
        <w:t>u nevztahuje záruka</w:t>
      </w:r>
      <w:r w:rsidRPr="002D21AA">
        <w:rPr>
          <w:sz w:val="24"/>
          <w:szCs w:val="24"/>
        </w:rPr>
        <w:t xml:space="preserve"> </w:t>
      </w:r>
      <w:r>
        <w:rPr>
          <w:sz w:val="24"/>
          <w:szCs w:val="24"/>
        </w:rPr>
        <w:t>dodava</w:t>
      </w:r>
      <w:r w:rsidRPr="002D21AA">
        <w:rPr>
          <w:sz w:val="24"/>
          <w:szCs w:val="24"/>
        </w:rPr>
        <w:t xml:space="preserve">tele, je objednatel povinen uhradit </w:t>
      </w:r>
      <w:r>
        <w:rPr>
          <w:sz w:val="24"/>
          <w:szCs w:val="24"/>
        </w:rPr>
        <w:t>dodava</w:t>
      </w:r>
      <w:r w:rsidRPr="002D21AA">
        <w:rPr>
          <w:sz w:val="24"/>
          <w:szCs w:val="24"/>
        </w:rPr>
        <w:t xml:space="preserve">teli </w:t>
      </w:r>
      <w:r>
        <w:rPr>
          <w:sz w:val="24"/>
          <w:szCs w:val="24"/>
        </w:rPr>
        <w:t xml:space="preserve">náklady vynaložené na </w:t>
      </w:r>
      <w:r w:rsidRPr="002D21AA">
        <w:rPr>
          <w:sz w:val="24"/>
          <w:szCs w:val="24"/>
        </w:rPr>
        <w:t xml:space="preserve">odstranění </w:t>
      </w:r>
      <w:r>
        <w:rPr>
          <w:sz w:val="24"/>
          <w:szCs w:val="24"/>
        </w:rPr>
        <w:t>uplatněné vady</w:t>
      </w:r>
      <w:r w:rsidRPr="002D21AA">
        <w:rPr>
          <w:sz w:val="24"/>
          <w:szCs w:val="24"/>
        </w:rPr>
        <w:t>.</w:t>
      </w:r>
      <w:r>
        <w:rPr>
          <w:sz w:val="24"/>
          <w:szCs w:val="24"/>
        </w:rPr>
        <w:t xml:space="preserve"> Úhradou ceny opravy není dotčeno právo dodavatele na náhradu škody.  </w:t>
      </w:r>
    </w:p>
    <w:p w:rsidR="00B029A0" w:rsidRPr="002D21AA" w:rsidRDefault="00B029A0" w:rsidP="00B029A0">
      <w:pPr>
        <w:pStyle w:val="Bezmezer"/>
        <w:jc w:val="both"/>
        <w:rPr>
          <w:sz w:val="24"/>
          <w:szCs w:val="24"/>
        </w:rPr>
      </w:pPr>
      <w:proofErr w:type="gramStart"/>
      <w:r>
        <w:rPr>
          <w:sz w:val="24"/>
          <w:szCs w:val="24"/>
        </w:rPr>
        <w:t>Uplatňuje–</w:t>
      </w:r>
      <w:proofErr w:type="spellStart"/>
      <w:r>
        <w:rPr>
          <w:sz w:val="24"/>
          <w:szCs w:val="24"/>
        </w:rPr>
        <w:t>li</w:t>
      </w:r>
      <w:proofErr w:type="spellEnd"/>
      <w:proofErr w:type="gramEnd"/>
      <w:r>
        <w:rPr>
          <w:sz w:val="24"/>
          <w:szCs w:val="24"/>
        </w:rPr>
        <w:t xml:space="preserve"> objednatel odstranění vady mimo záruku</w:t>
      </w:r>
      <w:r w:rsidRPr="002D21AA">
        <w:rPr>
          <w:sz w:val="24"/>
          <w:szCs w:val="24"/>
        </w:rPr>
        <w:t xml:space="preserve">, přiloží současně ke svému požadavku i objednávku a požadavek objednatele </w:t>
      </w:r>
      <w:r>
        <w:rPr>
          <w:sz w:val="24"/>
          <w:szCs w:val="24"/>
        </w:rPr>
        <w:t xml:space="preserve">na provedení opravy </w:t>
      </w:r>
      <w:r w:rsidRPr="002D21AA">
        <w:rPr>
          <w:sz w:val="24"/>
          <w:szCs w:val="24"/>
        </w:rPr>
        <w:t xml:space="preserve">bude </w:t>
      </w:r>
      <w:r>
        <w:rPr>
          <w:sz w:val="24"/>
          <w:szCs w:val="24"/>
        </w:rPr>
        <w:t>dodava</w:t>
      </w:r>
      <w:r w:rsidRPr="002D21AA">
        <w:rPr>
          <w:sz w:val="24"/>
          <w:szCs w:val="24"/>
        </w:rPr>
        <w:t xml:space="preserve">telem </w:t>
      </w:r>
      <w:r>
        <w:rPr>
          <w:sz w:val="24"/>
          <w:szCs w:val="24"/>
        </w:rPr>
        <w:t>realizován</w:t>
      </w:r>
      <w:r w:rsidRPr="002D21AA">
        <w:rPr>
          <w:sz w:val="24"/>
          <w:szCs w:val="24"/>
        </w:rPr>
        <w:t xml:space="preserve"> za úplatu.</w:t>
      </w:r>
    </w:p>
    <w:p w:rsidR="00B029A0" w:rsidRPr="002D21AA" w:rsidRDefault="00B029A0" w:rsidP="00B029A0">
      <w:pPr>
        <w:pStyle w:val="Bezmezer"/>
        <w:jc w:val="both"/>
        <w:rPr>
          <w:sz w:val="24"/>
          <w:szCs w:val="24"/>
        </w:rPr>
      </w:pPr>
      <w:r w:rsidRPr="002D21AA">
        <w:rPr>
          <w:sz w:val="24"/>
          <w:szCs w:val="24"/>
        </w:rPr>
        <w:t>Převzetí odstranění reklamované vady bude vždy mezi smluvními stranami provedeno písemně.</w:t>
      </w:r>
      <w:r>
        <w:rPr>
          <w:sz w:val="24"/>
          <w:szCs w:val="24"/>
        </w:rPr>
        <w:t xml:space="preserve"> </w:t>
      </w:r>
      <w:r w:rsidRPr="002D21AA">
        <w:rPr>
          <w:sz w:val="24"/>
          <w:szCs w:val="24"/>
        </w:rPr>
        <w:t>Na oprávněně reklamované vady v záruční lhůtě</w:t>
      </w:r>
      <w:r>
        <w:rPr>
          <w:sz w:val="24"/>
          <w:szCs w:val="24"/>
        </w:rPr>
        <w:t xml:space="preserve">, se záruční lhůta prodlužuje </w:t>
      </w:r>
      <w:r w:rsidRPr="002D21AA">
        <w:rPr>
          <w:sz w:val="24"/>
          <w:szCs w:val="24"/>
        </w:rPr>
        <w:t>o dobu</w:t>
      </w:r>
      <w:r>
        <w:rPr>
          <w:sz w:val="24"/>
          <w:szCs w:val="24"/>
        </w:rPr>
        <w:t>,</w:t>
      </w:r>
      <w:r w:rsidRPr="002D21AA">
        <w:rPr>
          <w:sz w:val="24"/>
          <w:szCs w:val="24"/>
        </w:rPr>
        <w:t xml:space="preserve"> kdy </w:t>
      </w:r>
      <w:r>
        <w:rPr>
          <w:sz w:val="24"/>
          <w:szCs w:val="24"/>
        </w:rPr>
        <w:t xml:space="preserve">je </w:t>
      </w:r>
      <w:r w:rsidRPr="002D21AA">
        <w:rPr>
          <w:sz w:val="24"/>
          <w:szCs w:val="24"/>
        </w:rPr>
        <w:t>stroj prokazatelně mimo provoz.</w:t>
      </w:r>
    </w:p>
    <w:p w:rsidR="00B029A0" w:rsidRDefault="00B029A0" w:rsidP="00B029A0">
      <w:pPr>
        <w:pStyle w:val="Bezmezer"/>
        <w:jc w:val="both"/>
        <w:rPr>
          <w:sz w:val="24"/>
          <w:szCs w:val="24"/>
        </w:rPr>
      </w:pPr>
      <w:r w:rsidRPr="002D21AA">
        <w:rPr>
          <w:sz w:val="24"/>
          <w:szCs w:val="24"/>
        </w:rPr>
        <w:t>Na vady, které byly odstraněny za úplatu, běží po jejich odstranění další půlroční záruční lhůta.</w:t>
      </w:r>
    </w:p>
    <w:p w:rsidR="00B029A0" w:rsidRPr="0048259E" w:rsidRDefault="00B029A0" w:rsidP="00B029A0">
      <w:pPr>
        <w:pStyle w:val="Bezmezer"/>
        <w:jc w:val="both"/>
        <w:rPr>
          <w:sz w:val="16"/>
          <w:szCs w:val="16"/>
        </w:rPr>
      </w:pPr>
    </w:p>
    <w:p w:rsidR="00B029A0" w:rsidRDefault="00B029A0" w:rsidP="00B029A0">
      <w:pPr>
        <w:pStyle w:val="Nadpis3"/>
        <w:jc w:val="center"/>
        <w:rPr>
          <w:u w:val="none"/>
        </w:rPr>
      </w:pPr>
    </w:p>
    <w:p w:rsidR="00B029A0" w:rsidRDefault="00B029A0" w:rsidP="00B029A0">
      <w:pPr>
        <w:pStyle w:val="Nadpis3"/>
        <w:jc w:val="center"/>
        <w:rPr>
          <w:u w:val="none"/>
        </w:rPr>
      </w:pPr>
      <w:r>
        <w:rPr>
          <w:u w:val="none"/>
        </w:rPr>
        <w:t>D. Platební podmínky</w:t>
      </w:r>
    </w:p>
    <w:p w:rsidR="00B029A0" w:rsidRPr="00AD73D0" w:rsidRDefault="00B029A0" w:rsidP="00B029A0">
      <w:pPr>
        <w:jc w:val="both"/>
        <w:rPr>
          <w:sz w:val="24"/>
          <w:szCs w:val="24"/>
        </w:rPr>
      </w:pPr>
      <w:r w:rsidRPr="00B45955">
        <w:rPr>
          <w:sz w:val="24"/>
          <w:szCs w:val="24"/>
        </w:rPr>
        <w:t xml:space="preserve">Objednatel uhradí částku celkem </w:t>
      </w:r>
      <w:r w:rsidRPr="00E73DAF">
        <w:rPr>
          <w:b/>
          <w:bCs/>
          <w:sz w:val="24"/>
          <w:szCs w:val="24"/>
        </w:rPr>
        <w:t xml:space="preserve">80.997 </w:t>
      </w:r>
      <w:r w:rsidRPr="00B45955">
        <w:rPr>
          <w:b/>
          <w:sz w:val="24"/>
          <w:szCs w:val="24"/>
        </w:rPr>
        <w:t>Kč</w:t>
      </w:r>
      <w:r>
        <w:rPr>
          <w:b/>
          <w:sz w:val="24"/>
          <w:szCs w:val="24"/>
        </w:rPr>
        <w:t xml:space="preserve"> včetně DPH</w:t>
      </w:r>
      <w:r w:rsidRPr="00B45955">
        <w:rPr>
          <w:sz w:val="24"/>
          <w:szCs w:val="24"/>
        </w:rPr>
        <w:t xml:space="preserve"> dle faktury (daňového dokladu) vystavené dodavatelem.</w:t>
      </w:r>
      <w:r>
        <w:rPr>
          <w:sz w:val="24"/>
          <w:szCs w:val="24"/>
        </w:rPr>
        <w:t xml:space="preserve"> Splatnost faktury bude maximálně 20 dnů. </w:t>
      </w:r>
    </w:p>
    <w:p w:rsidR="00B029A0" w:rsidRDefault="00B029A0" w:rsidP="00B029A0">
      <w:pPr>
        <w:pStyle w:val="Nadpis5"/>
        <w:jc w:val="center"/>
      </w:pPr>
    </w:p>
    <w:p w:rsidR="00B029A0" w:rsidRDefault="00B029A0" w:rsidP="00B029A0">
      <w:pPr>
        <w:pStyle w:val="Nadpis5"/>
        <w:jc w:val="center"/>
      </w:pPr>
    </w:p>
    <w:p w:rsidR="00B029A0" w:rsidRDefault="00B029A0" w:rsidP="00B029A0">
      <w:pPr>
        <w:pStyle w:val="Nadpis5"/>
        <w:jc w:val="center"/>
      </w:pPr>
      <w:r>
        <w:t>E. Doprava</w:t>
      </w:r>
    </w:p>
    <w:p w:rsidR="00B029A0" w:rsidRDefault="00B029A0" w:rsidP="00B029A0">
      <w:pPr>
        <w:pStyle w:val="Zkladntext2"/>
      </w:pPr>
      <w:r>
        <w:t xml:space="preserve">Dopravu na místo plnění zajistí </w:t>
      </w:r>
      <w:proofErr w:type="spellStart"/>
      <w:r>
        <w:rPr>
          <w:lang w:val="cs-CZ"/>
        </w:rPr>
        <w:t>dodava</w:t>
      </w:r>
      <w:proofErr w:type="spellEnd"/>
      <w:r>
        <w:t>tel na své náklady.</w:t>
      </w:r>
    </w:p>
    <w:p w:rsidR="00B029A0" w:rsidRPr="0048259E" w:rsidRDefault="00B029A0" w:rsidP="00B029A0">
      <w:pPr>
        <w:pStyle w:val="Zkladntext2"/>
        <w:rPr>
          <w:sz w:val="16"/>
          <w:szCs w:val="16"/>
        </w:rPr>
      </w:pPr>
    </w:p>
    <w:p w:rsidR="00B029A0" w:rsidRDefault="00B029A0" w:rsidP="00B029A0">
      <w:pPr>
        <w:jc w:val="both"/>
        <w:rPr>
          <w:sz w:val="24"/>
        </w:rPr>
      </w:pPr>
      <w:r>
        <w:rPr>
          <w:sz w:val="24"/>
        </w:rPr>
        <w:t xml:space="preserve">Objednatel při převzetí </w:t>
      </w:r>
      <w:r w:rsidRPr="002C5E40">
        <w:rPr>
          <w:sz w:val="24"/>
        </w:rPr>
        <w:t>strojů</w:t>
      </w:r>
      <w:r>
        <w:rPr>
          <w:sz w:val="24"/>
        </w:rPr>
        <w:t xml:space="preserve"> od dopravce stvrzuje svým podpisem bezúhonnost dodávky. V případě poškození </w:t>
      </w:r>
      <w:r w:rsidRPr="002C5E40">
        <w:rPr>
          <w:sz w:val="24"/>
        </w:rPr>
        <w:t>strojů</w:t>
      </w:r>
      <w:r>
        <w:rPr>
          <w:sz w:val="24"/>
        </w:rPr>
        <w:t xml:space="preserve"> přepravou, sepíše objednatel s dopravcem při převzetí zápis o škodě, stvrzený oběma stranami. V opačném případě nemůže být reklamace uznána.</w:t>
      </w:r>
    </w:p>
    <w:p w:rsidR="00B029A0" w:rsidRDefault="00B029A0" w:rsidP="00B029A0">
      <w:pPr>
        <w:rPr>
          <w:b/>
          <w:sz w:val="16"/>
          <w:szCs w:val="16"/>
        </w:rPr>
      </w:pPr>
    </w:p>
    <w:p w:rsidR="00B029A0" w:rsidRPr="0048259E" w:rsidRDefault="00B029A0" w:rsidP="00B029A0">
      <w:pPr>
        <w:rPr>
          <w:b/>
          <w:sz w:val="16"/>
          <w:szCs w:val="16"/>
        </w:rPr>
      </w:pPr>
    </w:p>
    <w:p w:rsidR="00B029A0" w:rsidRDefault="00B029A0" w:rsidP="00B029A0">
      <w:pPr>
        <w:jc w:val="center"/>
        <w:rPr>
          <w:b/>
          <w:sz w:val="24"/>
        </w:rPr>
      </w:pPr>
    </w:p>
    <w:p w:rsidR="00B029A0" w:rsidRDefault="00B029A0" w:rsidP="00B029A0">
      <w:pPr>
        <w:jc w:val="center"/>
        <w:rPr>
          <w:b/>
          <w:sz w:val="24"/>
        </w:rPr>
      </w:pPr>
      <w:r>
        <w:rPr>
          <w:b/>
          <w:sz w:val="24"/>
        </w:rPr>
        <w:t>F. Přechod vlastnického práva</w:t>
      </w:r>
    </w:p>
    <w:p w:rsidR="00B029A0" w:rsidRDefault="00B029A0" w:rsidP="00B029A0">
      <w:pPr>
        <w:jc w:val="both"/>
        <w:rPr>
          <w:sz w:val="24"/>
        </w:rPr>
      </w:pPr>
      <w:r>
        <w:rPr>
          <w:sz w:val="24"/>
        </w:rPr>
        <w:t xml:space="preserve">Předmět díla zůstává majetkem DOMUS </w:t>
      </w:r>
      <w:proofErr w:type="spellStart"/>
      <w:r>
        <w:rPr>
          <w:sz w:val="24"/>
        </w:rPr>
        <w:t>Laundry</w:t>
      </w:r>
      <w:proofErr w:type="spellEnd"/>
      <w:r>
        <w:rPr>
          <w:sz w:val="24"/>
        </w:rPr>
        <w:t xml:space="preserve"> CZ s.r.o. až do úplného zaplacení ceny díla uvedené v této smlouvě. Nezaplatí-li objednatel do 7 dnů po termínu splatnosti celou částku, má dodavatel právo stroje odebrat. Objednatel je povinen sjednat a umožnit dodavateli vstup do místa zhotovení díla (předmětné prádelny) a tuto povinnost uvést (zakomponovat) ve své smlouvy s konečným uživatelem.</w:t>
      </w:r>
    </w:p>
    <w:p w:rsidR="00B029A0" w:rsidRPr="0048259E" w:rsidRDefault="00B029A0" w:rsidP="00B029A0">
      <w:pPr>
        <w:jc w:val="both"/>
        <w:rPr>
          <w:sz w:val="16"/>
          <w:szCs w:val="16"/>
        </w:rPr>
      </w:pPr>
    </w:p>
    <w:p w:rsidR="00B029A0" w:rsidRDefault="00B029A0" w:rsidP="00B029A0">
      <w:pPr>
        <w:jc w:val="both"/>
        <w:rPr>
          <w:sz w:val="24"/>
        </w:rPr>
      </w:pPr>
      <w:r w:rsidRPr="00D134BC">
        <w:rPr>
          <w:sz w:val="24"/>
        </w:rPr>
        <w:lastRenderedPageBreak/>
        <w:t xml:space="preserve">Vyhradí-li si </w:t>
      </w:r>
      <w:r>
        <w:rPr>
          <w:sz w:val="24"/>
        </w:rPr>
        <w:t xml:space="preserve">dodavatel </w:t>
      </w:r>
      <w:r w:rsidRPr="00D134BC">
        <w:rPr>
          <w:sz w:val="24"/>
        </w:rPr>
        <w:t xml:space="preserve">k věci vlastnické právo, má se za to, že se </w:t>
      </w:r>
      <w:r>
        <w:rPr>
          <w:sz w:val="24"/>
        </w:rPr>
        <w:t>objednatel</w:t>
      </w:r>
      <w:r w:rsidRPr="00D134BC">
        <w:rPr>
          <w:sz w:val="24"/>
        </w:rPr>
        <w:t xml:space="preserve"> stane vlastníkem teprve úplným zaplacením ceny</w:t>
      </w:r>
      <w:r>
        <w:rPr>
          <w:sz w:val="24"/>
        </w:rPr>
        <w:t xml:space="preserve"> díla</w:t>
      </w:r>
      <w:r w:rsidRPr="00D134BC">
        <w:rPr>
          <w:sz w:val="24"/>
        </w:rPr>
        <w:t xml:space="preserve">. Nebezpečí škody na věci na </w:t>
      </w:r>
      <w:r>
        <w:rPr>
          <w:sz w:val="24"/>
        </w:rPr>
        <w:t xml:space="preserve">objednatele </w:t>
      </w:r>
      <w:r w:rsidRPr="00D134BC">
        <w:rPr>
          <w:sz w:val="24"/>
        </w:rPr>
        <w:t>přechází již jejím převzetím.</w:t>
      </w:r>
    </w:p>
    <w:p w:rsidR="00B029A0" w:rsidRPr="0048259E" w:rsidRDefault="00B029A0" w:rsidP="00B029A0">
      <w:pPr>
        <w:jc w:val="both"/>
        <w:rPr>
          <w:sz w:val="16"/>
          <w:szCs w:val="16"/>
        </w:rPr>
      </w:pPr>
    </w:p>
    <w:p w:rsidR="00B029A0" w:rsidRPr="002C5E40" w:rsidRDefault="00B029A0" w:rsidP="00B029A0">
      <w:pPr>
        <w:jc w:val="both"/>
        <w:rPr>
          <w:sz w:val="24"/>
        </w:rPr>
      </w:pPr>
      <w:r w:rsidRPr="002C5E40">
        <w:rPr>
          <w:sz w:val="24"/>
        </w:rPr>
        <w:t>Stroj nebo jiné upevněné zařízení (dále jen "stroj") není součástí nemovité věci zapsané do veřejného seznamu, byla-li se souhlasem jejího vlastníka zapsána do téhož seznamu výhrada, že stroj jeho vlastnictvím není. Výhrada bude vymazána, prokáže-li vlastník nemovité věci nebo jiná osoba oprávněná k tomu podle zápisu ve veřejném seznamu, že se vlastník nemovité věci stal vlastníkem stroje.</w:t>
      </w:r>
    </w:p>
    <w:p w:rsidR="00B029A0" w:rsidRDefault="00B029A0" w:rsidP="00B029A0">
      <w:pPr>
        <w:rPr>
          <w:sz w:val="16"/>
          <w:szCs w:val="16"/>
        </w:rPr>
      </w:pPr>
    </w:p>
    <w:p w:rsidR="00B029A0" w:rsidRDefault="00B029A0" w:rsidP="00B029A0">
      <w:pPr>
        <w:rPr>
          <w:sz w:val="16"/>
          <w:szCs w:val="16"/>
        </w:rPr>
      </w:pPr>
    </w:p>
    <w:p w:rsidR="00B029A0" w:rsidRPr="0048259E" w:rsidRDefault="00B029A0" w:rsidP="00B029A0">
      <w:pPr>
        <w:rPr>
          <w:sz w:val="16"/>
          <w:szCs w:val="16"/>
        </w:rPr>
      </w:pPr>
    </w:p>
    <w:p w:rsidR="00B029A0" w:rsidRPr="002C5E40" w:rsidRDefault="00B029A0" w:rsidP="00B029A0">
      <w:pPr>
        <w:pStyle w:val="Nadpis5"/>
        <w:jc w:val="center"/>
      </w:pPr>
      <w:r>
        <w:t xml:space="preserve">G. </w:t>
      </w:r>
      <w:r w:rsidRPr="002C5E40">
        <w:t>Odpovědnost za zcizení či poškození</w:t>
      </w:r>
    </w:p>
    <w:p w:rsidR="00B029A0" w:rsidRPr="002C5E40" w:rsidRDefault="00B029A0" w:rsidP="00B029A0">
      <w:pPr>
        <w:jc w:val="both"/>
        <w:rPr>
          <w:sz w:val="24"/>
        </w:rPr>
      </w:pPr>
      <w:r w:rsidRPr="002C5E40">
        <w:rPr>
          <w:sz w:val="24"/>
        </w:rPr>
        <w:t>V průběhu instalačních prací, od zahájení až po předávací protokol, odpovídá objednatel za poškození nebo zcizení části dodávky. Tato odpovědnost přechází na dodavatele, pokud objednatel ve svém prostoru vytvoří podmínky, které umožní převzít hmotnou odpovědnost dodavatelem.</w:t>
      </w:r>
    </w:p>
    <w:p w:rsidR="00B029A0" w:rsidRDefault="00B029A0" w:rsidP="00B029A0">
      <w:pPr>
        <w:rPr>
          <w:sz w:val="16"/>
          <w:szCs w:val="16"/>
        </w:rPr>
      </w:pPr>
    </w:p>
    <w:p w:rsidR="00B029A0" w:rsidRPr="0048259E" w:rsidRDefault="00B029A0" w:rsidP="00B029A0">
      <w:pPr>
        <w:rPr>
          <w:sz w:val="16"/>
          <w:szCs w:val="16"/>
        </w:rPr>
      </w:pPr>
    </w:p>
    <w:p w:rsidR="00B029A0" w:rsidRPr="002C5E40" w:rsidRDefault="00B029A0" w:rsidP="00B029A0">
      <w:pPr>
        <w:pStyle w:val="Nadpis5"/>
        <w:jc w:val="center"/>
      </w:pPr>
      <w:r w:rsidRPr="002C5E40">
        <w:t>H. Zpoždění dodávky z důvodu vyšší moci</w:t>
      </w:r>
    </w:p>
    <w:p w:rsidR="00B029A0" w:rsidRPr="002C5E40" w:rsidRDefault="00B029A0" w:rsidP="00B029A0">
      <w:pPr>
        <w:jc w:val="both"/>
        <w:rPr>
          <w:sz w:val="24"/>
        </w:rPr>
      </w:pPr>
      <w:r>
        <w:rPr>
          <w:sz w:val="24"/>
        </w:rPr>
        <w:t>D</w:t>
      </w:r>
      <w:r w:rsidRPr="002C5E40">
        <w:rPr>
          <w:sz w:val="24"/>
        </w:rPr>
        <w:t>odavatel si vyhrazuje právo zpozdit dodávku z důvodů, které byly způsobeny vyšší moci a nemá možnost tyto důvody ovlivnit. Tato zpoždění bude objednatel respektovat bez sankcí z jeho strany.</w:t>
      </w:r>
    </w:p>
    <w:p w:rsidR="00B029A0" w:rsidRDefault="00B029A0" w:rsidP="00B029A0">
      <w:pPr>
        <w:jc w:val="center"/>
        <w:rPr>
          <w:b/>
          <w:sz w:val="24"/>
        </w:rPr>
      </w:pPr>
    </w:p>
    <w:p w:rsidR="00B029A0" w:rsidRDefault="00B029A0" w:rsidP="00B029A0">
      <w:pPr>
        <w:jc w:val="center"/>
        <w:rPr>
          <w:b/>
          <w:sz w:val="24"/>
        </w:rPr>
      </w:pPr>
    </w:p>
    <w:p w:rsidR="00B029A0" w:rsidRDefault="00B029A0" w:rsidP="00B029A0">
      <w:pPr>
        <w:jc w:val="center"/>
        <w:rPr>
          <w:b/>
          <w:sz w:val="24"/>
        </w:rPr>
      </w:pPr>
      <w:r>
        <w:rPr>
          <w:b/>
          <w:sz w:val="24"/>
        </w:rPr>
        <w:t>CH. Přechod na jiné právní subjekty</w:t>
      </w:r>
    </w:p>
    <w:p w:rsidR="00B029A0" w:rsidRDefault="00B029A0" w:rsidP="00B029A0">
      <w:pPr>
        <w:jc w:val="both"/>
        <w:rPr>
          <w:sz w:val="24"/>
        </w:rPr>
      </w:pPr>
      <w:r>
        <w:rPr>
          <w:sz w:val="24"/>
        </w:rPr>
        <w:t>Zde dohodnutá a oběma stranami odsouhlasená pravidla jsou závazná i pro případné právní nástupce účastníků této smlouvy.</w:t>
      </w:r>
    </w:p>
    <w:p w:rsidR="00B029A0" w:rsidRDefault="00B029A0" w:rsidP="00B029A0">
      <w:pPr>
        <w:jc w:val="both"/>
        <w:rPr>
          <w:sz w:val="16"/>
          <w:szCs w:val="16"/>
        </w:rPr>
      </w:pPr>
      <w:r w:rsidRPr="0048259E">
        <w:rPr>
          <w:sz w:val="16"/>
          <w:szCs w:val="16"/>
        </w:rPr>
        <w:t xml:space="preserve"> </w:t>
      </w:r>
    </w:p>
    <w:p w:rsidR="00B029A0" w:rsidRPr="0048259E" w:rsidRDefault="00B029A0" w:rsidP="00B029A0">
      <w:pPr>
        <w:jc w:val="both"/>
        <w:rPr>
          <w:sz w:val="16"/>
          <w:szCs w:val="16"/>
        </w:rPr>
      </w:pPr>
    </w:p>
    <w:p w:rsidR="00B029A0" w:rsidRDefault="00B029A0" w:rsidP="00B029A0">
      <w:pPr>
        <w:numPr>
          <w:ilvl w:val="0"/>
          <w:numId w:val="4"/>
        </w:numPr>
        <w:ind w:left="0" w:firstLine="0"/>
        <w:jc w:val="center"/>
        <w:rPr>
          <w:b/>
          <w:sz w:val="24"/>
        </w:rPr>
      </w:pPr>
      <w:r>
        <w:rPr>
          <w:b/>
          <w:sz w:val="24"/>
        </w:rPr>
        <w:t>Srovnání sankce</w:t>
      </w:r>
    </w:p>
    <w:p w:rsidR="00B029A0" w:rsidRDefault="00B029A0" w:rsidP="00B029A0">
      <w:pPr>
        <w:jc w:val="both"/>
        <w:rPr>
          <w:sz w:val="24"/>
        </w:rPr>
      </w:pPr>
      <w:r>
        <w:rPr>
          <w:sz w:val="24"/>
        </w:rPr>
        <w:t xml:space="preserve">V případě nedodržení splatnosti faktury má dodavatel právo vyúčtovat objednateli smluvní pokutu ve výši </w:t>
      </w:r>
      <w:proofErr w:type="gramStart"/>
      <w:r>
        <w:rPr>
          <w:sz w:val="24"/>
        </w:rPr>
        <w:t>0,05%</w:t>
      </w:r>
      <w:proofErr w:type="gramEnd"/>
      <w:r>
        <w:rPr>
          <w:sz w:val="24"/>
        </w:rPr>
        <w:t xml:space="preserve"> za každý den prodlení z výše uvedené částky k danému termínu splatnosti. Při neopodstatněném nedodržení smluvního termínu dodávky má objednatel právo požadovat po dodavateli slevu ve výši </w:t>
      </w:r>
      <w:proofErr w:type="gramStart"/>
      <w:r>
        <w:rPr>
          <w:sz w:val="24"/>
        </w:rPr>
        <w:t>0,05%</w:t>
      </w:r>
      <w:proofErr w:type="gramEnd"/>
      <w:r>
        <w:rPr>
          <w:sz w:val="24"/>
        </w:rPr>
        <w:t xml:space="preserve"> z celkové finanční </w:t>
      </w:r>
      <w:r w:rsidRPr="00997F4F">
        <w:rPr>
          <w:sz w:val="24"/>
        </w:rPr>
        <w:t>částky za každý den opožděné dodávky.</w:t>
      </w:r>
    </w:p>
    <w:p w:rsidR="00B029A0" w:rsidRDefault="00B029A0" w:rsidP="00B029A0">
      <w:pPr>
        <w:jc w:val="both"/>
        <w:rPr>
          <w:sz w:val="24"/>
        </w:rPr>
      </w:pPr>
    </w:p>
    <w:p w:rsidR="00B029A0" w:rsidRPr="00F12F8D" w:rsidRDefault="00B029A0" w:rsidP="00B029A0">
      <w:pPr>
        <w:jc w:val="both"/>
        <w:rPr>
          <w:sz w:val="24"/>
        </w:rPr>
      </w:pPr>
    </w:p>
    <w:p w:rsidR="00B029A0" w:rsidRPr="002C5E40" w:rsidRDefault="00B029A0" w:rsidP="00B029A0">
      <w:pPr>
        <w:pStyle w:val="Nadpis9"/>
        <w:numPr>
          <w:ilvl w:val="0"/>
          <w:numId w:val="4"/>
        </w:numPr>
        <w:tabs>
          <w:tab w:val="num" w:pos="360"/>
        </w:tabs>
        <w:ind w:left="0" w:firstLine="0"/>
        <w:jc w:val="center"/>
      </w:pPr>
      <w:r w:rsidRPr="00997F4F">
        <w:t>Další ujednání</w:t>
      </w:r>
    </w:p>
    <w:p w:rsidR="00B029A0" w:rsidRPr="002C5E40" w:rsidRDefault="00B029A0" w:rsidP="00B029A0">
      <w:pPr>
        <w:jc w:val="both"/>
        <w:rPr>
          <w:sz w:val="24"/>
        </w:rPr>
      </w:pPr>
      <w:r w:rsidRPr="002C5E40">
        <w:rPr>
          <w:sz w:val="24"/>
        </w:rPr>
        <w:t>Tato smlouva nabývá platnosti dnem uzavření smlouvy, tj. dnem podpisu obou smluvních stran nebo osobami jimi zmocněnými; účinnosti nabývá dnem jejího uveřejnění v registru smluv dle zákona č. 340/2015 Sb., o zvláštních podmínkách účinnosti některých smluv, uveřejňování těchto smluv a o registru smluv.</w:t>
      </w:r>
    </w:p>
    <w:p w:rsidR="00B029A0" w:rsidRPr="002C5E40" w:rsidRDefault="00B029A0" w:rsidP="00B029A0">
      <w:pPr>
        <w:jc w:val="both"/>
        <w:rPr>
          <w:sz w:val="24"/>
        </w:rPr>
      </w:pPr>
    </w:p>
    <w:p w:rsidR="00B029A0" w:rsidRPr="002C5E40" w:rsidRDefault="00B029A0" w:rsidP="00B029A0">
      <w:pPr>
        <w:jc w:val="both"/>
        <w:rPr>
          <w:sz w:val="24"/>
        </w:rPr>
      </w:pPr>
      <w:r w:rsidRPr="002C5E40">
        <w:rPr>
          <w:sz w:val="24"/>
        </w:rPr>
        <w:t>Smluvní strany se dohodly, že zveřejnění této smlouvy v zákonné lhůtě prostřednictvím registru smluv dle zákona č. 340/2015 Sb., o zvláštních podmínkách účinnosti některých smluv, uveřejňování těchto smluv a o registru smluv provede objednatel.</w:t>
      </w:r>
    </w:p>
    <w:p w:rsidR="00B029A0" w:rsidRPr="002C5E40" w:rsidRDefault="00B029A0" w:rsidP="00B029A0">
      <w:pPr>
        <w:jc w:val="both"/>
        <w:rPr>
          <w:sz w:val="24"/>
        </w:rPr>
      </w:pPr>
    </w:p>
    <w:p w:rsidR="00B029A0" w:rsidRPr="002C5E40" w:rsidRDefault="00B029A0" w:rsidP="00B029A0">
      <w:pPr>
        <w:jc w:val="both"/>
        <w:rPr>
          <w:sz w:val="24"/>
        </w:rPr>
      </w:pPr>
      <w:r w:rsidRPr="002C5E40">
        <w:rPr>
          <w:sz w:val="24"/>
        </w:rPr>
        <w:t>Smluvní strany prohlašují, že žádná část smlouvy nenaplňuje znaky obchodního tajemství dle § 504 občanského zákoníku.</w:t>
      </w:r>
    </w:p>
    <w:p w:rsidR="00B029A0" w:rsidRDefault="00B029A0" w:rsidP="00B029A0">
      <w:pPr>
        <w:pStyle w:val="Zkladntextodsazen2"/>
        <w:tabs>
          <w:tab w:val="clear" w:pos="567"/>
          <w:tab w:val="clear" w:pos="709"/>
          <w:tab w:val="left" w:pos="1134"/>
        </w:tabs>
        <w:ind w:left="0"/>
      </w:pPr>
    </w:p>
    <w:p w:rsidR="00B029A0" w:rsidRPr="00EF379B" w:rsidRDefault="00B029A0" w:rsidP="00B029A0">
      <w:pPr>
        <w:pStyle w:val="Zkladntextodsazen2"/>
        <w:tabs>
          <w:tab w:val="clear" w:pos="567"/>
          <w:tab w:val="clear" w:pos="709"/>
          <w:tab w:val="left" w:pos="1134"/>
        </w:tabs>
        <w:ind w:left="0"/>
      </w:pPr>
      <w:r w:rsidRPr="00997F4F">
        <w:t>Smlouva j</w:t>
      </w:r>
      <w:r w:rsidRPr="00997F4F">
        <w:rPr>
          <w:bCs/>
        </w:rPr>
        <w:t>e sepsána ve</w:t>
      </w:r>
      <w:r>
        <w:rPr>
          <w:bCs/>
        </w:rPr>
        <w:t xml:space="preserve"> dvou vyhotoveních stejné právní síly, z nichž po podpisu každý z účastníků obdrží jeden výtisk.                  </w:t>
      </w:r>
    </w:p>
    <w:p w:rsidR="00B029A0" w:rsidRPr="0048259E" w:rsidRDefault="00B029A0" w:rsidP="00B029A0">
      <w:pPr>
        <w:jc w:val="both"/>
        <w:rPr>
          <w:bCs/>
          <w:sz w:val="16"/>
          <w:szCs w:val="16"/>
        </w:rPr>
      </w:pPr>
      <w:r w:rsidRPr="0048259E">
        <w:rPr>
          <w:bCs/>
          <w:sz w:val="16"/>
          <w:szCs w:val="16"/>
        </w:rPr>
        <w:t xml:space="preserve">            </w:t>
      </w:r>
    </w:p>
    <w:p w:rsidR="00B029A0" w:rsidRDefault="00B029A0" w:rsidP="00B029A0">
      <w:pPr>
        <w:jc w:val="both"/>
        <w:rPr>
          <w:bCs/>
          <w:sz w:val="24"/>
        </w:rPr>
      </w:pPr>
      <w:r>
        <w:rPr>
          <w:bCs/>
          <w:sz w:val="24"/>
        </w:rPr>
        <w:lastRenderedPageBreak/>
        <w:t xml:space="preserve">Od smlouvy nelze bez vzájemné dohody obou stran odstoupit. </w:t>
      </w:r>
    </w:p>
    <w:p w:rsidR="00B029A0" w:rsidRPr="0048259E" w:rsidRDefault="00B029A0" w:rsidP="00B029A0">
      <w:pPr>
        <w:jc w:val="both"/>
        <w:rPr>
          <w:bCs/>
          <w:sz w:val="16"/>
          <w:szCs w:val="16"/>
        </w:rPr>
      </w:pPr>
    </w:p>
    <w:p w:rsidR="00B029A0" w:rsidRDefault="00B029A0" w:rsidP="00B029A0">
      <w:pPr>
        <w:jc w:val="both"/>
        <w:rPr>
          <w:bCs/>
          <w:sz w:val="24"/>
        </w:rPr>
      </w:pPr>
      <w:r>
        <w:rPr>
          <w:bCs/>
          <w:sz w:val="24"/>
        </w:rPr>
        <w:t xml:space="preserve"> Případné změny smlouvy nebo dodatky ke smlouvě mohou být učiněny pouze písemně po oboustranné dohodě.</w:t>
      </w:r>
    </w:p>
    <w:p w:rsidR="00B029A0" w:rsidRPr="0048259E" w:rsidRDefault="00B029A0" w:rsidP="00B029A0">
      <w:pPr>
        <w:jc w:val="both"/>
        <w:rPr>
          <w:bCs/>
          <w:sz w:val="16"/>
          <w:szCs w:val="16"/>
        </w:rPr>
      </w:pPr>
    </w:p>
    <w:p w:rsidR="00B029A0" w:rsidRDefault="00B029A0" w:rsidP="00B029A0">
      <w:pPr>
        <w:numPr>
          <w:ilvl w:val="0"/>
          <w:numId w:val="2"/>
        </w:numPr>
        <w:tabs>
          <w:tab w:val="clear" w:pos="1137"/>
        </w:tabs>
        <w:ind w:left="426" w:hanging="425"/>
        <w:jc w:val="both"/>
        <w:rPr>
          <w:bCs/>
          <w:sz w:val="24"/>
        </w:rPr>
      </w:pPr>
      <w:r w:rsidRPr="002C5E40">
        <w:rPr>
          <w:bCs/>
          <w:sz w:val="24"/>
        </w:rPr>
        <w:t>Ke stroji je povinností uživatele vést provozní deník.</w:t>
      </w:r>
    </w:p>
    <w:p w:rsidR="00B029A0" w:rsidRPr="002C5E40" w:rsidRDefault="00B029A0" w:rsidP="00B029A0">
      <w:pPr>
        <w:ind w:left="426"/>
        <w:jc w:val="both"/>
        <w:rPr>
          <w:bCs/>
          <w:sz w:val="24"/>
        </w:rPr>
      </w:pPr>
    </w:p>
    <w:p w:rsidR="00B029A0" w:rsidRDefault="00B029A0" w:rsidP="00B029A0">
      <w:pPr>
        <w:numPr>
          <w:ilvl w:val="0"/>
          <w:numId w:val="2"/>
        </w:numPr>
        <w:tabs>
          <w:tab w:val="clear" w:pos="1137"/>
        </w:tabs>
        <w:ind w:left="426" w:hanging="425"/>
        <w:jc w:val="both"/>
        <w:rPr>
          <w:bCs/>
          <w:sz w:val="24"/>
        </w:rPr>
      </w:pPr>
      <w:r w:rsidRPr="00D10D8B">
        <w:rPr>
          <w:bCs/>
          <w:sz w:val="24"/>
        </w:rPr>
        <w:t xml:space="preserve">Vztahy smluvních stran, vyplývající ze smlouvy a v této smlouvě neupravené, se řídí příslušnými ustanoveními zákona č. 89/2012 Sb., Občanský zákoník, v platném </w:t>
      </w:r>
      <w:r>
        <w:rPr>
          <w:bCs/>
          <w:sz w:val="24"/>
        </w:rPr>
        <w:t xml:space="preserve">znění. </w:t>
      </w:r>
      <w:r w:rsidRPr="00D10D8B">
        <w:rPr>
          <w:bCs/>
          <w:sz w:val="24"/>
        </w:rPr>
        <w:t xml:space="preserve">Objednatel je povinen vady díla písemně reklamovat u </w:t>
      </w:r>
      <w:r>
        <w:rPr>
          <w:bCs/>
          <w:sz w:val="24"/>
        </w:rPr>
        <w:t>dodava</w:t>
      </w:r>
      <w:r w:rsidRPr="00D10D8B">
        <w:rPr>
          <w:bCs/>
          <w:sz w:val="24"/>
        </w:rPr>
        <w:t xml:space="preserve">tele bez zbytečného odkladu po jejich zjištění. V rámci reklamace musí být vady popsány. </w:t>
      </w:r>
    </w:p>
    <w:p w:rsidR="00B029A0" w:rsidRPr="002B3F70" w:rsidRDefault="00B029A0" w:rsidP="00B029A0">
      <w:pPr>
        <w:ind w:left="426"/>
        <w:jc w:val="both"/>
        <w:rPr>
          <w:bCs/>
          <w:sz w:val="24"/>
        </w:rPr>
      </w:pPr>
    </w:p>
    <w:p w:rsidR="00B029A0" w:rsidRDefault="00B029A0" w:rsidP="00B029A0">
      <w:pPr>
        <w:numPr>
          <w:ilvl w:val="0"/>
          <w:numId w:val="2"/>
        </w:numPr>
        <w:tabs>
          <w:tab w:val="clear" w:pos="1137"/>
        </w:tabs>
        <w:ind w:left="426" w:hanging="425"/>
        <w:jc w:val="both"/>
        <w:rPr>
          <w:bCs/>
          <w:sz w:val="24"/>
        </w:rPr>
      </w:pPr>
      <w:r>
        <w:rPr>
          <w:bCs/>
          <w:sz w:val="24"/>
        </w:rPr>
        <w:t>Smluvní strany tímto prohlašují, že si tuto Smlouvu o dílo před jejím uzavřením pečlivě přečetly, podrobně se seznámily s jejím obsahem, se kterým bez výhrad souhlasí, uzavírají ji vážně, určitě, svobodně, nikoli v tísni za nápadně jednostranně nevýhodných podmínek, což stvrzují svými podpisy.</w:t>
      </w:r>
    </w:p>
    <w:p w:rsidR="00B029A0" w:rsidRDefault="00B029A0" w:rsidP="00B029A0">
      <w:pPr>
        <w:rPr>
          <w:sz w:val="24"/>
        </w:rPr>
      </w:pPr>
    </w:p>
    <w:p w:rsidR="00B029A0" w:rsidRDefault="00B029A0" w:rsidP="00B029A0">
      <w:pPr>
        <w:rPr>
          <w:sz w:val="24"/>
        </w:rPr>
      </w:pPr>
    </w:p>
    <w:p w:rsidR="00B029A0" w:rsidRDefault="00B029A0" w:rsidP="00B029A0">
      <w:pPr>
        <w:rPr>
          <w:sz w:val="24"/>
        </w:rPr>
      </w:pPr>
    </w:p>
    <w:p w:rsidR="00B029A0" w:rsidRDefault="00B029A0" w:rsidP="00B029A0">
      <w:pPr>
        <w:rPr>
          <w:sz w:val="24"/>
        </w:rPr>
      </w:pPr>
    </w:p>
    <w:p w:rsidR="00B029A0" w:rsidRDefault="00B029A0" w:rsidP="00B029A0">
      <w:pPr>
        <w:rPr>
          <w:sz w:val="24"/>
        </w:rPr>
      </w:pPr>
    </w:p>
    <w:p w:rsidR="00B029A0" w:rsidRDefault="00B029A0" w:rsidP="00B029A0">
      <w:pPr>
        <w:rPr>
          <w:sz w:val="24"/>
        </w:rPr>
      </w:pPr>
      <w:r>
        <w:rPr>
          <w:sz w:val="24"/>
        </w:rPr>
        <w:t>Dne: 09.05.2023</w:t>
      </w:r>
      <w:r>
        <w:rPr>
          <w:sz w:val="24"/>
        </w:rPr>
        <w:tab/>
      </w:r>
      <w:r>
        <w:rPr>
          <w:sz w:val="24"/>
        </w:rPr>
        <w:tab/>
      </w:r>
      <w:r>
        <w:rPr>
          <w:sz w:val="24"/>
        </w:rPr>
        <w:tab/>
      </w:r>
      <w:r>
        <w:rPr>
          <w:sz w:val="24"/>
        </w:rPr>
        <w:tab/>
      </w:r>
      <w:r>
        <w:rPr>
          <w:sz w:val="24"/>
        </w:rPr>
        <w:tab/>
        <w:t>Dne: …………………………</w:t>
      </w:r>
    </w:p>
    <w:p w:rsidR="00B029A0" w:rsidRDefault="00B029A0" w:rsidP="00B029A0">
      <w:pPr>
        <w:rPr>
          <w:sz w:val="24"/>
        </w:rPr>
      </w:pPr>
    </w:p>
    <w:p w:rsidR="00B029A0" w:rsidRDefault="00B029A0" w:rsidP="00B029A0">
      <w:pPr>
        <w:rPr>
          <w:sz w:val="24"/>
        </w:rPr>
      </w:pPr>
    </w:p>
    <w:p w:rsidR="00B029A0" w:rsidRDefault="00B029A0" w:rsidP="00B029A0">
      <w:pPr>
        <w:rPr>
          <w:sz w:val="24"/>
        </w:rPr>
      </w:pPr>
    </w:p>
    <w:p w:rsidR="00B029A0" w:rsidRDefault="00B029A0" w:rsidP="00B029A0">
      <w:pPr>
        <w:rPr>
          <w:sz w:val="24"/>
        </w:rPr>
      </w:pPr>
    </w:p>
    <w:p w:rsidR="00B029A0" w:rsidRDefault="00B029A0" w:rsidP="00B029A0">
      <w:pPr>
        <w:rPr>
          <w:sz w:val="24"/>
        </w:rPr>
      </w:pPr>
    </w:p>
    <w:p w:rsidR="00B029A0" w:rsidRDefault="00B029A0" w:rsidP="00B029A0">
      <w:pPr>
        <w:rPr>
          <w:sz w:val="24"/>
        </w:rPr>
      </w:pPr>
      <w:r>
        <w:rPr>
          <w:sz w:val="24"/>
        </w:rPr>
        <w:t>Za dodavatele: ………………………</w:t>
      </w:r>
      <w:r>
        <w:rPr>
          <w:sz w:val="24"/>
        </w:rPr>
        <w:tab/>
      </w:r>
      <w:r>
        <w:rPr>
          <w:sz w:val="24"/>
        </w:rPr>
        <w:tab/>
        <w:t>Za objednatele: ……………………….</w:t>
      </w:r>
    </w:p>
    <w:p w:rsidR="00B029A0" w:rsidRDefault="00B029A0" w:rsidP="00B029A0">
      <w:pPr>
        <w:rPr>
          <w:sz w:val="24"/>
        </w:rPr>
      </w:pPr>
    </w:p>
    <w:p w:rsidR="00B029A0" w:rsidRPr="00A20D32" w:rsidRDefault="00B029A0" w:rsidP="00B029A0">
      <w:pPr>
        <w:rPr>
          <w:sz w:val="24"/>
        </w:rPr>
      </w:pPr>
      <w:r>
        <w:rPr>
          <w:sz w:val="24"/>
        </w:rPr>
        <w:tab/>
      </w:r>
      <w:r>
        <w:rPr>
          <w:sz w:val="24"/>
        </w:rPr>
        <w:tab/>
        <w:t xml:space="preserve">Michal </w:t>
      </w:r>
      <w:proofErr w:type="spellStart"/>
      <w:r>
        <w:rPr>
          <w:sz w:val="24"/>
        </w:rPr>
        <w:t>Řoutil</w:t>
      </w:r>
      <w:proofErr w:type="spellEnd"/>
      <w:r>
        <w:rPr>
          <w:sz w:val="24"/>
        </w:rPr>
        <w:t>,</w:t>
      </w:r>
      <w:r>
        <w:rPr>
          <w:sz w:val="24"/>
        </w:rPr>
        <w:tab/>
      </w:r>
      <w:r>
        <w:rPr>
          <w:sz w:val="24"/>
        </w:rPr>
        <w:tab/>
      </w:r>
      <w:r>
        <w:rPr>
          <w:sz w:val="24"/>
        </w:rPr>
        <w:tab/>
      </w:r>
      <w:r>
        <w:rPr>
          <w:sz w:val="24"/>
        </w:rPr>
        <w:tab/>
        <w:t>Vladimíra Křížková</w:t>
      </w:r>
      <w:r>
        <w:rPr>
          <w:sz w:val="24"/>
        </w:rPr>
        <w:br/>
      </w:r>
      <w:r>
        <w:rPr>
          <w:sz w:val="24"/>
        </w:rPr>
        <w:tab/>
      </w:r>
      <w:r>
        <w:rPr>
          <w:sz w:val="24"/>
        </w:rPr>
        <w:tab/>
        <w:t>jednatel společnosti</w:t>
      </w:r>
      <w:r>
        <w:rPr>
          <w:sz w:val="24"/>
        </w:rPr>
        <w:tab/>
      </w:r>
      <w:r>
        <w:rPr>
          <w:sz w:val="24"/>
        </w:rPr>
        <w:tab/>
      </w:r>
      <w:r>
        <w:rPr>
          <w:sz w:val="24"/>
        </w:rPr>
        <w:tab/>
        <w:t>ředitelka</w:t>
      </w:r>
    </w:p>
    <w:p w:rsidR="00763B49" w:rsidRDefault="00763B49"/>
    <w:sectPr w:rsidR="00763B49" w:rsidSect="00A03E28">
      <w:footerReference w:type="default" r:id="rId7"/>
      <w:pgSz w:w="11906" w:h="16838"/>
      <w:pgMar w:top="1418" w:right="1418" w:bottom="1135"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altName w:val="Gill Sans MT"/>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52AE" w:rsidRDefault="00000000" w:rsidP="006A52AE">
    <w:pPr>
      <w:pStyle w:val="Zpat"/>
      <w:tabs>
        <w:tab w:val="clear" w:pos="9072"/>
        <w:tab w:val="right" w:pos="9070"/>
      </w:tabs>
    </w:pPr>
    <w:r>
      <w:t>Kupní smlouva č.:</w:t>
    </w:r>
    <w:r>
      <w:tab/>
    </w:r>
    <w:r>
      <w:tab/>
      <w:t xml:space="preserve">strana </w:t>
    </w:r>
    <w:r>
      <w:fldChar w:fldCharType="begin"/>
    </w:r>
    <w:r>
      <w:instrText>PAGE   \* MERGEFORMAT</w:instrText>
    </w:r>
    <w:r>
      <w:fldChar w:fldCharType="separate"/>
    </w:r>
    <w:r>
      <w:t>2</w:t>
    </w:r>
    <w:r>
      <w:fldChar w:fldCharType="end"/>
    </w:r>
    <w:r>
      <w:t>/5</w:t>
    </w:r>
  </w:p>
  <w:p w:rsidR="006A52AE" w:rsidRDefault="00000000">
    <w:pPr>
      <w:pStyle w:val="Zpa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E06"/>
    <w:multiLevelType w:val="hybridMultilevel"/>
    <w:tmpl w:val="62F00AE8"/>
    <w:lvl w:ilvl="0" w:tplc="BA64205C">
      <w:start w:val="13"/>
      <w:numFmt w:val="upperLetter"/>
      <w:pStyle w:val="Nadpis9"/>
      <w:lvlText w:val="%1."/>
      <w:lvlJc w:val="left"/>
      <w:pPr>
        <w:tabs>
          <w:tab w:val="num" w:pos="705"/>
        </w:tabs>
        <w:ind w:left="705" w:hanging="705"/>
      </w:pPr>
      <w:rPr>
        <w:rFonts w:hint="default"/>
      </w:rPr>
    </w:lvl>
    <w:lvl w:ilvl="1" w:tplc="FDA09FA6">
      <w:start w:val="1"/>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A723D50"/>
    <w:multiLevelType w:val="hybridMultilevel"/>
    <w:tmpl w:val="B4AA86E4"/>
    <w:lvl w:ilvl="0" w:tplc="EED27706">
      <w:start w:val="1"/>
      <w:numFmt w:val="upp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615F05"/>
    <w:multiLevelType w:val="hybridMultilevel"/>
    <w:tmpl w:val="7CA8C1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82D0A8A"/>
    <w:multiLevelType w:val="hybridMultilevel"/>
    <w:tmpl w:val="944245A4"/>
    <w:lvl w:ilvl="0" w:tplc="04050015">
      <w:start w:val="9"/>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91D1C88"/>
    <w:multiLevelType w:val="hybridMultilevel"/>
    <w:tmpl w:val="1C72C0E2"/>
    <w:lvl w:ilvl="0" w:tplc="0405000F">
      <w:start w:val="1"/>
      <w:numFmt w:val="decimal"/>
      <w:lvlText w:val="%1."/>
      <w:lvlJc w:val="left"/>
      <w:pPr>
        <w:tabs>
          <w:tab w:val="num" w:pos="1137"/>
        </w:tabs>
        <w:ind w:left="1137" w:hanging="480"/>
      </w:pPr>
      <w:rPr>
        <w:rFonts w:hint="default"/>
      </w:rPr>
    </w:lvl>
    <w:lvl w:ilvl="1" w:tplc="04050019" w:tentative="1">
      <w:start w:val="1"/>
      <w:numFmt w:val="lowerLetter"/>
      <w:lvlText w:val="%2."/>
      <w:lvlJc w:val="left"/>
      <w:pPr>
        <w:tabs>
          <w:tab w:val="num" w:pos="1737"/>
        </w:tabs>
        <w:ind w:left="1737" w:hanging="360"/>
      </w:pPr>
    </w:lvl>
    <w:lvl w:ilvl="2" w:tplc="0405001B" w:tentative="1">
      <w:start w:val="1"/>
      <w:numFmt w:val="lowerRoman"/>
      <w:lvlText w:val="%3."/>
      <w:lvlJc w:val="right"/>
      <w:pPr>
        <w:tabs>
          <w:tab w:val="num" w:pos="2457"/>
        </w:tabs>
        <w:ind w:left="2457" w:hanging="180"/>
      </w:pPr>
    </w:lvl>
    <w:lvl w:ilvl="3" w:tplc="0405000F" w:tentative="1">
      <w:start w:val="1"/>
      <w:numFmt w:val="decimal"/>
      <w:lvlText w:val="%4."/>
      <w:lvlJc w:val="left"/>
      <w:pPr>
        <w:tabs>
          <w:tab w:val="num" w:pos="3177"/>
        </w:tabs>
        <w:ind w:left="3177" w:hanging="360"/>
      </w:pPr>
    </w:lvl>
    <w:lvl w:ilvl="4" w:tplc="04050019" w:tentative="1">
      <w:start w:val="1"/>
      <w:numFmt w:val="lowerLetter"/>
      <w:lvlText w:val="%5."/>
      <w:lvlJc w:val="left"/>
      <w:pPr>
        <w:tabs>
          <w:tab w:val="num" w:pos="3897"/>
        </w:tabs>
        <w:ind w:left="3897" w:hanging="360"/>
      </w:pPr>
    </w:lvl>
    <w:lvl w:ilvl="5" w:tplc="0405001B" w:tentative="1">
      <w:start w:val="1"/>
      <w:numFmt w:val="lowerRoman"/>
      <w:lvlText w:val="%6."/>
      <w:lvlJc w:val="right"/>
      <w:pPr>
        <w:tabs>
          <w:tab w:val="num" w:pos="4617"/>
        </w:tabs>
        <w:ind w:left="4617" w:hanging="180"/>
      </w:pPr>
    </w:lvl>
    <w:lvl w:ilvl="6" w:tplc="0405000F" w:tentative="1">
      <w:start w:val="1"/>
      <w:numFmt w:val="decimal"/>
      <w:lvlText w:val="%7."/>
      <w:lvlJc w:val="left"/>
      <w:pPr>
        <w:tabs>
          <w:tab w:val="num" w:pos="5337"/>
        </w:tabs>
        <w:ind w:left="5337" w:hanging="360"/>
      </w:pPr>
    </w:lvl>
    <w:lvl w:ilvl="7" w:tplc="04050019" w:tentative="1">
      <w:start w:val="1"/>
      <w:numFmt w:val="lowerLetter"/>
      <w:lvlText w:val="%8."/>
      <w:lvlJc w:val="left"/>
      <w:pPr>
        <w:tabs>
          <w:tab w:val="num" w:pos="6057"/>
        </w:tabs>
        <w:ind w:left="6057" w:hanging="360"/>
      </w:pPr>
    </w:lvl>
    <w:lvl w:ilvl="8" w:tplc="0405001B" w:tentative="1">
      <w:start w:val="1"/>
      <w:numFmt w:val="lowerRoman"/>
      <w:lvlText w:val="%9."/>
      <w:lvlJc w:val="right"/>
      <w:pPr>
        <w:tabs>
          <w:tab w:val="num" w:pos="6777"/>
        </w:tabs>
        <w:ind w:left="6777" w:hanging="180"/>
      </w:pPr>
    </w:lvl>
  </w:abstractNum>
  <w:num w:numId="1" w16cid:durableId="30231664">
    <w:abstractNumId w:val="0"/>
  </w:num>
  <w:num w:numId="2" w16cid:durableId="876163484">
    <w:abstractNumId w:val="4"/>
  </w:num>
  <w:num w:numId="3" w16cid:durableId="1742369720">
    <w:abstractNumId w:val="1"/>
  </w:num>
  <w:num w:numId="4" w16cid:durableId="724568452">
    <w:abstractNumId w:val="3"/>
  </w:num>
  <w:num w:numId="5" w16cid:durableId="1091512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A0"/>
    <w:rsid w:val="00763B49"/>
    <w:rsid w:val="00B029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C4C06-C877-427E-903B-539C6042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29A0"/>
    <w:pPr>
      <w:spacing w:after="0" w:line="240" w:lineRule="auto"/>
    </w:pPr>
    <w:rPr>
      <w:rFonts w:ascii="Times New Roman" w:eastAsia="Times New Roman" w:hAnsi="Times New Roman" w:cs="Times New Roman"/>
      <w:kern w:val="0"/>
      <w:sz w:val="20"/>
      <w:szCs w:val="20"/>
      <w:lang w:eastAsia="cs-CZ"/>
      <w14:ligatures w14:val="none"/>
    </w:rPr>
  </w:style>
  <w:style w:type="paragraph" w:styleId="Nadpis3">
    <w:name w:val="heading 3"/>
    <w:basedOn w:val="Normln"/>
    <w:next w:val="Normln"/>
    <w:link w:val="Nadpis3Char"/>
    <w:qFormat/>
    <w:rsid w:val="00B029A0"/>
    <w:pPr>
      <w:keepNext/>
      <w:outlineLvl w:val="2"/>
    </w:pPr>
    <w:rPr>
      <w:b/>
      <w:sz w:val="24"/>
      <w:u w:val="single"/>
    </w:rPr>
  </w:style>
  <w:style w:type="paragraph" w:styleId="Nadpis4">
    <w:name w:val="heading 4"/>
    <w:basedOn w:val="Normln"/>
    <w:next w:val="Normln"/>
    <w:link w:val="Nadpis4Char"/>
    <w:qFormat/>
    <w:rsid w:val="00B029A0"/>
    <w:pPr>
      <w:keepNext/>
      <w:outlineLvl w:val="3"/>
    </w:pPr>
    <w:rPr>
      <w:b/>
      <w:i/>
      <w:sz w:val="24"/>
      <w:u w:val="single"/>
    </w:rPr>
  </w:style>
  <w:style w:type="paragraph" w:styleId="Nadpis5">
    <w:name w:val="heading 5"/>
    <w:basedOn w:val="Normln"/>
    <w:next w:val="Normln"/>
    <w:link w:val="Nadpis5Char"/>
    <w:qFormat/>
    <w:rsid w:val="00B029A0"/>
    <w:pPr>
      <w:keepNext/>
      <w:outlineLvl w:val="4"/>
    </w:pPr>
    <w:rPr>
      <w:b/>
      <w:sz w:val="24"/>
    </w:rPr>
  </w:style>
  <w:style w:type="paragraph" w:styleId="Nadpis9">
    <w:name w:val="heading 9"/>
    <w:basedOn w:val="Normln"/>
    <w:next w:val="Normln"/>
    <w:link w:val="Nadpis9Char"/>
    <w:qFormat/>
    <w:rsid w:val="00B029A0"/>
    <w:pPr>
      <w:keepNext/>
      <w:numPr>
        <w:numId w:val="1"/>
      </w:numPr>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B029A0"/>
    <w:rPr>
      <w:rFonts w:ascii="Times New Roman" w:eastAsia="Times New Roman" w:hAnsi="Times New Roman" w:cs="Times New Roman"/>
      <w:b/>
      <w:kern w:val="0"/>
      <w:sz w:val="24"/>
      <w:szCs w:val="20"/>
      <w:u w:val="single"/>
      <w:lang w:eastAsia="cs-CZ"/>
      <w14:ligatures w14:val="none"/>
    </w:rPr>
  </w:style>
  <w:style w:type="character" w:customStyle="1" w:styleId="Nadpis4Char">
    <w:name w:val="Nadpis 4 Char"/>
    <w:basedOn w:val="Standardnpsmoodstavce"/>
    <w:link w:val="Nadpis4"/>
    <w:rsid w:val="00B029A0"/>
    <w:rPr>
      <w:rFonts w:ascii="Times New Roman" w:eastAsia="Times New Roman" w:hAnsi="Times New Roman" w:cs="Times New Roman"/>
      <w:b/>
      <w:i/>
      <w:kern w:val="0"/>
      <w:sz w:val="24"/>
      <w:szCs w:val="20"/>
      <w:u w:val="single"/>
      <w:lang w:eastAsia="cs-CZ"/>
      <w14:ligatures w14:val="none"/>
    </w:rPr>
  </w:style>
  <w:style w:type="character" w:customStyle="1" w:styleId="Nadpis5Char">
    <w:name w:val="Nadpis 5 Char"/>
    <w:basedOn w:val="Standardnpsmoodstavce"/>
    <w:link w:val="Nadpis5"/>
    <w:rsid w:val="00B029A0"/>
    <w:rPr>
      <w:rFonts w:ascii="Times New Roman" w:eastAsia="Times New Roman" w:hAnsi="Times New Roman" w:cs="Times New Roman"/>
      <w:b/>
      <w:kern w:val="0"/>
      <w:sz w:val="24"/>
      <w:szCs w:val="20"/>
      <w:lang w:eastAsia="cs-CZ"/>
      <w14:ligatures w14:val="none"/>
    </w:rPr>
  </w:style>
  <w:style w:type="character" w:customStyle="1" w:styleId="Nadpis9Char">
    <w:name w:val="Nadpis 9 Char"/>
    <w:basedOn w:val="Standardnpsmoodstavce"/>
    <w:link w:val="Nadpis9"/>
    <w:rsid w:val="00B029A0"/>
    <w:rPr>
      <w:rFonts w:ascii="Times New Roman" w:eastAsia="Times New Roman" w:hAnsi="Times New Roman" w:cs="Times New Roman"/>
      <w:b/>
      <w:kern w:val="0"/>
      <w:sz w:val="24"/>
      <w:szCs w:val="20"/>
      <w:lang w:eastAsia="cs-CZ"/>
      <w14:ligatures w14:val="none"/>
    </w:rPr>
  </w:style>
  <w:style w:type="paragraph" w:styleId="Nzev">
    <w:name w:val="Title"/>
    <w:basedOn w:val="Normln"/>
    <w:link w:val="NzevChar"/>
    <w:qFormat/>
    <w:rsid w:val="00B029A0"/>
    <w:pPr>
      <w:pBdr>
        <w:bottom w:val="single" w:sz="6" w:space="1" w:color="auto"/>
      </w:pBdr>
      <w:jc w:val="center"/>
    </w:pPr>
    <w:rPr>
      <w:b/>
      <w:sz w:val="36"/>
    </w:rPr>
  </w:style>
  <w:style w:type="character" w:customStyle="1" w:styleId="NzevChar">
    <w:name w:val="Název Char"/>
    <w:basedOn w:val="Standardnpsmoodstavce"/>
    <w:link w:val="Nzev"/>
    <w:rsid w:val="00B029A0"/>
    <w:rPr>
      <w:rFonts w:ascii="Times New Roman" w:eastAsia="Times New Roman" w:hAnsi="Times New Roman" w:cs="Times New Roman"/>
      <w:b/>
      <w:kern w:val="0"/>
      <w:sz w:val="36"/>
      <w:szCs w:val="20"/>
      <w:lang w:eastAsia="cs-CZ"/>
      <w14:ligatures w14:val="none"/>
    </w:rPr>
  </w:style>
  <w:style w:type="paragraph" w:styleId="Zkladntext2">
    <w:name w:val="Body Text 2"/>
    <w:basedOn w:val="Normln"/>
    <w:link w:val="Zkladntext2Char"/>
    <w:semiHidden/>
    <w:rsid w:val="00B029A0"/>
    <w:pPr>
      <w:jc w:val="both"/>
    </w:pPr>
    <w:rPr>
      <w:sz w:val="24"/>
      <w:lang w:val="x-none" w:eastAsia="x-none"/>
    </w:rPr>
  </w:style>
  <w:style w:type="character" w:customStyle="1" w:styleId="Zkladntext2Char">
    <w:name w:val="Základní text 2 Char"/>
    <w:basedOn w:val="Standardnpsmoodstavce"/>
    <w:link w:val="Zkladntext2"/>
    <w:semiHidden/>
    <w:rsid w:val="00B029A0"/>
    <w:rPr>
      <w:rFonts w:ascii="Times New Roman" w:eastAsia="Times New Roman" w:hAnsi="Times New Roman" w:cs="Times New Roman"/>
      <w:kern w:val="0"/>
      <w:sz w:val="24"/>
      <w:szCs w:val="20"/>
      <w:lang w:val="x-none" w:eastAsia="x-none"/>
      <w14:ligatures w14:val="none"/>
    </w:rPr>
  </w:style>
  <w:style w:type="paragraph" w:styleId="Zkladntextodsazen2">
    <w:name w:val="Body Text Indent 2"/>
    <w:basedOn w:val="Normln"/>
    <w:link w:val="Zkladntextodsazen2Char"/>
    <w:semiHidden/>
    <w:rsid w:val="00B029A0"/>
    <w:pPr>
      <w:tabs>
        <w:tab w:val="left" w:pos="567"/>
        <w:tab w:val="left" w:pos="709"/>
      </w:tabs>
      <w:ind w:left="705"/>
    </w:pPr>
    <w:rPr>
      <w:sz w:val="24"/>
    </w:rPr>
  </w:style>
  <w:style w:type="character" w:customStyle="1" w:styleId="Zkladntextodsazen2Char">
    <w:name w:val="Základní text odsazený 2 Char"/>
    <w:basedOn w:val="Standardnpsmoodstavce"/>
    <w:link w:val="Zkladntextodsazen2"/>
    <w:semiHidden/>
    <w:rsid w:val="00B029A0"/>
    <w:rPr>
      <w:rFonts w:ascii="Times New Roman" w:eastAsia="Times New Roman" w:hAnsi="Times New Roman" w:cs="Times New Roman"/>
      <w:kern w:val="0"/>
      <w:sz w:val="24"/>
      <w:szCs w:val="20"/>
      <w:lang w:eastAsia="cs-CZ"/>
      <w14:ligatures w14:val="none"/>
    </w:rPr>
  </w:style>
  <w:style w:type="character" w:styleId="Hypertextovodkaz">
    <w:name w:val="Hyperlink"/>
    <w:rsid w:val="00B029A0"/>
    <w:rPr>
      <w:color w:val="0000FF"/>
      <w:u w:val="single"/>
    </w:rPr>
  </w:style>
  <w:style w:type="paragraph" w:styleId="Bezmezer">
    <w:name w:val="No Spacing"/>
    <w:uiPriority w:val="1"/>
    <w:qFormat/>
    <w:rsid w:val="00B029A0"/>
    <w:pPr>
      <w:spacing w:after="0" w:line="240" w:lineRule="auto"/>
    </w:pPr>
    <w:rPr>
      <w:rFonts w:ascii="Times New Roman" w:eastAsia="Times New Roman" w:hAnsi="Times New Roman" w:cs="Times New Roman"/>
      <w:kern w:val="0"/>
      <w:sz w:val="20"/>
      <w:szCs w:val="20"/>
      <w:lang w:eastAsia="cs-CZ"/>
      <w14:ligatures w14:val="none"/>
    </w:rPr>
  </w:style>
  <w:style w:type="character" w:styleId="Siln">
    <w:name w:val="Strong"/>
    <w:uiPriority w:val="22"/>
    <w:qFormat/>
    <w:rsid w:val="00B029A0"/>
    <w:rPr>
      <w:b/>
      <w:bCs/>
    </w:rPr>
  </w:style>
  <w:style w:type="paragraph" w:styleId="Zpat">
    <w:name w:val="footer"/>
    <w:basedOn w:val="Normln"/>
    <w:link w:val="ZpatChar"/>
    <w:uiPriority w:val="99"/>
    <w:unhideWhenUsed/>
    <w:rsid w:val="00B029A0"/>
    <w:pPr>
      <w:tabs>
        <w:tab w:val="center" w:pos="4536"/>
        <w:tab w:val="right" w:pos="9072"/>
      </w:tabs>
    </w:pPr>
  </w:style>
  <w:style w:type="character" w:customStyle="1" w:styleId="ZpatChar">
    <w:name w:val="Zápatí Char"/>
    <w:basedOn w:val="Standardnpsmoodstavce"/>
    <w:link w:val="Zpat"/>
    <w:uiPriority w:val="99"/>
    <w:rsid w:val="00B029A0"/>
    <w:rPr>
      <w:rFonts w:ascii="Times New Roman" w:eastAsia="Times New Roman" w:hAnsi="Times New Roman" w:cs="Times New Roman"/>
      <w:kern w:val="0"/>
      <w:sz w:val="20"/>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dlik@domuslaundry.cz" TargetMode="External"/><Relationship Id="rId5" Type="http://schemas.openxmlformats.org/officeDocument/2006/relationships/hyperlink" Target="mailto:routil@domuslaundry.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1489</Words>
  <Characters>8786</Characters>
  <Application>Microsoft Office Word</Application>
  <DocSecurity>0</DocSecurity>
  <Lines>73</Lines>
  <Paragraphs>20</Paragraphs>
  <ScaleCrop>false</ScaleCrop>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Křížková</dc:creator>
  <cp:keywords/>
  <dc:description/>
  <cp:lastModifiedBy>Vladimíra Křížková</cp:lastModifiedBy>
  <cp:revision>1</cp:revision>
  <dcterms:created xsi:type="dcterms:W3CDTF">2023-05-09T11:19:00Z</dcterms:created>
  <dcterms:modified xsi:type="dcterms:W3CDTF">2023-05-09T11:22:00Z</dcterms:modified>
</cp:coreProperties>
</file>