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21420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PROCONT s. r. o. </w:t>
                  </w:r>
                </w:p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Kamenná 756</w:t>
                  </w: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26 Luhačovice</w:t>
                  </w:r>
                </w:p>
                <w:p w:rsidR="00EA61CC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60710870</w:t>
                  </w:r>
                </w:p>
                <w:p w:rsidR="00EA61CC" w:rsidRPr="00922258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CZ60710870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21420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F10D3A">
        <w:rPr>
          <w:rFonts w:ascii="Calibri" w:hAnsi="Calibri" w:cs="Calibri"/>
          <w:b/>
        </w:rPr>
        <w:t>80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836494">
        <w:rPr>
          <w:rFonts w:ascii="Calibri" w:hAnsi="Calibri" w:cs="Calibri"/>
          <w:b/>
        </w:rPr>
        <w:t>108/INV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č.ú. 19-8034740257/0100</w:t>
      </w:r>
    </w:p>
    <w:p w:rsidR="006D1A1F" w:rsidRPr="00C5407E" w:rsidRDefault="0021420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>Na základě předložené cenové nabídky u Vás objednáváme provedení celkové rekonstrukce stávajícího měření a regulace OPS vč. měření tepelné energie umístěné v bytovém objektu</w:t>
      </w:r>
      <w:r w:rsidRPr="00DC3C3E">
        <w:rPr>
          <w:rFonts w:ascii="Calibri" w:hAnsi="Calibri" w:cs="Calibri"/>
          <w:b/>
          <w:sz w:val="20"/>
          <w:szCs w:val="20"/>
        </w:rPr>
        <w:t xml:space="preserve">, </w:t>
      </w:r>
      <w:r w:rsidR="00F10D3A">
        <w:rPr>
          <w:rFonts w:ascii="Calibri" w:hAnsi="Calibri" w:cs="Calibri"/>
          <w:b/>
          <w:sz w:val="20"/>
          <w:szCs w:val="20"/>
        </w:rPr>
        <w:t>Nad Stráněmi</w:t>
      </w:r>
      <w:r w:rsidRPr="00DC3C3E">
        <w:rPr>
          <w:rFonts w:ascii="Calibri" w:hAnsi="Calibri" w:cs="Calibri"/>
          <w:sz w:val="20"/>
          <w:szCs w:val="20"/>
        </w:rPr>
        <w:t xml:space="preserve"> </w:t>
      </w:r>
      <w:r w:rsidRPr="00DC3C3E">
        <w:rPr>
          <w:rFonts w:ascii="Calibri" w:hAnsi="Calibri" w:cs="Calibri"/>
          <w:b/>
          <w:sz w:val="20"/>
          <w:szCs w:val="20"/>
        </w:rPr>
        <w:t>č. p. 4</w:t>
      </w:r>
      <w:r w:rsidR="00922212">
        <w:rPr>
          <w:rFonts w:ascii="Calibri" w:hAnsi="Calibri" w:cs="Calibri"/>
          <w:b/>
          <w:sz w:val="20"/>
          <w:szCs w:val="20"/>
        </w:rPr>
        <w:t>5</w:t>
      </w:r>
      <w:r w:rsidR="00F10D3A">
        <w:rPr>
          <w:rFonts w:ascii="Calibri" w:hAnsi="Calibri" w:cs="Calibri"/>
          <w:b/>
          <w:sz w:val="20"/>
          <w:szCs w:val="20"/>
        </w:rPr>
        <w:t>30</w:t>
      </w:r>
      <w:r w:rsidRPr="00DC3C3E">
        <w:rPr>
          <w:rFonts w:ascii="Calibri" w:hAnsi="Calibri" w:cs="Calibri"/>
          <w:b/>
          <w:sz w:val="20"/>
          <w:szCs w:val="20"/>
        </w:rPr>
        <w:t>/</w:t>
      </w:r>
      <w:r w:rsidR="009F2F3C">
        <w:rPr>
          <w:rFonts w:ascii="Calibri" w:hAnsi="Calibri" w:cs="Calibri"/>
          <w:b/>
          <w:sz w:val="20"/>
          <w:szCs w:val="20"/>
        </w:rPr>
        <w:t>1</w:t>
      </w:r>
      <w:r w:rsidR="00513CB5">
        <w:rPr>
          <w:rFonts w:ascii="Calibri" w:hAnsi="Calibri" w:cs="Calibri"/>
          <w:b/>
          <w:sz w:val="20"/>
          <w:szCs w:val="20"/>
        </w:rPr>
        <w:t>3</w:t>
      </w:r>
      <w:r w:rsidR="00F10D3A">
        <w:rPr>
          <w:rFonts w:ascii="Calibri" w:hAnsi="Calibri" w:cs="Calibri"/>
          <w:b/>
          <w:sz w:val="20"/>
          <w:szCs w:val="20"/>
        </w:rPr>
        <w:t>D</w:t>
      </w:r>
      <w:r w:rsidRPr="00DC3C3E">
        <w:rPr>
          <w:rFonts w:ascii="Calibri" w:hAnsi="Calibri" w:cs="Calibri"/>
          <w:b/>
          <w:sz w:val="20"/>
          <w:szCs w:val="20"/>
        </w:rPr>
        <w:t xml:space="preserve">, </w:t>
      </w:r>
      <w:r w:rsidRPr="00DC3C3E">
        <w:rPr>
          <w:rFonts w:ascii="Calibri" w:hAnsi="Calibri" w:cs="Calibri"/>
          <w:sz w:val="20"/>
          <w:szCs w:val="20"/>
        </w:rPr>
        <w:t>napojeného na centrální VS V</w:t>
      </w:r>
      <w:r w:rsidR="00EA61CC">
        <w:rPr>
          <w:rFonts w:ascii="Calibri" w:hAnsi="Calibri" w:cs="Calibri"/>
          <w:sz w:val="20"/>
          <w:szCs w:val="20"/>
        </w:rPr>
        <w:t>A</w:t>
      </w:r>
      <w:r w:rsidRPr="00DC3C3E">
        <w:rPr>
          <w:rFonts w:ascii="Calibri" w:hAnsi="Calibri" w:cs="Calibri"/>
          <w:sz w:val="20"/>
          <w:szCs w:val="20"/>
        </w:rPr>
        <w:t xml:space="preserve"> Jižní Svahy Zlín.</w:t>
      </w:r>
    </w:p>
    <w:p w:rsidR="00836494" w:rsidRPr="00DC3C3E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Rekonstrukce bude provedena dle přiložené cenové nabídky, záruční doba bude v délce 36 měsíců na montážní a softwarové práce a na dodané komponenty dle záruční doby jednotlivých výrobců, minimálně však v délce 24 měsíců. Cena díla bud uhrazena objednatelem zhotoviteli po dokončení díla na základě předávacího protokolu a to ve lhůtě do </w:t>
      </w:r>
      <w:r w:rsidR="00513CB5">
        <w:rPr>
          <w:rFonts w:ascii="Calibri" w:hAnsi="Calibri" w:cs="Calibri"/>
          <w:sz w:val="20"/>
          <w:szCs w:val="20"/>
        </w:rPr>
        <w:t>14</w:t>
      </w:r>
      <w:r w:rsidRPr="00DC3C3E">
        <w:rPr>
          <w:rFonts w:ascii="Calibri" w:hAnsi="Calibri" w:cs="Calibri"/>
          <w:sz w:val="20"/>
          <w:szCs w:val="20"/>
        </w:rPr>
        <w:t xml:space="preserve"> dnů od převzetí díla.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F52EC8">
        <w:rPr>
          <w:rFonts w:ascii="Calibri" w:eastAsia="Calibri" w:hAnsi="Calibri" w:cs="Calibri"/>
          <w:b/>
          <w:sz w:val="20"/>
          <w:szCs w:val="20"/>
        </w:rPr>
        <w:t>Předmět dodávky: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52EC8">
        <w:rPr>
          <w:rFonts w:ascii="Calibri" w:eastAsia="Calibri" w:hAnsi="Calibri" w:cs="Calibri"/>
          <w:sz w:val="20"/>
          <w:szCs w:val="20"/>
        </w:rPr>
        <w:t>dodávka dle př</w:t>
      </w:r>
      <w:r w:rsidR="00D954EB">
        <w:rPr>
          <w:rFonts w:ascii="Calibri" w:eastAsia="Calibri" w:hAnsi="Calibri" w:cs="Calibri"/>
          <w:sz w:val="20"/>
          <w:szCs w:val="20"/>
        </w:rPr>
        <w:t>edložené</w:t>
      </w:r>
      <w:r w:rsidRPr="00F52EC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cenové nabídky</w:t>
      </w:r>
    </w:p>
    <w:p w:rsidR="009C3A19" w:rsidRPr="00C5407E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9C3A19" w:rsidRPr="00C5407E">
        <w:rPr>
          <w:rFonts w:ascii="Calibri" w:hAnsi="Calibri" w:cs="Calibri"/>
          <w:b/>
          <w:sz w:val="20"/>
          <w:szCs w:val="20"/>
        </w:rPr>
        <w:t>avrhovaná cena:</w:t>
      </w:r>
      <w:r w:rsidR="009C3A19" w:rsidRPr="00C5407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do </w:t>
      </w:r>
      <w:r w:rsidR="00922212">
        <w:rPr>
          <w:rFonts w:ascii="Calibri" w:hAnsi="Calibri" w:cs="Calibri"/>
          <w:sz w:val="20"/>
          <w:szCs w:val="20"/>
        </w:rPr>
        <w:t>143</w:t>
      </w:r>
      <w:r>
        <w:rPr>
          <w:rFonts w:ascii="Calibri" w:hAnsi="Calibri" w:cs="Calibri"/>
          <w:sz w:val="20"/>
          <w:szCs w:val="20"/>
        </w:rPr>
        <w:t xml:space="preserve"> </w:t>
      </w:r>
      <w:r w:rsidR="00922212">
        <w:rPr>
          <w:rFonts w:ascii="Calibri" w:hAnsi="Calibri" w:cs="Calibri"/>
          <w:sz w:val="20"/>
          <w:szCs w:val="20"/>
        </w:rPr>
        <w:t>783</w:t>
      </w:r>
      <w:r w:rsidR="000815E7">
        <w:rPr>
          <w:rFonts w:ascii="Calibri" w:hAnsi="Calibri" w:cs="Calibri"/>
          <w:sz w:val="20"/>
          <w:szCs w:val="20"/>
        </w:rPr>
        <w:t>,-</w:t>
      </w:r>
      <w:r w:rsidR="009C3A19"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13CB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 xml:space="preserve">do </w:t>
      </w:r>
      <w:r w:rsidR="00F10D3A">
        <w:rPr>
          <w:rFonts w:ascii="Calibri" w:hAnsi="Calibri" w:cs="Calibri"/>
          <w:sz w:val="20"/>
          <w:szCs w:val="20"/>
        </w:rPr>
        <w:t>23</w:t>
      </w:r>
      <w:r w:rsidR="00EA61CC">
        <w:rPr>
          <w:rFonts w:ascii="Calibri" w:hAnsi="Calibri" w:cs="Calibri"/>
          <w:sz w:val="20"/>
          <w:szCs w:val="20"/>
        </w:rPr>
        <w:t xml:space="preserve">. </w:t>
      </w:r>
      <w:r w:rsidR="00E32E3C">
        <w:rPr>
          <w:rFonts w:ascii="Calibri" w:hAnsi="Calibri" w:cs="Calibri"/>
          <w:sz w:val="20"/>
          <w:szCs w:val="20"/>
        </w:rPr>
        <w:t>6</w:t>
      </w:r>
      <w:r w:rsidR="00EA61CC">
        <w:rPr>
          <w:rFonts w:ascii="Calibri" w:hAnsi="Calibri" w:cs="Calibri"/>
          <w:sz w:val="20"/>
          <w:szCs w:val="20"/>
        </w:rPr>
        <w:t>. 2017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předávací protokol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21420C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F10D3A">
        <w:rPr>
          <w:rFonts w:ascii="Calibri" w:hAnsi="Calibri" w:cs="Calibri"/>
          <w:sz w:val="20"/>
          <w:szCs w:val="20"/>
        </w:rPr>
        <w:t>26</w:t>
      </w:r>
      <w:r w:rsidR="0076596E">
        <w:rPr>
          <w:rFonts w:ascii="Calibri" w:hAnsi="Calibri" w:cs="Calibri"/>
          <w:sz w:val="20"/>
          <w:szCs w:val="20"/>
        </w:rPr>
        <w:t>.</w:t>
      </w:r>
      <w:r w:rsidR="00FC6466">
        <w:rPr>
          <w:rFonts w:ascii="Calibri" w:hAnsi="Calibri" w:cs="Calibri"/>
          <w:sz w:val="20"/>
          <w:szCs w:val="20"/>
        </w:rPr>
        <w:t xml:space="preserve"> </w:t>
      </w:r>
      <w:r w:rsidR="00513CB5">
        <w:rPr>
          <w:rFonts w:ascii="Calibri" w:hAnsi="Calibri" w:cs="Calibri"/>
          <w:sz w:val="20"/>
          <w:szCs w:val="20"/>
        </w:rPr>
        <w:t>5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Ing. Pavel Mačák</w:t>
      </w:r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F10D3A">
        <w:rPr>
          <w:rFonts w:ascii="Calibri" w:hAnsi="Calibri" w:cs="Calibri"/>
          <w:sz w:val="16"/>
          <w:szCs w:val="16"/>
        </w:rPr>
        <w:t>80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236A90" w:rsidRPr="00236A90">
        <w:rPr>
          <w:rFonts w:ascii="Calibri" w:hAnsi="Calibri" w:cs="Calibri"/>
          <w:sz w:val="16"/>
          <w:szCs w:val="16"/>
        </w:rPr>
        <w:t>108/INV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F10D3A">
        <w:rPr>
          <w:rFonts w:ascii="Calibri" w:hAnsi="Calibri" w:cs="Calibri"/>
          <w:sz w:val="16"/>
          <w:szCs w:val="16"/>
        </w:rPr>
        <w:t>26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513CB5">
        <w:rPr>
          <w:rFonts w:ascii="Calibri" w:hAnsi="Calibri" w:cs="Calibri"/>
          <w:sz w:val="16"/>
          <w:szCs w:val="16"/>
        </w:rPr>
        <w:t>5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236A90" w:rsidRPr="00236A90">
        <w:rPr>
          <w:rFonts w:ascii="Calibri" w:hAnsi="Calibri" w:cs="Calibri"/>
          <w:sz w:val="16"/>
          <w:szCs w:val="16"/>
        </w:rPr>
        <w:t>P</w:t>
      </w:r>
      <w:r w:rsidR="009F2F3C">
        <w:rPr>
          <w:rFonts w:ascii="Calibri" w:hAnsi="Calibri" w:cs="Calibri"/>
          <w:sz w:val="16"/>
          <w:szCs w:val="16"/>
        </w:rPr>
        <w:t xml:space="preserve">ROCONT </w:t>
      </w:r>
      <w:r w:rsidR="00236A90" w:rsidRPr="00236A90">
        <w:rPr>
          <w:rFonts w:ascii="Calibri" w:hAnsi="Calibri" w:cs="Calibri"/>
          <w:sz w:val="16"/>
          <w:szCs w:val="16"/>
        </w:rPr>
        <w:t xml:space="preserve"> s. r. o. Luhačovice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Ing. Josef Hubáček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B629D9"/>
    <w:rsid w:val="000225E3"/>
    <w:rsid w:val="00044314"/>
    <w:rsid w:val="0005057A"/>
    <w:rsid w:val="000815E7"/>
    <w:rsid w:val="00140DA3"/>
    <w:rsid w:val="0021420C"/>
    <w:rsid w:val="00214F0F"/>
    <w:rsid w:val="00236A90"/>
    <w:rsid w:val="00241D34"/>
    <w:rsid w:val="002666CD"/>
    <w:rsid w:val="002F6F54"/>
    <w:rsid w:val="0030663A"/>
    <w:rsid w:val="00312D46"/>
    <w:rsid w:val="00367E46"/>
    <w:rsid w:val="00372561"/>
    <w:rsid w:val="003760C4"/>
    <w:rsid w:val="003A6CAC"/>
    <w:rsid w:val="003E1E20"/>
    <w:rsid w:val="003F39A7"/>
    <w:rsid w:val="003F7588"/>
    <w:rsid w:val="0041297B"/>
    <w:rsid w:val="00437823"/>
    <w:rsid w:val="00442E10"/>
    <w:rsid w:val="00474704"/>
    <w:rsid w:val="004858D3"/>
    <w:rsid w:val="004874F9"/>
    <w:rsid w:val="00496A18"/>
    <w:rsid w:val="00497BD5"/>
    <w:rsid w:val="004C6FBD"/>
    <w:rsid w:val="004D7552"/>
    <w:rsid w:val="004F3701"/>
    <w:rsid w:val="00506A19"/>
    <w:rsid w:val="00513CB5"/>
    <w:rsid w:val="005246C2"/>
    <w:rsid w:val="00536131"/>
    <w:rsid w:val="00537E0D"/>
    <w:rsid w:val="00540FC7"/>
    <w:rsid w:val="005509B8"/>
    <w:rsid w:val="00593FC1"/>
    <w:rsid w:val="005E2D26"/>
    <w:rsid w:val="005E319C"/>
    <w:rsid w:val="00602E07"/>
    <w:rsid w:val="00611D1F"/>
    <w:rsid w:val="00617FFB"/>
    <w:rsid w:val="006347FE"/>
    <w:rsid w:val="00650966"/>
    <w:rsid w:val="00650FCE"/>
    <w:rsid w:val="006957E9"/>
    <w:rsid w:val="006D1A1F"/>
    <w:rsid w:val="006F1595"/>
    <w:rsid w:val="0070409B"/>
    <w:rsid w:val="007162CB"/>
    <w:rsid w:val="00744CCC"/>
    <w:rsid w:val="00747459"/>
    <w:rsid w:val="0076596E"/>
    <w:rsid w:val="00783FBD"/>
    <w:rsid w:val="00786F7F"/>
    <w:rsid w:val="007E1BD1"/>
    <w:rsid w:val="007E4DF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C036F"/>
    <w:rsid w:val="009070A4"/>
    <w:rsid w:val="00922212"/>
    <w:rsid w:val="00922258"/>
    <w:rsid w:val="00981206"/>
    <w:rsid w:val="009C3A19"/>
    <w:rsid w:val="009D0548"/>
    <w:rsid w:val="009F2F3C"/>
    <w:rsid w:val="00A0001F"/>
    <w:rsid w:val="00A53AD0"/>
    <w:rsid w:val="00A61DBE"/>
    <w:rsid w:val="00A75C81"/>
    <w:rsid w:val="00A9471C"/>
    <w:rsid w:val="00A96B39"/>
    <w:rsid w:val="00A9797D"/>
    <w:rsid w:val="00AD0F10"/>
    <w:rsid w:val="00AD30E5"/>
    <w:rsid w:val="00B159F8"/>
    <w:rsid w:val="00B56BD5"/>
    <w:rsid w:val="00B629D9"/>
    <w:rsid w:val="00B965A3"/>
    <w:rsid w:val="00BD6FCC"/>
    <w:rsid w:val="00BE528D"/>
    <w:rsid w:val="00C22F2B"/>
    <w:rsid w:val="00C5407E"/>
    <w:rsid w:val="00C56124"/>
    <w:rsid w:val="00C82AA3"/>
    <w:rsid w:val="00C9727C"/>
    <w:rsid w:val="00CB179B"/>
    <w:rsid w:val="00CE2BD1"/>
    <w:rsid w:val="00D271B2"/>
    <w:rsid w:val="00D3516A"/>
    <w:rsid w:val="00D515DB"/>
    <w:rsid w:val="00D829A2"/>
    <w:rsid w:val="00D84D37"/>
    <w:rsid w:val="00D954EB"/>
    <w:rsid w:val="00DE0BA4"/>
    <w:rsid w:val="00DE264C"/>
    <w:rsid w:val="00E32E3C"/>
    <w:rsid w:val="00E64917"/>
    <w:rsid w:val="00E85677"/>
    <w:rsid w:val="00EA61CC"/>
    <w:rsid w:val="00EC2BFC"/>
    <w:rsid w:val="00EF4D42"/>
    <w:rsid w:val="00F10D3A"/>
    <w:rsid w:val="00F17E56"/>
    <w:rsid w:val="00F46D3F"/>
    <w:rsid w:val="00F65D0D"/>
    <w:rsid w:val="00F903CB"/>
    <w:rsid w:val="00F944D3"/>
    <w:rsid w:val="00FB7E7D"/>
    <w:rsid w:val="00FC646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2017-05-12T05:22:00Z</cp:lastPrinted>
  <dcterms:created xsi:type="dcterms:W3CDTF">2017-06-06T12:02:00Z</dcterms:created>
  <dcterms:modified xsi:type="dcterms:W3CDTF">2017-06-06T12:02:00Z</dcterms:modified>
</cp:coreProperties>
</file>