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8B" w:rsidRDefault="00F13D8B" w:rsidP="00513234">
      <w:pPr>
        <w:spacing w:after="0"/>
        <w:rPr>
          <w:b/>
          <w:sz w:val="28"/>
          <w:szCs w:val="28"/>
        </w:rPr>
      </w:pPr>
      <w:r>
        <w:rPr>
          <w:b/>
          <w:sz w:val="28"/>
          <w:szCs w:val="28"/>
        </w:rPr>
        <w:t>Rezervační garanční smlouva na dodáv</w:t>
      </w:r>
      <w:r w:rsidR="00720309">
        <w:rPr>
          <w:b/>
          <w:sz w:val="28"/>
          <w:szCs w:val="28"/>
        </w:rPr>
        <w:t xml:space="preserve">ky náhradního plnění </w:t>
      </w:r>
      <w:r w:rsidR="009561BC">
        <w:rPr>
          <w:b/>
          <w:sz w:val="28"/>
          <w:szCs w:val="28"/>
        </w:rPr>
        <w:t>pro rok 2017</w:t>
      </w:r>
      <w:r w:rsidR="00720309">
        <w:rPr>
          <w:b/>
          <w:sz w:val="28"/>
          <w:szCs w:val="28"/>
        </w:rPr>
        <w:t xml:space="preserve"> </w:t>
      </w:r>
    </w:p>
    <w:p w:rsidR="002934FF" w:rsidRDefault="002934FF" w:rsidP="002934FF">
      <w:pPr>
        <w:spacing w:after="0"/>
        <w:jc w:val="center"/>
        <w:rPr>
          <w:b/>
          <w:sz w:val="28"/>
          <w:szCs w:val="28"/>
        </w:rPr>
      </w:pPr>
    </w:p>
    <w:p w:rsidR="00F13D8B" w:rsidRPr="00C317BA" w:rsidRDefault="00130381" w:rsidP="00844361">
      <w:pPr>
        <w:spacing w:after="0" w:line="240" w:lineRule="auto"/>
        <w:ind w:left="708" w:firstLine="708"/>
        <w:rPr>
          <w:b/>
          <w:sz w:val="24"/>
          <w:szCs w:val="24"/>
        </w:rPr>
      </w:pPr>
      <w:r>
        <w:rPr>
          <w:b/>
          <w:sz w:val="24"/>
          <w:szCs w:val="24"/>
        </w:rPr>
        <w:t>Jana Plačk</w:t>
      </w:r>
      <w:r w:rsidR="00F13D8B" w:rsidRPr="00C317BA">
        <w:rPr>
          <w:b/>
          <w:sz w:val="24"/>
          <w:szCs w:val="24"/>
        </w:rPr>
        <w:t xml:space="preserve">ová </w:t>
      </w:r>
    </w:p>
    <w:p w:rsidR="00F13D8B" w:rsidRPr="00C317BA" w:rsidRDefault="00F13D8B" w:rsidP="00F13D8B">
      <w:pPr>
        <w:spacing w:after="0" w:line="240" w:lineRule="auto"/>
        <w:rPr>
          <w:b/>
          <w:sz w:val="24"/>
          <w:szCs w:val="24"/>
        </w:rPr>
      </w:pPr>
      <w:r w:rsidRPr="00C317BA">
        <w:rPr>
          <w:b/>
          <w:sz w:val="24"/>
          <w:szCs w:val="24"/>
        </w:rPr>
        <w:t>Se sídlem:</w:t>
      </w:r>
      <w:r w:rsidRPr="00C317BA">
        <w:rPr>
          <w:b/>
          <w:sz w:val="24"/>
          <w:szCs w:val="24"/>
        </w:rPr>
        <w:tab/>
        <w:t>Šilheřovická 236, 747 14 Markvartovice</w:t>
      </w:r>
    </w:p>
    <w:p w:rsidR="00F13D8B" w:rsidRPr="00C317BA" w:rsidRDefault="00F13D8B" w:rsidP="00F13D8B">
      <w:pPr>
        <w:spacing w:after="0" w:line="240" w:lineRule="auto"/>
        <w:rPr>
          <w:b/>
          <w:sz w:val="24"/>
          <w:szCs w:val="24"/>
        </w:rPr>
      </w:pPr>
      <w:r w:rsidRPr="00C317BA">
        <w:rPr>
          <w:b/>
          <w:sz w:val="24"/>
          <w:szCs w:val="24"/>
        </w:rPr>
        <w:t>IČ:</w:t>
      </w:r>
      <w:r w:rsidRPr="00C317BA">
        <w:rPr>
          <w:b/>
          <w:sz w:val="24"/>
          <w:szCs w:val="24"/>
        </w:rPr>
        <w:tab/>
      </w:r>
      <w:r w:rsidRPr="00C317BA">
        <w:rPr>
          <w:b/>
          <w:sz w:val="24"/>
          <w:szCs w:val="24"/>
        </w:rPr>
        <w:tab/>
        <w:t>73282871</w:t>
      </w:r>
    </w:p>
    <w:p w:rsidR="00C47890" w:rsidRDefault="00F13D8B" w:rsidP="00F13D8B">
      <w:pPr>
        <w:spacing w:after="0" w:line="240" w:lineRule="auto"/>
        <w:rPr>
          <w:b/>
          <w:sz w:val="24"/>
          <w:szCs w:val="24"/>
        </w:rPr>
      </w:pPr>
      <w:r w:rsidRPr="00C317BA">
        <w:rPr>
          <w:b/>
          <w:sz w:val="24"/>
          <w:szCs w:val="24"/>
        </w:rPr>
        <w:t>DIČ:</w:t>
      </w:r>
      <w:r w:rsidRPr="00C317BA">
        <w:rPr>
          <w:b/>
          <w:sz w:val="24"/>
          <w:szCs w:val="24"/>
        </w:rPr>
        <w:tab/>
      </w:r>
      <w:r w:rsidRPr="00C317BA">
        <w:rPr>
          <w:b/>
          <w:sz w:val="24"/>
          <w:szCs w:val="24"/>
        </w:rPr>
        <w:tab/>
        <w:t>CZ6960055465</w:t>
      </w:r>
    </w:p>
    <w:p w:rsidR="00F13D8B" w:rsidRPr="00C317BA" w:rsidRDefault="00C47890" w:rsidP="00F13D8B">
      <w:pPr>
        <w:spacing w:after="0" w:line="240" w:lineRule="auto"/>
        <w:rPr>
          <w:b/>
          <w:sz w:val="24"/>
          <w:szCs w:val="24"/>
        </w:rPr>
      </w:pPr>
      <w:r>
        <w:rPr>
          <w:b/>
          <w:sz w:val="24"/>
          <w:szCs w:val="24"/>
        </w:rPr>
        <w:t>Zastoupená</w:t>
      </w:r>
      <w:r>
        <w:rPr>
          <w:b/>
          <w:sz w:val="24"/>
          <w:szCs w:val="24"/>
        </w:rPr>
        <w:tab/>
      </w:r>
      <w:r w:rsidR="00F13D8B" w:rsidRPr="00C317BA">
        <w:rPr>
          <w:b/>
          <w:sz w:val="24"/>
          <w:szCs w:val="24"/>
        </w:rPr>
        <w:t xml:space="preserve"> </w:t>
      </w:r>
    </w:p>
    <w:p w:rsidR="00F13D8B" w:rsidRPr="00C317BA" w:rsidRDefault="00F13D8B" w:rsidP="00F13D8B">
      <w:pPr>
        <w:spacing w:after="0" w:line="240" w:lineRule="auto"/>
        <w:rPr>
          <w:b/>
          <w:sz w:val="24"/>
          <w:szCs w:val="24"/>
        </w:rPr>
      </w:pPr>
      <w:r w:rsidRPr="00C317BA">
        <w:rPr>
          <w:b/>
          <w:sz w:val="24"/>
          <w:szCs w:val="24"/>
        </w:rPr>
        <w:t>/dále dodavatel/</w:t>
      </w:r>
    </w:p>
    <w:p w:rsidR="00F13D8B" w:rsidRPr="00C317BA" w:rsidRDefault="00F13D8B" w:rsidP="00F13D8B">
      <w:pPr>
        <w:spacing w:after="0" w:line="240" w:lineRule="auto"/>
        <w:rPr>
          <w:b/>
          <w:sz w:val="24"/>
          <w:szCs w:val="24"/>
        </w:rPr>
      </w:pPr>
    </w:p>
    <w:p w:rsidR="00F13D8B" w:rsidRDefault="00F13D8B" w:rsidP="00F13D8B">
      <w:pPr>
        <w:spacing w:after="0" w:line="240" w:lineRule="auto"/>
        <w:rPr>
          <w:b/>
          <w:sz w:val="24"/>
          <w:szCs w:val="24"/>
        </w:rPr>
      </w:pPr>
      <w:r>
        <w:rPr>
          <w:b/>
          <w:sz w:val="24"/>
          <w:szCs w:val="24"/>
        </w:rPr>
        <w:t>a</w:t>
      </w:r>
    </w:p>
    <w:p w:rsidR="002E3631" w:rsidRPr="00C317BA" w:rsidRDefault="00CF7CEC" w:rsidP="00BF72B8">
      <w:pPr>
        <w:spacing w:after="0" w:line="240" w:lineRule="auto"/>
        <w:ind w:left="1410"/>
        <w:rPr>
          <w:b/>
          <w:sz w:val="24"/>
          <w:szCs w:val="24"/>
        </w:rPr>
      </w:pPr>
      <w:r>
        <w:rPr>
          <w:b/>
          <w:sz w:val="24"/>
          <w:szCs w:val="24"/>
        </w:rPr>
        <w:t xml:space="preserve">Základní škola </w:t>
      </w:r>
      <w:r w:rsidR="00BA3BEC">
        <w:rPr>
          <w:b/>
          <w:sz w:val="24"/>
          <w:szCs w:val="24"/>
        </w:rPr>
        <w:t xml:space="preserve">a waldorfská základní škola, Ostrava – Poruba        </w:t>
      </w:r>
      <w:r w:rsidR="00D77806">
        <w:rPr>
          <w:b/>
          <w:sz w:val="24"/>
          <w:szCs w:val="24"/>
        </w:rPr>
        <w:t xml:space="preserve"> </w:t>
      </w:r>
      <w:r w:rsidR="00F627A2">
        <w:rPr>
          <w:b/>
          <w:sz w:val="24"/>
          <w:szCs w:val="24"/>
        </w:rPr>
        <w:t>příspěvková organizace</w:t>
      </w:r>
      <w:r w:rsidR="009A4038">
        <w:rPr>
          <w:b/>
          <w:sz w:val="24"/>
          <w:szCs w:val="24"/>
        </w:rPr>
        <w:t xml:space="preserve"> </w:t>
      </w:r>
    </w:p>
    <w:p w:rsidR="00D561A6" w:rsidRDefault="00F13D8B" w:rsidP="00F13D8B">
      <w:pPr>
        <w:spacing w:after="0" w:line="240" w:lineRule="auto"/>
        <w:rPr>
          <w:b/>
          <w:sz w:val="24"/>
          <w:szCs w:val="24"/>
        </w:rPr>
      </w:pPr>
      <w:r w:rsidRPr="00C317BA">
        <w:rPr>
          <w:b/>
          <w:sz w:val="24"/>
          <w:szCs w:val="24"/>
        </w:rPr>
        <w:t>S</w:t>
      </w:r>
      <w:r w:rsidR="00FF5754">
        <w:rPr>
          <w:b/>
          <w:sz w:val="24"/>
          <w:szCs w:val="24"/>
        </w:rPr>
        <w:t xml:space="preserve">e </w:t>
      </w:r>
      <w:r w:rsidR="006F1CCE">
        <w:rPr>
          <w:b/>
          <w:sz w:val="24"/>
          <w:szCs w:val="24"/>
        </w:rPr>
        <w:t>sídlem:</w:t>
      </w:r>
      <w:r w:rsidR="007E7E5F">
        <w:rPr>
          <w:b/>
          <w:sz w:val="24"/>
          <w:szCs w:val="24"/>
        </w:rPr>
        <w:tab/>
      </w:r>
      <w:r w:rsidR="00BA3BEC">
        <w:rPr>
          <w:b/>
          <w:sz w:val="24"/>
          <w:szCs w:val="24"/>
        </w:rPr>
        <w:t>L. Štúra 1085, 708 00 Ostrava - Poruba</w:t>
      </w:r>
      <w:r w:rsidR="006F1CCE">
        <w:rPr>
          <w:b/>
          <w:sz w:val="24"/>
          <w:szCs w:val="24"/>
        </w:rPr>
        <w:tab/>
      </w:r>
    </w:p>
    <w:p w:rsidR="00F13D8B" w:rsidRDefault="00D561A6" w:rsidP="00F13D8B">
      <w:pPr>
        <w:spacing w:after="0" w:line="240" w:lineRule="auto"/>
        <w:rPr>
          <w:b/>
          <w:sz w:val="24"/>
          <w:szCs w:val="24"/>
        </w:rPr>
      </w:pPr>
      <w:r>
        <w:rPr>
          <w:b/>
          <w:sz w:val="24"/>
          <w:szCs w:val="24"/>
        </w:rPr>
        <w:t>I</w:t>
      </w:r>
      <w:r w:rsidR="002B6A9D">
        <w:rPr>
          <w:b/>
          <w:sz w:val="24"/>
          <w:szCs w:val="24"/>
        </w:rPr>
        <w:t>Č:</w:t>
      </w:r>
      <w:r w:rsidR="002B6A9D">
        <w:rPr>
          <w:b/>
          <w:sz w:val="24"/>
          <w:szCs w:val="24"/>
        </w:rPr>
        <w:tab/>
        <w:t xml:space="preserve">  </w:t>
      </w:r>
      <w:r w:rsidR="002B6A9D">
        <w:rPr>
          <w:b/>
          <w:sz w:val="24"/>
          <w:szCs w:val="24"/>
        </w:rPr>
        <w:tab/>
      </w:r>
      <w:r w:rsidR="00BA3BEC">
        <w:rPr>
          <w:b/>
          <w:sz w:val="24"/>
          <w:szCs w:val="24"/>
        </w:rPr>
        <w:t>62348264</w:t>
      </w:r>
    </w:p>
    <w:p w:rsidR="00F13D8B" w:rsidRDefault="00B55144" w:rsidP="00F13D8B">
      <w:pPr>
        <w:spacing w:after="0" w:line="240" w:lineRule="auto"/>
        <w:rPr>
          <w:b/>
          <w:sz w:val="24"/>
          <w:szCs w:val="24"/>
        </w:rPr>
      </w:pPr>
      <w:r>
        <w:rPr>
          <w:b/>
          <w:sz w:val="24"/>
          <w:szCs w:val="24"/>
        </w:rPr>
        <w:t>DIČ:</w:t>
      </w:r>
      <w:r>
        <w:rPr>
          <w:b/>
          <w:sz w:val="24"/>
          <w:szCs w:val="24"/>
        </w:rPr>
        <w:tab/>
      </w:r>
      <w:r>
        <w:rPr>
          <w:b/>
          <w:sz w:val="24"/>
          <w:szCs w:val="24"/>
        </w:rPr>
        <w:tab/>
      </w:r>
    </w:p>
    <w:p w:rsidR="00F13D8B" w:rsidRPr="00BD0943" w:rsidRDefault="00F13D8B" w:rsidP="00F13D8B">
      <w:pPr>
        <w:spacing w:after="0" w:line="240" w:lineRule="auto"/>
        <w:rPr>
          <w:b/>
          <w:color w:val="FF0000"/>
          <w:sz w:val="24"/>
          <w:szCs w:val="24"/>
        </w:rPr>
      </w:pPr>
      <w:r>
        <w:rPr>
          <w:b/>
          <w:sz w:val="24"/>
          <w:szCs w:val="24"/>
        </w:rPr>
        <w:t>Zastoupená:</w:t>
      </w:r>
      <w:r w:rsidR="00616451">
        <w:rPr>
          <w:b/>
          <w:sz w:val="24"/>
          <w:szCs w:val="24"/>
        </w:rPr>
        <w:tab/>
      </w:r>
      <w:bookmarkStart w:id="0" w:name="_GoBack"/>
      <w:bookmarkEnd w:id="0"/>
      <w:r w:rsidR="000F528D">
        <w:rPr>
          <w:b/>
          <w:sz w:val="24"/>
          <w:szCs w:val="24"/>
        </w:rPr>
        <w:tab/>
      </w:r>
      <w:r>
        <w:rPr>
          <w:b/>
          <w:sz w:val="24"/>
          <w:szCs w:val="24"/>
        </w:rPr>
        <w:tab/>
      </w:r>
    </w:p>
    <w:p w:rsidR="00F13D8B" w:rsidRDefault="00F13D8B" w:rsidP="00F13D8B">
      <w:pPr>
        <w:spacing w:after="0" w:line="240" w:lineRule="auto"/>
        <w:rPr>
          <w:b/>
          <w:sz w:val="24"/>
          <w:szCs w:val="24"/>
        </w:rPr>
      </w:pPr>
      <w:r>
        <w:rPr>
          <w:b/>
          <w:sz w:val="24"/>
          <w:szCs w:val="24"/>
        </w:rPr>
        <w:t>/dále odběratel/</w:t>
      </w:r>
      <w:r w:rsidRPr="00C317BA">
        <w:rPr>
          <w:b/>
          <w:sz w:val="24"/>
          <w:szCs w:val="24"/>
        </w:rPr>
        <w:t xml:space="preserve">  </w:t>
      </w:r>
    </w:p>
    <w:p w:rsidR="00F13D8B" w:rsidRDefault="00F13D8B" w:rsidP="00F13D8B">
      <w:pPr>
        <w:spacing w:after="0" w:line="240" w:lineRule="auto"/>
        <w:rPr>
          <w:b/>
          <w:sz w:val="24"/>
          <w:szCs w:val="24"/>
        </w:rPr>
      </w:pPr>
    </w:p>
    <w:p w:rsidR="00F13D8B" w:rsidRDefault="00F13D8B" w:rsidP="00F13D8B">
      <w:pPr>
        <w:spacing w:after="0" w:line="240" w:lineRule="auto"/>
        <w:jc w:val="both"/>
        <w:rPr>
          <w:sz w:val="24"/>
          <w:szCs w:val="24"/>
        </w:rPr>
      </w:pPr>
      <w:r w:rsidRPr="00840C59">
        <w:rPr>
          <w:sz w:val="24"/>
          <w:szCs w:val="24"/>
        </w:rPr>
        <w:t>Uzavírají</w:t>
      </w:r>
      <w:r>
        <w:rPr>
          <w:sz w:val="24"/>
          <w:szCs w:val="24"/>
        </w:rPr>
        <w:t xml:space="preserve"> následující dohodu o spolupráci ve věci poskytován</w:t>
      </w:r>
      <w:r w:rsidR="009561BC">
        <w:rPr>
          <w:sz w:val="24"/>
          <w:szCs w:val="24"/>
        </w:rPr>
        <w:t xml:space="preserve">í náhradního plnění podle          </w:t>
      </w:r>
      <w:r>
        <w:rPr>
          <w:sz w:val="24"/>
          <w:szCs w:val="24"/>
        </w:rPr>
        <w:t xml:space="preserve"> § 81</w:t>
      </w:r>
      <w:r w:rsidR="009561BC">
        <w:rPr>
          <w:sz w:val="24"/>
          <w:szCs w:val="24"/>
        </w:rPr>
        <w:t>, odst.2 písm.b</w:t>
      </w:r>
      <w:r>
        <w:rPr>
          <w:sz w:val="24"/>
          <w:szCs w:val="24"/>
        </w:rPr>
        <w:t xml:space="preserve"> zákona</w:t>
      </w:r>
      <w:r w:rsidR="009561BC">
        <w:rPr>
          <w:sz w:val="24"/>
          <w:szCs w:val="24"/>
        </w:rPr>
        <w:t xml:space="preserve"> č.</w:t>
      </w:r>
      <w:r>
        <w:rPr>
          <w:sz w:val="24"/>
          <w:szCs w:val="24"/>
        </w:rPr>
        <w:t xml:space="preserve"> 435/2004 Sb. o zaměstnanosti</w:t>
      </w:r>
      <w:r w:rsidR="009561BC">
        <w:rPr>
          <w:sz w:val="24"/>
          <w:szCs w:val="24"/>
        </w:rPr>
        <w:t>, v posledním znění</w:t>
      </w:r>
      <w:r>
        <w:rPr>
          <w:sz w:val="24"/>
          <w:szCs w:val="24"/>
        </w:rPr>
        <w:t>, takto:</w:t>
      </w:r>
    </w:p>
    <w:p w:rsidR="002B6A9D" w:rsidRDefault="002B6A9D" w:rsidP="002B6A9D">
      <w:pPr>
        <w:spacing w:after="0" w:line="240" w:lineRule="auto"/>
        <w:rPr>
          <w:sz w:val="24"/>
          <w:szCs w:val="24"/>
        </w:rPr>
      </w:pPr>
    </w:p>
    <w:p w:rsidR="00F13D8B" w:rsidRDefault="002B6A9D" w:rsidP="002B6A9D">
      <w:pPr>
        <w:spacing w:after="0" w:line="240" w:lineRule="auto"/>
        <w:ind w:left="4248"/>
        <w:rPr>
          <w:sz w:val="24"/>
          <w:szCs w:val="24"/>
        </w:rPr>
      </w:pPr>
      <w:r>
        <w:rPr>
          <w:sz w:val="24"/>
          <w:szCs w:val="24"/>
        </w:rPr>
        <w:t xml:space="preserve">    </w:t>
      </w:r>
      <w:r w:rsidR="00F13D8B">
        <w:rPr>
          <w:sz w:val="24"/>
          <w:szCs w:val="24"/>
        </w:rPr>
        <w:t>I.</w:t>
      </w:r>
    </w:p>
    <w:p w:rsidR="00F13D8B" w:rsidRDefault="00F13D8B" w:rsidP="00F13D8B">
      <w:pPr>
        <w:spacing w:after="0" w:line="240" w:lineRule="auto"/>
        <w:jc w:val="both"/>
        <w:rPr>
          <w:sz w:val="24"/>
          <w:szCs w:val="24"/>
        </w:rPr>
      </w:pPr>
      <w:r>
        <w:rPr>
          <w:sz w:val="24"/>
          <w:szCs w:val="24"/>
        </w:rPr>
        <w:t>Doda</w:t>
      </w:r>
      <w:r w:rsidR="00230BA4">
        <w:rPr>
          <w:sz w:val="24"/>
          <w:szCs w:val="24"/>
        </w:rPr>
        <w:t>vatel prohlašuje, že zaměstnáv</w:t>
      </w:r>
      <w:r w:rsidR="00C62574">
        <w:rPr>
          <w:sz w:val="24"/>
          <w:szCs w:val="24"/>
        </w:rPr>
        <w:t>á</w:t>
      </w:r>
      <w:r>
        <w:rPr>
          <w:sz w:val="24"/>
          <w:szCs w:val="24"/>
        </w:rPr>
        <w:t xml:space="preserve"> podle aktuálně platné novely zákona 435/2004 Sb. zaměstnance se zdravotním znevýhodněním pro účely výpočtu možnosti poskytování náhradního plnění. </w:t>
      </w:r>
    </w:p>
    <w:p w:rsidR="00F13D8B" w:rsidRDefault="00F13D8B" w:rsidP="00F13D8B">
      <w:pPr>
        <w:spacing w:after="0" w:line="240" w:lineRule="auto"/>
        <w:jc w:val="center"/>
        <w:rPr>
          <w:sz w:val="24"/>
          <w:szCs w:val="24"/>
        </w:rPr>
      </w:pPr>
      <w:r>
        <w:rPr>
          <w:sz w:val="24"/>
          <w:szCs w:val="24"/>
        </w:rPr>
        <w:t>II.</w:t>
      </w:r>
    </w:p>
    <w:p w:rsidR="00F13D8B" w:rsidRDefault="009E559C" w:rsidP="00C957C8">
      <w:pPr>
        <w:spacing w:after="0" w:line="240" w:lineRule="auto"/>
        <w:jc w:val="both"/>
        <w:rPr>
          <w:sz w:val="24"/>
          <w:szCs w:val="24"/>
        </w:rPr>
      </w:pPr>
      <w:r>
        <w:rPr>
          <w:sz w:val="24"/>
          <w:szCs w:val="24"/>
        </w:rPr>
        <w:t>Odběratel si</w:t>
      </w:r>
      <w:r w:rsidR="006831F3">
        <w:rPr>
          <w:sz w:val="24"/>
          <w:szCs w:val="24"/>
        </w:rPr>
        <w:t xml:space="preserve"> u dodavatele rezervuje odběry</w:t>
      </w:r>
      <w:r w:rsidR="009561BC">
        <w:rPr>
          <w:sz w:val="24"/>
          <w:szCs w:val="24"/>
        </w:rPr>
        <w:t xml:space="preserve"> v objemu </w:t>
      </w:r>
      <w:r w:rsidR="00BA3BEC">
        <w:rPr>
          <w:sz w:val="24"/>
          <w:szCs w:val="24"/>
        </w:rPr>
        <w:t>90000</w:t>
      </w:r>
      <w:r w:rsidR="00BF72B8">
        <w:rPr>
          <w:sz w:val="24"/>
          <w:szCs w:val="24"/>
        </w:rPr>
        <w:t>,-</w:t>
      </w:r>
      <w:r w:rsidR="009561BC">
        <w:rPr>
          <w:sz w:val="24"/>
          <w:szCs w:val="24"/>
        </w:rPr>
        <w:t xml:space="preserve"> Kč bez DPH </w:t>
      </w:r>
      <w:r w:rsidR="006831F3">
        <w:rPr>
          <w:sz w:val="24"/>
          <w:szCs w:val="24"/>
        </w:rPr>
        <w:t xml:space="preserve">pro </w:t>
      </w:r>
      <w:r w:rsidR="009561BC">
        <w:rPr>
          <w:sz w:val="24"/>
          <w:szCs w:val="24"/>
        </w:rPr>
        <w:t xml:space="preserve">dodávky </w:t>
      </w:r>
      <w:r w:rsidR="009A6F8B">
        <w:rPr>
          <w:sz w:val="24"/>
          <w:szCs w:val="24"/>
        </w:rPr>
        <w:t>náhradní</w:t>
      </w:r>
      <w:r w:rsidR="009561BC">
        <w:rPr>
          <w:sz w:val="24"/>
          <w:szCs w:val="24"/>
        </w:rPr>
        <w:t>ho</w:t>
      </w:r>
      <w:r w:rsidR="009A6F8B">
        <w:rPr>
          <w:sz w:val="24"/>
          <w:szCs w:val="24"/>
        </w:rPr>
        <w:t xml:space="preserve"> plnění</w:t>
      </w:r>
      <w:r w:rsidR="00A66FC6">
        <w:rPr>
          <w:sz w:val="24"/>
          <w:szCs w:val="24"/>
        </w:rPr>
        <w:t xml:space="preserve"> </w:t>
      </w:r>
      <w:r w:rsidR="00E33078">
        <w:rPr>
          <w:sz w:val="24"/>
          <w:szCs w:val="24"/>
        </w:rPr>
        <w:t>na základě uzavřené rezervační</w:t>
      </w:r>
      <w:r w:rsidR="00513234">
        <w:rPr>
          <w:sz w:val="24"/>
          <w:szCs w:val="24"/>
        </w:rPr>
        <w:t xml:space="preserve"> smlouvy</w:t>
      </w:r>
      <w:r w:rsidR="004918F2">
        <w:rPr>
          <w:sz w:val="24"/>
          <w:szCs w:val="24"/>
        </w:rPr>
        <w:t xml:space="preserve"> </w:t>
      </w:r>
      <w:r w:rsidR="006831F3">
        <w:rPr>
          <w:sz w:val="24"/>
          <w:szCs w:val="24"/>
        </w:rPr>
        <w:t xml:space="preserve">na </w:t>
      </w:r>
      <w:r w:rsidR="0076324F">
        <w:rPr>
          <w:sz w:val="24"/>
          <w:szCs w:val="24"/>
        </w:rPr>
        <w:t xml:space="preserve">dodávky zboží, služeb, na období roku 2017. </w:t>
      </w:r>
      <w:r w:rsidR="004600DB">
        <w:rPr>
          <w:sz w:val="24"/>
          <w:szCs w:val="24"/>
        </w:rPr>
        <w:t xml:space="preserve">Tento nárok vzniká </w:t>
      </w:r>
      <w:r w:rsidR="006831F3">
        <w:rPr>
          <w:sz w:val="24"/>
          <w:szCs w:val="24"/>
        </w:rPr>
        <w:t>uhrazením</w:t>
      </w:r>
      <w:r w:rsidR="004600DB">
        <w:rPr>
          <w:sz w:val="24"/>
          <w:szCs w:val="24"/>
        </w:rPr>
        <w:t xml:space="preserve"> </w:t>
      </w:r>
      <w:r w:rsidR="0076324F">
        <w:rPr>
          <w:sz w:val="24"/>
          <w:szCs w:val="24"/>
        </w:rPr>
        <w:t>všech</w:t>
      </w:r>
      <w:r w:rsidR="006831F3">
        <w:rPr>
          <w:sz w:val="24"/>
          <w:szCs w:val="24"/>
        </w:rPr>
        <w:t xml:space="preserve"> </w:t>
      </w:r>
      <w:r w:rsidR="007C66B2">
        <w:rPr>
          <w:sz w:val="24"/>
          <w:szCs w:val="24"/>
        </w:rPr>
        <w:t>závazků vůči dodavateli.</w:t>
      </w:r>
      <w:r w:rsidR="000A1B8E">
        <w:rPr>
          <w:sz w:val="24"/>
          <w:szCs w:val="24"/>
        </w:rPr>
        <w:t xml:space="preserve"> </w:t>
      </w:r>
      <w:r>
        <w:rPr>
          <w:sz w:val="24"/>
          <w:szCs w:val="24"/>
        </w:rPr>
        <w:t xml:space="preserve"> </w:t>
      </w:r>
      <w:r w:rsidR="00C957C8">
        <w:rPr>
          <w:sz w:val="24"/>
          <w:szCs w:val="24"/>
        </w:rPr>
        <w:t xml:space="preserve">                                     </w:t>
      </w:r>
      <w:r>
        <w:rPr>
          <w:sz w:val="24"/>
          <w:szCs w:val="24"/>
        </w:rPr>
        <w:t xml:space="preserve"> </w:t>
      </w:r>
      <w:r w:rsidR="00C957C8">
        <w:rPr>
          <w:sz w:val="24"/>
          <w:szCs w:val="24"/>
        </w:rPr>
        <w:t xml:space="preserve">                                </w:t>
      </w:r>
    </w:p>
    <w:p w:rsidR="00F13D8B" w:rsidRDefault="00F13D8B" w:rsidP="00F13D8B">
      <w:pPr>
        <w:spacing w:after="0" w:line="240" w:lineRule="auto"/>
        <w:jc w:val="both"/>
        <w:rPr>
          <w:sz w:val="24"/>
          <w:szCs w:val="24"/>
        </w:rPr>
      </w:pPr>
    </w:p>
    <w:p w:rsidR="00F13D8B" w:rsidRDefault="00F13D8B" w:rsidP="00F13D8B">
      <w:pPr>
        <w:spacing w:after="0" w:line="240" w:lineRule="auto"/>
        <w:jc w:val="center"/>
        <w:rPr>
          <w:sz w:val="24"/>
          <w:szCs w:val="24"/>
        </w:rPr>
      </w:pPr>
      <w:r>
        <w:rPr>
          <w:sz w:val="24"/>
          <w:szCs w:val="24"/>
        </w:rPr>
        <w:t>III.</w:t>
      </w:r>
    </w:p>
    <w:p w:rsidR="00F13D8B" w:rsidRDefault="00F13D8B" w:rsidP="00F13D8B">
      <w:pPr>
        <w:spacing w:after="0" w:line="240" w:lineRule="auto"/>
        <w:jc w:val="both"/>
        <w:rPr>
          <w:sz w:val="24"/>
          <w:szCs w:val="24"/>
        </w:rPr>
      </w:pPr>
      <w:r>
        <w:rPr>
          <w:sz w:val="24"/>
          <w:szCs w:val="24"/>
        </w:rPr>
        <w:t>Dodavatel se podpisem dohody zavazuje poskytnout zboží, výrobky a služby v objemu obchodní spolupráce pr</w:t>
      </w:r>
      <w:r w:rsidR="00C802B5">
        <w:rPr>
          <w:sz w:val="24"/>
          <w:szCs w:val="24"/>
        </w:rPr>
        <w:t xml:space="preserve">o účely náhradního plnění </w:t>
      </w:r>
      <w:r>
        <w:rPr>
          <w:sz w:val="24"/>
          <w:szCs w:val="24"/>
        </w:rPr>
        <w:t xml:space="preserve">a to na základě </w:t>
      </w:r>
      <w:r w:rsidR="004600DB">
        <w:rPr>
          <w:sz w:val="24"/>
          <w:szCs w:val="24"/>
        </w:rPr>
        <w:t xml:space="preserve">dílčích </w:t>
      </w:r>
      <w:r w:rsidR="00977395">
        <w:rPr>
          <w:sz w:val="24"/>
          <w:szCs w:val="24"/>
        </w:rPr>
        <w:t>objednávek.</w:t>
      </w:r>
    </w:p>
    <w:p w:rsidR="00F13D8B" w:rsidRDefault="00F13D8B" w:rsidP="00F13D8B">
      <w:pPr>
        <w:spacing w:after="0" w:line="240" w:lineRule="auto"/>
        <w:jc w:val="both"/>
        <w:rPr>
          <w:sz w:val="24"/>
          <w:szCs w:val="24"/>
        </w:rPr>
      </w:pPr>
    </w:p>
    <w:p w:rsidR="00F13D8B" w:rsidRDefault="00F13D8B" w:rsidP="00DB193A">
      <w:pPr>
        <w:spacing w:after="0" w:line="240" w:lineRule="auto"/>
        <w:jc w:val="center"/>
        <w:rPr>
          <w:sz w:val="24"/>
          <w:szCs w:val="24"/>
        </w:rPr>
      </w:pPr>
      <w:r>
        <w:rPr>
          <w:sz w:val="24"/>
          <w:szCs w:val="24"/>
        </w:rPr>
        <w:t>IV.</w:t>
      </w:r>
    </w:p>
    <w:p w:rsidR="00F13D8B" w:rsidRDefault="00D61619" w:rsidP="00F13D8B">
      <w:pPr>
        <w:spacing w:after="0" w:line="240" w:lineRule="auto"/>
        <w:jc w:val="both"/>
        <w:rPr>
          <w:sz w:val="24"/>
          <w:szCs w:val="24"/>
        </w:rPr>
      </w:pPr>
      <w:r>
        <w:rPr>
          <w:sz w:val="24"/>
          <w:szCs w:val="24"/>
        </w:rPr>
        <w:t xml:space="preserve"> </w:t>
      </w:r>
    </w:p>
    <w:p w:rsidR="00F13D8B" w:rsidRDefault="00D327C0" w:rsidP="00F13D8B">
      <w:pPr>
        <w:spacing w:after="0" w:line="240" w:lineRule="auto"/>
        <w:jc w:val="both"/>
        <w:rPr>
          <w:sz w:val="24"/>
          <w:szCs w:val="24"/>
        </w:rPr>
      </w:pPr>
      <w:r>
        <w:rPr>
          <w:sz w:val="24"/>
          <w:szCs w:val="24"/>
        </w:rPr>
        <w:t>1</w:t>
      </w:r>
      <w:r w:rsidR="00F13D8B">
        <w:rPr>
          <w:sz w:val="24"/>
          <w:szCs w:val="24"/>
        </w:rPr>
        <w:t>. Dodavatel se zavazuje, že celkový objem dodaného zboží, výrobku a služeb dohodnutý v čl. II. této smlouvy, bude splňovat podmínky dle zákona o zaměstnanosti č. 435/2004 Sb., v platném znění, pro odběr tzv. náhradního plnění § 81 tohoto</w:t>
      </w:r>
      <w:r w:rsidR="00720309">
        <w:rPr>
          <w:sz w:val="24"/>
          <w:szCs w:val="24"/>
        </w:rPr>
        <w:t xml:space="preserve"> zákona. Prodávající nejpozději </w:t>
      </w:r>
      <w:r w:rsidR="00F13D8B">
        <w:rPr>
          <w:sz w:val="24"/>
          <w:szCs w:val="24"/>
        </w:rPr>
        <w:t>spolu s dodávkou zboží, výrobku, služby dle této smlouvy dodá o této skutečnosti odběrateli příslušný doklad.</w:t>
      </w:r>
    </w:p>
    <w:p w:rsidR="00F13D8B" w:rsidRDefault="00F13D8B" w:rsidP="00F13D8B">
      <w:pPr>
        <w:spacing w:after="0" w:line="240" w:lineRule="auto"/>
        <w:jc w:val="both"/>
        <w:rPr>
          <w:sz w:val="24"/>
          <w:szCs w:val="24"/>
        </w:rPr>
      </w:pPr>
    </w:p>
    <w:p w:rsidR="00F13D8B" w:rsidRDefault="00D327C0" w:rsidP="00F13D8B">
      <w:pPr>
        <w:spacing w:after="0" w:line="240" w:lineRule="auto"/>
        <w:jc w:val="both"/>
        <w:rPr>
          <w:sz w:val="24"/>
          <w:szCs w:val="24"/>
        </w:rPr>
      </w:pPr>
      <w:r>
        <w:rPr>
          <w:sz w:val="24"/>
          <w:szCs w:val="24"/>
        </w:rPr>
        <w:t>2</w:t>
      </w:r>
      <w:r w:rsidR="00F13D8B">
        <w:rPr>
          <w:sz w:val="24"/>
          <w:szCs w:val="24"/>
        </w:rPr>
        <w:t xml:space="preserve">. Na žádost odběratele poskytne dodavatel potřebnou součinnost v případě potřeby </w:t>
      </w:r>
      <w:r w:rsidR="00720309">
        <w:rPr>
          <w:sz w:val="24"/>
          <w:szCs w:val="24"/>
        </w:rPr>
        <w:t xml:space="preserve"> doložení </w:t>
      </w:r>
      <w:r w:rsidR="00F13D8B">
        <w:rPr>
          <w:sz w:val="24"/>
          <w:szCs w:val="24"/>
        </w:rPr>
        <w:t>skutečností rozhodných pro výpočet náhradního plnění a řádného splnění povinnosti odběratele jako zaměstnavatele dle</w:t>
      </w:r>
      <w:r w:rsidR="00977395">
        <w:rPr>
          <w:sz w:val="24"/>
          <w:szCs w:val="24"/>
        </w:rPr>
        <w:t xml:space="preserve"> § 81</w:t>
      </w:r>
      <w:r w:rsidR="00F13D8B">
        <w:rPr>
          <w:sz w:val="24"/>
          <w:szCs w:val="24"/>
        </w:rPr>
        <w:t xml:space="preserve"> zák. 435/2004 Sb. v platném znění ve vztahu ke třetím subjektům.</w:t>
      </w:r>
    </w:p>
    <w:p w:rsidR="00DC70FF" w:rsidRDefault="00DC70FF" w:rsidP="00DC70FF">
      <w:pPr>
        <w:spacing w:after="0" w:line="240" w:lineRule="auto"/>
        <w:rPr>
          <w:sz w:val="24"/>
          <w:szCs w:val="24"/>
        </w:rPr>
      </w:pPr>
      <w:r>
        <w:rPr>
          <w:sz w:val="24"/>
          <w:szCs w:val="24"/>
        </w:rPr>
        <w:t xml:space="preserve">  </w:t>
      </w:r>
    </w:p>
    <w:p w:rsidR="00271A80" w:rsidRDefault="00271A80" w:rsidP="00DC70FF">
      <w:pPr>
        <w:spacing w:after="0" w:line="240" w:lineRule="auto"/>
        <w:rPr>
          <w:sz w:val="24"/>
          <w:szCs w:val="24"/>
        </w:rPr>
      </w:pPr>
    </w:p>
    <w:p w:rsidR="00F13D8B" w:rsidRDefault="00F13D8B" w:rsidP="00DC70FF">
      <w:pPr>
        <w:spacing w:after="0" w:line="240" w:lineRule="auto"/>
        <w:ind w:left="4248"/>
        <w:rPr>
          <w:sz w:val="24"/>
          <w:szCs w:val="24"/>
        </w:rPr>
      </w:pPr>
      <w:r>
        <w:rPr>
          <w:sz w:val="24"/>
          <w:szCs w:val="24"/>
        </w:rPr>
        <w:t>V.</w:t>
      </w:r>
    </w:p>
    <w:p w:rsidR="00F13D8B" w:rsidRDefault="00F13D8B" w:rsidP="00F13D8B">
      <w:pPr>
        <w:spacing w:after="0" w:line="240" w:lineRule="auto"/>
        <w:jc w:val="both"/>
        <w:rPr>
          <w:sz w:val="24"/>
          <w:szCs w:val="24"/>
        </w:rPr>
      </w:pPr>
      <w:r>
        <w:rPr>
          <w:sz w:val="24"/>
          <w:szCs w:val="24"/>
        </w:rPr>
        <w:t>1. Účastníci této dohody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rsidR="00F13D8B" w:rsidRDefault="00F13D8B" w:rsidP="00F13D8B">
      <w:pPr>
        <w:spacing w:after="0" w:line="240" w:lineRule="auto"/>
        <w:jc w:val="both"/>
        <w:rPr>
          <w:sz w:val="24"/>
          <w:szCs w:val="24"/>
        </w:rPr>
      </w:pPr>
    </w:p>
    <w:p w:rsidR="00F13D8B" w:rsidRDefault="00F13D8B" w:rsidP="00F13D8B">
      <w:pPr>
        <w:spacing w:after="0" w:line="240" w:lineRule="auto"/>
        <w:jc w:val="both"/>
        <w:rPr>
          <w:sz w:val="24"/>
          <w:szCs w:val="24"/>
        </w:rPr>
      </w:pPr>
      <w:r>
        <w:rPr>
          <w:sz w:val="24"/>
          <w:szCs w:val="24"/>
        </w:rPr>
        <w:t>2. Ustanovení bodu V. se vztahuje jak na období platnosti této smlouvy, tak na období 2 let po jejím skončení. Ustanovení § 17 a násl. (obchodní tajemství) zákona č. 513/1991 Sb., obchodní zákoník, v platném znění, nejsou tímto článkem dotčena.</w:t>
      </w:r>
    </w:p>
    <w:p w:rsidR="00F13D8B" w:rsidRDefault="00F13D8B" w:rsidP="00F13D8B">
      <w:pPr>
        <w:spacing w:after="0" w:line="240" w:lineRule="auto"/>
        <w:jc w:val="both"/>
        <w:rPr>
          <w:sz w:val="24"/>
          <w:szCs w:val="24"/>
        </w:rPr>
      </w:pPr>
    </w:p>
    <w:p w:rsidR="00F13D8B" w:rsidRDefault="00F13D8B" w:rsidP="00F13D8B">
      <w:pPr>
        <w:spacing w:after="0" w:line="240" w:lineRule="auto"/>
        <w:jc w:val="center"/>
        <w:rPr>
          <w:sz w:val="24"/>
          <w:szCs w:val="24"/>
        </w:rPr>
      </w:pPr>
      <w:r>
        <w:rPr>
          <w:sz w:val="24"/>
          <w:szCs w:val="24"/>
        </w:rPr>
        <w:t>VI.</w:t>
      </w:r>
    </w:p>
    <w:p w:rsidR="00F13D8B" w:rsidRDefault="00F13D8B" w:rsidP="00F13D8B">
      <w:pPr>
        <w:spacing w:after="0" w:line="240" w:lineRule="auto"/>
        <w:jc w:val="both"/>
        <w:rPr>
          <w:sz w:val="24"/>
          <w:szCs w:val="24"/>
        </w:rPr>
      </w:pPr>
      <w:r>
        <w:rPr>
          <w:sz w:val="24"/>
          <w:szCs w:val="24"/>
        </w:rPr>
        <w:t>1. Tato smlouva nabývá platnosti dnem jejího podpisu</w:t>
      </w:r>
      <w:r w:rsidR="00366809">
        <w:rPr>
          <w:sz w:val="24"/>
          <w:szCs w:val="24"/>
        </w:rPr>
        <w:t>.</w:t>
      </w:r>
    </w:p>
    <w:p w:rsidR="00F13D8B" w:rsidRDefault="00F13D8B" w:rsidP="00F13D8B">
      <w:pPr>
        <w:spacing w:after="0" w:line="240" w:lineRule="auto"/>
        <w:jc w:val="both"/>
        <w:rPr>
          <w:sz w:val="24"/>
          <w:szCs w:val="24"/>
        </w:rPr>
      </w:pPr>
    </w:p>
    <w:p w:rsidR="00F13D8B" w:rsidRDefault="00F13D8B" w:rsidP="00F13D8B">
      <w:pPr>
        <w:spacing w:after="0" w:line="240" w:lineRule="auto"/>
        <w:jc w:val="both"/>
        <w:rPr>
          <w:sz w:val="24"/>
          <w:szCs w:val="24"/>
        </w:rPr>
      </w:pPr>
      <w:r>
        <w:rPr>
          <w:sz w:val="24"/>
          <w:szCs w:val="24"/>
        </w:rPr>
        <w:t>2. Tuto dohodu lze změnit nebo zrušit pouze písemně.</w:t>
      </w:r>
    </w:p>
    <w:p w:rsidR="00F13D8B" w:rsidRDefault="00F13D8B" w:rsidP="00F13D8B">
      <w:pPr>
        <w:spacing w:after="0" w:line="240" w:lineRule="auto"/>
        <w:jc w:val="both"/>
        <w:rPr>
          <w:sz w:val="24"/>
          <w:szCs w:val="24"/>
        </w:rPr>
      </w:pPr>
    </w:p>
    <w:p w:rsidR="00F13D8B" w:rsidRDefault="00F13D8B" w:rsidP="00F13D8B">
      <w:pPr>
        <w:spacing w:after="0" w:line="240" w:lineRule="auto"/>
        <w:jc w:val="both"/>
        <w:rPr>
          <w:sz w:val="24"/>
          <w:szCs w:val="24"/>
        </w:rPr>
      </w:pPr>
      <w:r>
        <w:rPr>
          <w:sz w:val="24"/>
          <w:szCs w:val="24"/>
        </w:rPr>
        <w:t>3. Smluvní strany svým podpisem stvrzují, že smlouva je pro ně určitá, srozumitelná a je uzavřená dle jejich svobodné vůle a nikoliv v tísni a za nápadně nevýhodných podmínek. Smlouva je vyhotovena ve dvou stejnopisech, z nichž každý má platnost originálu a každá smluvní strana obdrží po jednom stejnopisu této smlouvy.</w:t>
      </w:r>
    </w:p>
    <w:p w:rsidR="00F13D8B" w:rsidRDefault="00F13D8B" w:rsidP="00F13D8B">
      <w:pPr>
        <w:spacing w:after="0" w:line="240" w:lineRule="auto"/>
        <w:jc w:val="both"/>
        <w:rPr>
          <w:sz w:val="24"/>
          <w:szCs w:val="24"/>
        </w:rPr>
      </w:pPr>
    </w:p>
    <w:p w:rsidR="00F13D8B" w:rsidRDefault="009662F4" w:rsidP="009662F4">
      <w:pPr>
        <w:spacing w:after="0" w:line="240" w:lineRule="auto"/>
        <w:jc w:val="both"/>
        <w:rPr>
          <w:sz w:val="24"/>
          <w:szCs w:val="24"/>
        </w:rPr>
      </w:pPr>
      <w:r>
        <w:rPr>
          <w:sz w:val="24"/>
          <w:szCs w:val="24"/>
        </w:rPr>
        <w:t xml:space="preserve"> V</w:t>
      </w:r>
      <w:r w:rsidR="00BA544B">
        <w:rPr>
          <w:sz w:val="24"/>
          <w:szCs w:val="24"/>
        </w:rPr>
        <w:t> Ostravě-Porubě</w:t>
      </w:r>
      <w:r w:rsidR="00E33078">
        <w:rPr>
          <w:sz w:val="24"/>
          <w:szCs w:val="24"/>
        </w:rPr>
        <w:t xml:space="preserve"> </w:t>
      </w:r>
      <w:r w:rsidR="008678B2">
        <w:rPr>
          <w:sz w:val="24"/>
          <w:szCs w:val="24"/>
        </w:rPr>
        <w:t xml:space="preserve"> </w:t>
      </w:r>
      <w:r w:rsidR="00540F30">
        <w:rPr>
          <w:sz w:val="24"/>
          <w:szCs w:val="24"/>
        </w:rPr>
        <w:t>dne</w:t>
      </w:r>
      <w:r w:rsidR="0066537B">
        <w:rPr>
          <w:sz w:val="24"/>
          <w:szCs w:val="24"/>
        </w:rPr>
        <w:t xml:space="preserve"> </w:t>
      </w:r>
      <w:r w:rsidR="00C451BC">
        <w:rPr>
          <w:sz w:val="24"/>
          <w:szCs w:val="24"/>
        </w:rPr>
        <w:t xml:space="preserve">   </w:t>
      </w:r>
      <w:r w:rsidR="00BA544B">
        <w:rPr>
          <w:sz w:val="24"/>
          <w:szCs w:val="24"/>
        </w:rPr>
        <w:t>23.1.2017</w:t>
      </w:r>
      <w:r w:rsidR="00A212EA">
        <w:rPr>
          <w:sz w:val="24"/>
          <w:szCs w:val="24"/>
        </w:rPr>
        <w:tab/>
        <w:t xml:space="preserve">     </w:t>
      </w:r>
      <w:r w:rsidR="00122E7D">
        <w:rPr>
          <w:sz w:val="24"/>
          <w:szCs w:val="24"/>
        </w:rPr>
        <w:t xml:space="preserve"> </w:t>
      </w:r>
      <w:r w:rsidR="000B254B">
        <w:rPr>
          <w:sz w:val="24"/>
          <w:szCs w:val="24"/>
        </w:rPr>
        <w:tab/>
      </w:r>
      <w:r>
        <w:rPr>
          <w:sz w:val="24"/>
          <w:szCs w:val="24"/>
        </w:rPr>
        <w:t xml:space="preserve">          </w:t>
      </w:r>
      <w:r w:rsidR="008678B2">
        <w:rPr>
          <w:sz w:val="24"/>
          <w:szCs w:val="24"/>
        </w:rPr>
        <w:t xml:space="preserve">           </w:t>
      </w:r>
      <w:r>
        <w:rPr>
          <w:sz w:val="24"/>
          <w:szCs w:val="24"/>
        </w:rPr>
        <w:t xml:space="preserve"> </w:t>
      </w:r>
      <w:r w:rsidR="00122E7D">
        <w:rPr>
          <w:sz w:val="24"/>
          <w:szCs w:val="24"/>
        </w:rPr>
        <w:t>V</w:t>
      </w:r>
      <w:r w:rsidR="00536FDF">
        <w:rPr>
          <w:sz w:val="24"/>
          <w:szCs w:val="24"/>
        </w:rPr>
        <w:t xml:space="preserve"> Hlučíně </w:t>
      </w:r>
      <w:r w:rsidR="00F13D8B">
        <w:rPr>
          <w:sz w:val="24"/>
          <w:szCs w:val="24"/>
        </w:rPr>
        <w:t>dne</w:t>
      </w:r>
      <w:r w:rsidR="007165F1">
        <w:rPr>
          <w:sz w:val="24"/>
          <w:szCs w:val="24"/>
        </w:rPr>
        <w:t xml:space="preserve"> </w:t>
      </w:r>
      <w:r w:rsidR="00977395">
        <w:rPr>
          <w:sz w:val="24"/>
          <w:szCs w:val="24"/>
        </w:rPr>
        <w:t>1</w:t>
      </w:r>
      <w:r w:rsidR="00D8067B">
        <w:rPr>
          <w:sz w:val="24"/>
          <w:szCs w:val="24"/>
        </w:rPr>
        <w:t>9</w:t>
      </w:r>
      <w:r w:rsidR="00366809">
        <w:rPr>
          <w:sz w:val="24"/>
          <w:szCs w:val="24"/>
        </w:rPr>
        <w:t>.</w:t>
      </w:r>
      <w:r w:rsidR="00977395">
        <w:rPr>
          <w:sz w:val="24"/>
          <w:szCs w:val="24"/>
        </w:rPr>
        <w:t xml:space="preserve"> 1</w:t>
      </w:r>
      <w:r w:rsidR="00366809">
        <w:rPr>
          <w:sz w:val="24"/>
          <w:szCs w:val="24"/>
        </w:rPr>
        <w:t>.</w:t>
      </w:r>
      <w:r w:rsidR="00977395">
        <w:rPr>
          <w:sz w:val="24"/>
          <w:szCs w:val="24"/>
        </w:rPr>
        <w:t xml:space="preserve"> </w:t>
      </w:r>
      <w:r w:rsidR="00366809">
        <w:rPr>
          <w:sz w:val="24"/>
          <w:szCs w:val="24"/>
        </w:rPr>
        <w:t>201</w:t>
      </w:r>
      <w:r w:rsidR="00977395">
        <w:rPr>
          <w:sz w:val="24"/>
          <w:szCs w:val="24"/>
        </w:rPr>
        <w:t>7</w:t>
      </w:r>
      <w:r w:rsidR="00536FDF">
        <w:rPr>
          <w:sz w:val="24"/>
          <w:szCs w:val="24"/>
        </w:rPr>
        <w:t xml:space="preserve"> </w:t>
      </w:r>
      <w:r w:rsidR="002955E0">
        <w:rPr>
          <w:sz w:val="24"/>
          <w:szCs w:val="24"/>
        </w:rPr>
        <w:t xml:space="preserve"> </w:t>
      </w:r>
    </w:p>
    <w:p w:rsidR="003B552B" w:rsidRDefault="003B552B" w:rsidP="003B552B">
      <w:pPr>
        <w:spacing w:after="0" w:line="240" w:lineRule="auto"/>
        <w:jc w:val="both"/>
        <w:rPr>
          <w:sz w:val="24"/>
          <w:szCs w:val="24"/>
        </w:rPr>
      </w:pPr>
    </w:p>
    <w:p w:rsidR="003B552B" w:rsidRDefault="003B552B" w:rsidP="003B552B">
      <w:pPr>
        <w:spacing w:after="0" w:line="240" w:lineRule="auto"/>
        <w:ind w:left="708"/>
        <w:jc w:val="both"/>
        <w:rPr>
          <w:sz w:val="24"/>
          <w:szCs w:val="24"/>
        </w:rPr>
      </w:pPr>
    </w:p>
    <w:p w:rsidR="003B552B" w:rsidRDefault="003B552B" w:rsidP="003B552B">
      <w:pPr>
        <w:spacing w:after="0" w:line="240" w:lineRule="auto"/>
        <w:ind w:left="708"/>
        <w:jc w:val="both"/>
        <w:rPr>
          <w:sz w:val="24"/>
          <w:szCs w:val="24"/>
        </w:rPr>
      </w:pPr>
    </w:p>
    <w:p w:rsidR="003B552B" w:rsidRDefault="003B552B"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977395" w:rsidRDefault="00977395" w:rsidP="003B552B">
      <w:pPr>
        <w:spacing w:after="0" w:line="240" w:lineRule="auto"/>
        <w:ind w:left="708"/>
        <w:jc w:val="both"/>
        <w:rPr>
          <w:sz w:val="24"/>
          <w:szCs w:val="24"/>
        </w:rPr>
      </w:pPr>
    </w:p>
    <w:p w:rsidR="003B552B" w:rsidRDefault="003B552B" w:rsidP="003B552B">
      <w:pPr>
        <w:spacing w:after="0" w:line="240" w:lineRule="auto"/>
        <w:ind w:left="708"/>
        <w:jc w:val="both"/>
        <w:rPr>
          <w:sz w:val="24"/>
          <w:szCs w:val="24"/>
        </w:rPr>
      </w:pPr>
    </w:p>
    <w:p w:rsidR="003B552B" w:rsidRDefault="003B552B" w:rsidP="003B552B">
      <w:pPr>
        <w:spacing w:after="0" w:line="240" w:lineRule="auto"/>
        <w:ind w:left="708"/>
        <w:jc w:val="both"/>
        <w:rPr>
          <w:sz w:val="24"/>
          <w:szCs w:val="24"/>
        </w:rPr>
      </w:pPr>
    </w:p>
    <w:p w:rsidR="003B552B" w:rsidRDefault="003B552B" w:rsidP="003B552B">
      <w:pPr>
        <w:spacing w:after="0" w:line="240" w:lineRule="auto"/>
        <w:ind w:left="708"/>
        <w:jc w:val="both"/>
        <w:rPr>
          <w:sz w:val="24"/>
          <w:szCs w:val="24"/>
        </w:rPr>
      </w:pPr>
    </w:p>
    <w:p w:rsidR="00F13D8B" w:rsidRDefault="00540F30" w:rsidP="000F528D">
      <w:pPr>
        <w:spacing w:after="0" w:line="240" w:lineRule="auto"/>
        <w:ind w:left="708" w:firstLine="708"/>
        <w:jc w:val="both"/>
        <w:rPr>
          <w:sz w:val="24"/>
          <w:szCs w:val="24"/>
        </w:rPr>
      </w:pPr>
      <w:r>
        <w:rPr>
          <w:sz w:val="24"/>
          <w:szCs w:val="24"/>
        </w:rPr>
        <w:t>Odběratel</w:t>
      </w:r>
      <w:r w:rsidR="00F13D8B">
        <w:rPr>
          <w:sz w:val="24"/>
          <w:szCs w:val="24"/>
        </w:rPr>
        <w:tab/>
      </w:r>
      <w:r w:rsidR="00F13D8B">
        <w:rPr>
          <w:sz w:val="24"/>
          <w:szCs w:val="24"/>
        </w:rPr>
        <w:tab/>
      </w:r>
      <w:r w:rsidR="00F13D8B">
        <w:rPr>
          <w:sz w:val="24"/>
          <w:szCs w:val="24"/>
        </w:rPr>
        <w:tab/>
      </w:r>
      <w:r w:rsidR="00F13D8B">
        <w:rPr>
          <w:sz w:val="24"/>
          <w:szCs w:val="24"/>
        </w:rPr>
        <w:tab/>
      </w:r>
      <w:r w:rsidR="00F13D8B">
        <w:rPr>
          <w:sz w:val="24"/>
          <w:szCs w:val="24"/>
        </w:rPr>
        <w:tab/>
      </w:r>
      <w:r w:rsidR="00F13D8B">
        <w:rPr>
          <w:sz w:val="24"/>
          <w:szCs w:val="24"/>
        </w:rPr>
        <w:tab/>
      </w:r>
      <w:r>
        <w:rPr>
          <w:sz w:val="24"/>
          <w:szCs w:val="24"/>
        </w:rPr>
        <w:t>Dodavatel</w:t>
      </w:r>
    </w:p>
    <w:sectPr w:rsidR="00F13D8B" w:rsidSect="00101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8B"/>
    <w:rsid w:val="00006547"/>
    <w:rsid w:val="00012B80"/>
    <w:rsid w:val="0001600F"/>
    <w:rsid w:val="00016B19"/>
    <w:rsid w:val="000174A5"/>
    <w:rsid w:val="00026828"/>
    <w:rsid w:val="0003275D"/>
    <w:rsid w:val="00035979"/>
    <w:rsid w:val="0007127A"/>
    <w:rsid w:val="000828DD"/>
    <w:rsid w:val="00085027"/>
    <w:rsid w:val="00087387"/>
    <w:rsid w:val="00095A22"/>
    <w:rsid w:val="000A0F1B"/>
    <w:rsid w:val="000A1B8E"/>
    <w:rsid w:val="000A2102"/>
    <w:rsid w:val="000B254B"/>
    <w:rsid w:val="000D76DB"/>
    <w:rsid w:val="000F528D"/>
    <w:rsid w:val="00113263"/>
    <w:rsid w:val="00122E7D"/>
    <w:rsid w:val="00130381"/>
    <w:rsid w:val="00134002"/>
    <w:rsid w:val="00141940"/>
    <w:rsid w:val="00153FC6"/>
    <w:rsid w:val="001649C1"/>
    <w:rsid w:val="0019468D"/>
    <w:rsid w:val="00194B02"/>
    <w:rsid w:val="0019557D"/>
    <w:rsid w:val="00202508"/>
    <w:rsid w:val="002124D2"/>
    <w:rsid w:val="00216148"/>
    <w:rsid w:val="00230BA4"/>
    <w:rsid w:val="00242212"/>
    <w:rsid w:val="00271A80"/>
    <w:rsid w:val="002932DC"/>
    <w:rsid w:val="002934FF"/>
    <w:rsid w:val="002955E0"/>
    <w:rsid w:val="002A2835"/>
    <w:rsid w:val="002A50F6"/>
    <w:rsid w:val="002B1873"/>
    <w:rsid w:val="002B191E"/>
    <w:rsid w:val="002B2E53"/>
    <w:rsid w:val="002B3C46"/>
    <w:rsid w:val="002B6A9D"/>
    <w:rsid w:val="002C40FB"/>
    <w:rsid w:val="002D65D1"/>
    <w:rsid w:val="002E3631"/>
    <w:rsid w:val="002F5D6B"/>
    <w:rsid w:val="00300145"/>
    <w:rsid w:val="00336010"/>
    <w:rsid w:val="00340747"/>
    <w:rsid w:val="00351598"/>
    <w:rsid w:val="0036075D"/>
    <w:rsid w:val="00365DDB"/>
    <w:rsid w:val="00366809"/>
    <w:rsid w:val="00367CBF"/>
    <w:rsid w:val="00385F14"/>
    <w:rsid w:val="00393067"/>
    <w:rsid w:val="00395E76"/>
    <w:rsid w:val="00396B94"/>
    <w:rsid w:val="003B552B"/>
    <w:rsid w:val="003B7991"/>
    <w:rsid w:val="003D48C6"/>
    <w:rsid w:val="003D6D67"/>
    <w:rsid w:val="003E57DA"/>
    <w:rsid w:val="00403104"/>
    <w:rsid w:val="004040A7"/>
    <w:rsid w:val="00417940"/>
    <w:rsid w:val="0044148D"/>
    <w:rsid w:val="0044760E"/>
    <w:rsid w:val="004559DA"/>
    <w:rsid w:val="00457A5C"/>
    <w:rsid w:val="004600DB"/>
    <w:rsid w:val="00482CE2"/>
    <w:rsid w:val="004918F2"/>
    <w:rsid w:val="004940A8"/>
    <w:rsid w:val="004A66C0"/>
    <w:rsid w:val="004B1EE7"/>
    <w:rsid w:val="004B36CE"/>
    <w:rsid w:val="004C6755"/>
    <w:rsid w:val="004D37EA"/>
    <w:rsid w:val="004E4997"/>
    <w:rsid w:val="004F5423"/>
    <w:rsid w:val="00503427"/>
    <w:rsid w:val="00504537"/>
    <w:rsid w:val="00513234"/>
    <w:rsid w:val="0053471A"/>
    <w:rsid w:val="00536FDF"/>
    <w:rsid w:val="00540F30"/>
    <w:rsid w:val="00541651"/>
    <w:rsid w:val="00542DF4"/>
    <w:rsid w:val="005508AF"/>
    <w:rsid w:val="00561C14"/>
    <w:rsid w:val="00561F3B"/>
    <w:rsid w:val="005966AF"/>
    <w:rsid w:val="005C538B"/>
    <w:rsid w:val="005D62AB"/>
    <w:rsid w:val="005E32E6"/>
    <w:rsid w:val="00605FE9"/>
    <w:rsid w:val="0061133A"/>
    <w:rsid w:val="00614B1F"/>
    <w:rsid w:val="00616451"/>
    <w:rsid w:val="006242C1"/>
    <w:rsid w:val="0064100A"/>
    <w:rsid w:val="0064299A"/>
    <w:rsid w:val="0064747F"/>
    <w:rsid w:val="00655977"/>
    <w:rsid w:val="0066185D"/>
    <w:rsid w:val="0066537B"/>
    <w:rsid w:val="006831F3"/>
    <w:rsid w:val="00687733"/>
    <w:rsid w:val="00696AA2"/>
    <w:rsid w:val="006A6BAD"/>
    <w:rsid w:val="006B580B"/>
    <w:rsid w:val="006C326C"/>
    <w:rsid w:val="006C56E9"/>
    <w:rsid w:val="006E7B81"/>
    <w:rsid w:val="006F1CCE"/>
    <w:rsid w:val="006F4084"/>
    <w:rsid w:val="006F58B1"/>
    <w:rsid w:val="0071128A"/>
    <w:rsid w:val="007165F1"/>
    <w:rsid w:val="00720309"/>
    <w:rsid w:val="0074070D"/>
    <w:rsid w:val="007416D5"/>
    <w:rsid w:val="00751844"/>
    <w:rsid w:val="00755419"/>
    <w:rsid w:val="0076324F"/>
    <w:rsid w:val="00793C08"/>
    <w:rsid w:val="007B31A5"/>
    <w:rsid w:val="007C66B2"/>
    <w:rsid w:val="007D35B8"/>
    <w:rsid w:val="007E1837"/>
    <w:rsid w:val="007E1F61"/>
    <w:rsid w:val="007E7E5F"/>
    <w:rsid w:val="007F085B"/>
    <w:rsid w:val="007F5596"/>
    <w:rsid w:val="00823155"/>
    <w:rsid w:val="00825DEF"/>
    <w:rsid w:val="008378E0"/>
    <w:rsid w:val="00844361"/>
    <w:rsid w:val="00855BE9"/>
    <w:rsid w:val="008678B2"/>
    <w:rsid w:val="00872F80"/>
    <w:rsid w:val="00876FDB"/>
    <w:rsid w:val="00885AEE"/>
    <w:rsid w:val="0088646A"/>
    <w:rsid w:val="0089162F"/>
    <w:rsid w:val="00893F97"/>
    <w:rsid w:val="008A3178"/>
    <w:rsid w:val="008A6FAD"/>
    <w:rsid w:val="008B009E"/>
    <w:rsid w:val="008B66B2"/>
    <w:rsid w:val="008D61F6"/>
    <w:rsid w:val="008D7EA7"/>
    <w:rsid w:val="008E590B"/>
    <w:rsid w:val="009072B2"/>
    <w:rsid w:val="00912E5A"/>
    <w:rsid w:val="00916074"/>
    <w:rsid w:val="00920E10"/>
    <w:rsid w:val="0092308F"/>
    <w:rsid w:val="00932E10"/>
    <w:rsid w:val="009373DB"/>
    <w:rsid w:val="00944DB0"/>
    <w:rsid w:val="009469E5"/>
    <w:rsid w:val="009561BC"/>
    <w:rsid w:val="00963005"/>
    <w:rsid w:val="009662F4"/>
    <w:rsid w:val="00967AF8"/>
    <w:rsid w:val="00970141"/>
    <w:rsid w:val="00977376"/>
    <w:rsid w:val="00977395"/>
    <w:rsid w:val="009A1C75"/>
    <w:rsid w:val="009A4038"/>
    <w:rsid w:val="009A6F8B"/>
    <w:rsid w:val="009E09CA"/>
    <w:rsid w:val="009E3B56"/>
    <w:rsid w:val="009E559C"/>
    <w:rsid w:val="009F38C9"/>
    <w:rsid w:val="009F392E"/>
    <w:rsid w:val="00A037B1"/>
    <w:rsid w:val="00A04B5B"/>
    <w:rsid w:val="00A04D71"/>
    <w:rsid w:val="00A0649F"/>
    <w:rsid w:val="00A140D8"/>
    <w:rsid w:val="00A14AE9"/>
    <w:rsid w:val="00A212EA"/>
    <w:rsid w:val="00A22ADB"/>
    <w:rsid w:val="00A40E47"/>
    <w:rsid w:val="00A41C84"/>
    <w:rsid w:val="00A43834"/>
    <w:rsid w:val="00A52CBF"/>
    <w:rsid w:val="00A607E3"/>
    <w:rsid w:val="00A66740"/>
    <w:rsid w:val="00A66FC6"/>
    <w:rsid w:val="00A708DD"/>
    <w:rsid w:val="00A75E52"/>
    <w:rsid w:val="00A90B6F"/>
    <w:rsid w:val="00A95A33"/>
    <w:rsid w:val="00A96D3C"/>
    <w:rsid w:val="00A9719D"/>
    <w:rsid w:val="00AA0CA4"/>
    <w:rsid w:val="00AA4EED"/>
    <w:rsid w:val="00AD2865"/>
    <w:rsid w:val="00AD3C5B"/>
    <w:rsid w:val="00AE5846"/>
    <w:rsid w:val="00AE6CD5"/>
    <w:rsid w:val="00AE6E3E"/>
    <w:rsid w:val="00AE7875"/>
    <w:rsid w:val="00AF1FF2"/>
    <w:rsid w:val="00AF2932"/>
    <w:rsid w:val="00B002F6"/>
    <w:rsid w:val="00B12F6F"/>
    <w:rsid w:val="00B26B2F"/>
    <w:rsid w:val="00B326E6"/>
    <w:rsid w:val="00B33571"/>
    <w:rsid w:val="00B43241"/>
    <w:rsid w:val="00B55144"/>
    <w:rsid w:val="00B72515"/>
    <w:rsid w:val="00B75188"/>
    <w:rsid w:val="00B77703"/>
    <w:rsid w:val="00B80BD2"/>
    <w:rsid w:val="00B832E7"/>
    <w:rsid w:val="00B90A51"/>
    <w:rsid w:val="00B92942"/>
    <w:rsid w:val="00BA3BEC"/>
    <w:rsid w:val="00BA544B"/>
    <w:rsid w:val="00BB62FA"/>
    <w:rsid w:val="00BC6C98"/>
    <w:rsid w:val="00BD0943"/>
    <w:rsid w:val="00BD10DF"/>
    <w:rsid w:val="00BD74F4"/>
    <w:rsid w:val="00BE3496"/>
    <w:rsid w:val="00BE52AD"/>
    <w:rsid w:val="00BE5F2F"/>
    <w:rsid w:val="00BE5FA5"/>
    <w:rsid w:val="00BF4F8C"/>
    <w:rsid w:val="00BF72B8"/>
    <w:rsid w:val="00C10938"/>
    <w:rsid w:val="00C177AB"/>
    <w:rsid w:val="00C26F57"/>
    <w:rsid w:val="00C32891"/>
    <w:rsid w:val="00C3321C"/>
    <w:rsid w:val="00C33F32"/>
    <w:rsid w:val="00C451BC"/>
    <w:rsid w:val="00C47890"/>
    <w:rsid w:val="00C51A00"/>
    <w:rsid w:val="00C55CC2"/>
    <w:rsid w:val="00C62574"/>
    <w:rsid w:val="00C802B5"/>
    <w:rsid w:val="00C858BE"/>
    <w:rsid w:val="00C90720"/>
    <w:rsid w:val="00C957C8"/>
    <w:rsid w:val="00CC3884"/>
    <w:rsid w:val="00CE0076"/>
    <w:rsid w:val="00CE2F81"/>
    <w:rsid w:val="00CE5248"/>
    <w:rsid w:val="00CE63A0"/>
    <w:rsid w:val="00CE7287"/>
    <w:rsid w:val="00CF36CE"/>
    <w:rsid w:val="00CF7CEC"/>
    <w:rsid w:val="00D0282B"/>
    <w:rsid w:val="00D07519"/>
    <w:rsid w:val="00D327C0"/>
    <w:rsid w:val="00D36EE1"/>
    <w:rsid w:val="00D379CF"/>
    <w:rsid w:val="00D43B40"/>
    <w:rsid w:val="00D561A6"/>
    <w:rsid w:val="00D61619"/>
    <w:rsid w:val="00D625BE"/>
    <w:rsid w:val="00D77806"/>
    <w:rsid w:val="00D8067B"/>
    <w:rsid w:val="00D828C8"/>
    <w:rsid w:val="00DA1DC8"/>
    <w:rsid w:val="00DA2A54"/>
    <w:rsid w:val="00DB0DB7"/>
    <w:rsid w:val="00DB193A"/>
    <w:rsid w:val="00DB5ACA"/>
    <w:rsid w:val="00DB6A9D"/>
    <w:rsid w:val="00DC26FC"/>
    <w:rsid w:val="00DC5459"/>
    <w:rsid w:val="00DC658D"/>
    <w:rsid w:val="00DC70FF"/>
    <w:rsid w:val="00E2320D"/>
    <w:rsid w:val="00E26CBC"/>
    <w:rsid w:val="00E32A97"/>
    <w:rsid w:val="00E33078"/>
    <w:rsid w:val="00E346E4"/>
    <w:rsid w:val="00E550D5"/>
    <w:rsid w:val="00E56ABB"/>
    <w:rsid w:val="00E721D3"/>
    <w:rsid w:val="00E82349"/>
    <w:rsid w:val="00E85893"/>
    <w:rsid w:val="00E92D5E"/>
    <w:rsid w:val="00EA1E3D"/>
    <w:rsid w:val="00EB2A2E"/>
    <w:rsid w:val="00EB5C37"/>
    <w:rsid w:val="00EC14A2"/>
    <w:rsid w:val="00EE6D2A"/>
    <w:rsid w:val="00EF0472"/>
    <w:rsid w:val="00F07653"/>
    <w:rsid w:val="00F11CCA"/>
    <w:rsid w:val="00F13D8B"/>
    <w:rsid w:val="00F1579A"/>
    <w:rsid w:val="00F20A2C"/>
    <w:rsid w:val="00F250B7"/>
    <w:rsid w:val="00F47F0B"/>
    <w:rsid w:val="00F51AC1"/>
    <w:rsid w:val="00F627A2"/>
    <w:rsid w:val="00F755DE"/>
    <w:rsid w:val="00F858EA"/>
    <w:rsid w:val="00F86AB1"/>
    <w:rsid w:val="00FB76D3"/>
    <w:rsid w:val="00FC7298"/>
    <w:rsid w:val="00FD5AFD"/>
    <w:rsid w:val="00FD759E"/>
    <w:rsid w:val="00FF017F"/>
    <w:rsid w:val="00FF4201"/>
    <w:rsid w:val="00FF5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3D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xx">
    <w:name w:val="xxx"/>
    <w:basedOn w:val="Normln"/>
    <w:qFormat/>
    <w:rsid w:val="00035979"/>
    <w:rPr>
      <w:rFonts w:ascii="Times New Roman" w:hAnsi="Times New Roman"/>
      <w:sz w:val="20"/>
    </w:rPr>
  </w:style>
  <w:style w:type="paragraph" w:styleId="Textbubliny">
    <w:name w:val="Balloon Text"/>
    <w:basedOn w:val="Normln"/>
    <w:link w:val="TextbublinyChar"/>
    <w:uiPriority w:val="99"/>
    <w:semiHidden/>
    <w:unhideWhenUsed/>
    <w:rsid w:val="00FF01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0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3D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xx">
    <w:name w:val="xxx"/>
    <w:basedOn w:val="Normln"/>
    <w:qFormat/>
    <w:rsid w:val="00035979"/>
    <w:rPr>
      <w:rFonts w:ascii="Times New Roman" w:hAnsi="Times New Roman"/>
      <w:sz w:val="20"/>
    </w:rPr>
  </w:style>
  <w:style w:type="paragraph" w:styleId="Textbubliny">
    <w:name w:val="Balloon Text"/>
    <w:basedOn w:val="Normln"/>
    <w:link w:val="TextbublinyChar"/>
    <w:uiPriority w:val="99"/>
    <w:semiHidden/>
    <w:unhideWhenUsed/>
    <w:rsid w:val="00FF01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0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98E18-9AC8-4BE5-BCC2-15957615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3084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Plaček</dc:creator>
  <cp:lastModifiedBy>Kolasova Jana</cp:lastModifiedBy>
  <cp:revision>3</cp:revision>
  <cp:lastPrinted>2017-01-19T09:13:00Z</cp:lastPrinted>
  <dcterms:created xsi:type="dcterms:W3CDTF">2017-06-06T10:54:00Z</dcterms:created>
  <dcterms:modified xsi:type="dcterms:W3CDTF">2017-06-06T11:05:00Z</dcterms:modified>
</cp:coreProperties>
</file>