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Přestavlky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71 422,00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92 891,00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Čechovice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667,81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Přestavlky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1 813,35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32 063,00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8 581,81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Vacanovice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Zákřov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1 625,68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4 568,47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53 173,00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14 270,74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14 271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299N05/21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03.05.2023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