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FEB27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2E5323">
        <w:rPr>
          <w:rFonts w:ascii="Tahoma" w:hAnsi="Tahoma" w:cs="Tahoma"/>
          <w:b/>
          <w:sz w:val="20"/>
          <w:szCs w:val="20"/>
          <w:lang w:eastAsia="cs-CZ"/>
        </w:rPr>
        <w:t>Město Bruntál</w:t>
      </w:r>
    </w:p>
    <w:p w14:paraId="7F1D0504" w14:textId="73B0537C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2E5323">
        <w:rPr>
          <w:rFonts w:ascii="Tahoma" w:hAnsi="Tahoma" w:cs="Tahoma"/>
          <w:b/>
          <w:sz w:val="20"/>
          <w:szCs w:val="20"/>
          <w:lang w:eastAsia="cs-CZ"/>
        </w:rPr>
        <w:t>IČ</w:t>
      </w:r>
      <w:r w:rsidR="00F41A77">
        <w:rPr>
          <w:rFonts w:ascii="Tahoma" w:hAnsi="Tahoma" w:cs="Tahoma"/>
          <w:b/>
          <w:sz w:val="20"/>
          <w:szCs w:val="20"/>
          <w:lang w:eastAsia="cs-CZ"/>
        </w:rPr>
        <w:t>O</w:t>
      </w:r>
      <w:r w:rsidRPr="002E5323">
        <w:rPr>
          <w:rFonts w:ascii="Tahoma" w:hAnsi="Tahoma" w:cs="Tahoma"/>
          <w:b/>
          <w:sz w:val="20"/>
          <w:szCs w:val="20"/>
          <w:lang w:eastAsia="cs-CZ"/>
        </w:rPr>
        <w:t xml:space="preserve">: 00295892, DIČ: CZ00295892 </w:t>
      </w:r>
    </w:p>
    <w:p w14:paraId="17566018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2E5323">
        <w:rPr>
          <w:rFonts w:ascii="Tahoma" w:hAnsi="Tahoma" w:cs="Tahoma"/>
          <w:b/>
          <w:sz w:val="20"/>
          <w:szCs w:val="20"/>
          <w:lang w:eastAsia="cs-CZ"/>
        </w:rPr>
        <w:t xml:space="preserve">Adresa: Nádražní 994/20, 792 </w:t>
      </w:r>
      <w:proofErr w:type="gramStart"/>
      <w:r w:rsidRPr="002E5323">
        <w:rPr>
          <w:rFonts w:ascii="Tahoma" w:hAnsi="Tahoma" w:cs="Tahoma"/>
          <w:b/>
          <w:sz w:val="20"/>
          <w:szCs w:val="20"/>
          <w:lang w:eastAsia="cs-CZ"/>
        </w:rPr>
        <w:t>01  Bruntál</w:t>
      </w:r>
      <w:proofErr w:type="gramEnd"/>
    </w:p>
    <w:p w14:paraId="67B13316" w14:textId="40CC31F1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2E5323">
        <w:rPr>
          <w:rFonts w:ascii="Tahoma" w:hAnsi="Tahoma" w:cs="Tahoma"/>
          <w:b/>
          <w:sz w:val="20"/>
          <w:szCs w:val="20"/>
          <w:lang w:eastAsia="cs-CZ"/>
        </w:rPr>
        <w:t xml:space="preserve">Zastupuje: </w:t>
      </w:r>
      <w:r w:rsidR="001E19B3">
        <w:rPr>
          <w:rFonts w:ascii="Tahoma" w:hAnsi="Tahoma" w:cs="Tahoma"/>
          <w:b/>
          <w:sz w:val="20"/>
          <w:szCs w:val="20"/>
          <w:lang w:eastAsia="cs-CZ"/>
        </w:rPr>
        <w:t>Ing. Petr Rys, MBA, 1. místostarosta</w:t>
      </w:r>
    </w:p>
    <w:p w14:paraId="1401BFF1" w14:textId="77777777" w:rsidR="00326FB6" w:rsidRPr="00F41A77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2E5323">
        <w:rPr>
          <w:rFonts w:ascii="Tahoma" w:hAnsi="Tahoma" w:cs="Tahoma"/>
          <w:b/>
          <w:sz w:val="20"/>
          <w:szCs w:val="20"/>
          <w:lang w:eastAsia="cs-CZ"/>
        </w:rPr>
        <w:t>ID dato</w:t>
      </w:r>
      <w:r w:rsidRPr="00F41A77">
        <w:rPr>
          <w:rFonts w:ascii="Tahoma" w:hAnsi="Tahoma" w:cs="Tahoma"/>
          <w:b/>
          <w:sz w:val="20"/>
          <w:szCs w:val="20"/>
          <w:lang w:eastAsia="cs-CZ"/>
        </w:rPr>
        <w:t>vé schránky: c9vbr2k</w:t>
      </w:r>
    </w:p>
    <w:p w14:paraId="4E7FBAAD" w14:textId="58A1D691" w:rsidR="00F41A77" w:rsidRPr="00F41A77" w:rsidRDefault="00F41A77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F41A77">
        <w:rPr>
          <w:rFonts w:ascii="Tahoma" w:hAnsi="Tahoma" w:cs="Tahoma"/>
          <w:b/>
          <w:sz w:val="20"/>
          <w:szCs w:val="20"/>
          <w:lang w:eastAsia="cs-CZ"/>
        </w:rPr>
        <w:t xml:space="preserve">email: </w:t>
      </w:r>
      <w:hyperlink r:id="rId11" w:history="1">
        <w:r w:rsidRPr="001E19B3">
          <w:rPr>
            <w:rStyle w:val="Hypertextovodkaz"/>
            <w:rFonts w:ascii="Tahoma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691B8871" w14:textId="27EE65A5" w:rsidR="00F41A77" w:rsidRPr="001E19B3" w:rsidRDefault="00F41A77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b/>
          <w:sz w:val="20"/>
          <w:szCs w:val="20"/>
          <w:lang w:eastAsia="cs-CZ"/>
        </w:rPr>
      </w:pPr>
      <w:r w:rsidRPr="001E19B3">
        <w:rPr>
          <w:rFonts w:ascii="Tahoma" w:hAnsi="Tahoma" w:cs="Tahoma"/>
          <w:b/>
          <w:sz w:val="20"/>
          <w:szCs w:val="20"/>
          <w:lang w:eastAsia="cs-CZ"/>
        </w:rPr>
        <w:t xml:space="preserve">číslo účtu: </w:t>
      </w:r>
      <w:r w:rsidR="00EC169F">
        <w:rPr>
          <w:rFonts w:ascii="Tahoma" w:hAnsi="Tahoma" w:cs="Tahoma"/>
          <w:b/>
          <w:sz w:val="20"/>
          <w:szCs w:val="20"/>
          <w:lang w:eastAsia="cs-CZ"/>
        </w:rPr>
        <w:t>XXXXXX-XXXXXXXXXX/XXXX</w:t>
      </w:r>
    </w:p>
    <w:p w14:paraId="222D3813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before="10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Budoucí povinná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3BCCFB3B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before="200" w:after="20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41CEE777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3992A2B0" w14:textId="32FDEB78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IČ</w:t>
      </w:r>
      <w:r w:rsidR="00F41A77"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: 247 29 035, DIČ: CZ24729035</w:t>
      </w:r>
    </w:p>
    <w:p w14:paraId="5DA8D98C" w14:textId="77777777" w:rsidR="00F41A77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se sídlem</w:t>
      </w:r>
      <w:r w:rsidR="00F41A77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 Děčín - Děčín IV-Podmokly, Teplická 874/8, PSČ 405 02</w:t>
      </w:r>
    </w:p>
    <w:p w14:paraId="49780757" w14:textId="2D768F39" w:rsidR="00326FB6" w:rsidRPr="002E5323" w:rsidRDefault="00F41A77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zápis v obchodním rejstříku vedeném u Krajského soudu v Ústí nad Labem, oddíl B, vložka 2145</w:t>
      </w:r>
    </w:p>
    <w:p w14:paraId="558C7D14" w14:textId="0B1287F9" w:rsidR="00B37F08" w:rsidRPr="005862AC" w:rsidRDefault="00B37F08" w:rsidP="00B37F08">
      <w:pPr>
        <w:widowControl w:val="0"/>
        <w:shd w:val="clear" w:color="auto" w:fill="FFFFFF"/>
        <w:autoSpaceDE w:val="0"/>
        <w:autoSpaceDN w:val="0"/>
        <w:adjustRightInd w:val="0"/>
        <w:spacing w:before="100" w:line="280" w:lineRule="exact"/>
        <w:rPr>
          <w:rFonts w:ascii="Tahoma" w:eastAsia="Times New Roman" w:hAnsi="Tahoma" w:cs="Tahoma"/>
          <w:sz w:val="18"/>
          <w:szCs w:val="18"/>
          <w:lang w:eastAsia="cs-CZ"/>
        </w:rPr>
      </w:pPr>
      <w:r w:rsidRPr="005862AC">
        <w:rPr>
          <w:rFonts w:ascii="Tahoma" w:eastAsia="Times New Roman" w:hAnsi="Tahoma" w:cs="Tahoma"/>
          <w:sz w:val="18"/>
          <w:szCs w:val="18"/>
          <w:lang w:eastAsia="cs-CZ"/>
        </w:rPr>
        <w:t>zastoupena na základě plné moci platné ode dne 3. 2. 2023, evidenční číslo PM-037/2023:</w:t>
      </w:r>
    </w:p>
    <w:p w14:paraId="09A75B22" w14:textId="77777777" w:rsidR="00B37F08" w:rsidRPr="005862AC" w:rsidRDefault="00B37F08" w:rsidP="00B37F08">
      <w:pPr>
        <w:shd w:val="clear" w:color="auto" w:fill="FFFFFF"/>
        <w:spacing w:before="100" w:after="40" w:line="280" w:lineRule="exact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5862AC">
        <w:rPr>
          <w:rFonts w:ascii="Tahoma" w:eastAsia="Times New Roman" w:hAnsi="Tahoma" w:cs="Tahoma"/>
          <w:b/>
          <w:sz w:val="18"/>
          <w:szCs w:val="18"/>
          <w:lang w:eastAsia="cs-CZ"/>
        </w:rPr>
        <w:t>ENPRO Energo s.r.o.</w:t>
      </w:r>
    </w:p>
    <w:p w14:paraId="745FEC48" w14:textId="77777777" w:rsidR="00B37F08" w:rsidRPr="005862AC" w:rsidRDefault="00B37F08" w:rsidP="00B37F08">
      <w:pPr>
        <w:widowControl w:val="0"/>
        <w:shd w:val="clear" w:color="auto" w:fill="FFFFFF"/>
        <w:autoSpaceDE w:val="0"/>
        <w:autoSpaceDN w:val="0"/>
        <w:adjustRightInd w:val="0"/>
        <w:spacing w:after="20" w:line="280" w:lineRule="exact"/>
        <w:rPr>
          <w:rFonts w:ascii="Tahoma" w:eastAsia="Times New Roman" w:hAnsi="Tahoma" w:cs="Tahoma"/>
          <w:sz w:val="18"/>
          <w:szCs w:val="18"/>
          <w:lang w:eastAsia="cs-CZ"/>
        </w:rPr>
      </w:pPr>
      <w:r w:rsidRPr="005862AC">
        <w:rPr>
          <w:rFonts w:ascii="Tahoma" w:eastAsia="Times New Roman" w:hAnsi="Tahoma" w:cs="Tahoma"/>
          <w:sz w:val="18"/>
          <w:szCs w:val="18"/>
          <w:lang w:eastAsia="cs-CZ"/>
        </w:rPr>
        <w:t>IČ: 286 28 250, DIČ: CZ28628250</w:t>
      </w:r>
    </w:p>
    <w:p w14:paraId="1EF88A8F" w14:textId="77777777" w:rsidR="00B37F08" w:rsidRPr="005862AC" w:rsidRDefault="00B37F08" w:rsidP="00B37F08">
      <w:pPr>
        <w:widowControl w:val="0"/>
        <w:shd w:val="clear" w:color="auto" w:fill="FFFFFF"/>
        <w:autoSpaceDE w:val="0"/>
        <w:autoSpaceDN w:val="0"/>
        <w:adjustRightInd w:val="0"/>
        <w:spacing w:after="20" w:line="280" w:lineRule="exact"/>
        <w:rPr>
          <w:rFonts w:ascii="Tahoma" w:eastAsia="Times New Roman" w:hAnsi="Tahoma" w:cs="Tahoma"/>
          <w:sz w:val="18"/>
          <w:szCs w:val="18"/>
          <w:lang w:eastAsia="cs-CZ"/>
        </w:rPr>
      </w:pPr>
      <w:r w:rsidRPr="005862AC">
        <w:rPr>
          <w:rFonts w:ascii="Tahoma" w:eastAsia="Times New Roman" w:hAnsi="Tahoma" w:cs="Tahoma"/>
          <w:sz w:val="18"/>
          <w:szCs w:val="18"/>
          <w:lang w:eastAsia="cs-CZ"/>
        </w:rPr>
        <w:t xml:space="preserve">se sídlem Sokolská 137/45, 757 01 Valašské Meziříčí </w:t>
      </w:r>
    </w:p>
    <w:p w14:paraId="3FE841ED" w14:textId="6F746602" w:rsidR="00B37F08" w:rsidRPr="005862AC" w:rsidRDefault="00B37F08" w:rsidP="00B37F0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18"/>
          <w:szCs w:val="18"/>
          <w:lang w:eastAsia="cs-CZ"/>
        </w:rPr>
      </w:pPr>
      <w:r w:rsidRPr="005862AC">
        <w:rPr>
          <w:rFonts w:ascii="Tahoma" w:eastAsia="Times New Roman" w:hAnsi="Tahoma" w:cs="Tahoma"/>
          <w:sz w:val="18"/>
          <w:szCs w:val="18"/>
          <w:lang w:eastAsia="cs-CZ"/>
        </w:rPr>
        <w:t xml:space="preserve">k podpisu dohody pověřena </w:t>
      </w:r>
      <w:r w:rsidR="005118AF">
        <w:rPr>
          <w:rFonts w:ascii="Tahoma" w:eastAsia="Times New Roman" w:hAnsi="Tahoma" w:cs="Tahoma"/>
          <w:sz w:val="18"/>
          <w:szCs w:val="18"/>
          <w:lang w:eastAsia="cs-CZ"/>
        </w:rPr>
        <w:t>XXXXXX XXXXXXXXX</w:t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>, na základě Pověření ze dne 27.2.2023</w:t>
      </w:r>
    </w:p>
    <w:p w14:paraId="738D0D09" w14:textId="77777777" w:rsidR="00326FB6" w:rsidRPr="005862AC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before="10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5862AC">
        <w:rPr>
          <w:rFonts w:ascii="Tahoma" w:eastAsia="Times New Roman" w:hAnsi="Tahoma" w:cs="Tahoma"/>
          <w:b/>
          <w:sz w:val="20"/>
          <w:szCs w:val="20"/>
          <w:lang w:eastAsia="cs-CZ"/>
        </w:rPr>
        <w:t>Budoucí oprávněná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053A1480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0311A4A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Cs/>
          <w:sz w:val="20"/>
          <w:szCs w:val="20"/>
          <w:lang w:eastAsia="cs-CZ"/>
        </w:rPr>
        <w:t>(společně dále též „</w:t>
      </w:r>
      <w:r w:rsidRPr="002E532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Smluvní strany</w:t>
      </w:r>
      <w:r w:rsidRPr="002E5323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16CA4DAB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A126938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uzavřeli níže uvedeného dne, měsíce a roku tuto:</w:t>
      </w:r>
    </w:p>
    <w:p w14:paraId="5F5B69DA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highlight w:val="yellow"/>
          <w:lang w:eastAsia="cs-CZ"/>
        </w:rPr>
      </w:pPr>
    </w:p>
    <w:p w14:paraId="06500C66" w14:textId="03C96627" w:rsidR="00146924" w:rsidRDefault="00326FB6" w:rsidP="00146924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</w:pPr>
      <w:r w:rsidRPr="002E5323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Smlouvu o budoucí smlouvě o zřízení věcného břemene</w:t>
      </w:r>
      <w:r w:rsidR="00A74F71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146924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–</w:t>
      </w:r>
      <w:r w:rsidR="00A74F71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 služebnosti</w:t>
      </w:r>
    </w:p>
    <w:p w14:paraId="6E5AF00B" w14:textId="38178ED0" w:rsidR="00326FB6" w:rsidRPr="002E5323" w:rsidRDefault="00146924" w:rsidP="00146924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</w:pPr>
      <w:r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č</w:t>
      </w:r>
      <w:r w:rsidR="00740668" w:rsidRPr="002E5323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. IE-12-8006977/SoBS VB/4</w:t>
      </w:r>
    </w:p>
    <w:p w14:paraId="0297E59B" w14:textId="02915325" w:rsidR="00AD7F11" w:rsidRDefault="00AD7F11" w:rsidP="00326FB6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C2F7102" w14:textId="5D2F1230" w:rsidR="007A38A9" w:rsidRPr="007A38A9" w:rsidRDefault="007A38A9" w:rsidP="00326FB6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7A38A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„Bruntál, VN 100/102, část 1, obnova </w:t>
      </w:r>
      <w:proofErr w:type="spellStart"/>
      <w:r w:rsidRPr="007A38A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vVN</w:t>
      </w:r>
      <w:proofErr w:type="spellEnd"/>
      <w:r w:rsidRPr="007A38A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“</w:t>
      </w:r>
    </w:p>
    <w:p w14:paraId="4502B24C" w14:textId="77777777" w:rsidR="002E5323" w:rsidRPr="002E5323" w:rsidRDefault="002E5323" w:rsidP="00326FB6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22310FB" w14:textId="386139CD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podle ustanovení § 1785 a násl. a § 1257 a násl. zákona č. 89/2012 Sb. - občanského zákoníku, podle ustanovení § 25 odst. 4 zákona č. 458/2000 Sb. - energetického zákona (dále jen „</w:t>
      </w:r>
      <w:r w:rsidR="00F124ED">
        <w:rPr>
          <w:rFonts w:ascii="Tahoma" w:eastAsia="Times New Roman" w:hAnsi="Tahoma" w:cs="Tahoma"/>
          <w:b/>
          <w:sz w:val="20"/>
          <w:szCs w:val="20"/>
          <w:lang w:eastAsia="cs-CZ"/>
        </w:rPr>
        <w:t>T</w:t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ato smlouva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464F6E0F" w14:textId="77777777" w:rsidR="00326FB6" w:rsidRPr="002E5323" w:rsidRDefault="00326FB6" w:rsidP="00326FB6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highlight w:val="yellow"/>
          <w:lang w:eastAsia="cs-CZ"/>
        </w:rPr>
      </w:pPr>
    </w:p>
    <w:p w14:paraId="703E1F78" w14:textId="77777777" w:rsidR="00326FB6" w:rsidRPr="002E5323" w:rsidRDefault="00326FB6" w:rsidP="00326FB6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2E5323">
        <w:rPr>
          <w:rFonts w:ascii="Tahoma" w:hAnsi="Tahoma" w:cs="Tahoma"/>
          <w:b/>
          <w:color w:val="000000"/>
          <w:spacing w:val="-6"/>
          <w:sz w:val="20"/>
          <w:szCs w:val="20"/>
        </w:rPr>
        <w:t>Článek I.</w:t>
      </w:r>
    </w:p>
    <w:p w14:paraId="1A4A3F9F" w14:textId="77777777" w:rsidR="00326FB6" w:rsidRPr="002E5323" w:rsidRDefault="00326FB6" w:rsidP="00326FB6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2E5323">
        <w:rPr>
          <w:rFonts w:ascii="Tahoma" w:hAnsi="Tahoma" w:cs="Tahoma"/>
          <w:b/>
          <w:color w:val="000000"/>
          <w:spacing w:val="-6"/>
          <w:sz w:val="20"/>
          <w:szCs w:val="20"/>
        </w:rPr>
        <w:t>Úvodní ustanovení</w:t>
      </w:r>
    </w:p>
    <w:p w14:paraId="2D778883" w14:textId="77777777" w:rsidR="00326FB6" w:rsidRPr="002E5323" w:rsidRDefault="00326FB6" w:rsidP="00326FB6">
      <w:pPr>
        <w:shd w:val="clear" w:color="auto" w:fill="FFFFFF"/>
        <w:spacing w:line="280" w:lineRule="exact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  <w:highlight w:val="yellow"/>
        </w:rPr>
      </w:pPr>
      <w:r w:rsidRPr="002E5323">
        <w:rPr>
          <w:rFonts w:ascii="Tahoma" w:hAnsi="Tahoma" w:cs="Tahoma"/>
          <w:b/>
          <w:color w:val="000000"/>
          <w:spacing w:val="-6"/>
          <w:sz w:val="20"/>
          <w:szCs w:val="20"/>
          <w:highlight w:val="yellow"/>
        </w:rPr>
        <w:t xml:space="preserve"> </w:t>
      </w:r>
    </w:p>
    <w:p w14:paraId="5DBCC395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Budoucí oprávněná je provozovatelem distribuční soustavy (dále jen „</w:t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PDS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 umístění zařízení distribuční soustavy na cizí nemovitost, je PDS povinen podle § 25 odst. 4 energetického zákona k této nemovitosti zřídit věcné břemeno a zajistit si právo provést stavbu dle příslušných ustanovení stavebního zákona.</w:t>
      </w:r>
    </w:p>
    <w:p w14:paraId="56F8BCD4" w14:textId="77777777" w:rsidR="00AD7F11" w:rsidRPr="002E5323" w:rsidRDefault="00AD7F11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</w:pPr>
    </w:p>
    <w:p w14:paraId="253788B6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  <w:t>Článek II.</w:t>
      </w:r>
    </w:p>
    <w:p w14:paraId="5E847692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  <w:t>Prohlášení o právním a faktickém stavu</w:t>
      </w:r>
    </w:p>
    <w:p w14:paraId="1AC5B1AF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highlight w:val="yellow"/>
          <w:lang w:eastAsia="cs-CZ"/>
        </w:rPr>
      </w:pPr>
    </w:p>
    <w:p w14:paraId="407FAFA8" w14:textId="77777777" w:rsidR="008A5208" w:rsidRPr="001E19B3" w:rsidRDefault="00326FB6" w:rsidP="00326FB6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B</w:t>
      </w:r>
      <w:r w:rsidRPr="00E66CAE">
        <w:rPr>
          <w:rFonts w:ascii="Tahoma" w:eastAsia="Times New Roman" w:hAnsi="Tahoma" w:cs="Tahoma"/>
          <w:sz w:val="20"/>
          <w:szCs w:val="20"/>
          <w:lang w:eastAsia="cs-CZ"/>
        </w:rPr>
        <w:t>udoucí p</w:t>
      </w:r>
      <w:r w:rsidRPr="00E66CAE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ovinná prohlašuje, že je výlučným vlastníkem</w:t>
      </w:r>
      <w:r w:rsidRPr="00E66CAE">
        <w:rPr>
          <w:rFonts w:ascii="Tahoma" w:eastAsia="Times New Roman" w:hAnsi="Tahoma" w:cs="Tahoma"/>
          <w:color w:val="FF0000"/>
          <w:spacing w:val="-4"/>
          <w:sz w:val="20"/>
          <w:szCs w:val="20"/>
          <w:lang w:eastAsia="cs-CZ"/>
        </w:rPr>
        <w:t xml:space="preserve"> </w:t>
      </w:r>
      <w:r w:rsidRPr="00E66CAE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pozemků</w:t>
      </w:r>
      <w:r w:rsidR="008A5208" w:rsidRPr="00E66CAE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:</w:t>
      </w:r>
    </w:p>
    <w:p w14:paraId="5F276ACA" w14:textId="04F351E1" w:rsidR="008A5208" w:rsidRPr="00BA1870" w:rsidRDefault="00326FB6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3631</w:t>
      </w:r>
      <w:r w:rsidR="008A520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="008A520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ostatní plocha, ostatní komunikace</w:t>
      </w:r>
    </w:p>
    <w:p w14:paraId="341F9265" w14:textId="0598E781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3648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orná půda</w:t>
      </w:r>
    </w:p>
    <w:p w14:paraId="5E44F88C" w14:textId="55F5ED45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3624/1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orná půda</w:t>
      </w:r>
    </w:p>
    <w:p w14:paraId="29D4DDD5" w14:textId="569C4CC0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3624/20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trvalý travní porost</w:t>
      </w:r>
    </w:p>
    <w:p w14:paraId="70F662B4" w14:textId="4539560A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3624/21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orná půda</w:t>
      </w:r>
    </w:p>
    <w:p w14:paraId="3050CF4C" w14:textId="43A693E0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3624/22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trvalý travní porost</w:t>
      </w:r>
    </w:p>
    <w:p w14:paraId="4B3AA23B" w14:textId="6883D4D6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3624/29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orná půda</w:t>
      </w:r>
    </w:p>
    <w:p w14:paraId="508CEC1A" w14:textId="2488F521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3630/1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trvalý travní porost</w:t>
      </w:r>
    </w:p>
    <w:p w14:paraId="5A8AD578" w14:textId="3530AF3B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3633/1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orná půda</w:t>
      </w:r>
    </w:p>
    <w:p w14:paraId="427BDC65" w14:textId="27BF45C6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3639/1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ostatní plocha, ostatní komunikace</w:t>
      </w:r>
    </w:p>
    <w:p w14:paraId="3665F767" w14:textId="6FE48083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3650/2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-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zahrada</w:t>
      </w:r>
    </w:p>
    <w:p w14:paraId="637B7862" w14:textId="2C231BA6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046269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733/1</w:t>
      </w:r>
      <w:r w:rsidR="00046269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8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trvalý travní porost</w:t>
      </w:r>
    </w:p>
    <w:p w14:paraId="03EDC858" w14:textId="59E88519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3733/22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trvalý travní porost</w:t>
      </w:r>
    </w:p>
    <w:p w14:paraId="2CB2A076" w14:textId="4846E919" w:rsidR="008A5208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3870/56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ostatní plocha, ostatní komunikace</w:t>
      </w:r>
    </w:p>
    <w:p w14:paraId="698A88D3" w14:textId="636935D4" w:rsidR="00E66CAE" w:rsidRPr="00BA1870" w:rsidRDefault="008A5208" w:rsidP="001E19B3">
      <w:pPr>
        <w:pStyle w:val="Odstavecseseznamem"/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proofErr w:type="spellStart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parc</w:t>
      </w:r>
      <w:proofErr w:type="spellEnd"/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č. </w:t>
      </w:r>
      <w:r w:rsidR="00740668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3893/1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–</w:t>
      </w:r>
      <w:r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="00E66CAE" w:rsidRPr="00BA187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orná půda</w:t>
      </w:r>
    </w:p>
    <w:p w14:paraId="149CF0FC" w14:textId="77777777" w:rsidR="00E66CAE" w:rsidRDefault="00E66CAE" w:rsidP="001E19B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D3E369B" w14:textId="5642E65F" w:rsidR="00326FB6" w:rsidRPr="001E19B3" w:rsidRDefault="008A5208" w:rsidP="001E19B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Tahoma" w:hAnsi="Tahoma" w:cs="Tahoma"/>
          <w:color w:val="000000"/>
          <w:spacing w:val="-3"/>
          <w:sz w:val="20"/>
          <w:szCs w:val="20"/>
          <w:lang w:eastAsia="cs-CZ"/>
        </w:rPr>
      </w:pPr>
      <w:r w:rsidRPr="00E66CAE">
        <w:rPr>
          <w:rFonts w:ascii="Tahoma" w:eastAsia="Times New Roman" w:hAnsi="Tahoma" w:cs="Tahoma"/>
          <w:sz w:val="20"/>
          <w:szCs w:val="20"/>
          <w:lang w:eastAsia="cs-CZ"/>
        </w:rPr>
        <w:t xml:space="preserve">vše </w:t>
      </w:r>
      <w:r w:rsidR="00326FB6" w:rsidRPr="00E66CAE">
        <w:rPr>
          <w:rFonts w:ascii="Tahoma" w:eastAsia="Times New Roman" w:hAnsi="Tahoma" w:cs="Tahoma"/>
          <w:sz w:val="20"/>
          <w:szCs w:val="20"/>
          <w:lang w:eastAsia="cs-CZ"/>
        </w:rPr>
        <w:t>v </w:t>
      </w:r>
      <w:r w:rsidR="00326FB6"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k.</w:t>
      </w:r>
      <w:r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proofErr w:type="spellStart"/>
      <w:r w:rsidR="00326FB6"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ú.</w:t>
      </w:r>
      <w:proofErr w:type="spellEnd"/>
      <w:r w:rsidR="00326FB6"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Bruntál-</w:t>
      </w:r>
      <w:r w:rsidR="000260CE"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</w:t>
      </w:r>
      <w:r w:rsidR="00326FB6" w:rsidRPr="00E66CA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ěsto</w:t>
      </w:r>
      <w:r w:rsidR="00326FB6" w:rsidRPr="00E66CAE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, </w:t>
      </w:r>
      <w:r w:rsidR="00326FB6" w:rsidRPr="00E66CAE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obec Bruntál</w:t>
      </w:r>
      <w:r w:rsidR="00326FB6" w:rsidRPr="00E66CAE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 xml:space="preserve">, </w:t>
      </w:r>
      <w:r w:rsidR="00326FB6" w:rsidRPr="00E66CAE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zapsáno v katastru nemovitostí vedeném Katastrálním úřadem pro </w:t>
      </w:r>
      <w:r w:rsidR="00326FB6" w:rsidRPr="00E66CAE">
        <w:rPr>
          <w:rFonts w:ascii="Tahoma" w:eastAsia="Times New Roman" w:hAnsi="Tahoma" w:cs="Tahoma"/>
          <w:sz w:val="20"/>
          <w:szCs w:val="20"/>
          <w:lang w:eastAsia="cs-CZ"/>
        </w:rPr>
        <w:t>Moravskoslezský kraj</w:t>
      </w:r>
      <w:r w:rsidR="00326FB6" w:rsidRPr="00E66CAE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, Katastrální pracoviště </w:t>
      </w:r>
      <w:r w:rsidR="00326FB6" w:rsidRPr="00E66CAE">
        <w:rPr>
          <w:rFonts w:ascii="Tahoma" w:eastAsia="Times New Roman" w:hAnsi="Tahoma" w:cs="Tahoma"/>
          <w:sz w:val="20"/>
          <w:szCs w:val="20"/>
          <w:lang w:eastAsia="cs-CZ"/>
        </w:rPr>
        <w:t>Bruntál</w:t>
      </w:r>
      <w:r w:rsidR="00326FB6" w:rsidRPr="00E66CAE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="00904070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na LV 1870 </w:t>
      </w:r>
      <w:r w:rsidR="00326FB6" w:rsidRPr="00E66CAE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(</w:t>
      </w:r>
      <w:r w:rsidR="00326FB6" w:rsidRPr="00E66CAE">
        <w:rPr>
          <w:rFonts w:ascii="Tahoma" w:hAnsi="Tahoma" w:cs="Tahoma"/>
          <w:spacing w:val="-1"/>
          <w:sz w:val="20"/>
          <w:szCs w:val="20"/>
        </w:rPr>
        <w:t>dále jen, bez ohledu na počet, „</w:t>
      </w:r>
      <w:r w:rsidR="00326FB6" w:rsidRPr="00E66CAE">
        <w:rPr>
          <w:rFonts w:ascii="Tahoma" w:hAnsi="Tahoma" w:cs="Tahoma"/>
          <w:b/>
          <w:spacing w:val="-1"/>
          <w:sz w:val="20"/>
          <w:szCs w:val="20"/>
        </w:rPr>
        <w:t>Dotčená nemovitost</w:t>
      </w:r>
      <w:r w:rsidR="00326FB6" w:rsidRPr="00E66CAE">
        <w:rPr>
          <w:rFonts w:ascii="Tahoma" w:hAnsi="Tahoma" w:cs="Tahoma"/>
          <w:spacing w:val="-1"/>
          <w:sz w:val="20"/>
          <w:szCs w:val="20"/>
        </w:rPr>
        <w:t>“</w:t>
      </w:r>
      <w:r w:rsidR="00326FB6" w:rsidRPr="00E66CAE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).</w:t>
      </w:r>
    </w:p>
    <w:p w14:paraId="46C19C58" w14:textId="77777777" w:rsidR="00326FB6" w:rsidRPr="002E5323" w:rsidRDefault="00326FB6" w:rsidP="00326FB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</w:pPr>
    </w:p>
    <w:p w14:paraId="0C97B31D" w14:textId="5F8CBAFA" w:rsidR="00326FB6" w:rsidRPr="002E5323" w:rsidRDefault="00326FB6" w:rsidP="00326FB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Budoucí oprávněná 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je investorem stavby</w:t>
      </w:r>
      <w:r w:rsidRPr="002E5323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zařízení distribuční </w:t>
      </w:r>
      <w:r w:rsidRPr="002E532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soustavy - nadzemního elektrického vedení o napětí </w:t>
      </w:r>
      <w:r w:rsidRPr="00951A6A">
        <w:rPr>
          <w:rFonts w:ascii="Tahoma" w:eastAsia="Times New Roman" w:hAnsi="Tahoma" w:cs="Tahoma"/>
          <w:spacing w:val="-4"/>
          <w:sz w:val="22"/>
          <w:szCs w:val="22"/>
          <w:lang w:eastAsia="cs-CZ"/>
        </w:rPr>
        <w:t>22</w:t>
      </w:r>
      <w:r w:rsidR="00852F95">
        <w:rPr>
          <w:rFonts w:ascii="Tahoma" w:eastAsia="Times New Roman" w:hAnsi="Tahoma" w:cs="Tahoma"/>
          <w:spacing w:val="-4"/>
          <w:sz w:val="22"/>
          <w:szCs w:val="22"/>
          <w:lang w:eastAsia="cs-CZ"/>
        </w:rPr>
        <w:t xml:space="preserve"> </w:t>
      </w:r>
      <w:proofErr w:type="spellStart"/>
      <w:r w:rsidRPr="00951A6A">
        <w:rPr>
          <w:rFonts w:ascii="Tahoma" w:eastAsia="Times New Roman" w:hAnsi="Tahoma" w:cs="Tahoma"/>
          <w:spacing w:val="-4"/>
          <w:sz w:val="22"/>
          <w:szCs w:val="22"/>
          <w:lang w:eastAsia="cs-CZ"/>
        </w:rPr>
        <w:t>kV</w:t>
      </w:r>
      <w:proofErr w:type="spellEnd"/>
      <w:r w:rsidRPr="00951A6A">
        <w:rPr>
          <w:rFonts w:ascii="Tahoma" w:eastAsia="Times New Roman" w:hAnsi="Tahoma" w:cs="Tahoma"/>
          <w:spacing w:val="-4"/>
          <w:sz w:val="22"/>
          <w:szCs w:val="22"/>
          <w:lang w:eastAsia="cs-CZ"/>
        </w:rPr>
        <w:t xml:space="preserve"> </w:t>
      </w:r>
      <w:r w:rsidR="00951A6A" w:rsidRPr="00951A6A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a zařízení pro zajištění přenosu systémů měřící, ochranné, řídicí, zabezpečovací, informační a telekomunikační technicky – kombinované zemní lano (KZL) instalované na příslušném vedení distribuční soustavy</w:t>
      </w:r>
      <w:r w:rsidR="00951A6A" w:rsidRPr="00951A6A">
        <w:rPr>
          <w:rFonts w:ascii="Tahoma" w:eastAsia="Times New Roman" w:hAnsi="Tahoma" w:cs="Tahoma"/>
          <w:spacing w:val="-4"/>
          <w:sz w:val="22"/>
          <w:szCs w:val="22"/>
          <w:lang w:eastAsia="cs-CZ"/>
        </w:rPr>
        <w:t xml:space="preserve"> </w:t>
      </w:r>
      <w:r w:rsidRPr="002E5323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(</w:t>
      </w: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dále jen „</w:t>
      </w:r>
      <w:r w:rsidRPr="002E5323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 distribuční sousta</w:t>
      </w:r>
      <w:r w:rsidRPr="002E5323">
        <w:rPr>
          <w:rFonts w:ascii="Tahoma" w:hAnsi="Tahoma" w:cs="Tahoma"/>
          <w:b/>
          <w:color w:val="000000"/>
          <w:spacing w:val="-4"/>
          <w:sz w:val="20"/>
          <w:szCs w:val="20"/>
          <w:lang w:eastAsia="cs-CZ"/>
        </w:rPr>
        <w:t>vy</w:t>
      </w:r>
      <w:r w:rsidRPr="002E5323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“), která se bude nacházet mj. 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na Dotčené nemovitosti. </w:t>
      </w:r>
      <w:r w:rsidRPr="002E5323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ab/>
      </w:r>
    </w:p>
    <w:p w14:paraId="32BF1C87" w14:textId="77777777" w:rsidR="00326FB6" w:rsidRPr="002E5323" w:rsidRDefault="00326FB6" w:rsidP="00326FB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highlight w:val="yellow"/>
          <w:lang w:eastAsia="cs-CZ"/>
        </w:rPr>
      </w:pPr>
    </w:p>
    <w:p w14:paraId="68B63B56" w14:textId="0093781F" w:rsidR="00326FB6" w:rsidRDefault="00326FB6" w:rsidP="00326FB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Budoucí povinná prohlašuje, že není žádným způsobem omezena v právu zřídit k Dotčené nemovitosti věcné břemeno podle této smlouvy, a že jí nejsou známy žádné faktické nebo právní vady Dotčené nemovitosti, kterými by byl znemožněn účel této smlouvy.</w:t>
      </w:r>
    </w:p>
    <w:p w14:paraId="3473DD8F" w14:textId="77777777" w:rsidR="002E5323" w:rsidRPr="002E5323" w:rsidRDefault="002E5323" w:rsidP="002E53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</w:p>
    <w:p w14:paraId="320F3958" w14:textId="021B4D1F" w:rsidR="00326FB6" w:rsidRPr="002E5323" w:rsidRDefault="00326FB6" w:rsidP="00326FB6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III. </w:t>
      </w:r>
    </w:p>
    <w:p w14:paraId="0D17BC6A" w14:textId="77777777" w:rsidR="00326FB6" w:rsidRPr="002E5323" w:rsidRDefault="00326FB6" w:rsidP="00326FB6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62A3E102" w14:textId="77777777" w:rsidR="00326FB6" w:rsidRPr="002E5323" w:rsidRDefault="00326FB6" w:rsidP="00326FB6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</w:pPr>
    </w:p>
    <w:p w14:paraId="43FBF3E6" w14:textId="77777777" w:rsidR="00326FB6" w:rsidRPr="002E5323" w:rsidRDefault="00326FB6" w:rsidP="00326FB6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Smluvní strany se zavazují, že spolu za dále uvedených podmínek uzavřou vlastní smlouvu o zřízení věcného břemene (dále jen „</w:t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“), jejímž předmětem bude zřízení věcného břemene podle § 25 odst. 4 energetického zákona. Obsahem věcného břemene bude právo </w:t>
      </w:r>
      <w:r w:rsidRPr="002E5323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Pr="002E5323">
        <w:rPr>
          <w:rFonts w:ascii="Tahoma" w:hAnsi="Tahoma" w:cs="Tahoma"/>
          <w:color w:val="000000"/>
          <w:spacing w:val="-4"/>
          <w:sz w:val="20"/>
          <w:szCs w:val="20"/>
        </w:rPr>
        <w:t>umístit, provozovat, opravovat a udržovat Zařízení distribuční soustavy na Dotčené nemovitosti, provádět jeho obnovu, výměnu a modernizaci,</w:t>
      </w:r>
      <w:r w:rsidRPr="002E532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 (dále jen „</w:t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Věcné břemeno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33C8A728" w14:textId="77777777" w:rsidR="00326FB6" w:rsidRPr="002E5323" w:rsidRDefault="00326FB6" w:rsidP="00326FB6">
      <w:pPr>
        <w:pStyle w:val="Odstavecseseznamem"/>
        <w:spacing w:line="280" w:lineRule="exact"/>
        <w:ind w:left="426"/>
        <w:rPr>
          <w:rFonts w:ascii="Tahoma" w:eastAsia="Times New Roman" w:hAnsi="Tahoma" w:cs="Tahoma"/>
          <w:sz w:val="20"/>
          <w:szCs w:val="20"/>
          <w:highlight w:val="yellow"/>
          <w:u w:val="single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cs-CZ"/>
        </w:rPr>
        <w:t xml:space="preserve"> </w:t>
      </w:r>
    </w:p>
    <w:p w14:paraId="33C172E3" w14:textId="51BD296D" w:rsidR="00326FB6" w:rsidRPr="002E5323" w:rsidRDefault="00844EA0" w:rsidP="00326FB6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Předpokládaná poloha umístění Zařízení distribuční soustavy na Dotčené nemovitosti je vyznačena v situačním zákresu, který je přílohou č. 1 Této smlouvy. </w:t>
      </w:r>
      <w:r w:rsidR="00326FB6" w:rsidRPr="00844EA0">
        <w:rPr>
          <w:rFonts w:ascii="Tahoma" w:eastAsia="Times New Roman" w:hAnsi="Tahoma" w:cs="Tahoma"/>
          <w:sz w:val="20"/>
          <w:szCs w:val="20"/>
          <w:lang w:eastAsia="cs-CZ"/>
        </w:rPr>
        <w:t xml:space="preserve">Předpokládaný 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rozsah omezení Dotčené nemovitosti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Zařízením distribuční soustavy 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činí </w:t>
      </w:r>
      <w:r w:rsidR="00E90E70">
        <w:rPr>
          <w:rFonts w:ascii="Tahoma" w:eastAsia="Times New Roman" w:hAnsi="Tahoma" w:cs="Tahoma"/>
          <w:sz w:val="20"/>
          <w:szCs w:val="20"/>
          <w:lang w:eastAsia="cs-CZ"/>
        </w:rPr>
        <w:t>přibližně</w:t>
      </w:r>
      <w:r w:rsidR="00151F7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FB52F7" w:rsidRPr="001E19B3">
        <w:rPr>
          <w:rFonts w:ascii="Tahoma" w:eastAsia="Times New Roman" w:hAnsi="Tahoma" w:cs="Tahoma"/>
          <w:sz w:val="20"/>
          <w:szCs w:val="20"/>
          <w:lang w:eastAsia="cs-CZ"/>
        </w:rPr>
        <w:t>5058</w:t>
      </w:r>
      <w:r w:rsidR="00FB52F7" w:rsidRPr="00FB52F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26FB6" w:rsidRPr="00FB52F7">
        <w:rPr>
          <w:rFonts w:ascii="Tahoma" w:eastAsia="Times New Roman" w:hAnsi="Tahoma" w:cs="Tahoma"/>
          <w:sz w:val="20"/>
          <w:szCs w:val="20"/>
          <w:lang w:eastAsia="cs-CZ"/>
        </w:rPr>
        <w:t>m</w:t>
      </w:r>
      <w:r w:rsidR="00326FB6" w:rsidRPr="00FB52F7">
        <w:rPr>
          <w:rFonts w:ascii="Tahoma" w:eastAsia="Times New Roman" w:hAnsi="Tahoma" w:cs="Tahoma"/>
          <w:sz w:val="20"/>
          <w:szCs w:val="20"/>
          <w:vertAlign w:val="superscript"/>
          <w:lang w:eastAsia="cs-CZ"/>
        </w:rPr>
        <w:t>2</w:t>
      </w:r>
      <w:r w:rsidR="00151F7D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tento předpokládaný rozsah omezení </w:t>
      </w:r>
      <w:r w:rsidR="006D1258">
        <w:rPr>
          <w:rFonts w:ascii="Tahoma" w:eastAsia="Times New Roman" w:hAnsi="Tahoma" w:cs="Tahoma"/>
          <w:sz w:val="20"/>
          <w:szCs w:val="20"/>
          <w:lang w:eastAsia="cs-CZ"/>
        </w:rPr>
        <w:t xml:space="preserve">se skládá z: trasy 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nadzemního elektrického vedení o napětí 22 </w:t>
      </w:r>
      <w:proofErr w:type="spellStart"/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>kV</w:t>
      </w:r>
      <w:proofErr w:type="spellEnd"/>
      <w:r w:rsidR="00951A6A">
        <w:rPr>
          <w:rFonts w:ascii="Tahoma" w:eastAsia="Times New Roman" w:hAnsi="Tahoma" w:cs="Tahoma"/>
          <w:sz w:val="20"/>
          <w:szCs w:val="20"/>
          <w:lang w:eastAsia="cs-CZ"/>
        </w:rPr>
        <w:t xml:space="preserve"> + kombinované</w:t>
      </w:r>
      <w:r w:rsidR="00371E0A">
        <w:rPr>
          <w:rFonts w:ascii="Tahoma" w:eastAsia="Times New Roman" w:hAnsi="Tahoma" w:cs="Tahoma"/>
          <w:sz w:val="20"/>
          <w:szCs w:val="20"/>
          <w:lang w:eastAsia="cs-CZ"/>
        </w:rPr>
        <w:t>ho</w:t>
      </w:r>
      <w:r w:rsidR="00951A6A">
        <w:rPr>
          <w:rFonts w:ascii="Tahoma" w:eastAsia="Times New Roman" w:hAnsi="Tahoma" w:cs="Tahoma"/>
          <w:sz w:val="20"/>
          <w:szCs w:val="20"/>
          <w:lang w:eastAsia="cs-CZ"/>
        </w:rPr>
        <w:t xml:space="preserve"> zemní</w:t>
      </w:r>
      <w:r w:rsidR="00371E0A">
        <w:rPr>
          <w:rFonts w:ascii="Tahoma" w:eastAsia="Times New Roman" w:hAnsi="Tahoma" w:cs="Tahoma"/>
          <w:sz w:val="20"/>
          <w:szCs w:val="20"/>
          <w:lang w:eastAsia="cs-CZ"/>
        </w:rPr>
        <w:t>ho</w:t>
      </w:r>
      <w:r w:rsidR="00951A6A">
        <w:rPr>
          <w:rFonts w:ascii="Tahoma" w:eastAsia="Times New Roman" w:hAnsi="Tahoma" w:cs="Tahoma"/>
          <w:sz w:val="20"/>
          <w:szCs w:val="20"/>
          <w:lang w:eastAsia="cs-CZ"/>
        </w:rPr>
        <w:t xml:space="preserve"> lan</w:t>
      </w:r>
      <w:r w:rsidR="00371E0A"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="00951A6A">
        <w:rPr>
          <w:rFonts w:ascii="Tahoma" w:eastAsia="Times New Roman" w:hAnsi="Tahoma" w:cs="Tahoma"/>
          <w:sz w:val="20"/>
          <w:szCs w:val="20"/>
          <w:lang w:eastAsia="cs-CZ"/>
        </w:rPr>
        <w:t xml:space="preserve"> (KZL)</w:t>
      </w:r>
      <w:r w:rsidR="00AE4242">
        <w:rPr>
          <w:rFonts w:ascii="Tahoma" w:eastAsia="Times New Roman" w:hAnsi="Tahoma" w:cs="Tahoma"/>
          <w:sz w:val="20"/>
          <w:szCs w:val="20"/>
          <w:lang w:eastAsia="cs-CZ"/>
        </w:rPr>
        <w:t xml:space="preserve">, 3x uzemnění a </w:t>
      </w:r>
      <w:r w:rsidR="002E5323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20 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>podpěrných bodů (1</w:t>
      </w:r>
      <w:r w:rsidR="002E5323" w:rsidRPr="002E5323">
        <w:rPr>
          <w:rFonts w:ascii="Tahoma" w:eastAsia="Times New Roman" w:hAnsi="Tahoma" w:cs="Tahoma"/>
          <w:sz w:val="20"/>
          <w:szCs w:val="20"/>
          <w:lang w:eastAsia="cs-CZ"/>
        </w:rPr>
        <w:t>9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 příhradový</w:t>
      </w:r>
      <w:r w:rsidR="002E5323" w:rsidRPr="002E5323">
        <w:rPr>
          <w:rFonts w:ascii="Tahoma" w:eastAsia="Times New Roman" w:hAnsi="Tahoma" w:cs="Tahoma"/>
          <w:sz w:val="20"/>
          <w:szCs w:val="20"/>
          <w:lang w:eastAsia="cs-CZ"/>
        </w:rPr>
        <w:t>ch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 stožár</w:t>
      </w:r>
      <w:r w:rsidR="002E5323"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ů a 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>1 betonový sloup)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</w:p>
    <w:p w14:paraId="1F6141A3" w14:textId="77777777" w:rsidR="00326FB6" w:rsidRPr="00DB1003" w:rsidRDefault="00326FB6" w:rsidP="00326FB6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sz w:val="20"/>
          <w:szCs w:val="20"/>
          <w:highlight w:val="green"/>
          <w:lang w:eastAsia="cs-CZ"/>
        </w:rPr>
      </w:pPr>
    </w:p>
    <w:p w14:paraId="12846A61" w14:textId="70981F6A" w:rsidR="00580C6D" w:rsidRPr="005862AC" w:rsidRDefault="00326FB6" w:rsidP="00A62F68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oprávněná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se zavazuje po dokončení stavby Zařízení distribuční soustavy vyhotovit geometrický plán pro vyznačení</w:t>
      </w:r>
      <w:r w:rsidR="007F1E6E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rozsahu Věcného břemene</w:t>
      </w:r>
      <w:r w:rsidR="00DB1003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na Dotčené nemovitosti, (dále jen „</w:t>
      </w:r>
      <w:r w:rsidR="00DB1003" w:rsidRPr="005862AC">
        <w:rPr>
          <w:rFonts w:ascii="Tahoma" w:eastAsia="Times New Roman" w:hAnsi="Tahoma" w:cs="Tahoma"/>
          <w:b/>
          <w:sz w:val="20"/>
          <w:szCs w:val="20"/>
          <w:lang w:eastAsia="cs-CZ"/>
        </w:rPr>
        <w:t>Geometrický plán</w:t>
      </w:r>
      <w:r w:rsidR="00DB1003" w:rsidRPr="005862AC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522A1BAA" w14:textId="77777777" w:rsidR="00DC0120" w:rsidRPr="00DB1003" w:rsidRDefault="00DC0120" w:rsidP="00DB1003">
      <w:p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11FD584" w14:textId="73D7F703" w:rsidR="00326FB6" w:rsidRPr="001E19B3" w:rsidRDefault="00DC0120" w:rsidP="001E19B3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325D1">
        <w:rPr>
          <w:rFonts w:ascii="Tahoma" w:eastAsia="Times New Roman" w:hAnsi="Tahoma" w:cs="Tahoma"/>
          <w:sz w:val="20"/>
          <w:szCs w:val="20"/>
          <w:lang w:eastAsia="cs-CZ"/>
        </w:rPr>
        <w:t>B</w:t>
      </w:r>
      <w:r w:rsidR="001620F5"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udoucí oprávněná </w:t>
      </w:r>
      <w:r w:rsidRPr="003325D1">
        <w:rPr>
          <w:rFonts w:ascii="Tahoma" w:eastAsia="Times New Roman" w:hAnsi="Tahoma" w:cs="Tahoma"/>
          <w:sz w:val="20"/>
          <w:szCs w:val="20"/>
          <w:lang w:eastAsia="cs-CZ"/>
        </w:rPr>
        <w:t xml:space="preserve">se dále </w:t>
      </w:r>
      <w:r w:rsidR="001620F5" w:rsidRPr="001E19B3">
        <w:rPr>
          <w:rFonts w:ascii="Tahoma" w:eastAsia="Times New Roman" w:hAnsi="Tahoma" w:cs="Tahoma"/>
          <w:sz w:val="20"/>
          <w:szCs w:val="20"/>
          <w:lang w:eastAsia="cs-CZ"/>
        </w:rPr>
        <w:t>zavazuje po dokončení stavby Zařízení distribuční soustavy vyhotovit</w:t>
      </w:r>
      <w:r w:rsidR="00326FB6"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027FB"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návrh </w:t>
      </w:r>
      <w:r w:rsidR="00326FB6" w:rsidRPr="001E19B3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="009027FB" w:rsidRPr="001E19B3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326FB6"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 a zaslat Budoucí povinné písemnou výzvu k uzavření Vlastní smlouvy, jejíž přílohou bude </w:t>
      </w:r>
      <w:r w:rsidR="00E90E70"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návrh </w:t>
      </w:r>
      <w:r w:rsidR="00326FB6" w:rsidRPr="001E19B3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="00E90E70" w:rsidRPr="001E19B3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326FB6" w:rsidRPr="001E19B3">
        <w:rPr>
          <w:rFonts w:ascii="Tahoma" w:eastAsia="Times New Roman" w:hAnsi="Tahoma" w:cs="Tahoma"/>
          <w:sz w:val="20"/>
          <w:szCs w:val="20"/>
          <w:lang w:eastAsia="cs-CZ"/>
        </w:rPr>
        <w:t xml:space="preserve"> a </w:t>
      </w:r>
      <w:r w:rsidR="00682C7F" w:rsidRPr="003325D1">
        <w:rPr>
          <w:rFonts w:ascii="Tahoma" w:eastAsia="Times New Roman" w:hAnsi="Tahoma" w:cs="Tahoma"/>
          <w:sz w:val="20"/>
          <w:szCs w:val="20"/>
          <w:lang w:eastAsia="cs-CZ"/>
        </w:rPr>
        <w:t>G</w:t>
      </w:r>
      <w:r w:rsidR="00326FB6" w:rsidRPr="001E19B3">
        <w:rPr>
          <w:rFonts w:ascii="Tahoma" w:eastAsia="Times New Roman" w:hAnsi="Tahoma" w:cs="Tahoma"/>
          <w:sz w:val="20"/>
          <w:szCs w:val="20"/>
          <w:lang w:eastAsia="cs-CZ"/>
        </w:rPr>
        <w:t>eometrický plán.</w:t>
      </w:r>
    </w:p>
    <w:p w14:paraId="6D4F17D8" w14:textId="77777777" w:rsidR="00326FB6" w:rsidRPr="003325D1" w:rsidRDefault="00326FB6" w:rsidP="00326FB6">
      <w:pPr>
        <w:pStyle w:val="Odstavecseseznamem"/>
        <w:spacing w:line="280" w:lineRule="exact"/>
        <w:ind w:left="0"/>
        <w:rPr>
          <w:rFonts w:ascii="Tahoma" w:eastAsia="Times New Roman" w:hAnsi="Tahoma" w:cs="Tahoma"/>
          <w:sz w:val="20"/>
          <w:szCs w:val="20"/>
          <w:highlight w:val="yellow"/>
          <w:lang w:eastAsia="cs-CZ"/>
        </w:rPr>
      </w:pPr>
    </w:p>
    <w:p w14:paraId="0E52B315" w14:textId="3F2C3137" w:rsidR="00326FB6" w:rsidRPr="002E5323" w:rsidRDefault="00326FB6" w:rsidP="00326FB6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se zavazuje zaslat výzvu dle odstavce </w:t>
      </w:r>
      <w:r w:rsidR="00D6721E">
        <w:rPr>
          <w:rFonts w:ascii="Tahoma" w:eastAsia="Times New Roman" w:hAnsi="Tahoma" w:cs="Tahoma"/>
          <w:sz w:val="20"/>
          <w:szCs w:val="20"/>
          <w:lang w:eastAsia="cs-CZ"/>
        </w:rPr>
        <w:t>4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povinné ve lhůtě </w:t>
      </w:r>
      <w:r w:rsidRPr="002E5323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kalendářních měsíců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 od kolaudace Zařízení distribuční soustavy (popř. od jeho uvedení do provozu), </w:t>
      </w:r>
      <w:r w:rsidRPr="002E5323">
        <w:rPr>
          <w:rFonts w:ascii="Tahoma" w:eastAsia="Times New Roman" w:hAnsi="Tahoma" w:cs="Tahoma"/>
          <w:sz w:val="20"/>
          <w:szCs w:val="20"/>
          <w:u w:val="single"/>
          <w:lang w:eastAsia="cs-CZ"/>
        </w:rPr>
        <w:t xml:space="preserve">nejpozději však do 5 </w:t>
      </w:r>
      <w:r w:rsidRPr="002E5323">
        <w:rPr>
          <w:rFonts w:ascii="Tahoma" w:eastAsia="Times New Roman" w:hAnsi="Tahoma" w:cs="Tahoma"/>
          <w:sz w:val="20"/>
          <w:szCs w:val="20"/>
          <w:u w:val="single"/>
          <w:lang w:eastAsia="cs-CZ"/>
        </w:rPr>
        <w:lastRenderedPageBreak/>
        <w:t>let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této smlouvy. Budoucí povinná se zavazuje Vlastní smlouvu uzavřít nejpozději do 60 dnů ode dne doručení výzvy. </w:t>
      </w:r>
    </w:p>
    <w:p w14:paraId="15ACD89D" w14:textId="77777777" w:rsidR="00326FB6" w:rsidRPr="002E5323" w:rsidRDefault="00326FB6" w:rsidP="00326FB6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22FECA6A" w14:textId="1D68E007" w:rsidR="00326FB6" w:rsidRPr="002E5323" w:rsidRDefault="00326FB6" w:rsidP="00326FB6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Do doby uzavření Vlastní smlouvy jsou Smluvní strany vázány obsahem </w:t>
      </w:r>
      <w:r w:rsidR="00E90E70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éto smlouvy a zavazují se, že neučiní žádné právní ani jiné kroky, které by vedly ke zmaření jejího účelu. </w:t>
      </w:r>
    </w:p>
    <w:p w14:paraId="23A81402" w14:textId="77777777" w:rsidR="00326FB6" w:rsidRPr="002E5323" w:rsidRDefault="00326FB6" w:rsidP="00326FB6">
      <w:pPr>
        <w:pStyle w:val="Odstavecseseznamem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70EED4" w14:textId="367A1C5A" w:rsidR="00AD7F11" w:rsidRPr="005862AC" w:rsidRDefault="00326FB6" w:rsidP="00F962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Smluvní strany se dohodly, že za omezení vlastnického práva Budoucí povinné v důsledku výstavby Zařízení distribuční soustavy a zřízení Věcného břemene bude Budoucí povinné na základě Vlastní smlouvy vyplacena jednorázová náhrada</w:t>
      </w:r>
      <w:r w:rsidR="00C977E7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stanovena dodatečně znaleckým posudkem, </w:t>
      </w:r>
      <w:r w:rsidR="006D1093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který </w:t>
      </w:r>
      <w:r w:rsidR="00C977E7" w:rsidRPr="005862AC">
        <w:rPr>
          <w:rFonts w:ascii="Tahoma" w:eastAsia="Times New Roman" w:hAnsi="Tahoma" w:cs="Tahoma"/>
          <w:sz w:val="20"/>
          <w:szCs w:val="20"/>
          <w:lang w:eastAsia="cs-CZ"/>
        </w:rPr>
        <w:t>vyhotoví na své náklady budoucí oprávněná</w:t>
      </w:r>
      <w:r w:rsidR="00335C36" w:rsidRPr="005862AC">
        <w:rPr>
          <w:rFonts w:ascii="Tahoma" w:eastAsia="Times New Roman" w:hAnsi="Tahoma" w:cs="Tahoma"/>
          <w:sz w:val="20"/>
          <w:szCs w:val="20"/>
          <w:lang w:eastAsia="cs-CZ"/>
        </w:rPr>
        <w:t>, dle skutečného zaměření G</w:t>
      </w:r>
      <w:r w:rsidR="00C977E7" w:rsidRPr="005862AC">
        <w:rPr>
          <w:rFonts w:ascii="Tahoma" w:eastAsia="Times New Roman" w:hAnsi="Tahoma" w:cs="Tahoma"/>
          <w:sz w:val="20"/>
          <w:szCs w:val="20"/>
          <w:lang w:eastAsia="cs-CZ"/>
        </w:rPr>
        <w:t>eometrickým plánem</w:t>
      </w:r>
      <w:r w:rsidR="00101482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(„</w:t>
      </w:r>
      <w:r w:rsidR="00101482" w:rsidRPr="005862AC">
        <w:rPr>
          <w:rFonts w:ascii="Tahoma" w:eastAsia="Times New Roman" w:hAnsi="Tahoma" w:cs="Tahoma"/>
          <w:b/>
          <w:sz w:val="20"/>
          <w:szCs w:val="20"/>
          <w:lang w:eastAsia="cs-CZ"/>
        </w:rPr>
        <w:t>Znalecký posudek</w:t>
      </w:r>
      <w:r w:rsidR="00101482" w:rsidRPr="005862AC">
        <w:rPr>
          <w:rFonts w:ascii="Tahoma" w:eastAsia="Times New Roman" w:hAnsi="Tahoma" w:cs="Tahoma"/>
          <w:sz w:val="20"/>
          <w:szCs w:val="20"/>
          <w:lang w:eastAsia="cs-CZ"/>
        </w:rPr>
        <w:t>“)</w:t>
      </w:r>
      <w:r w:rsidR="00C977E7" w:rsidRPr="005862A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282421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977E7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K jednorázové náhradě </w:t>
      </w:r>
      <w:r w:rsidRPr="005862AC">
        <w:rPr>
          <w:rFonts w:ascii="Tahoma" w:eastAsia="Times New Roman" w:hAnsi="Tahoma" w:cs="Tahoma"/>
          <w:b/>
          <w:sz w:val="20"/>
          <w:szCs w:val="20"/>
          <w:lang w:eastAsia="cs-CZ"/>
        </w:rPr>
        <w:t>bude připočtena daň z přidané hodnoty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dle zákonné sazby platné ke dni uskutečnění </w:t>
      </w:r>
      <w:r w:rsidR="000F1D0C" w:rsidRPr="005862AC">
        <w:rPr>
          <w:rFonts w:ascii="Tahoma" w:eastAsia="Times New Roman" w:hAnsi="Tahoma" w:cs="Tahoma"/>
          <w:sz w:val="20"/>
          <w:szCs w:val="20"/>
          <w:lang w:eastAsia="cs-CZ"/>
        </w:rPr>
        <w:t>zdanitelného plnění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0F1D0C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Za datum uskutečnění zdanitelného plnění se považuje den vystavení faktury (daňového dokladu). 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Jednorázová náhrada bude vyplacena Budoucí povinné po provedení vkladu Věcného břemene do katastru nemovitostí za podmínek stanovených Vlastní smlouvou.</w:t>
      </w:r>
    </w:p>
    <w:p w14:paraId="04A1EE0D" w14:textId="77777777" w:rsidR="002E5323" w:rsidRPr="002E5323" w:rsidRDefault="002E5323" w:rsidP="00326FB6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000000"/>
          <w:spacing w:val="-3"/>
          <w:sz w:val="20"/>
          <w:szCs w:val="20"/>
          <w:highlight w:val="yellow"/>
          <w:lang w:eastAsia="cs-CZ"/>
        </w:rPr>
      </w:pPr>
    </w:p>
    <w:p w14:paraId="48631F5C" w14:textId="77777777" w:rsidR="00326FB6" w:rsidRPr="002E5323" w:rsidRDefault="00326FB6" w:rsidP="00326FB6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Článek IV.</w:t>
      </w:r>
    </w:p>
    <w:p w14:paraId="1DB6E271" w14:textId="77777777" w:rsidR="00326FB6" w:rsidRPr="002E5323" w:rsidRDefault="00326FB6" w:rsidP="00326FB6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68044189" w14:textId="529F925E" w:rsidR="00171108" w:rsidRDefault="00171108" w:rsidP="001E19B3">
      <w:pPr>
        <w:rPr>
          <w:rFonts w:eastAsia="Times New Roman"/>
          <w:lang w:eastAsia="cs-CZ"/>
        </w:rPr>
      </w:pPr>
    </w:p>
    <w:p w14:paraId="058F5D8B" w14:textId="7570EF4F" w:rsidR="00171108" w:rsidRPr="002E5323" w:rsidRDefault="00171108" w:rsidP="00326F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B7CCD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8B7CCD">
        <w:rPr>
          <w:rFonts w:ascii="Tahoma" w:hAnsi="Tahoma" w:cs="Tahoma"/>
          <w:sz w:val="20"/>
          <w:szCs w:val="20"/>
        </w:rPr>
        <w:t>provedení stavebních prací vedoucích k </w:t>
      </w:r>
      <w:r w:rsidRPr="007056B3">
        <w:rPr>
          <w:rFonts w:ascii="Tahoma" w:hAnsi="Tahoma" w:cs="Tahoma"/>
          <w:sz w:val="20"/>
          <w:szCs w:val="20"/>
        </w:rPr>
        <w:t xml:space="preserve">zřízení </w:t>
      </w:r>
      <w:r w:rsidRPr="001E19B3">
        <w:rPr>
          <w:rFonts w:ascii="Tahoma" w:hAnsi="Tahoma" w:cs="Tahoma"/>
          <w:sz w:val="20"/>
          <w:szCs w:val="20"/>
        </w:rPr>
        <w:t>Zařízení distribuční soustavy</w:t>
      </w:r>
      <w:r w:rsidRPr="007056B3">
        <w:rPr>
          <w:rFonts w:ascii="Tahoma" w:hAnsi="Tahoma" w:cs="Tahoma"/>
          <w:sz w:val="20"/>
          <w:szCs w:val="20"/>
        </w:rPr>
        <w:t xml:space="preserve"> </w:t>
      </w:r>
      <w:r w:rsidRPr="007056B3">
        <w:rPr>
          <w:rFonts w:ascii="Tahoma" w:hAnsi="Tahoma" w:cs="Tahoma"/>
          <w:b/>
          <w:bCs/>
          <w:sz w:val="20"/>
          <w:szCs w:val="20"/>
          <w:u w:val="single"/>
        </w:rPr>
        <w:t>je</w:t>
      </w:r>
      <w:r w:rsidRPr="008B7CCD">
        <w:rPr>
          <w:rFonts w:ascii="Tahoma" w:hAnsi="Tahoma" w:cs="Tahoma"/>
          <w:b/>
          <w:bCs/>
          <w:sz w:val="20"/>
          <w:szCs w:val="20"/>
          <w:u w:val="single"/>
        </w:rPr>
        <w:t xml:space="preserve"> nutný souhlas vlastníka</w:t>
      </w:r>
      <w:r w:rsidRPr="008B7CCD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 uzavření „Smlouvy o souhlasu a podmínkách vstupu pro provádění stavebních prací na pozemcích ve vlastnictví města Bruntál“ mezi městem Bruntál jako vlastníkem a </w:t>
      </w:r>
      <w:r w:rsidR="00FB3BFF">
        <w:rPr>
          <w:rFonts w:ascii="Tahoma" w:hAnsi="Tahoma" w:cs="Tahoma"/>
          <w:sz w:val="20"/>
          <w:szCs w:val="20"/>
        </w:rPr>
        <w:t xml:space="preserve">společností ČEZ Distribuce a.s. jakožto </w:t>
      </w:r>
      <w:r w:rsidRPr="008B7CCD">
        <w:rPr>
          <w:rFonts w:ascii="Tahoma" w:hAnsi="Tahoma" w:cs="Tahoma"/>
          <w:sz w:val="20"/>
          <w:szCs w:val="20"/>
        </w:rPr>
        <w:t>investorem stavebních prací. Obsah podmínek a vz</w:t>
      </w:r>
      <w:r w:rsidR="005A7E42">
        <w:rPr>
          <w:rFonts w:ascii="Tahoma" w:hAnsi="Tahoma" w:cs="Tahoma"/>
          <w:sz w:val="20"/>
          <w:szCs w:val="20"/>
        </w:rPr>
        <w:t>orová smlouva tvoří přílohu č. 3</w:t>
      </w:r>
      <w:r w:rsidRPr="008B7CCD">
        <w:rPr>
          <w:rFonts w:ascii="Tahoma" w:hAnsi="Tahoma" w:cs="Tahoma"/>
          <w:sz w:val="20"/>
          <w:szCs w:val="20"/>
        </w:rPr>
        <w:t xml:space="preserve"> Této smlouvy</w:t>
      </w:r>
      <w:r w:rsidRPr="008B7CCD">
        <w:rPr>
          <w:rFonts w:ascii="Tahoma" w:hAnsi="Tahoma" w:cs="Tahoma"/>
          <w:spacing w:val="-3"/>
          <w:sz w:val="20"/>
          <w:szCs w:val="20"/>
        </w:rPr>
        <w:t>.</w:t>
      </w:r>
    </w:p>
    <w:p w14:paraId="23557320" w14:textId="77777777" w:rsidR="002E5323" w:rsidRPr="002E5323" w:rsidRDefault="002E5323" w:rsidP="00326FB6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48F300CE" w14:textId="4604058B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V. </w:t>
      </w:r>
    </w:p>
    <w:p w14:paraId="2D72ACEA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23604AD3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highlight w:val="yellow"/>
          <w:lang w:eastAsia="cs-CZ"/>
        </w:rPr>
      </w:pPr>
    </w:p>
    <w:p w14:paraId="402354DF" w14:textId="4EBF060D" w:rsidR="00326FB6" w:rsidRPr="002E5323" w:rsidRDefault="00326FB6" w:rsidP="00326FB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Dotčené nemovitosti smluvně zavazuje</w:t>
      </w:r>
      <w:r w:rsidRPr="002E5323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převést na nabyvatele Dotčené nemovitosti zároveň práva a povinnosti vyplývající z </w:t>
      </w:r>
      <w:r w:rsidR="00C255F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formou postoupení smlouvy dle § 1895 a násl. občanského zákoníku, k čemuž Budoucí oprávněná tímto uděluje svůj předchozí souhlas. </w:t>
      </w:r>
    </w:p>
    <w:p w14:paraId="267BCF26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76C69A00" w14:textId="0DBB3631" w:rsidR="00326FB6" w:rsidRPr="002E5323" w:rsidRDefault="00326FB6" w:rsidP="00326FB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Veškeré náklady spojené s vyhotovením </w:t>
      </w:r>
      <w:r w:rsidR="00C255F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Vlastní smlouvy, </w:t>
      </w:r>
      <w:r w:rsidR="0019318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G</w:t>
      </w: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eometrického plánu</w:t>
      </w:r>
      <w:r w:rsidR="002F52FA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, Z</w:t>
      </w:r>
      <w:r w:rsidR="00C9460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naleckého posudku </w:t>
      </w:r>
      <w:r w:rsidRPr="002E5323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a podáním návrhu na vklad do katastru nemovitostí, se zavazuje uhradit Budoucí oprávněná.</w:t>
      </w:r>
    </w:p>
    <w:p w14:paraId="3C0EF0DB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spacing w:val="-3"/>
          <w:sz w:val="20"/>
          <w:szCs w:val="20"/>
          <w:highlight w:val="yellow"/>
          <w:lang w:eastAsia="cs-CZ"/>
        </w:rPr>
      </w:pPr>
    </w:p>
    <w:p w14:paraId="243AC8F8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VI.</w:t>
      </w:r>
    </w:p>
    <w:p w14:paraId="7E3C898A" w14:textId="77777777" w:rsidR="00326FB6" w:rsidRPr="002E5323" w:rsidRDefault="00326FB6" w:rsidP="00326FB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73755CDB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87822C9" w14:textId="0E9C9AA1" w:rsidR="00326FB6" w:rsidRPr="007056B3" w:rsidRDefault="00C255F3" w:rsidP="007056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674">
        <w:rPr>
          <w:rFonts w:ascii="Tahoma" w:hAnsi="Tahoma" w:cs="Tahoma"/>
          <w:spacing w:val="-3"/>
          <w:sz w:val="20"/>
          <w:szCs w:val="20"/>
        </w:rPr>
        <w:t>Jakékoli změny či doplnění textu tohoto návrhu smlouvy ze strany Budoucí povinné/oprávněné budou považovány za nový návrh smlouvy a k uzavření smlouvy dojde teprve akceptací takto upraveného návrhu Budoucí oprávněnou/povinnou. Totéž platí pro uzavírání dodatků k Této smlouvě.</w:t>
      </w:r>
    </w:p>
    <w:p w14:paraId="33DB6225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250F94A" w14:textId="28E4CE0F" w:rsidR="00326FB6" w:rsidRPr="002E5323" w:rsidRDefault="00326FB6" w:rsidP="00326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2E5323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7056B3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2E5323">
        <w:rPr>
          <w:rStyle w:val="Text10"/>
          <w:rFonts w:ascii="Tahoma" w:eastAsia="Times New Roman" w:hAnsi="Tahoma" w:cs="Tahoma"/>
          <w:szCs w:val="20"/>
        </w:rPr>
        <w:t>smlouvy.</w:t>
      </w:r>
    </w:p>
    <w:p w14:paraId="7778492C" w14:textId="77777777" w:rsidR="00326FB6" w:rsidRPr="002E5323" w:rsidRDefault="00326FB6" w:rsidP="00326FB6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5C9C0D27" w14:textId="77777777" w:rsidR="00326FB6" w:rsidRPr="002E5323" w:rsidRDefault="00326FB6" w:rsidP="00326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Tato smlouva zaniká, pokud Budoucí oprávněná upustí od záměru vybudovat Zařízení distribuční soustavy na Dotčené nemovitosti nebo pokud v rámci realizace stavby nedojde k umístění Zařízení distribuční soustavy na Dotčené nemovitosti. V takovém případě se Budoucí oprávněná zavazuje tuto skutečnost Budoucí povinné bez zbytečného odkladu oznámit.</w:t>
      </w:r>
    </w:p>
    <w:p w14:paraId="69B17EC9" w14:textId="77777777" w:rsidR="00326FB6" w:rsidRPr="002E5323" w:rsidRDefault="00326FB6" w:rsidP="00326FB6">
      <w:pPr>
        <w:pStyle w:val="Odstavecseseznamem"/>
        <w:spacing w:line="280" w:lineRule="exact"/>
        <w:rPr>
          <w:rFonts w:ascii="Tahoma" w:hAnsi="Tahoma" w:cs="Tahoma"/>
          <w:sz w:val="20"/>
          <w:szCs w:val="20"/>
        </w:rPr>
      </w:pPr>
    </w:p>
    <w:p w14:paraId="74B7EF7B" w14:textId="6EA4E5B7" w:rsidR="00530123" w:rsidRPr="00530123" w:rsidRDefault="007056B3" w:rsidP="005301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674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Tato smlouva je vyhotovena ve dvou (2) stejnopisech, z nichž jeden (1) stejnopis obdrží Budoucí povinná a jeden (1) stejnopis Budoucí oprávněná.</w:t>
      </w:r>
    </w:p>
    <w:p w14:paraId="673D3E94" w14:textId="6EA4E5B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396982C" w14:textId="3CFE0A13" w:rsidR="00326FB6" w:rsidRPr="002E5323" w:rsidRDefault="00326FB6" w:rsidP="00326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hAnsi="Tahoma" w:cs="Tahoma"/>
          <w:sz w:val="20"/>
          <w:szCs w:val="20"/>
          <w:lang w:eastAsia="cs-CZ"/>
        </w:rPr>
        <w:t xml:space="preserve">Smluvní strany berou na vědomí, že na </w:t>
      </w:r>
      <w:r w:rsidR="007056B3">
        <w:rPr>
          <w:rFonts w:ascii="Tahoma" w:hAnsi="Tahoma" w:cs="Tahoma"/>
          <w:sz w:val="20"/>
          <w:szCs w:val="20"/>
          <w:lang w:eastAsia="cs-CZ"/>
        </w:rPr>
        <w:t>T</w:t>
      </w:r>
      <w:r w:rsidRPr="002E5323">
        <w:rPr>
          <w:rFonts w:ascii="Tahoma" w:hAnsi="Tahoma" w:cs="Tahoma"/>
          <w:sz w:val="20"/>
          <w:szCs w:val="20"/>
          <w:lang w:eastAsia="cs-CZ"/>
        </w:rPr>
        <w:t xml:space="preserve">uto smlouvu </w:t>
      </w:r>
      <w:r w:rsidR="009F022F">
        <w:rPr>
          <w:rFonts w:ascii="Tahoma" w:hAnsi="Tahoma" w:cs="Tahoma"/>
          <w:b/>
          <w:sz w:val="20"/>
          <w:szCs w:val="20"/>
          <w:lang w:eastAsia="cs-CZ"/>
        </w:rPr>
        <w:t>může dopadnou</w:t>
      </w:r>
      <w:r w:rsidR="002636CD">
        <w:rPr>
          <w:rFonts w:ascii="Tahoma" w:hAnsi="Tahoma" w:cs="Tahoma"/>
          <w:b/>
          <w:sz w:val="20"/>
          <w:szCs w:val="20"/>
          <w:lang w:eastAsia="cs-CZ"/>
        </w:rPr>
        <w:t>t povinn</w:t>
      </w:r>
      <w:r w:rsidR="009F022F">
        <w:rPr>
          <w:rFonts w:ascii="Tahoma" w:hAnsi="Tahoma" w:cs="Tahoma"/>
          <w:b/>
          <w:sz w:val="20"/>
          <w:szCs w:val="20"/>
          <w:lang w:eastAsia="cs-CZ"/>
        </w:rPr>
        <w:t>ost</w:t>
      </w:r>
      <w:r w:rsidRPr="002E5323">
        <w:rPr>
          <w:rFonts w:ascii="Tahoma" w:hAnsi="Tahoma" w:cs="Tahoma"/>
          <w:sz w:val="20"/>
          <w:szCs w:val="20"/>
          <w:lang w:eastAsia="cs-CZ"/>
        </w:rPr>
        <w:t xml:space="preserve"> uveřejnění v registru smluv ve smyslu zákona č. 340/2015 Sb., o zvláštních podmínkách účinnosti některých smluv, uveřejňování těchto smluv a o registru smluv (zákon o registru smluv), ve znění pozdějších předpisů. Tato smlouva nabývá platnosti a účinnosti dnem připojení podpisu poslední smluvní stranou.</w:t>
      </w:r>
    </w:p>
    <w:p w14:paraId="335892BF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F804333" w14:textId="5D448016" w:rsidR="00951A6A" w:rsidRPr="00841C29" w:rsidRDefault="007056B3" w:rsidP="001E19B3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056B3">
        <w:rPr>
          <w:rFonts w:ascii="Tahoma" w:hAnsi="Tahoma" w:cs="Tahoma"/>
          <w:iCs/>
          <w:sz w:val="20"/>
          <w:szCs w:val="20"/>
        </w:rPr>
        <w:t>Uzavření Této smlouvy bylo schváleno Radou města Bruntálu dne</w:t>
      </w:r>
      <w:r w:rsidR="000C1BAE">
        <w:rPr>
          <w:rFonts w:ascii="Tahoma" w:hAnsi="Tahoma" w:cs="Tahoma"/>
          <w:iCs/>
          <w:sz w:val="20"/>
          <w:szCs w:val="20"/>
        </w:rPr>
        <w:t xml:space="preserve"> </w:t>
      </w:r>
      <w:r w:rsidR="000C1BAE" w:rsidRPr="000C1BAE">
        <w:rPr>
          <w:rFonts w:ascii="Tahoma" w:hAnsi="Tahoma" w:cs="Tahoma"/>
          <w:b/>
          <w:iCs/>
          <w:sz w:val="20"/>
          <w:szCs w:val="20"/>
        </w:rPr>
        <w:t>05. 04. 2023</w:t>
      </w:r>
      <w:r w:rsidR="000C1BAE">
        <w:rPr>
          <w:rFonts w:ascii="Tahoma" w:hAnsi="Tahoma" w:cs="Tahoma"/>
          <w:iCs/>
          <w:sz w:val="20"/>
          <w:szCs w:val="20"/>
        </w:rPr>
        <w:t xml:space="preserve"> </w:t>
      </w:r>
      <w:r w:rsidRPr="007056B3">
        <w:rPr>
          <w:rFonts w:ascii="Tahoma" w:hAnsi="Tahoma" w:cs="Tahoma"/>
          <w:iCs/>
          <w:sz w:val="20"/>
          <w:szCs w:val="20"/>
        </w:rPr>
        <w:t>pod usnesením č.</w:t>
      </w:r>
      <w:r w:rsidR="000C1BAE">
        <w:rPr>
          <w:rFonts w:ascii="Tahoma" w:hAnsi="Tahoma" w:cs="Tahoma"/>
          <w:iCs/>
          <w:sz w:val="20"/>
          <w:szCs w:val="20"/>
        </w:rPr>
        <w:t xml:space="preserve"> </w:t>
      </w:r>
      <w:r w:rsidR="000C1BAE" w:rsidRPr="000C1BAE">
        <w:rPr>
          <w:rFonts w:ascii="Tahoma" w:hAnsi="Tahoma" w:cs="Tahoma"/>
          <w:b/>
          <w:iCs/>
          <w:sz w:val="20"/>
          <w:szCs w:val="20"/>
        </w:rPr>
        <w:t>399/10R/2023</w:t>
      </w:r>
      <w:r w:rsidRPr="007056B3">
        <w:rPr>
          <w:rFonts w:ascii="Tahoma" w:hAnsi="Tahoma" w:cs="Tahoma"/>
          <w:iCs/>
          <w:sz w:val="20"/>
          <w:szCs w:val="20"/>
        </w:rPr>
        <w:t>.</w:t>
      </w:r>
    </w:p>
    <w:p w14:paraId="44051070" w14:textId="77777777" w:rsidR="000D40F4" w:rsidRPr="002E5323" w:rsidRDefault="000D40F4" w:rsidP="00951A6A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2884438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0ADE646" w14:textId="694AAEAE" w:rsidR="00326FB6" w:rsidRPr="002E5323" w:rsidRDefault="00326FB6" w:rsidP="00326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5E73A6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>éto smlouvy je její:</w:t>
      </w:r>
    </w:p>
    <w:p w14:paraId="2A67BB4F" w14:textId="65251A15" w:rsidR="00326FB6" w:rsidRPr="005862AC" w:rsidRDefault="00326FB6" w:rsidP="00326FB6">
      <w:pPr>
        <w:widowControl w:val="0"/>
        <w:autoSpaceDE w:val="0"/>
        <w:autoSpaceDN w:val="0"/>
        <w:adjustRightInd w:val="0"/>
        <w:spacing w:before="100" w:line="280" w:lineRule="exact"/>
        <w:ind w:left="1627" w:hanging="120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Příloha č. 1 -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C5FE0" w:rsidRPr="005862AC">
        <w:rPr>
          <w:rFonts w:ascii="Tahoma" w:eastAsia="Times New Roman" w:hAnsi="Tahoma" w:cs="Tahoma"/>
          <w:iCs/>
          <w:sz w:val="20"/>
          <w:szCs w:val="20"/>
          <w:lang w:eastAsia="cs-CZ"/>
        </w:rPr>
        <w:t>7</w:t>
      </w:r>
      <w:r w:rsidR="00555545" w:rsidRPr="005862AC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x 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Situační snímek se zákresem předpokládaného rozsahu Věcného břemene</w:t>
      </w:r>
    </w:p>
    <w:p w14:paraId="5A1F3849" w14:textId="7FFFBA5B" w:rsidR="007431F1" w:rsidRPr="005862AC" w:rsidRDefault="00C51FE0" w:rsidP="00C51FE0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Příloha č.</w:t>
      </w:r>
      <w:r w:rsidR="000D40F4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051284" w:rsidRPr="005862AC">
        <w:rPr>
          <w:rFonts w:ascii="Tahoma" w:eastAsia="Times New Roman" w:hAnsi="Tahoma" w:cs="Tahoma"/>
          <w:sz w:val="20"/>
          <w:szCs w:val="20"/>
          <w:lang w:eastAsia="cs-CZ"/>
        </w:rPr>
        <w:t>2</w:t>
      </w:r>
      <w:r w:rsidR="007431F1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– 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P</w:t>
      </w:r>
      <w:r w:rsidR="00B37F08" w:rsidRPr="005862AC">
        <w:rPr>
          <w:rFonts w:ascii="Tahoma" w:eastAsia="Times New Roman" w:hAnsi="Tahoma" w:cs="Tahoma"/>
          <w:sz w:val="20"/>
          <w:szCs w:val="20"/>
          <w:lang w:eastAsia="cs-CZ"/>
        </w:rPr>
        <w:t>lná moc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0D40F4" w:rsidRPr="005862AC">
        <w:rPr>
          <w:rFonts w:ascii="Tahoma" w:eastAsia="Times New Roman" w:hAnsi="Tahoma" w:cs="Tahoma"/>
          <w:sz w:val="20"/>
          <w:szCs w:val="20"/>
          <w:lang w:eastAsia="cs-CZ"/>
        </w:rPr>
        <w:t>ČEZ Distribuce a.s.</w:t>
      </w:r>
      <w:r w:rsidR="00E34560" w:rsidRPr="005862AC">
        <w:rPr>
          <w:rFonts w:ascii="Tahoma" w:eastAsia="Times New Roman" w:hAnsi="Tahoma" w:cs="Tahoma"/>
          <w:sz w:val="20"/>
          <w:szCs w:val="20"/>
          <w:lang w:eastAsia="cs-CZ"/>
        </w:rPr>
        <w:t>-</w:t>
      </w:r>
      <w:r w:rsidR="00B37F08" w:rsidRPr="005862AC">
        <w:rPr>
          <w:rFonts w:ascii="Tahoma" w:eastAsia="Times New Roman" w:hAnsi="Tahoma" w:cs="Tahoma"/>
          <w:sz w:val="20"/>
          <w:szCs w:val="20"/>
          <w:lang w:eastAsia="cs-CZ"/>
        </w:rPr>
        <w:t>ENPRO Energo s.r.o</w:t>
      </w:r>
      <w:r w:rsidR="00E34560" w:rsidRPr="005862A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841C29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="00841C29" w:rsidRPr="005862AC">
        <w:rPr>
          <w:rFonts w:ascii="Tahoma" w:eastAsia="Times New Roman" w:hAnsi="Tahoma" w:cs="Tahoma"/>
          <w:sz w:val="20"/>
          <w:szCs w:val="20"/>
          <w:lang w:eastAsia="cs-CZ"/>
        </w:rPr>
        <w:t>ev.č</w:t>
      </w:r>
      <w:proofErr w:type="spellEnd"/>
      <w:r w:rsidR="00841C29" w:rsidRPr="005862AC">
        <w:rPr>
          <w:rFonts w:ascii="Tahoma" w:eastAsia="Times New Roman" w:hAnsi="Tahoma" w:cs="Tahoma"/>
          <w:sz w:val="20"/>
          <w:szCs w:val="20"/>
          <w:lang w:eastAsia="cs-CZ"/>
        </w:rPr>
        <w:t>. P</w:t>
      </w:r>
      <w:r w:rsidR="00B37F08" w:rsidRPr="005862AC">
        <w:rPr>
          <w:rFonts w:ascii="Tahoma" w:eastAsia="Times New Roman" w:hAnsi="Tahoma" w:cs="Tahoma"/>
          <w:sz w:val="20"/>
          <w:szCs w:val="20"/>
          <w:lang w:eastAsia="cs-CZ"/>
        </w:rPr>
        <w:t>M-037/2023</w:t>
      </w:r>
      <w:r w:rsidR="00E34560" w:rsidRPr="005862AC">
        <w:rPr>
          <w:rFonts w:ascii="Tahoma" w:eastAsia="Times New Roman" w:hAnsi="Tahoma" w:cs="Tahoma"/>
          <w:sz w:val="20"/>
          <w:szCs w:val="20"/>
          <w:lang w:eastAsia="cs-CZ"/>
        </w:rPr>
        <w:t>, platná ode dne 3.2.2023</w:t>
      </w:r>
    </w:p>
    <w:p w14:paraId="1B799FB1" w14:textId="5912891B" w:rsidR="00B37F08" w:rsidRPr="005862AC" w:rsidRDefault="00B37F08" w:rsidP="00B37F08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Příloha č. 3 – Pověření ENPRO </w:t>
      </w:r>
      <w:proofErr w:type="spellStart"/>
      <w:r w:rsidRPr="005862AC">
        <w:rPr>
          <w:rFonts w:ascii="Tahoma" w:eastAsia="Times New Roman" w:hAnsi="Tahoma" w:cs="Tahoma"/>
          <w:sz w:val="20"/>
          <w:szCs w:val="20"/>
          <w:lang w:eastAsia="cs-CZ"/>
        </w:rPr>
        <w:t>Energo</w:t>
      </w:r>
      <w:proofErr w:type="spellEnd"/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s.r.o.</w:t>
      </w:r>
      <w:r w:rsidR="00E34560" w:rsidRPr="005862AC">
        <w:rPr>
          <w:rFonts w:ascii="Tahoma" w:eastAsia="Times New Roman" w:hAnsi="Tahoma" w:cs="Tahoma"/>
          <w:sz w:val="20"/>
          <w:szCs w:val="20"/>
          <w:lang w:eastAsia="cs-CZ"/>
        </w:rPr>
        <w:t>-</w:t>
      </w:r>
      <w:r w:rsidR="00EB6202">
        <w:rPr>
          <w:rFonts w:ascii="Tahoma" w:eastAsia="Times New Roman" w:hAnsi="Tahoma" w:cs="Tahoma"/>
          <w:sz w:val="20"/>
          <w:szCs w:val="20"/>
          <w:lang w:eastAsia="cs-CZ"/>
        </w:rPr>
        <w:t>XXXXXX XXXXXXXXX</w:t>
      </w:r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E34560" w:rsidRPr="005862AC">
        <w:rPr>
          <w:rFonts w:ascii="Tahoma" w:eastAsia="Times New Roman" w:hAnsi="Tahoma" w:cs="Tahoma"/>
          <w:sz w:val="20"/>
          <w:szCs w:val="20"/>
          <w:lang w:eastAsia="cs-CZ"/>
        </w:rPr>
        <w:t>ze dne 27.2.2023</w:t>
      </w:r>
    </w:p>
    <w:p w14:paraId="3FBB4547" w14:textId="2D012B59" w:rsidR="009F022F" w:rsidRDefault="00C51FE0" w:rsidP="007431F1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Příloha č.</w:t>
      </w:r>
      <w:r w:rsidR="00051284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37F08" w:rsidRPr="005862AC">
        <w:rPr>
          <w:rFonts w:ascii="Tahoma" w:eastAsia="Times New Roman" w:hAnsi="Tahoma" w:cs="Tahoma"/>
          <w:sz w:val="20"/>
          <w:szCs w:val="20"/>
          <w:lang w:eastAsia="cs-CZ"/>
        </w:rPr>
        <w:t>4</w:t>
      </w:r>
      <w:r w:rsidR="007431F1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– </w:t>
      </w:r>
      <w:r w:rsidR="00171108" w:rsidRPr="005862AC">
        <w:rPr>
          <w:rFonts w:ascii="Tahoma" w:eastAsia="Times New Roman" w:hAnsi="Tahoma" w:cs="Tahoma"/>
          <w:iCs/>
          <w:sz w:val="20"/>
          <w:szCs w:val="20"/>
          <w:lang w:eastAsia="cs-CZ"/>
        </w:rPr>
        <w:t>Podmínky povolování zásahu při umísťování inženýrských sítí, jiných vedení a provádění stavebních</w:t>
      </w:r>
      <w:r w:rsidR="00171108" w:rsidRPr="001E19B3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prací na pozemcích ve vlastnictví města Bruntál a Vzorová smlouva o souhlasu a podmínkách vstupu pro provádění stavebních prací na</w:t>
      </w:r>
      <w:r w:rsidR="00AC5BAA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pozemcích ve vlastnictví města</w:t>
      </w:r>
    </w:p>
    <w:p w14:paraId="1B7B0294" w14:textId="77777777" w:rsidR="007431F1" w:rsidRPr="002E5323" w:rsidRDefault="007431F1" w:rsidP="00326FB6">
      <w:pPr>
        <w:widowControl w:val="0"/>
        <w:autoSpaceDE w:val="0"/>
        <w:autoSpaceDN w:val="0"/>
        <w:adjustRightInd w:val="0"/>
        <w:spacing w:before="40" w:line="280" w:lineRule="exact"/>
        <w:ind w:left="1627" w:hanging="1202"/>
        <w:jc w:val="both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031EE9C9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ind w:left="720"/>
        <w:contextualSpacing/>
        <w:jc w:val="both"/>
        <w:rPr>
          <w:rFonts w:ascii="Tahoma" w:eastAsia="Times New Roman" w:hAnsi="Tahoma" w:cs="Tahoma"/>
          <w:sz w:val="20"/>
          <w:szCs w:val="20"/>
          <w:highlight w:val="yellow"/>
          <w:lang w:eastAsia="cs-CZ"/>
        </w:rPr>
      </w:pPr>
    </w:p>
    <w:p w14:paraId="53FB6895" w14:textId="7C168A20" w:rsidR="00326FB6" w:rsidRPr="002E5323" w:rsidRDefault="00841C29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V Bruntále 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>Dne …………………………….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 V ……………………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326FB6" w:rsidRPr="002E5323">
        <w:rPr>
          <w:rFonts w:ascii="Tahoma" w:eastAsia="Times New Roman" w:hAnsi="Tahoma" w:cs="Tahoma"/>
          <w:sz w:val="20"/>
          <w:szCs w:val="20"/>
          <w:lang w:eastAsia="cs-CZ"/>
        </w:rPr>
        <w:t>Dne ……………………</w:t>
      </w:r>
    </w:p>
    <w:p w14:paraId="6EE80E8B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782E959" w14:textId="245D9E6D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Budoucí povinná</w:t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b/>
          <w:sz w:val="20"/>
          <w:szCs w:val="20"/>
          <w:lang w:eastAsia="cs-CZ"/>
        </w:rPr>
        <w:t>Budoucí oprávněná</w:t>
      </w:r>
    </w:p>
    <w:p w14:paraId="543EE91A" w14:textId="467C7BA2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highlight w:val="yellow"/>
          <w:lang w:eastAsia="cs-CZ"/>
        </w:rPr>
      </w:pPr>
    </w:p>
    <w:p w14:paraId="309FDADB" w14:textId="7F9BD7B3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highlight w:val="yellow"/>
          <w:lang w:eastAsia="cs-CZ"/>
        </w:rPr>
      </w:pPr>
    </w:p>
    <w:p w14:paraId="18AEED8F" w14:textId="09DC406C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highlight w:val="yellow"/>
          <w:lang w:eastAsia="cs-CZ"/>
        </w:rPr>
      </w:pPr>
    </w:p>
    <w:p w14:paraId="61A02EEC" w14:textId="5934FCB5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highlight w:val="yellow"/>
          <w:lang w:eastAsia="cs-CZ"/>
        </w:rPr>
      </w:pPr>
    </w:p>
    <w:p w14:paraId="60CF97F3" w14:textId="77777777" w:rsidR="00326FB6" w:rsidRPr="002E5323" w:rsidRDefault="00326FB6" w:rsidP="00326FB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highlight w:val="yellow"/>
          <w:lang w:eastAsia="cs-CZ"/>
        </w:rPr>
      </w:pPr>
    </w:p>
    <w:p w14:paraId="5B896F56" w14:textId="77777777" w:rsidR="00326FB6" w:rsidRPr="002E5323" w:rsidRDefault="00326FB6" w:rsidP="00326FB6">
      <w:pPr>
        <w:widowControl w:val="0"/>
        <w:tabs>
          <w:tab w:val="center" w:pos="0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  <w:lang w:eastAsia="cs-CZ"/>
        </w:rPr>
      </w:pPr>
      <w:r w:rsidRPr="002E5323">
        <w:rPr>
          <w:rFonts w:ascii="Tahoma" w:hAnsi="Tahoma" w:cs="Tahoma"/>
          <w:sz w:val="20"/>
          <w:szCs w:val="20"/>
          <w:lang w:eastAsia="cs-CZ"/>
        </w:rPr>
        <w:t>____________________________</w:t>
      </w:r>
      <w:r w:rsidRPr="002E5323">
        <w:rPr>
          <w:rFonts w:ascii="Tahoma" w:hAnsi="Tahoma" w:cs="Tahoma"/>
          <w:sz w:val="20"/>
          <w:szCs w:val="20"/>
          <w:lang w:eastAsia="cs-CZ"/>
        </w:rPr>
        <w:tab/>
      </w:r>
      <w:r w:rsidRPr="002E5323">
        <w:rPr>
          <w:rFonts w:ascii="Tahoma" w:hAnsi="Tahoma" w:cs="Tahoma"/>
          <w:sz w:val="20"/>
          <w:szCs w:val="20"/>
          <w:lang w:eastAsia="cs-CZ"/>
        </w:rPr>
        <w:tab/>
      </w:r>
      <w:r w:rsidRPr="002E5323">
        <w:rPr>
          <w:rFonts w:ascii="Tahoma" w:hAnsi="Tahoma" w:cs="Tahoma"/>
          <w:sz w:val="20"/>
          <w:szCs w:val="20"/>
          <w:lang w:eastAsia="cs-CZ"/>
        </w:rPr>
        <w:tab/>
      </w:r>
      <w:r w:rsidRPr="002E5323">
        <w:rPr>
          <w:rFonts w:ascii="Tahoma" w:hAnsi="Tahoma" w:cs="Tahoma"/>
          <w:sz w:val="20"/>
          <w:szCs w:val="20"/>
          <w:lang w:eastAsia="cs-CZ"/>
        </w:rPr>
        <w:tab/>
        <w:t>____________________________</w:t>
      </w:r>
    </w:p>
    <w:p w14:paraId="42811B65" w14:textId="77777777" w:rsidR="00326FB6" w:rsidRPr="005862AC" w:rsidRDefault="00326FB6" w:rsidP="00326FB6">
      <w:pPr>
        <w:widowControl w:val="0"/>
        <w:tabs>
          <w:tab w:val="center" w:pos="851"/>
          <w:tab w:val="center" w:pos="1276"/>
        </w:tabs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E5323">
        <w:rPr>
          <w:rFonts w:ascii="Tahoma" w:hAnsi="Tahoma" w:cs="Tahoma"/>
          <w:b/>
          <w:sz w:val="20"/>
          <w:szCs w:val="20"/>
          <w:lang w:eastAsia="cs-CZ"/>
        </w:rPr>
        <w:t>Město Bruntál</w:t>
      </w:r>
      <w:r w:rsidRPr="002E5323">
        <w:rPr>
          <w:rFonts w:ascii="Tahoma" w:hAnsi="Tahoma" w:cs="Tahoma"/>
          <w:b/>
          <w:sz w:val="20"/>
          <w:szCs w:val="20"/>
          <w:lang w:eastAsia="cs-CZ"/>
        </w:rPr>
        <w:tab/>
      </w:r>
      <w:r w:rsidRPr="002E5323">
        <w:rPr>
          <w:rFonts w:ascii="Tahoma" w:hAnsi="Tahoma" w:cs="Tahoma"/>
          <w:b/>
          <w:sz w:val="20"/>
          <w:szCs w:val="20"/>
          <w:lang w:eastAsia="cs-CZ"/>
        </w:rPr>
        <w:tab/>
      </w:r>
      <w:r w:rsidRPr="002E5323">
        <w:rPr>
          <w:rFonts w:ascii="Tahoma" w:hAnsi="Tahoma" w:cs="Tahoma"/>
          <w:b/>
          <w:sz w:val="20"/>
          <w:szCs w:val="20"/>
          <w:lang w:eastAsia="cs-CZ"/>
        </w:rPr>
        <w:tab/>
      </w:r>
      <w:r w:rsidRPr="002E5323">
        <w:rPr>
          <w:rFonts w:ascii="Tahoma" w:hAnsi="Tahoma" w:cs="Tahoma"/>
          <w:b/>
          <w:sz w:val="20"/>
          <w:szCs w:val="20"/>
          <w:lang w:eastAsia="cs-CZ"/>
        </w:rPr>
        <w:tab/>
      </w:r>
      <w:r w:rsidRPr="002E532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E532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E532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862AC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6E04D3C5" w14:textId="70D4A83C" w:rsidR="00326FB6" w:rsidRPr="005862AC" w:rsidRDefault="00C51FE0" w:rsidP="00326FB6">
      <w:pPr>
        <w:widowControl w:val="0"/>
        <w:tabs>
          <w:tab w:val="center" w:pos="851"/>
          <w:tab w:val="center" w:pos="1276"/>
        </w:tabs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Ing. </w:t>
      </w:r>
      <w:r w:rsidR="00FB3BFF" w:rsidRPr="005862AC">
        <w:rPr>
          <w:rFonts w:ascii="Tahoma" w:eastAsia="Times New Roman" w:hAnsi="Tahoma" w:cs="Tahoma"/>
          <w:sz w:val="20"/>
          <w:szCs w:val="20"/>
          <w:lang w:eastAsia="cs-CZ"/>
        </w:rPr>
        <w:t>Petr Rys, MBA</w:t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2E5323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D491E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</w:t>
      </w:r>
      <w:r w:rsidR="00427A8E">
        <w:rPr>
          <w:rFonts w:ascii="Tahoma" w:eastAsia="Times New Roman" w:hAnsi="Tahoma" w:cs="Tahoma"/>
          <w:sz w:val="20"/>
          <w:szCs w:val="20"/>
          <w:lang w:eastAsia="cs-CZ"/>
        </w:rPr>
        <w:t>XXXXXX XXXXXXXXX</w:t>
      </w:r>
      <w:bookmarkStart w:id="0" w:name="_GoBack"/>
      <w:bookmarkEnd w:id="0"/>
    </w:p>
    <w:p w14:paraId="6B028155" w14:textId="5D35FD03" w:rsidR="00E34560" w:rsidRPr="005862AC" w:rsidRDefault="001D491E" w:rsidP="00E34560">
      <w:pPr>
        <w:widowControl w:val="0"/>
        <w:tabs>
          <w:tab w:val="center" w:pos="851"/>
          <w:tab w:val="center" w:pos="1276"/>
        </w:tabs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5862AC">
        <w:rPr>
          <w:rFonts w:ascii="Tahoma" w:eastAsia="Times New Roman" w:hAnsi="Tahoma" w:cs="Tahoma"/>
          <w:sz w:val="20"/>
          <w:szCs w:val="20"/>
          <w:lang w:eastAsia="cs-CZ"/>
        </w:rPr>
        <w:t>1. místostaros</w:t>
      </w:r>
      <w:r w:rsidR="00FB3BFF" w:rsidRPr="005862AC">
        <w:rPr>
          <w:rFonts w:ascii="Tahoma" w:eastAsia="Times New Roman" w:hAnsi="Tahoma" w:cs="Tahoma"/>
          <w:sz w:val="20"/>
          <w:szCs w:val="20"/>
          <w:lang w:eastAsia="cs-CZ"/>
        </w:rPr>
        <w:t>ta</w:t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26FB6" w:rsidRPr="005862A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44BB6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</w:t>
      </w:r>
      <w:proofErr w:type="gramStart"/>
      <w:r w:rsidR="00C44BB6" w:rsidRPr="005862AC">
        <w:rPr>
          <w:rFonts w:ascii="Tahoma" w:eastAsia="Times New Roman" w:hAnsi="Tahoma" w:cs="Tahoma"/>
          <w:sz w:val="20"/>
          <w:szCs w:val="20"/>
          <w:lang w:eastAsia="cs-CZ"/>
        </w:rPr>
        <w:t xml:space="preserve">   </w:t>
      </w:r>
      <w:r w:rsidR="00E34560" w:rsidRPr="005862AC">
        <w:rPr>
          <w:rFonts w:ascii="Tahoma" w:eastAsia="Times New Roman" w:hAnsi="Tahoma" w:cs="Tahoma"/>
          <w:sz w:val="20"/>
          <w:szCs w:val="20"/>
          <w:lang w:eastAsia="cs-CZ"/>
        </w:rPr>
        <w:t>(</w:t>
      </w:r>
      <w:proofErr w:type="gramEnd"/>
      <w:r w:rsidR="00E34560" w:rsidRPr="005862AC">
        <w:rPr>
          <w:rFonts w:ascii="Tahoma" w:eastAsia="Times New Roman" w:hAnsi="Tahoma" w:cs="Tahoma"/>
          <w:sz w:val="18"/>
          <w:szCs w:val="18"/>
          <w:lang w:eastAsia="cs-CZ"/>
        </w:rPr>
        <w:t>pověřený zástupce společnosti</w:t>
      </w:r>
    </w:p>
    <w:p w14:paraId="45543C4A" w14:textId="7B3846A2" w:rsidR="00C44BB6" w:rsidRPr="002E5323" w:rsidRDefault="00E34560" w:rsidP="00E34560">
      <w:pPr>
        <w:widowControl w:val="0"/>
        <w:tabs>
          <w:tab w:val="center" w:pos="851"/>
          <w:tab w:val="center" w:pos="1276"/>
        </w:tabs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</w:r>
      <w:r w:rsidRPr="005862AC">
        <w:rPr>
          <w:rFonts w:ascii="Tahoma" w:eastAsia="Times New Roman" w:hAnsi="Tahoma" w:cs="Tahoma"/>
          <w:sz w:val="18"/>
          <w:szCs w:val="18"/>
          <w:lang w:eastAsia="cs-CZ"/>
        </w:rPr>
        <w:tab/>
        <w:t>ENPRO Energo s.r.o.)</w:t>
      </w:r>
    </w:p>
    <w:p w14:paraId="269542A1" w14:textId="1BF2E546" w:rsidR="00326FB6" w:rsidRPr="002E5323" w:rsidRDefault="00326FB6" w:rsidP="00326FB6">
      <w:pPr>
        <w:widowControl w:val="0"/>
        <w:tabs>
          <w:tab w:val="center" w:pos="851"/>
          <w:tab w:val="center" w:pos="1276"/>
        </w:tabs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E532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2E5323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15716603" w14:textId="77777777" w:rsidR="009A73ED" w:rsidRPr="002E5323" w:rsidRDefault="009A73ED" w:rsidP="00326FB6"/>
    <w:sectPr w:rsidR="009A73ED" w:rsidRPr="002E5323" w:rsidSect="000D40F4">
      <w:footerReference w:type="default" r:id="rId12"/>
      <w:headerReference w:type="first" r:id="rId13"/>
      <w:pgSz w:w="11906" w:h="16838"/>
      <w:pgMar w:top="709" w:right="991" w:bottom="1702" w:left="993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5C23D" w14:textId="77777777" w:rsidR="00316CD1" w:rsidRDefault="00316CD1">
      <w:r>
        <w:separator/>
      </w:r>
    </w:p>
  </w:endnote>
  <w:endnote w:type="continuationSeparator" w:id="0">
    <w:p w14:paraId="4051B89A" w14:textId="77777777" w:rsidR="00316CD1" w:rsidRDefault="0031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62AC">
      <w:rPr>
        <w:noProof/>
      </w:rPr>
      <w:t>3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34DF8" w14:textId="77777777" w:rsidR="00316CD1" w:rsidRDefault="00316CD1">
      <w:r>
        <w:separator/>
      </w:r>
    </w:p>
  </w:footnote>
  <w:footnote w:type="continuationSeparator" w:id="0">
    <w:p w14:paraId="7FF518A7" w14:textId="77777777" w:rsidR="00316CD1" w:rsidRDefault="0031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F6B" w14:textId="6855CD00" w:rsidR="002A2E16" w:rsidRPr="004428A4" w:rsidRDefault="000122AD" w:rsidP="009A73ED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ČEZd</w:t>
    </w:r>
    <w:proofErr w:type="spellEnd"/>
    <w:r w:rsidR="002304AF">
      <w:rPr>
        <w:rFonts w:ascii="Arial Black" w:hAnsi="Arial Black"/>
        <w:sz w:val="16"/>
      </w:rPr>
      <w:t>_</w:t>
    </w:r>
    <w:r w:rsidR="002304AF" w:rsidRPr="002304AF">
      <w:rPr>
        <w:rFonts w:ascii="Arial Black" w:hAnsi="Arial Black"/>
        <w:sz w:val="16"/>
      </w:rPr>
      <w:t xml:space="preserve"> </w:t>
    </w:r>
    <w:proofErr w:type="spellStart"/>
    <w:r w:rsidR="002304AF">
      <w:rPr>
        <w:rFonts w:ascii="Arial Black" w:hAnsi="Arial Black"/>
        <w:sz w:val="16"/>
      </w:rPr>
      <w:t>SoBS</w:t>
    </w:r>
    <w:proofErr w:type="spellEnd"/>
    <w:r w:rsidR="002304AF">
      <w:rPr>
        <w:rFonts w:ascii="Arial Black" w:hAnsi="Arial Black"/>
        <w:sz w:val="16"/>
      </w:rPr>
      <w:t xml:space="preserve"> 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104E"/>
    <w:multiLevelType w:val="hybridMultilevel"/>
    <w:tmpl w:val="5A562514"/>
    <w:lvl w:ilvl="0" w:tplc="F86262C4">
      <w:numFmt w:val="bullet"/>
      <w:lvlText w:val="-"/>
      <w:lvlJc w:val="left"/>
      <w:pPr>
        <w:ind w:left="785" w:hanging="360"/>
      </w:pPr>
      <w:rPr>
        <w:rFonts w:ascii="Tahoma" w:eastAsia="Times New Roman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122AD"/>
    <w:rsid w:val="000260CE"/>
    <w:rsid w:val="00036A21"/>
    <w:rsid w:val="0004314D"/>
    <w:rsid w:val="00046269"/>
    <w:rsid w:val="000502AB"/>
    <w:rsid w:val="00051284"/>
    <w:rsid w:val="0006492D"/>
    <w:rsid w:val="00087E36"/>
    <w:rsid w:val="00097E13"/>
    <w:rsid w:val="000A1EDA"/>
    <w:rsid w:val="000C1BAE"/>
    <w:rsid w:val="000D404C"/>
    <w:rsid w:val="000D40F4"/>
    <w:rsid w:val="000F1D0C"/>
    <w:rsid w:val="00100852"/>
    <w:rsid w:val="00101482"/>
    <w:rsid w:val="00101687"/>
    <w:rsid w:val="00101A2B"/>
    <w:rsid w:val="0010485E"/>
    <w:rsid w:val="00121A0C"/>
    <w:rsid w:val="0012670F"/>
    <w:rsid w:val="00136BC1"/>
    <w:rsid w:val="0014557A"/>
    <w:rsid w:val="0014615B"/>
    <w:rsid w:val="00146924"/>
    <w:rsid w:val="00147148"/>
    <w:rsid w:val="001476AE"/>
    <w:rsid w:val="00151F7D"/>
    <w:rsid w:val="00157CD3"/>
    <w:rsid w:val="001620F5"/>
    <w:rsid w:val="00171108"/>
    <w:rsid w:val="00173DC6"/>
    <w:rsid w:val="00185D24"/>
    <w:rsid w:val="00187312"/>
    <w:rsid w:val="00190CCE"/>
    <w:rsid w:val="00193188"/>
    <w:rsid w:val="00193885"/>
    <w:rsid w:val="001A1F6B"/>
    <w:rsid w:val="001A241D"/>
    <w:rsid w:val="001B6500"/>
    <w:rsid w:val="001C0568"/>
    <w:rsid w:val="001C3E4D"/>
    <w:rsid w:val="001C6B62"/>
    <w:rsid w:val="001D0CE4"/>
    <w:rsid w:val="001D491E"/>
    <w:rsid w:val="001E068F"/>
    <w:rsid w:val="001E19B3"/>
    <w:rsid w:val="001E7084"/>
    <w:rsid w:val="001F1B71"/>
    <w:rsid w:val="00205D95"/>
    <w:rsid w:val="002079C9"/>
    <w:rsid w:val="0021314A"/>
    <w:rsid w:val="00223DF0"/>
    <w:rsid w:val="002304AF"/>
    <w:rsid w:val="0025261A"/>
    <w:rsid w:val="00254048"/>
    <w:rsid w:val="00254E2B"/>
    <w:rsid w:val="002636CD"/>
    <w:rsid w:val="0027545B"/>
    <w:rsid w:val="00282421"/>
    <w:rsid w:val="00283A87"/>
    <w:rsid w:val="00283E72"/>
    <w:rsid w:val="002A2E16"/>
    <w:rsid w:val="002C09AA"/>
    <w:rsid w:val="002C0A96"/>
    <w:rsid w:val="002D1E63"/>
    <w:rsid w:val="002E5323"/>
    <w:rsid w:val="002E72A1"/>
    <w:rsid w:val="002F52FA"/>
    <w:rsid w:val="00303DB6"/>
    <w:rsid w:val="00314410"/>
    <w:rsid w:val="00316CD1"/>
    <w:rsid w:val="00326FB6"/>
    <w:rsid w:val="00327561"/>
    <w:rsid w:val="003325D1"/>
    <w:rsid w:val="00334BE8"/>
    <w:rsid w:val="00335C36"/>
    <w:rsid w:val="003370F2"/>
    <w:rsid w:val="00342827"/>
    <w:rsid w:val="00347E98"/>
    <w:rsid w:val="00362FFF"/>
    <w:rsid w:val="00371E0A"/>
    <w:rsid w:val="003761CA"/>
    <w:rsid w:val="00382D29"/>
    <w:rsid w:val="00385C26"/>
    <w:rsid w:val="003A0AA8"/>
    <w:rsid w:val="003C37B1"/>
    <w:rsid w:val="003C747E"/>
    <w:rsid w:val="003E6645"/>
    <w:rsid w:val="00400347"/>
    <w:rsid w:val="00402D5C"/>
    <w:rsid w:val="004103E8"/>
    <w:rsid w:val="00426953"/>
    <w:rsid w:val="00427A8E"/>
    <w:rsid w:val="00430D74"/>
    <w:rsid w:val="004345F4"/>
    <w:rsid w:val="004428A4"/>
    <w:rsid w:val="00446B00"/>
    <w:rsid w:val="00457772"/>
    <w:rsid w:val="00464358"/>
    <w:rsid w:val="00466ED6"/>
    <w:rsid w:val="00467BA0"/>
    <w:rsid w:val="0047299A"/>
    <w:rsid w:val="00472DF2"/>
    <w:rsid w:val="00477BF9"/>
    <w:rsid w:val="00494E58"/>
    <w:rsid w:val="004967CC"/>
    <w:rsid w:val="004D18B6"/>
    <w:rsid w:val="004E3174"/>
    <w:rsid w:val="005022C7"/>
    <w:rsid w:val="00502EE1"/>
    <w:rsid w:val="00504498"/>
    <w:rsid w:val="005118AF"/>
    <w:rsid w:val="00524C04"/>
    <w:rsid w:val="00530123"/>
    <w:rsid w:val="00553DE7"/>
    <w:rsid w:val="00555545"/>
    <w:rsid w:val="00557E72"/>
    <w:rsid w:val="00561C94"/>
    <w:rsid w:val="00566E7F"/>
    <w:rsid w:val="005755B6"/>
    <w:rsid w:val="00580C6D"/>
    <w:rsid w:val="00585345"/>
    <w:rsid w:val="005862AC"/>
    <w:rsid w:val="0059537A"/>
    <w:rsid w:val="005A151A"/>
    <w:rsid w:val="005A7E42"/>
    <w:rsid w:val="005C22BB"/>
    <w:rsid w:val="005C3446"/>
    <w:rsid w:val="005C53ED"/>
    <w:rsid w:val="005D092B"/>
    <w:rsid w:val="005E4FB3"/>
    <w:rsid w:val="005E6B5E"/>
    <w:rsid w:val="005E6E38"/>
    <w:rsid w:val="005E73A6"/>
    <w:rsid w:val="005F5182"/>
    <w:rsid w:val="00604EBB"/>
    <w:rsid w:val="0061493C"/>
    <w:rsid w:val="006321B4"/>
    <w:rsid w:val="00634F11"/>
    <w:rsid w:val="0064451D"/>
    <w:rsid w:val="0064511D"/>
    <w:rsid w:val="00672C31"/>
    <w:rsid w:val="00682C7F"/>
    <w:rsid w:val="00685B2E"/>
    <w:rsid w:val="0068614D"/>
    <w:rsid w:val="0069269D"/>
    <w:rsid w:val="00696D4D"/>
    <w:rsid w:val="006C77E6"/>
    <w:rsid w:val="006D1093"/>
    <w:rsid w:val="006D1258"/>
    <w:rsid w:val="006E12F9"/>
    <w:rsid w:val="006E3982"/>
    <w:rsid w:val="006E4B97"/>
    <w:rsid w:val="006E59B3"/>
    <w:rsid w:val="006E6CE6"/>
    <w:rsid w:val="006F38E7"/>
    <w:rsid w:val="007056B3"/>
    <w:rsid w:val="0071548A"/>
    <w:rsid w:val="007248AC"/>
    <w:rsid w:val="00726F24"/>
    <w:rsid w:val="007364A6"/>
    <w:rsid w:val="00740668"/>
    <w:rsid w:val="007431F1"/>
    <w:rsid w:val="00750A9D"/>
    <w:rsid w:val="00751E9B"/>
    <w:rsid w:val="00762045"/>
    <w:rsid w:val="00771D82"/>
    <w:rsid w:val="00772B3A"/>
    <w:rsid w:val="0079175A"/>
    <w:rsid w:val="007A252A"/>
    <w:rsid w:val="007A38A9"/>
    <w:rsid w:val="007A55F7"/>
    <w:rsid w:val="007C3C93"/>
    <w:rsid w:val="007C451C"/>
    <w:rsid w:val="007E15C4"/>
    <w:rsid w:val="007E4992"/>
    <w:rsid w:val="007E5511"/>
    <w:rsid w:val="007F1E6E"/>
    <w:rsid w:val="007F244C"/>
    <w:rsid w:val="0081121D"/>
    <w:rsid w:val="00815946"/>
    <w:rsid w:val="00820FAE"/>
    <w:rsid w:val="00821850"/>
    <w:rsid w:val="0082552B"/>
    <w:rsid w:val="00826950"/>
    <w:rsid w:val="00835224"/>
    <w:rsid w:val="00836BC9"/>
    <w:rsid w:val="00841C29"/>
    <w:rsid w:val="00844EA0"/>
    <w:rsid w:val="00852F95"/>
    <w:rsid w:val="0085609F"/>
    <w:rsid w:val="008735C7"/>
    <w:rsid w:val="00875ECD"/>
    <w:rsid w:val="008803D1"/>
    <w:rsid w:val="00894EFA"/>
    <w:rsid w:val="00896089"/>
    <w:rsid w:val="008A5208"/>
    <w:rsid w:val="008C6D72"/>
    <w:rsid w:val="008E586B"/>
    <w:rsid w:val="008F2565"/>
    <w:rsid w:val="009027FB"/>
    <w:rsid w:val="00902A7D"/>
    <w:rsid w:val="00904070"/>
    <w:rsid w:val="00904A07"/>
    <w:rsid w:val="00913E14"/>
    <w:rsid w:val="00914E10"/>
    <w:rsid w:val="00915C25"/>
    <w:rsid w:val="00923705"/>
    <w:rsid w:val="00930859"/>
    <w:rsid w:val="00932F5D"/>
    <w:rsid w:val="00933633"/>
    <w:rsid w:val="00951A6A"/>
    <w:rsid w:val="0095627D"/>
    <w:rsid w:val="009577C8"/>
    <w:rsid w:val="0097331E"/>
    <w:rsid w:val="00973FFB"/>
    <w:rsid w:val="00977698"/>
    <w:rsid w:val="00992696"/>
    <w:rsid w:val="009A06A7"/>
    <w:rsid w:val="009A0C4E"/>
    <w:rsid w:val="009A7195"/>
    <w:rsid w:val="009A73ED"/>
    <w:rsid w:val="009B7401"/>
    <w:rsid w:val="009D1E09"/>
    <w:rsid w:val="009D262B"/>
    <w:rsid w:val="009E42B8"/>
    <w:rsid w:val="009F022F"/>
    <w:rsid w:val="009F3A77"/>
    <w:rsid w:val="00A13FA5"/>
    <w:rsid w:val="00A14773"/>
    <w:rsid w:val="00A21E9C"/>
    <w:rsid w:val="00A35387"/>
    <w:rsid w:val="00A577AC"/>
    <w:rsid w:val="00A613E8"/>
    <w:rsid w:val="00A6644C"/>
    <w:rsid w:val="00A707DC"/>
    <w:rsid w:val="00A724D6"/>
    <w:rsid w:val="00A72D43"/>
    <w:rsid w:val="00A74F71"/>
    <w:rsid w:val="00A77BEE"/>
    <w:rsid w:val="00A94066"/>
    <w:rsid w:val="00AA3DBD"/>
    <w:rsid w:val="00AA6C97"/>
    <w:rsid w:val="00AA7597"/>
    <w:rsid w:val="00AB253C"/>
    <w:rsid w:val="00AC5BAA"/>
    <w:rsid w:val="00AD4C15"/>
    <w:rsid w:val="00AD7F11"/>
    <w:rsid w:val="00AE4242"/>
    <w:rsid w:val="00AE590B"/>
    <w:rsid w:val="00AF12AE"/>
    <w:rsid w:val="00AF1CF1"/>
    <w:rsid w:val="00B03057"/>
    <w:rsid w:val="00B15961"/>
    <w:rsid w:val="00B2117D"/>
    <w:rsid w:val="00B2629A"/>
    <w:rsid w:val="00B34755"/>
    <w:rsid w:val="00B34DAD"/>
    <w:rsid w:val="00B37F08"/>
    <w:rsid w:val="00B40DA9"/>
    <w:rsid w:val="00B45C23"/>
    <w:rsid w:val="00B46976"/>
    <w:rsid w:val="00B75189"/>
    <w:rsid w:val="00B77FC0"/>
    <w:rsid w:val="00B802E0"/>
    <w:rsid w:val="00BA1870"/>
    <w:rsid w:val="00BA4886"/>
    <w:rsid w:val="00BA48DF"/>
    <w:rsid w:val="00BA6442"/>
    <w:rsid w:val="00BB6385"/>
    <w:rsid w:val="00BC3431"/>
    <w:rsid w:val="00BC6BC8"/>
    <w:rsid w:val="00BC7EB6"/>
    <w:rsid w:val="00BE4002"/>
    <w:rsid w:val="00BF545D"/>
    <w:rsid w:val="00C06F21"/>
    <w:rsid w:val="00C24EAD"/>
    <w:rsid w:val="00C255F3"/>
    <w:rsid w:val="00C31761"/>
    <w:rsid w:val="00C44BB6"/>
    <w:rsid w:val="00C50B56"/>
    <w:rsid w:val="00C5191E"/>
    <w:rsid w:val="00C51FE0"/>
    <w:rsid w:val="00C5243E"/>
    <w:rsid w:val="00C52C82"/>
    <w:rsid w:val="00C56CB9"/>
    <w:rsid w:val="00C57B53"/>
    <w:rsid w:val="00C57BBE"/>
    <w:rsid w:val="00C643FC"/>
    <w:rsid w:val="00C65C57"/>
    <w:rsid w:val="00C67119"/>
    <w:rsid w:val="00C76EE0"/>
    <w:rsid w:val="00C9460E"/>
    <w:rsid w:val="00C977E7"/>
    <w:rsid w:val="00CA5B9B"/>
    <w:rsid w:val="00CC5FE0"/>
    <w:rsid w:val="00CD1273"/>
    <w:rsid w:val="00CE1A4E"/>
    <w:rsid w:val="00CF61B1"/>
    <w:rsid w:val="00D05983"/>
    <w:rsid w:val="00D14141"/>
    <w:rsid w:val="00D573D6"/>
    <w:rsid w:val="00D62FF5"/>
    <w:rsid w:val="00D6721E"/>
    <w:rsid w:val="00D67D44"/>
    <w:rsid w:val="00D83DDD"/>
    <w:rsid w:val="00D8668A"/>
    <w:rsid w:val="00D93F06"/>
    <w:rsid w:val="00DA78F4"/>
    <w:rsid w:val="00DB0615"/>
    <w:rsid w:val="00DB1003"/>
    <w:rsid w:val="00DC0120"/>
    <w:rsid w:val="00DC6155"/>
    <w:rsid w:val="00DD6F9F"/>
    <w:rsid w:val="00DD7AD2"/>
    <w:rsid w:val="00DE2892"/>
    <w:rsid w:val="00DE7E69"/>
    <w:rsid w:val="00DF7B3A"/>
    <w:rsid w:val="00E078F1"/>
    <w:rsid w:val="00E15B59"/>
    <w:rsid w:val="00E20B64"/>
    <w:rsid w:val="00E222C2"/>
    <w:rsid w:val="00E315A4"/>
    <w:rsid w:val="00E34560"/>
    <w:rsid w:val="00E35355"/>
    <w:rsid w:val="00E50014"/>
    <w:rsid w:val="00E505AB"/>
    <w:rsid w:val="00E55BEC"/>
    <w:rsid w:val="00E61E72"/>
    <w:rsid w:val="00E66CAE"/>
    <w:rsid w:val="00E8383D"/>
    <w:rsid w:val="00E84583"/>
    <w:rsid w:val="00E86344"/>
    <w:rsid w:val="00E90E70"/>
    <w:rsid w:val="00EA1985"/>
    <w:rsid w:val="00EA2596"/>
    <w:rsid w:val="00EA2BC6"/>
    <w:rsid w:val="00EA4C52"/>
    <w:rsid w:val="00EB36BF"/>
    <w:rsid w:val="00EB3CE9"/>
    <w:rsid w:val="00EB6202"/>
    <w:rsid w:val="00EC169F"/>
    <w:rsid w:val="00EC6150"/>
    <w:rsid w:val="00EC689B"/>
    <w:rsid w:val="00EC7B5D"/>
    <w:rsid w:val="00ED2BE1"/>
    <w:rsid w:val="00ED37DF"/>
    <w:rsid w:val="00EF196B"/>
    <w:rsid w:val="00F109A7"/>
    <w:rsid w:val="00F124ED"/>
    <w:rsid w:val="00F2594E"/>
    <w:rsid w:val="00F25F2E"/>
    <w:rsid w:val="00F2658F"/>
    <w:rsid w:val="00F33309"/>
    <w:rsid w:val="00F41A77"/>
    <w:rsid w:val="00F41B08"/>
    <w:rsid w:val="00F47FA4"/>
    <w:rsid w:val="00F800CC"/>
    <w:rsid w:val="00FA6BEB"/>
    <w:rsid w:val="00FA719E"/>
    <w:rsid w:val="00FA79E1"/>
    <w:rsid w:val="00FB071A"/>
    <w:rsid w:val="00FB3BFF"/>
    <w:rsid w:val="00FB52F7"/>
    <w:rsid w:val="00FB59F2"/>
    <w:rsid w:val="00FB6790"/>
    <w:rsid w:val="00FC62B9"/>
    <w:rsid w:val="00FD429D"/>
    <w:rsid w:val="00FE65B3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21FC18F"/>
  <w15:docId w15:val="{FA1C5CB7-8E3A-4A48-A54B-DD495A6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2BC3F-0618-48C5-A5CD-E974554D008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1065F-AFAD-4B88-9208-FDF43C2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9667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9</cp:revision>
  <dcterms:created xsi:type="dcterms:W3CDTF">2023-03-23T05:44:00Z</dcterms:created>
  <dcterms:modified xsi:type="dcterms:W3CDTF">2023-05-04T07:37:00Z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2020-06-12T06:04:30Z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</Properties>
</file>