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5FD" w14:textId="286670E6" w:rsidR="00B43232" w:rsidRPr="00567A45" w:rsidRDefault="00B43232" w:rsidP="00B43232">
      <w:pPr>
        <w:pStyle w:val="Nzev"/>
        <w:rPr>
          <w:rStyle w:val="Siln"/>
        </w:rPr>
      </w:pPr>
      <w:r w:rsidRPr="00567A45">
        <w:rPr>
          <w:rStyle w:val="Siln"/>
        </w:rPr>
        <w:t>Smlouva o dílo</w:t>
      </w:r>
      <w:r>
        <w:rPr>
          <w:rStyle w:val="Siln"/>
        </w:rPr>
        <w:t xml:space="preserve"> HS</w:t>
      </w:r>
      <w:r w:rsidR="008A2684">
        <w:rPr>
          <w:rStyle w:val="Siln"/>
        </w:rPr>
        <w:t>/</w:t>
      </w:r>
    </w:p>
    <w:p w14:paraId="6FD5D0A0" w14:textId="77777777" w:rsidR="00B43232" w:rsidRPr="00595EC5" w:rsidRDefault="00B43232" w:rsidP="00B43232">
      <w:pPr>
        <w:pStyle w:val="Nzev"/>
        <w:rPr>
          <w:rStyle w:val="Siln"/>
          <w:b w:val="0"/>
          <w:bCs w:val="0"/>
          <w:sz w:val="24"/>
        </w:rPr>
      </w:pPr>
      <w:r w:rsidRPr="00595EC5">
        <w:rPr>
          <w:rStyle w:val="Siln"/>
          <w:b w:val="0"/>
          <w:bCs w:val="0"/>
          <w:sz w:val="24"/>
        </w:rPr>
        <w:t>(podle zákona č. 89/2012 Sb., občanský zákoník, ve znění pozdějších předpisů)</w:t>
      </w:r>
    </w:p>
    <w:p w14:paraId="17147D15" w14:textId="77777777" w:rsidR="00B43232" w:rsidRPr="00595EC5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BB0838" w14:textId="77777777" w:rsidR="00B43232" w:rsidRPr="00595EC5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142994" w14:textId="080F4AF3" w:rsidR="00713EFF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Zadavatel</w:t>
      </w:r>
    </w:p>
    <w:p w14:paraId="1CD0CEA5" w14:textId="2378A8DC" w:rsidR="00250ABB" w:rsidRPr="00351C24" w:rsidRDefault="00250ABB" w:rsidP="00351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51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Městská část Praha – Satalice</w:t>
      </w:r>
    </w:p>
    <w:p w14:paraId="249C2E41" w14:textId="1D79C552" w:rsidR="0022223F" w:rsidRPr="00351C24" w:rsidRDefault="0022223F" w:rsidP="0035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C24">
        <w:rPr>
          <w:rStyle w:val="platne1"/>
          <w:rFonts w:ascii="Times New Roman" w:hAnsi="Times New Roman" w:cs="Times New Roman"/>
          <w:sz w:val="24"/>
          <w:szCs w:val="24"/>
        </w:rPr>
        <w:t xml:space="preserve">Sídlo: </w:t>
      </w:r>
      <w:r w:rsidRPr="00351C24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351C24">
        <w:rPr>
          <w:rFonts w:ascii="Times New Roman" w:hAnsi="Times New Roman" w:cs="Times New Roman"/>
          <w:sz w:val="24"/>
          <w:szCs w:val="24"/>
        </w:rPr>
        <w:t>Radonicům</w:t>
      </w:r>
      <w:proofErr w:type="spellEnd"/>
      <w:r w:rsidRPr="00351C24">
        <w:rPr>
          <w:rFonts w:ascii="Times New Roman" w:hAnsi="Times New Roman" w:cs="Times New Roman"/>
          <w:sz w:val="24"/>
          <w:szCs w:val="24"/>
        </w:rPr>
        <w:t xml:space="preserve"> 81/3, Praha 9, 190 15</w:t>
      </w:r>
    </w:p>
    <w:p w14:paraId="16A73FBE" w14:textId="07B09CBD" w:rsidR="0022223F" w:rsidRPr="00351C24" w:rsidRDefault="0022223F" w:rsidP="00351C24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 w:rsidRPr="00351C24">
        <w:rPr>
          <w:rStyle w:val="platne1"/>
          <w:rFonts w:ascii="Times New Roman" w:hAnsi="Times New Roman" w:cs="Times New Roman"/>
          <w:sz w:val="24"/>
          <w:szCs w:val="24"/>
        </w:rPr>
        <w:t xml:space="preserve">IČ: </w:t>
      </w:r>
      <w:r w:rsidRPr="00351C24">
        <w:rPr>
          <w:rFonts w:ascii="Times New Roman" w:hAnsi="Times New Roman" w:cs="Times New Roman"/>
          <w:sz w:val="24"/>
          <w:szCs w:val="24"/>
        </w:rPr>
        <w:t>00240711,</w:t>
      </w:r>
      <w:r w:rsidRPr="00351C24">
        <w:rPr>
          <w:rStyle w:val="platne1"/>
          <w:rFonts w:ascii="Times New Roman" w:hAnsi="Times New Roman" w:cs="Times New Roman"/>
          <w:sz w:val="24"/>
          <w:szCs w:val="24"/>
        </w:rPr>
        <w:t xml:space="preserve"> DIČ: CZ</w:t>
      </w:r>
      <w:r w:rsidRPr="00351C24">
        <w:rPr>
          <w:rFonts w:ascii="Times New Roman" w:hAnsi="Times New Roman" w:cs="Times New Roman"/>
          <w:sz w:val="24"/>
          <w:szCs w:val="24"/>
        </w:rPr>
        <w:t>00240711</w:t>
      </w:r>
    </w:p>
    <w:p w14:paraId="7C0D700A" w14:textId="77777777" w:rsidR="00351C24" w:rsidRPr="00351C24" w:rsidRDefault="00351C24" w:rsidP="0035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C24">
        <w:rPr>
          <w:rFonts w:ascii="Times New Roman" w:hAnsi="Times New Roman" w:cs="Times New Roman"/>
          <w:sz w:val="24"/>
          <w:szCs w:val="24"/>
        </w:rPr>
        <w:t>Bankovní spojení: Česká Spořitelna, a.s.</w:t>
      </w:r>
    </w:p>
    <w:p w14:paraId="2A901BD5" w14:textId="77777777" w:rsidR="00351C24" w:rsidRPr="00351C24" w:rsidRDefault="00351C24" w:rsidP="0035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C24">
        <w:rPr>
          <w:rFonts w:ascii="Times New Roman" w:hAnsi="Times New Roman" w:cs="Times New Roman"/>
          <w:sz w:val="24"/>
          <w:szCs w:val="24"/>
        </w:rPr>
        <w:t>Číslo účtu: 10451542/0800</w:t>
      </w:r>
    </w:p>
    <w:p w14:paraId="118BE318" w14:textId="366D5E8B" w:rsidR="00713EFF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(dále jen jako „</w:t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na straně jedné)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61230BC" w14:textId="0E8A0384" w:rsidR="0022223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 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265EC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</w:t>
      </w:r>
      <w:r w:rsidR="00313B0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Zden</w:t>
      </w:r>
      <w:r w:rsid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313B0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proofErr w:type="spellStart"/>
      <w:r w:rsidR="00313B0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Sendler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IČ: </w:t>
      </w:r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12189391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Sídlo: </w:t>
      </w:r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Wanklova 577/</w:t>
      </w:r>
      <w:proofErr w:type="gramStart"/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6a</w:t>
      </w:r>
      <w:proofErr w:type="gramEnd"/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602</w:t>
      </w:r>
      <w:r w:rsid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 Brno, Stránice</w:t>
      </w:r>
    </w:p>
    <w:p w14:paraId="1576E3B9" w14:textId="7D891225" w:rsidR="00B30D8D" w:rsidRPr="00595EC5" w:rsidRDefault="00B30D8D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Provozovna: Opletalova 6, 602 00 Brno</w:t>
      </w:r>
    </w:p>
    <w:p w14:paraId="7D135FFF" w14:textId="7F2202EF" w:rsidR="0022223F" w:rsidRPr="00595EC5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Česká spořitelna, a.s. Brno</w:t>
      </w:r>
    </w:p>
    <w:p w14:paraId="6083C363" w14:textId="77777777" w:rsidR="00351C24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účtu: </w:t>
      </w:r>
      <w:r w:rsidR="00B30D8D" w:rsidRPr="00B30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1346435399 / 0800</w:t>
      </w:r>
    </w:p>
    <w:p w14:paraId="534D21C6" w14:textId="3A8D79BB" w:rsidR="000265EC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(dále jen jako „</w:t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na straně druhé)</w:t>
      </w:r>
    </w:p>
    <w:p w14:paraId="40CAF6CD" w14:textId="77777777" w:rsidR="000265EC" w:rsidRPr="00595EC5" w:rsidRDefault="000265EC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E93B868" w14:textId="0FE9101F" w:rsidR="00713EFF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smlouvu o dílo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(dále jen „</w:t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Smlouva</w:t>
      </w:r>
      <w:r w:rsidR="003B052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5052009B" w14:textId="77777777" w:rsidR="001A7C7F" w:rsidRPr="00595EC5" w:rsidRDefault="001A7C7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63975" w14:textId="77777777" w:rsidR="00713EFF" w:rsidRPr="00595EC5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34558097" w14:textId="5BBE5479" w:rsidR="003D6AAD" w:rsidRPr="00595EC5" w:rsidRDefault="00713EFF" w:rsidP="00595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se touto smlouvou zavazuje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zpracovat </w:t>
      </w:r>
      <w:r w:rsidR="00313B0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ideovou studii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 akci</w:t>
      </w:r>
      <w:r w:rsidR="00313B0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313B08" w:rsidRPr="00595EC5">
        <w:rPr>
          <w:rFonts w:ascii="Times New Roman" w:hAnsi="Times New Roman" w:cs="Times New Roman"/>
          <w:b/>
          <w:sz w:val="24"/>
          <w:szCs w:val="24"/>
        </w:rPr>
        <w:t>Hřbitov se vzpomínkovým parkem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(dále jen „Dílo“) a objednatel se zavazuje Dílo převzít a zaplatit za něj Zhotoviteli cenu, která je sjednána v čl. II této Smlouvy.</w:t>
      </w:r>
    </w:p>
    <w:p w14:paraId="4F32EBA2" w14:textId="452CE4C5" w:rsidR="003D6AAD" w:rsidRPr="00595EC5" w:rsidRDefault="00313B08" w:rsidP="00595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Území pro zpracování studie 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nachází na </w:t>
      </w:r>
      <w:proofErr w:type="spellStart"/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930/2 </w:t>
      </w:r>
      <w:proofErr w:type="gram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k.ú</w:t>
      </w:r>
      <w:proofErr w:type="spellEnd"/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Satalice.</w:t>
      </w:r>
    </w:p>
    <w:p w14:paraId="0138CC08" w14:textId="6F868A54" w:rsidR="003D6AAD" w:rsidRPr="00595EC5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D0385D6" w14:textId="2DE56911" w:rsidR="00313B08" w:rsidRPr="00595EC5" w:rsidRDefault="00595EC5" w:rsidP="00595E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Ideová studie bude obsahovat:</w:t>
      </w:r>
    </w:p>
    <w:p w14:paraId="5B3212EB" w14:textId="0A6938E1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průvodní zpráv</w:t>
      </w:r>
      <w:r w:rsidR="00595EC5">
        <w:rPr>
          <w:rFonts w:ascii="Times New Roman" w:hAnsi="Times New Roman" w:cs="Times New Roman"/>
          <w:sz w:val="24"/>
          <w:szCs w:val="24"/>
        </w:rPr>
        <w:t>u,</w:t>
      </w:r>
    </w:p>
    <w:p w14:paraId="2B0CB9B5" w14:textId="77777777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návrh dispozičního řešení celku s jednotlivými sekcemi</w:t>
      </w:r>
    </w:p>
    <w:p w14:paraId="223D23A8" w14:textId="01B7D38D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návrh dispozičního řešení objektů s architektonickým řešením půdorysu a řezů, návrh fasády</w:t>
      </w:r>
      <w:r w:rsidR="00595EC5">
        <w:rPr>
          <w:rFonts w:ascii="Times New Roman" w:hAnsi="Times New Roman" w:cs="Times New Roman"/>
          <w:sz w:val="24"/>
          <w:szCs w:val="24"/>
        </w:rPr>
        <w:t>,</w:t>
      </w:r>
    </w:p>
    <w:p w14:paraId="1E8DA1C6" w14:textId="043B8A77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návrh oplocení a zídek s architektonickými pohledy, včetně popisu materiálového řešení</w:t>
      </w:r>
      <w:r w:rsidR="00595EC5">
        <w:rPr>
          <w:rFonts w:ascii="Times New Roman" w:hAnsi="Times New Roman" w:cs="Times New Roman"/>
          <w:sz w:val="24"/>
          <w:szCs w:val="24"/>
        </w:rPr>
        <w:t>,</w:t>
      </w:r>
    </w:p>
    <w:p w14:paraId="3A83F62E" w14:textId="7B3B9A39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návrh parkových úprav, cest, mobiliáře, včetně popisu materiálů</w:t>
      </w:r>
      <w:r w:rsidR="00595EC5">
        <w:rPr>
          <w:rFonts w:ascii="Times New Roman" w:hAnsi="Times New Roman" w:cs="Times New Roman"/>
          <w:sz w:val="24"/>
          <w:szCs w:val="24"/>
        </w:rPr>
        <w:t>,</w:t>
      </w:r>
    </w:p>
    <w:p w14:paraId="738826F6" w14:textId="389866DF" w:rsidR="00313B08" w:rsidRPr="00595EC5" w:rsidRDefault="00313B08" w:rsidP="00595E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situace širších vztahů – dopravní napojení, parkování</w:t>
      </w:r>
      <w:r w:rsidR="00595EC5">
        <w:rPr>
          <w:rFonts w:ascii="Times New Roman" w:hAnsi="Times New Roman" w:cs="Times New Roman"/>
          <w:sz w:val="24"/>
          <w:szCs w:val="24"/>
        </w:rPr>
        <w:t>.</w:t>
      </w:r>
    </w:p>
    <w:p w14:paraId="75710CC3" w14:textId="494BACEB" w:rsidR="00313B08" w:rsidRPr="00595EC5" w:rsidRDefault="00313B08" w:rsidP="0031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Studie bude vypracována v písemné podobě 6 výtisků a elektronické podobě</w:t>
      </w:r>
    </w:p>
    <w:p w14:paraId="6DB9F37F" w14:textId="77777777" w:rsidR="00934B38" w:rsidRPr="00595EC5" w:rsidRDefault="00934B38" w:rsidP="0031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77DAF" w14:textId="77777777" w:rsidR="00934B38" w:rsidRPr="00595EC5" w:rsidRDefault="00934B38" w:rsidP="0031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67FFA" w14:textId="77777777" w:rsidR="00934B38" w:rsidRPr="00595EC5" w:rsidRDefault="00934B38" w:rsidP="0031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B7C29" w14:textId="77777777" w:rsidR="00934B38" w:rsidRPr="00595EC5" w:rsidRDefault="00934B38" w:rsidP="0031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0EE2" w14:textId="3278723A" w:rsidR="00313B08" w:rsidRPr="00595EC5" w:rsidRDefault="00313B08" w:rsidP="00313B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hAnsi="Times New Roman" w:cs="Times New Roman"/>
          <w:sz w:val="24"/>
          <w:szCs w:val="24"/>
        </w:rPr>
        <w:t>Studie bude:</w:t>
      </w:r>
    </w:p>
    <w:p w14:paraId="690EB731" w14:textId="031166F4" w:rsidR="00313B08" w:rsidRPr="00595EC5" w:rsidRDefault="00934B38" w:rsidP="00313B08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EC5">
        <w:rPr>
          <w:rFonts w:ascii="Times New Roman" w:hAnsi="Times New Roman" w:cs="Times New Roman"/>
          <w:sz w:val="24"/>
          <w:szCs w:val="24"/>
        </w:rPr>
        <w:t>r</w:t>
      </w:r>
      <w:r w:rsidR="00313B08" w:rsidRPr="00595EC5">
        <w:rPr>
          <w:rFonts w:ascii="Times New Roman" w:hAnsi="Times New Roman" w:cs="Times New Roman"/>
          <w:sz w:val="24"/>
          <w:szCs w:val="24"/>
        </w:rPr>
        <w:t>espektovat charakter vzpomínkového parku,</w:t>
      </w:r>
      <w:r w:rsidRPr="00595EC5">
        <w:rPr>
          <w:rFonts w:ascii="Times New Roman" w:hAnsi="Times New Roman" w:cs="Times New Roman"/>
          <w:sz w:val="24"/>
          <w:szCs w:val="24"/>
        </w:rPr>
        <w:t xml:space="preserve"> dále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 </w:t>
      </w:r>
      <w:r w:rsidRPr="00595EC5">
        <w:rPr>
          <w:rFonts w:ascii="Times New Roman" w:hAnsi="Times New Roman" w:cs="Times New Roman"/>
          <w:sz w:val="24"/>
          <w:szCs w:val="24"/>
        </w:rPr>
        <w:t>s respektem k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 charakteru celé plochy</w:t>
      </w:r>
      <w:r w:rsidRPr="00595EC5">
        <w:rPr>
          <w:rFonts w:ascii="Times New Roman" w:hAnsi="Times New Roman" w:cs="Times New Roman"/>
          <w:sz w:val="24"/>
          <w:szCs w:val="24"/>
        </w:rPr>
        <w:t>,</w:t>
      </w:r>
    </w:p>
    <w:p w14:paraId="7496C031" w14:textId="2257E6B0" w:rsidR="00313B08" w:rsidRPr="00595EC5" w:rsidRDefault="00934B38" w:rsidP="00313B08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EC5">
        <w:rPr>
          <w:rFonts w:ascii="Times New Roman" w:hAnsi="Times New Roman" w:cs="Times New Roman"/>
          <w:sz w:val="24"/>
          <w:szCs w:val="24"/>
        </w:rPr>
        <w:t xml:space="preserve">stanovovat </w:t>
      </w:r>
      <w:r w:rsidR="00313B08" w:rsidRPr="00595EC5">
        <w:rPr>
          <w:rFonts w:ascii="Times New Roman" w:hAnsi="Times New Roman" w:cs="Times New Roman"/>
          <w:sz w:val="24"/>
          <w:szCs w:val="24"/>
        </w:rPr>
        <w:t>výběr z předem daných parametrů a možností</w:t>
      </w:r>
      <w:r w:rsidRPr="00595EC5">
        <w:rPr>
          <w:rFonts w:ascii="Times New Roman" w:hAnsi="Times New Roman" w:cs="Times New Roman"/>
          <w:sz w:val="24"/>
          <w:szCs w:val="24"/>
        </w:rPr>
        <w:t xml:space="preserve"> uložení ostatků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; nutné je </w:t>
      </w:r>
      <w:r w:rsidR="00595EC5">
        <w:rPr>
          <w:rFonts w:ascii="Times New Roman" w:hAnsi="Times New Roman" w:cs="Times New Roman"/>
          <w:sz w:val="24"/>
          <w:szCs w:val="24"/>
        </w:rPr>
        <w:t xml:space="preserve">do budoucna </w:t>
      </w:r>
      <w:r w:rsidR="00313B08" w:rsidRPr="00595EC5">
        <w:rPr>
          <w:rFonts w:ascii="Times New Roman" w:hAnsi="Times New Roman" w:cs="Times New Roman"/>
          <w:sz w:val="24"/>
          <w:szCs w:val="24"/>
        </w:rPr>
        <w:t>dodržení materiálů a respektování rozmístění jednotlivých ploch</w:t>
      </w:r>
    </w:p>
    <w:p w14:paraId="2CD13B7A" w14:textId="226BCEA2" w:rsidR="00934B38" w:rsidRPr="00595EC5" w:rsidRDefault="00934B38" w:rsidP="00F53F90">
      <w:pPr>
        <w:pStyle w:val="Odstavecseseznamem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EC5">
        <w:rPr>
          <w:rFonts w:ascii="Times New Roman" w:hAnsi="Times New Roman" w:cs="Times New Roman"/>
          <w:sz w:val="24"/>
          <w:szCs w:val="24"/>
        </w:rPr>
        <w:t>m</w:t>
      </w:r>
      <w:r w:rsidR="00313B08" w:rsidRPr="00595EC5">
        <w:rPr>
          <w:rFonts w:ascii="Times New Roman" w:hAnsi="Times New Roman" w:cs="Times New Roman"/>
          <w:sz w:val="24"/>
          <w:szCs w:val="24"/>
        </w:rPr>
        <w:t>inimaliz</w:t>
      </w:r>
      <w:r w:rsidRPr="00595EC5">
        <w:rPr>
          <w:rFonts w:ascii="Times New Roman" w:hAnsi="Times New Roman" w:cs="Times New Roman"/>
          <w:sz w:val="24"/>
          <w:szCs w:val="24"/>
        </w:rPr>
        <w:t>ovat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 odpad</w:t>
      </w:r>
      <w:r w:rsidRPr="00595EC5">
        <w:rPr>
          <w:rFonts w:ascii="Times New Roman" w:hAnsi="Times New Roman" w:cs="Times New Roman"/>
          <w:sz w:val="24"/>
          <w:szCs w:val="24"/>
        </w:rPr>
        <w:t>y, využívat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 přírodní materiály (dřevo, kámen) </w:t>
      </w:r>
    </w:p>
    <w:p w14:paraId="5ECBE3F1" w14:textId="653FF532" w:rsidR="00313B08" w:rsidRPr="00595EC5" w:rsidRDefault="00934B38" w:rsidP="00D54A2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EC5">
        <w:rPr>
          <w:rFonts w:ascii="Times New Roman" w:hAnsi="Times New Roman" w:cs="Times New Roman"/>
          <w:sz w:val="24"/>
          <w:szCs w:val="24"/>
        </w:rPr>
        <w:t>obsahovat technické náležitosti</w:t>
      </w:r>
      <w:r w:rsidR="00595EC5">
        <w:rPr>
          <w:rFonts w:ascii="Times New Roman" w:hAnsi="Times New Roman" w:cs="Times New Roman"/>
          <w:sz w:val="24"/>
          <w:szCs w:val="24"/>
        </w:rPr>
        <w:t xml:space="preserve">: </w:t>
      </w:r>
      <w:r w:rsidRPr="00595EC5">
        <w:rPr>
          <w:rFonts w:ascii="Times New Roman" w:hAnsi="Times New Roman" w:cs="Times New Roman"/>
          <w:sz w:val="24"/>
          <w:szCs w:val="24"/>
        </w:rPr>
        <w:t>řešení prostoru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 pro odpady</w:t>
      </w:r>
      <w:r w:rsidRPr="00595EC5">
        <w:rPr>
          <w:rFonts w:ascii="Times New Roman" w:hAnsi="Times New Roman" w:cs="Times New Roman"/>
          <w:sz w:val="24"/>
          <w:szCs w:val="24"/>
        </w:rPr>
        <w:t xml:space="preserve"> (</w:t>
      </w:r>
      <w:r w:rsidR="00313B08" w:rsidRPr="00595EC5">
        <w:rPr>
          <w:rFonts w:ascii="Times New Roman" w:hAnsi="Times New Roman" w:cs="Times New Roman"/>
          <w:sz w:val="24"/>
          <w:szCs w:val="24"/>
        </w:rPr>
        <w:t>kontejnery, tříděný odpad</w:t>
      </w:r>
      <w:r w:rsidRPr="00595EC5">
        <w:rPr>
          <w:rFonts w:ascii="Times New Roman" w:hAnsi="Times New Roman" w:cs="Times New Roman"/>
          <w:sz w:val="24"/>
          <w:szCs w:val="24"/>
        </w:rPr>
        <w:t xml:space="preserve">), konkrétní návrhy plochy </w:t>
      </w:r>
      <w:r w:rsidR="00313B08" w:rsidRPr="00595EC5">
        <w:rPr>
          <w:rFonts w:ascii="Times New Roman" w:hAnsi="Times New Roman" w:cs="Times New Roman"/>
          <w:sz w:val="24"/>
          <w:szCs w:val="24"/>
        </w:rPr>
        <w:t>pro odběr vody, pro nádoby na zalévání</w:t>
      </w:r>
      <w:r w:rsidRPr="00595EC5">
        <w:rPr>
          <w:rFonts w:ascii="Times New Roman" w:hAnsi="Times New Roman" w:cs="Times New Roman"/>
          <w:sz w:val="24"/>
          <w:szCs w:val="24"/>
        </w:rPr>
        <w:t>, návrh na vytvoření z</w:t>
      </w:r>
      <w:r w:rsidR="00313B08" w:rsidRPr="00595EC5">
        <w:rPr>
          <w:rFonts w:ascii="Times New Roman" w:hAnsi="Times New Roman" w:cs="Times New Roman"/>
          <w:sz w:val="24"/>
          <w:szCs w:val="24"/>
        </w:rPr>
        <w:t>ázemí</w:t>
      </w:r>
      <w:r w:rsidRPr="00595EC5">
        <w:rPr>
          <w:rFonts w:ascii="Times New Roman" w:hAnsi="Times New Roman" w:cs="Times New Roman"/>
          <w:sz w:val="24"/>
          <w:szCs w:val="24"/>
        </w:rPr>
        <w:t xml:space="preserve"> </w:t>
      </w:r>
      <w:r w:rsidR="00595EC5">
        <w:rPr>
          <w:rFonts w:ascii="Times New Roman" w:hAnsi="Times New Roman" w:cs="Times New Roman"/>
          <w:sz w:val="24"/>
          <w:szCs w:val="24"/>
        </w:rPr>
        <w:t>pro</w:t>
      </w:r>
      <w:r w:rsidR="00313B08" w:rsidRPr="00595EC5">
        <w:rPr>
          <w:rFonts w:ascii="Times New Roman" w:hAnsi="Times New Roman" w:cs="Times New Roman"/>
          <w:sz w:val="24"/>
          <w:szCs w:val="24"/>
        </w:rPr>
        <w:t xml:space="preserve"> administrativní a technickou </w:t>
      </w:r>
      <w:proofErr w:type="gramStart"/>
      <w:r w:rsidR="00313B08" w:rsidRPr="00595EC5">
        <w:rPr>
          <w:rFonts w:ascii="Times New Roman" w:hAnsi="Times New Roman" w:cs="Times New Roman"/>
          <w:sz w:val="24"/>
          <w:szCs w:val="24"/>
        </w:rPr>
        <w:t>část</w:t>
      </w:r>
      <w:r w:rsidR="00595EC5">
        <w:rPr>
          <w:rFonts w:ascii="Times New Roman" w:hAnsi="Times New Roman" w:cs="Times New Roman"/>
          <w:sz w:val="24"/>
          <w:szCs w:val="24"/>
        </w:rPr>
        <w:t xml:space="preserve">, </w:t>
      </w:r>
      <w:r w:rsidRPr="00595EC5">
        <w:rPr>
          <w:rFonts w:ascii="Times New Roman" w:hAnsi="Times New Roman" w:cs="Times New Roman"/>
          <w:sz w:val="24"/>
          <w:szCs w:val="24"/>
        </w:rPr>
        <w:t xml:space="preserve"> </w:t>
      </w:r>
      <w:r w:rsidR="00313B08" w:rsidRPr="00595EC5">
        <w:rPr>
          <w:rFonts w:ascii="Times New Roman" w:hAnsi="Times New Roman" w:cs="Times New Roman"/>
          <w:sz w:val="24"/>
          <w:szCs w:val="24"/>
        </w:rPr>
        <w:t>parkoviště</w:t>
      </w:r>
      <w:proofErr w:type="gramEnd"/>
      <w:r w:rsidR="00595EC5" w:rsidRPr="00595EC5">
        <w:rPr>
          <w:rFonts w:ascii="Times New Roman" w:hAnsi="Times New Roman" w:cs="Times New Roman"/>
          <w:sz w:val="24"/>
          <w:szCs w:val="24"/>
        </w:rPr>
        <w:t>, včetně doporučení použitých materiálů.</w:t>
      </w:r>
    </w:p>
    <w:p w14:paraId="64605CE0" w14:textId="77777777" w:rsidR="00934B38" w:rsidRPr="00595EC5" w:rsidRDefault="00934B38" w:rsidP="00934B3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82B2" w14:textId="77777777" w:rsidR="00313B08" w:rsidRPr="00595EC5" w:rsidRDefault="00313B08" w:rsidP="00313B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9AFD58" w14:textId="77777777" w:rsidR="00313B08" w:rsidRPr="00595EC5" w:rsidRDefault="00313B08" w:rsidP="00313B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Dokumentace bude zhotovitelem zpracována podle zákona č. 183/2006 </w:t>
      </w:r>
      <w:proofErr w:type="spell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 územním plánování a stavebním řádu (stavební zákon), ve znění pozdějších předpisů a vyhlášky č. 62/2013 Sb., o dokumentaci staveb a v souladu se stavebně právními předpisy platnými na územní hl. m. Prahy;</w:t>
      </w:r>
    </w:p>
    <w:p w14:paraId="45F5EFBC" w14:textId="77777777" w:rsidR="00313B08" w:rsidRPr="00595EC5" w:rsidRDefault="00313B08" w:rsidP="00313B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2217F3" w14:textId="77777777" w:rsidR="00313B08" w:rsidRPr="00595EC5" w:rsidRDefault="00313B08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282FFEA" w14:textId="77777777" w:rsidR="00313B08" w:rsidRPr="00595EC5" w:rsidRDefault="00313B08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7A59A7" w14:textId="77777777" w:rsidR="00713EFF" w:rsidRPr="00595EC5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Díla a způsob úhrady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BCE53DB" w14:textId="7B7D7943" w:rsidR="003B0528" w:rsidRPr="00595EC5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celková cena díla bude činit částku ve výši </w:t>
      </w:r>
      <w:proofErr w:type="gramStart"/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.000,-</w:t>
      </w:r>
      <w:proofErr w:type="gramEnd"/>
      <w:r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Kč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bez DPH (</w:t>
      </w:r>
      <w:proofErr w:type="spellStart"/>
      <w:r w:rsidR="00595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</w:t>
      </w:r>
      <w:r w:rsidR="003D6AAD" w:rsidRPr="00595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to</w:t>
      </w:r>
      <w:r w:rsidR="00595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dvacet</w:t>
      </w:r>
      <w:r w:rsidR="003D6AAD" w:rsidRPr="00595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tisíc</w:t>
      </w:r>
      <w:proofErr w:type="spellEnd"/>
      <w:r w:rsidR="003D6AAD" w:rsidRPr="00595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korun českých)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bude uhrazena na účet Zhotovitele </w:t>
      </w:r>
      <w:proofErr w:type="spell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B43232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A695D" w:rsidRPr="00BA69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134643539</w:t>
      </w:r>
      <w:r w:rsidR="00BA69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3D6AAD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A69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 0800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vedený u </w:t>
      </w:r>
      <w:r w:rsidR="00BA69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České spořitelny a.s.,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1A7C7F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předání a převzetí Díla. Platební podmínky jsou 3</w:t>
      </w:r>
      <w:r w:rsidR="00695C01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 dní splatnosti faktur.</w:t>
      </w:r>
    </w:p>
    <w:p w14:paraId="2573B986" w14:textId="68DD932F" w:rsidR="00713EFF" w:rsidRPr="00595EC5" w:rsidRDefault="00713EFF" w:rsidP="00281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CCE16F" w14:textId="77777777" w:rsidR="00281EC1" w:rsidRPr="00595EC5" w:rsidRDefault="00281EC1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10FA9" w14:textId="0946FEF1" w:rsidR="00713EFF" w:rsidRPr="00595EC5" w:rsidRDefault="00713EFF" w:rsidP="005252C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III</w:t>
      </w:r>
      <w:r w:rsidR="005252C4"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zhotovení díla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34E2B943" w14:textId="13945AD8" w:rsidR="00A80F11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Dílo bude Zhotovitelem provedeno v termínu do 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7.</w:t>
      </w:r>
      <w:r w:rsidR="003D6AAD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DE2EA7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202</w:t>
      </w:r>
      <w:r w:rsidR="00E676E4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="006958E8" w:rsidRPr="00595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599E8FA4" w14:textId="77777777" w:rsidR="00313B08" w:rsidRPr="00595EC5" w:rsidRDefault="00313B08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72D20CC" w14:textId="46919428" w:rsidR="002C6746" w:rsidRPr="00595EC5" w:rsidRDefault="002C6746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B071E6" w14:textId="77777777" w:rsidR="00713EFF" w:rsidRPr="00595EC5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Předání a převzetí Díla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AB0E762" w14:textId="1A1B4BAD" w:rsidR="001C4FE4" w:rsidRPr="00595EC5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se zavazuje předat objednateli dokumentaci pro výběr zhotovitele ve 3 tištěných vyhotoveních. Současně zhotovitel předá dokumentaci 1 x na CD (formát *.</w:t>
      </w:r>
      <w:proofErr w:type="spell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pdf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*.doc, *.</w:t>
      </w:r>
      <w:proofErr w:type="spell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jpg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*.</w:t>
      </w:r>
      <w:proofErr w:type="spellStart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xls</w:t>
      </w:r>
      <w:proofErr w:type="spell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14:paraId="5DA3A13F" w14:textId="77777777" w:rsidR="001C4FE4" w:rsidRPr="00595EC5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0E4A03" w14:textId="4ECB0388" w:rsidR="00713EFF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pro případ prodlení objednatele se zaplacením ceny Díla dohodly na smluvní pokutě ve výši </w:t>
      </w:r>
      <w:r w:rsidR="00A85CA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0,01</w:t>
      </w:r>
      <w:proofErr w:type="gramStart"/>
      <w:r w:rsidR="00A85CA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%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</w:t>
      </w:r>
      <w:proofErr w:type="gramEnd"/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každý den prodlení.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Pro případ prodlení se zhotovením Díla na straně zhotovitele má objednatel právo namísto smluvní pokuty na slevu z ceny Díla ve výši </w:t>
      </w:r>
      <w:r w:rsidR="002C674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0,</w:t>
      </w:r>
      <w:r w:rsidR="00A85CA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2C674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A85CA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% za každých započatý den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prodlení.</w:t>
      </w:r>
    </w:p>
    <w:p w14:paraId="723A3D8A" w14:textId="77777777" w:rsidR="00713EFF" w:rsidRPr="00595EC5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vady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42F6197A" w14:textId="77777777" w:rsidR="001C4FE4" w:rsidRPr="00595EC5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Zhotovitel zodpovídá za vady podle příslušných ustanovení občanského zákoníku. </w:t>
      </w:r>
    </w:p>
    <w:p w14:paraId="763C25D9" w14:textId="77777777" w:rsidR="001C4FE4" w:rsidRPr="00595EC5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neodpovídá za vady díla, které byly způsobené použitím podkladů poskytnutých objednatelem, u kterých zhotovitel při vynaložení veškerého úsilí nemohl zjistit jejich nevhodnost anebo na ně upozornil objednatele a ten na jejich použití trval.</w:t>
      </w:r>
    </w:p>
    <w:p w14:paraId="7C84EF70" w14:textId="77777777" w:rsidR="001C4FE4" w:rsidRPr="00595EC5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dohodly pro případ oprávněných vad díla, že zhotovitel je povinen vady díla bezplatně odstranit, a to do 14 dnů od uplatnění oprávněné písemné reklamace objednatelem.</w:t>
      </w:r>
    </w:p>
    <w:p w14:paraId="12E29466" w14:textId="77777777" w:rsidR="001C4FE4" w:rsidRPr="00595EC5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Případnou reklamaci oprávněných vad díla uplatní objednatel bezodkladně po jejich zjištění písemnou formou.</w:t>
      </w:r>
    </w:p>
    <w:p w14:paraId="6AB832F9" w14:textId="586C411B" w:rsidR="00713EFF" w:rsidRPr="00595EC5" w:rsidRDefault="002C6746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78873D7" w14:textId="77777777" w:rsidR="00713EFF" w:rsidRPr="00595EC5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8D0E2D7" w14:textId="77777777" w:rsidR="003B0528" w:rsidRPr="00595EC5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nabývá platnosti a účinnosti dnem jejího pod</w:t>
      </w:r>
      <w:r w:rsidR="0069113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pisu oběma Smluvními stranami.</w:t>
      </w:r>
      <w:r w:rsidR="0069113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a vztahy z ní vyplývající se řídí právním řádem Č</w:t>
      </w:r>
      <w:r w:rsidR="00FC7A49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eské republiky</w:t>
      </w:r>
      <w:r w:rsidR="0069113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69113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byla vyhotovena ve dvou stejnopisech, z nichž každá Smluvní str</w:t>
      </w:r>
      <w:r w:rsidR="00FC7A49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ana obdrží po jednom vyhotovení i s přílohami.</w:t>
      </w:r>
      <w:r w:rsidR="00691136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09AFC84" w14:textId="73ACFDDD" w:rsidR="00A80F11" w:rsidRPr="00595EC5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Zadavatel si vyhrazuje právo na zrušení zakázky</w:t>
      </w:r>
    </w:p>
    <w:p w14:paraId="49827966" w14:textId="2D782BD3" w:rsidR="005252C4" w:rsidRPr="00595EC5" w:rsidRDefault="005252C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9BFFF1" w14:textId="49EEF1F4" w:rsidR="00B43232" w:rsidRPr="00595EC5" w:rsidRDefault="00713EFF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V</w:t>
      </w:r>
      <w:r w:rsidR="00B43232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Praze </w:t>
      </w:r>
      <w:r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dne.....................</w:t>
      </w:r>
      <w:r w:rsidR="003B052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                         </w:t>
      </w:r>
      <w:r w:rsidR="00B43232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43232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43232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B0528" w:rsidRPr="00595E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F215C3F" w14:textId="77777777" w:rsidR="00CD4D45" w:rsidRPr="00595EC5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19D11B" w14:textId="1DDCD1C7" w:rsidR="00A80F11" w:rsidRPr="00595EC5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68808E" w14:textId="77777777" w:rsidR="00CD4D45" w:rsidRPr="00595EC5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9E0084" w14:textId="643C0C6E" w:rsidR="00B43232" w:rsidRPr="00595EC5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Praha-Satalice                                     </w:t>
      </w: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C4FE4"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Zdenek </w:t>
      </w:r>
      <w:proofErr w:type="spellStart"/>
      <w:r w:rsid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>Sendler</w:t>
      </w:r>
      <w:proofErr w:type="spellEnd"/>
    </w:p>
    <w:p w14:paraId="2ED1CFEE" w14:textId="22ED2B89" w:rsidR="00B43232" w:rsidRPr="00595EC5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Milada Voborská</w:t>
      </w: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proofErr w:type="gramStart"/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C4FE4"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1C4FE4"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zhotovitel)</w:t>
      </w:r>
    </w:p>
    <w:p w14:paraId="5A4874F6" w14:textId="66E69CAB" w:rsidR="00B43232" w:rsidRPr="00595EC5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(objednatel)</w:t>
      </w:r>
      <w:r w:rsidRPr="00595E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sectPr w:rsidR="00B43232" w:rsidRPr="00595E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E213" w14:textId="77777777" w:rsidR="002B17C5" w:rsidRDefault="002B17C5" w:rsidP="00691136">
      <w:pPr>
        <w:spacing w:after="0" w:line="240" w:lineRule="auto"/>
      </w:pPr>
      <w:r>
        <w:separator/>
      </w:r>
    </w:p>
  </w:endnote>
  <w:endnote w:type="continuationSeparator" w:id="0">
    <w:p w14:paraId="2D156DE2" w14:textId="77777777" w:rsidR="002B17C5" w:rsidRDefault="002B17C5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B0C8" w14:textId="77777777" w:rsidR="002B17C5" w:rsidRDefault="002B17C5" w:rsidP="00691136">
      <w:pPr>
        <w:spacing w:after="0" w:line="240" w:lineRule="auto"/>
      </w:pPr>
      <w:r>
        <w:separator/>
      </w:r>
    </w:p>
  </w:footnote>
  <w:footnote w:type="continuationSeparator" w:id="0">
    <w:p w14:paraId="6B1D8FD0" w14:textId="77777777" w:rsidR="002B17C5" w:rsidRDefault="002B17C5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05D"/>
    <w:multiLevelType w:val="hybridMultilevel"/>
    <w:tmpl w:val="D56E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85B"/>
    <w:multiLevelType w:val="hybridMultilevel"/>
    <w:tmpl w:val="57CE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CE1"/>
    <w:multiLevelType w:val="hybridMultilevel"/>
    <w:tmpl w:val="06C62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2624"/>
    <w:multiLevelType w:val="hybridMultilevel"/>
    <w:tmpl w:val="361C4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D5206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8618333">
    <w:abstractNumId w:val="5"/>
  </w:num>
  <w:num w:numId="2" w16cid:durableId="807209458">
    <w:abstractNumId w:val="4"/>
  </w:num>
  <w:num w:numId="3" w16cid:durableId="1776054690">
    <w:abstractNumId w:val="6"/>
  </w:num>
  <w:num w:numId="4" w16cid:durableId="2122413945">
    <w:abstractNumId w:val="1"/>
  </w:num>
  <w:num w:numId="5" w16cid:durableId="849830540">
    <w:abstractNumId w:val="0"/>
  </w:num>
  <w:num w:numId="6" w16cid:durableId="1909605387">
    <w:abstractNumId w:val="2"/>
  </w:num>
  <w:num w:numId="7" w16cid:durableId="154968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F"/>
    <w:rsid w:val="00006D70"/>
    <w:rsid w:val="000265EC"/>
    <w:rsid w:val="0008484C"/>
    <w:rsid w:val="001A7C7F"/>
    <w:rsid w:val="001C4FE4"/>
    <w:rsid w:val="0022223F"/>
    <w:rsid w:val="00250ABB"/>
    <w:rsid w:val="00281EC1"/>
    <w:rsid w:val="0029735F"/>
    <w:rsid w:val="002A255F"/>
    <w:rsid w:val="002B17C5"/>
    <w:rsid w:val="002C6746"/>
    <w:rsid w:val="00303938"/>
    <w:rsid w:val="00313B08"/>
    <w:rsid w:val="00323648"/>
    <w:rsid w:val="00351C24"/>
    <w:rsid w:val="003B0528"/>
    <w:rsid w:val="003D6AAD"/>
    <w:rsid w:val="00440A5B"/>
    <w:rsid w:val="00460446"/>
    <w:rsid w:val="005252C4"/>
    <w:rsid w:val="00550748"/>
    <w:rsid w:val="00595EC5"/>
    <w:rsid w:val="005F0F9B"/>
    <w:rsid w:val="00647E41"/>
    <w:rsid w:val="0065513E"/>
    <w:rsid w:val="00690CD9"/>
    <w:rsid w:val="00691136"/>
    <w:rsid w:val="006958E8"/>
    <w:rsid w:val="00695C01"/>
    <w:rsid w:val="006A3334"/>
    <w:rsid w:val="006B7048"/>
    <w:rsid w:val="00713EFF"/>
    <w:rsid w:val="00834372"/>
    <w:rsid w:val="00842D07"/>
    <w:rsid w:val="008A2684"/>
    <w:rsid w:val="008A7008"/>
    <w:rsid w:val="00904090"/>
    <w:rsid w:val="00934B38"/>
    <w:rsid w:val="009D56AD"/>
    <w:rsid w:val="009F1741"/>
    <w:rsid w:val="009F529D"/>
    <w:rsid w:val="00A24DFA"/>
    <w:rsid w:val="00A36BA8"/>
    <w:rsid w:val="00A80F11"/>
    <w:rsid w:val="00A85CA6"/>
    <w:rsid w:val="00B30D8D"/>
    <w:rsid w:val="00B43232"/>
    <w:rsid w:val="00B95E78"/>
    <w:rsid w:val="00BA695D"/>
    <w:rsid w:val="00BC7779"/>
    <w:rsid w:val="00BD79FA"/>
    <w:rsid w:val="00C11854"/>
    <w:rsid w:val="00C16F17"/>
    <w:rsid w:val="00C37A97"/>
    <w:rsid w:val="00C94DDF"/>
    <w:rsid w:val="00CB1793"/>
    <w:rsid w:val="00CD4D45"/>
    <w:rsid w:val="00CE4ED4"/>
    <w:rsid w:val="00D00F96"/>
    <w:rsid w:val="00DC209F"/>
    <w:rsid w:val="00DE0229"/>
    <w:rsid w:val="00DE2EA7"/>
    <w:rsid w:val="00E01A88"/>
    <w:rsid w:val="00E31C76"/>
    <w:rsid w:val="00E676E4"/>
    <w:rsid w:val="00F37787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  <w:style w:type="paragraph" w:styleId="Zkladntextodsazen">
    <w:name w:val="Body Text Indent"/>
    <w:basedOn w:val="Normln"/>
    <w:link w:val="ZkladntextodsazenChar"/>
    <w:rsid w:val="000265EC"/>
    <w:pPr>
      <w:spacing w:after="120" w:line="240" w:lineRule="auto"/>
      <w:ind w:left="283"/>
    </w:pPr>
    <w:rPr>
      <w:rFonts w:ascii="Arial" w:eastAsia="Times New Roman" w:hAnsi="Arial" w:cs="Times New Roman"/>
      <w:b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5EC"/>
    <w:rPr>
      <w:rFonts w:ascii="Arial" w:eastAsia="Times New Roman" w:hAnsi="Arial" w:cs="Times New Roman"/>
      <w:b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3E-B34D-4053-A9EA-6B677D7B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Uživatel1</dc:creator>
  <cp:lastModifiedBy>Merabetova</cp:lastModifiedBy>
  <cp:revision>2</cp:revision>
  <cp:lastPrinted>2023-02-21T08:11:00Z</cp:lastPrinted>
  <dcterms:created xsi:type="dcterms:W3CDTF">2023-05-05T08:13:00Z</dcterms:created>
  <dcterms:modified xsi:type="dcterms:W3CDTF">2023-05-05T08:13:00Z</dcterms:modified>
</cp:coreProperties>
</file>