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6618D78E" w14:textId="022DF69D" w:rsidR="00502C68" w:rsidRDefault="00502C68" w:rsidP="00502C68">
      <w:pPr>
        <w:pStyle w:val="Zkladntext"/>
        <w:spacing w:before="120"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Dodatek </w:t>
      </w:r>
      <w:r w:rsidR="00B40E70">
        <w:rPr>
          <w:rFonts w:ascii="Arial" w:hAnsi="Arial" w:cs="Arial"/>
          <w:b/>
          <w:bCs/>
          <w:caps/>
        </w:rPr>
        <w:t xml:space="preserve">č. </w:t>
      </w:r>
      <w:r w:rsidR="00AC24C0">
        <w:rPr>
          <w:rFonts w:ascii="Arial" w:hAnsi="Arial" w:cs="Arial"/>
          <w:b/>
          <w:bCs/>
          <w:caps/>
        </w:rPr>
        <w:t>2</w:t>
      </w:r>
    </w:p>
    <w:p w14:paraId="2F3F032A" w14:textId="1F85ABB4" w:rsidR="001E73EF" w:rsidRPr="00DA665B" w:rsidRDefault="00502C68" w:rsidP="00502C68">
      <w:pPr>
        <w:pStyle w:val="Zkladntext"/>
        <w:spacing w:before="120"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ke </w:t>
      </w:r>
      <w:r w:rsidR="003C32E8">
        <w:rPr>
          <w:rFonts w:ascii="Arial" w:hAnsi="Arial" w:cs="Arial"/>
          <w:b/>
          <w:bCs/>
          <w:caps/>
        </w:rPr>
        <w:t>Smlouv</w:t>
      </w:r>
      <w:r>
        <w:rPr>
          <w:rFonts w:ascii="Arial" w:hAnsi="Arial" w:cs="Arial"/>
          <w:b/>
          <w:bCs/>
          <w:caps/>
        </w:rPr>
        <w:t>ě</w:t>
      </w:r>
      <w:r w:rsidR="001E73EF" w:rsidRPr="00DA665B">
        <w:rPr>
          <w:rFonts w:ascii="Arial" w:hAnsi="Arial" w:cs="Arial"/>
          <w:b/>
          <w:bCs/>
          <w:caps/>
        </w:rPr>
        <w:t xml:space="preserve"> o poskytování služeb </w:t>
      </w:r>
      <w:r w:rsidR="00492B39">
        <w:rPr>
          <w:rFonts w:ascii="Arial" w:hAnsi="Arial" w:cs="Arial"/>
          <w:b/>
          <w:bCs/>
          <w:caps/>
        </w:rPr>
        <w:t>vývojové infrastruktury a FW</w:t>
      </w:r>
    </w:p>
    <w:p w14:paraId="1F6930B6" w14:textId="3184E2BD" w:rsidR="001E73EF" w:rsidRPr="00616227" w:rsidRDefault="001E73EF" w:rsidP="003A49F3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502C68">
        <w:rPr>
          <w:rFonts w:ascii="Arial" w:hAnsi="Arial" w:cs="Arial"/>
          <w:b/>
          <w:bCs/>
          <w:sz w:val="20"/>
          <w:szCs w:val="20"/>
        </w:rPr>
        <w:t>Dodatek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217E706A" w14:textId="77777777" w:rsidR="001E73EF" w:rsidRDefault="001E73EF" w:rsidP="00FC7B47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AAB5220" w14:textId="5296555F" w:rsidR="001E73EF" w:rsidRPr="00DA665B" w:rsidRDefault="00502C68" w:rsidP="00FC7B47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u</w:t>
      </w:r>
      <w:r w:rsidR="001E73EF" w:rsidRPr="00DA665B">
        <w:rPr>
          <w:rFonts w:ascii="Arial" w:hAnsi="Arial" w:cs="Arial"/>
          <w:spacing w:val="-2"/>
          <w:sz w:val="20"/>
          <w:szCs w:val="20"/>
        </w:rPr>
        <w:t>zavřen</w:t>
      </w:r>
      <w:r>
        <w:rPr>
          <w:rFonts w:ascii="Arial" w:hAnsi="Arial" w:cs="Arial"/>
          <w:spacing w:val="-2"/>
          <w:sz w:val="20"/>
          <w:szCs w:val="20"/>
        </w:rPr>
        <w:t xml:space="preserve">ý na základě Smlouvy o poskytování služeb vývojové </w:t>
      </w:r>
      <w:r w:rsidRPr="00F764A8">
        <w:rPr>
          <w:rFonts w:ascii="Arial" w:hAnsi="Arial" w:cs="Arial"/>
          <w:spacing w:val="-2"/>
          <w:sz w:val="20"/>
          <w:szCs w:val="20"/>
        </w:rPr>
        <w:t>infrastruktury a FW</w:t>
      </w:r>
      <w:r>
        <w:rPr>
          <w:rFonts w:ascii="Arial" w:hAnsi="Arial" w:cs="Arial"/>
          <w:spacing w:val="-2"/>
          <w:sz w:val="20"/>
          <w:szCs w:val="20"/>
        </w:rPr>
        <w:t xml:space="preserve"> ze dne 18. 11. 2022 v souladu</w:t>
      </w:r>
      <w:r w:rsidR="001E73EF" w:rsidRPr="00DA665B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se </w:t>
      </w:r>
      <w:r w:rsidR="001E73EF" w:rsidRPr="00DA665B">
        <w:rPr>
          <w:rFonts w:ascii="Arial" w:hAnsi="Arial" w:cs="Arial"/>
          <w:spacing w:val="-2"/>
          <w:sz w:val="20"/>
          <w:szCs w:val="20"/>
        </w:rPr>
        <w:t>zákon</w:t>
      </w:r>
      <w:r>
        <w:rPr>
          <w:rFonts w:ascii="Arial" w:hAnsi="Arial" w:cs="Arial"/>
          <w:spacing w:val="-2"/>
          <w:sz w:val="20"/>
          <w:szCs w:val="20"/>
        </w:rPr>
        <w:t>em</w:t>
      </w:r>
      <w:r w:rsidR="001E73EF" w:rsidRPr="00DA665B">
        <w:rPr>
          <w:rFonts w:ascii="Arial" w:hAnsi="Arial" w:cs="Arial"/>
          <w:spacing w:val="-2"/>
          <w:sz w:val="20"/>
          <w:szCs w:val="20"/>
        </w:rPr>
        <w:t xml:space="preserve"> č. 134/2016 Sb., o zadávání veřejných zakázek, ve znění pozdějších předpisů</w:t>
      </w:r>
      <w:r w:rsidR="001E73EF">
        <w:rPr>
          <w:rFonts w:ascii="Arial" w:hAnsi="Arial" w:cs="Arial"/>
          <w:spacing w:val="-2"/>
          <w:sz w:val="20"/>
          <w:szCs w:val="20"/>
        </w:rPr>
        <w:t xml:space="preserve"> (dále jen </w:t>
      </w:r>
      <w:r w:rsidR="001E73EF" w:rsidRPr="00B9756A">
        <w:rPr>
          <w:rFonts w:ascii="Arial" w:hAnsi="Arial" w:cs="Arial"/>
          <w:b/>
          <w:bCs/>
          <w:spacing w:val="-2"/>
          <w:sz w:val="20"/>
          <w:szCs w:val="20"/>
        </w:rPr>
        <w:t>„ZZVZ“</w:t>
      </w:r>
      <w:r w:rsidR="001E73EF">
        <w:rPr>
          <w:rFonts w:ascii="Arial" w:hAnsi="Arial" w:cs="Arial"/>
          <w:spacing w:val="-2"/>
          <w:sz w:val="20"/>
          <w:szCs w:val="20"/>
        </w:rPr>
        <w:t>)</w:t>
      </w:r>
      <w:r w:rsidR="001E73EF" w:rsidRPr="00DA665B">
        <w:rPr>
          <w:rFonts w:ascii="Arial" w:hAnsi="Arial" w:cs="Arial"/>
          <w:spacing w:val="-2"/>
          <w:sz w:val="20"/>
          <w:szCs w:val="20"/>
        </w:rPr>
        <w:t xml:space="preserve">, podle § 1746 odst. 2 zákona č. 89/2012 Sb., občanský zákoník, ve znění pozdějších předpisů (dále jen </w:t>
      </w:r>
      <w:r w:rsidR="001E73EF" w:rsidRPr="00B9756A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="001E73EF" w:rsidRPr="00DA665B">
        <w:rPr>
          <w:rFonts w:ascii="Arial" w:hAnsi="Arial" w:cs="Arial"/>
          <w:spacing w:val="-2"/>
          <w:sz w:val="20"/>
          <w:szCs w:val="20"/>
        </w:rPr>
        <w:t>)</w:t>
      </w:r>
    </w:p>
    <w:p w14:paraId="697A5144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148C8E06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6F313A5E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E991F35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34F2638" w14:textId="77777777" w:rsidR="001E73EF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E7A16BF" w14:textId="77777777" w:rsidR="001E73EF" w:rsidRPr="00DA665B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5CC78682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6D80236F" w14:textId="7E75B33A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</w:t>
      </w:r>
      <w:r w:rsidR="00B80256">
        <w:rPr>
          <w:rFonts w:ascii="Arial" w:hAnsi="Arial" w:cs="Arial"/>
          <w:bCs/>
          <w:sz w:val="20"/>
          <w:szCs w:val="20"/>
        </w:rPr>
        <w:t>1</w:t>
      </w:r>
      <w:r w:rsidRPr="00DA665B">
        <w:rPr>
          <w:rFonts w:ascii="Arial" w:hAnsi="Arial" w:cs="Arial"/>
          <w:bCs/>
          <w:sz w:val="20"/>
          <w:szCs w:val="20"/>
        </w:rPr>
        <w:t>023</w:t>
      </w:r>
    </w:p>
    <w:p w14:paraId="67DC3CFA" w14:textId="1EE0DC84" w:rsidR="001E73EF" w:rsidRPr="00DA665B" w:rsidRDefault="001E73EF" w:rsidP="00FC7B47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02396">
        <w:rPr>
          <w:rFonts w:ascii="Arial" w:hAnsi="Arial" w:cs="Arial"/>
          <w:bCs/>
          <w:sz w:val="20"/>
          <w:szCs w:val="20"/>
        </w:rPr>
        <w:t>zastoupená:</w:t>
      </w:r>
      <w:r w:rsidRPr="00D02396">
        <w:rPr>
          <w:rFonts w:ascii="Arial" w:hAnsi="Arial" w:cs="Arial"/>
          <w:bCs/>
          <w:sz w:val="20"/>
          <w:szCs w:val="20"/>
        </w:rPr>
        <w:tab/>
      </w:r>
      <w:r w:rsidR="00E51C55">
        <w:rPr>
          <w:rFonts w:ascii="Arial" w:hAnsi="Arial" w:cs="Arial"/>
          <w:bCs/>
          <w:sz w:val="20"/>
          <w:szCs w:val="20"/>
        </w:rPr>
        <w:t>Ing</w:t>
      </w:r>
      <w:r w:rsidR="00CD1145">
        <w:rPr>
          <w:rFonts w:ascii="Arial" w:hAnsi="Arial" w:cs="Arial"/>
          <w:bCs/>
          <w:sz w:val="20"/>
          <w:szCs w:val="20"/>
        </w:rPr>
        <w:t xml:space="preserve">. Karlem </w:t>
      </w:r>
      <w:proofErr w:type="spellStart"/>
      <w:r w:rsidR="00CD1145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CD1145">
        <w:rPr>
          <w:rFonts w:ascii="Arial" w:hAnsi="Arial" w:cs="Arial"/>
          <w:bCs/>
          <w:sz w:val="20"/>
          <w:szCs w:val="20"/>
        </w:rPr>
        <w:t xml:space="preserve">, </w:t>
      </w:r>
      <w:r w:rsidR="003B1B81">
        <w:rPr>
          <w:rFonts w:ascii="Arial" w:hAnsi="Arial" w:cs="Arial"/>
          <w:bCs/>
          <w:sz w:val="20"/>
          <w:szCs w:val="20"/>
        </w:rPr>
        <w:t xml:space="preserve">vrchním ředitelem </w:t>
      </w:r>
      <w:r w:rsidR="00CD1145">
        <w:rPr>
          <w:rFonts w:ascii="Arial" w:hAnsi="Arial" w:cs="Arial"/>
          <w:bCs/>
          <w:sz w:val="20"/>
          <w:szCs w:val="20"/>
        </w:rPr>
        <w:t>sekce informačních technologií</w:t>
      </w:r>
    </w:p>
    <w:p w14:paraId="071C332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5FE2AA4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AAE9C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58D6CFBB" w14:textId="77777777" w:rsidR="001E73EF" w:rsidRPr="00DA665B" w:rsidRDefault="001E73EF" w:rsidP="00FC7B47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3EC165F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3230165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00F95317" w14:textId="77777777" w:rsidR="001E73EF" w:rsidRDefault="001E73EF" w:rsidP="00FC7B4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7F55332" w14:textId="3681643A" w:rsidR="001E73EF" w:rsidRPr="00DA665B" w:rsidRDefault="001E73EF" w:rsidP="00FC7B47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bookmarkStart w:id="2" w:name="_Hlk115162592"/>
      <w:r w:rsidR="00492B39" w:rsidRPr="00B26A2D">
        <w:rPr>
          <w:rFonts w:ascii="Arial" w:hAnsi="Arial" w:cs="Arial"/>
          <w:b/>
          <w:bCs/>
          <w:sz w:val="20"/>
        </w:rPr>
        <w:t xml:space="preserve">COPS </w:t>
      </w:r>
      <w:proofErr w:type="spellStart"/>
      <w:r w:rsidR="00492B39" w:rsidRPr="00B26A2D">
        <w:rPr>
          <w:rFonts w:ascii="Arial" w:hAnsi="Arial" w:cs="Arial"/>
          <w:b/>
          <w:bCs/>
          <w:sz w:val="20"/>
        </w:rPr>
        <w:t>Financial</w:t>
      </w:r>
      <w:proofErr w:type="spellEnd"/>
      <w:r w:rsidR="00492B39" w:rsidRPr="00B26A2D">
        <w:rPr>
          <w:rFonts w:ascii="Arial" w:hAnsi="Arial" w:cs="Arial"/>
          <w:b/>
          <w:bCs/>
          <w:sz w:val="20"/>
        </w:rPr>
        <w:t xml:space="preserve"> Systems s.r.o.</w:t>
      </w:r>
      <w:bookmarkEnd w:id="2"/>
    </w:p>
    <w:p w14:paraId="1985AE10" w14:textId="5979742F" w:rsidR="001E73EF" w:rsidRPr="00DA665B" w:rsidRDefault="001E73EF" w:rsidP="00FC7B47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="00F84197">
        <w:rPr>
          <w:rFonts w:ascii="Arial" w:hAnsi="Arial" w:cs="Arial"/>
          <w:sz w:val="20"/>
          <w:szCs w:val="22"/>
        </w:rPr>
        <w:t>Krakovská 7, Praha 1, 110 00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3873556F" w14:textId="19BE9D56" w:rsidR="001E73EF" w:rsidRPr="00DA665B" w:rsidRDefault="001E73EF" w:rsidP="00FC7B47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="00F84197">
        <w:rPr>
          <w:rFonts w:ascii="Arial" w:hAnsi="Arial" w:cs="Arial"/>
          <w:sz w:val="20"/>
          <w:szCs w:val="22"/>
        </w:rPr>
        <w:t>62913883</w:t>
      </w:r>
      <w:r w:rsidRPr="00DA665B">
        <w:rPr>
          <w:rFonts w:ascii="Arial" w:hAnsi="Arial" w:cs="Arial"/>
          <w:sz w:val="20"/>
          <w:szCs w:val="20"/>
        </w:rPr>
        <w:tab/>
      </w:r>
    </w:p>
    <w:p w14:paraId="3BA150F3" w14:textId="456815FC" w:rsidR="001E73EF" w:rsidRPr="00DA665B" w:rsidRDefault="001E73EF" w:rsidP="00FC7B47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="00F84197">
        <w:rPr>
          <w:rFonts w:ascii="Arial" w:hAnsi="Arial" w:cs="Arial"/>
          <w:bCs/>
          <w:color w:val="000000"/>
          <w:sz w:val="20"/>
          <w:szCs w:val="20"/>
        </w:rPr>
        <w:t>CZ</w:t>
      </w:r>
      <w:r w:rsidR="00F84197">
        <w:rPr>
          <w:rFonts w:ascii="Arial" w:hAnsi="Arial" w:cs="Arial"/>
          <w:sz w:val="20"/>
          <w:szCs w:val="22"/>
        </w:rPr>
        <w:t>62913883</w:t>
      </w:r>
    </w:p>
    <w:p w14:paraId="36AB5B03" w14:textId="1ACDEEF5" w:rsidR="001E73EF" w:rsidRPr="00502C68" w:rsidRDefault="001E73EF" w:rsidP="00502C68">
      <w:pPr>
        <w:pStyle w:val="Defaul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sz w:val="20"/>
          <w:szCs w:val="20"/>
        </w:rPr>
        <w:tab/>
      </w:r>
      <w:r w:rsidR="007D6576" w:rsidRPr="00F163AC">
        <w:rPr>
          <w:rFonts w:ascii="Arial" w:hAnsi="Arial" w:cs="Arial"/>
          <w:bCs/>
          <w:i/>
          <w:iCs/>
          <w:sz w:val="20"/>
          <w:szCs w:val="20"/>
          <w:highlight w:val="lightGray"/>
        </w:rPr>
        <w:t>neveřejný údaj</w:t>
      </w:r>
    </w:p>
    <w:p w14:paraId="66CF48AC" w14:textId="2FCDF9FC" w:rsidR="001E73EF" w:rsidRPr="00DA665B" w:rsidRDefault="001E73EF" w:rsidP="00FC7B47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="00EB5BC7">
        <w:rPr>
          <w:rFonts w:ascii="Arial" w:hAnsi="Arial" w:cs="Arial"/>
          <w:bCs/>
          <w:color w:val="000000"/>
          <w:sz w:val="20"/>
          <w:szCs w:val="20"/>
        </w:rPr>
        <w:tab/>
      </w:r>
      <w:r w:rsidR="003B1B81">
        <w:rPr>
          <w:rFonts w:ascii="Arial" w:hAnsi="Arial" w:cs="Arial"/>
          <w:bCs/>
          <w:color w:val="000000"/>
          <w:sz w:val="20"/>
          <w:szCs w:val="20"/>
        </w:rPr>
        <w:t xml:space="preserve">Mgr. </w:t>
      </w:r>
      <w:r w:rsidR="00F84197">
        <w:rPr>
          <w:rFonts w:ascii="Arial" w:hAnsi="Arial" w:cs="Arial"/>
          <w:sz w:val="20"/>
          <w:szCs w:val="22"/>
        </w:rPr>
        <w:t>Ondřejem Novákem, Ph</w:t>
      </w:r>
      <w:r w:rsidR="003B1B81">
        <w:rPr>
          <w:rFonts w:ascii="Arial" w:hAnsi="Arial" w:cs="Arial"/>
          <w:sz w:val="20"/>
          <w:szCs w:val="22"/>
        </w:rPr>
        <w:t>.</w:t>
      </w:r>
      <w:r w:rsidR="00F84197">
        <w:rPr>
          <w:rFonts w:ascii="Arial" w:hAnsi="Arial" w:cs="Arial"/>
          <w:sz w:val="20"/>
          <w:szCs w:val="22"/>
        </w:rPr>
        <w:t>D., jednatelem</w:t>
      </w:r>
    </w:p>
    <w:p w14:paraId="3923CC5F" w14:textId="0424BBB2" w:rsidR="001E73EF" w:rsidRPr="00DA665B" w:rsidRDefault="001E73EF" w:rsidP="00FC7B47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="00F84197"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 w:rsidR="00F84197"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84197">
        <w:rPr>
          <w:rFonts w:ascii="Arial" w:hAnsi="Arial" w:cs="Arial"/>
          <w:bCs/>
          <w:color w:val="000000"/>
          <w:sz w:val="20"/>
          <w:szCs w:val="20"/>
        </w:rPr>
        <w:t>35327</w:t>
      </w:r>
    </w:p>
    <w:p w14:paraId="2D6422D8" w14:textId="77777777" w:rsidR="001E73EF" w:rsidRPr="00DA665B" w:rsidRDefault="001E73EF" w:rsidP="00FC7B47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75997322" w14:textId="77777777" w:rsidR="001E73EF" w:rsidRPr="00DA665B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1AE2E82C" w14:textId="77777777" w:rsidR="001E73EF" w:rsidRDefault="001E73EF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0DF1AD8A" w14:textId="77777777" w:rsidR="001E73EF" w:rsidRPr="00DA665B" w:rsidRDefault="001E73EF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B9B3A8A" w14:textId="0C61D61F" w:rsidR="001E73EF" w:rsidRDefault="00502C68" w:rsidP="00FC7B47">
      <w:pPr>
        <w:spacing w:after="0"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E73EF">
        <w:rPr>
          <w:rFonts w:ascii="Arial" w:hAnsi="Arial" w:cs="Arial"/>
          <w:sz w:val="20"/>
          <w:szCs w:val="20"/>
        </w:rPr>
        <w:br w:type="page"/>
      </w:r>
    </w:p>
    <w:p w14:paraId="5D216479" w14:textId="77777777" w:rsidR="001D0CB5" w:rsidRPr="00DA665B" w:rsidRDefault="001D0CB5" w:rsidP="00FC7B47">
      <w:pPr>
        <w:pStyle w:val="RLlneksmlouvy"/>
        <w:tabs>
          <w:tab w:val="clear" w:pos="737"/>
          <w:tab w:val="num" w:pos="426"/>
        </w:tabs>
        <w:spacing w:before="0" w:after="0" w:line="280" w:lineRule="atLeast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65185377" w14:textId="091EAFE8" w:rsidR="001D0CB5" w:rsidRDefault="00884DF7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Smluvní strany uzavřely dne 18. 11. 2022 Smlouvu o poskytování služeb </w:t>
      </w:r>
      <w:r w:rsidRPr="00F764A8">
        <w:rPr>
          <w:rFonts w:ascii="Arial" w:hAnsi="Arial" w:cs="Arial"/>
          <w:sz w:val="20"/>
          <w:szCs w:val="22"/>
        </w:rPr>
        <w:t>vývojové infrastruktury</w:t>
      </w:r>
      <w:r>
        <w:rPr>
          <w:rFonts w:ascii="Arial" w:hAnsi="Arial" w:cs="Arial"/>
          <w:sz w:val="20"/>
          <w:szCs w:val="22"/>
        </w:rPr>
        <w:t xml:space="preserve"> a FW (dále jen „</w:t>
      </w:r>
      <w:r w:rsidRPr="00884DF7">
        <w:rPr>
          <w:rFonts w:ascii="Arial" w:hAnsi="Arial" w:cs="Arial"/>
          <w:b/>
          <w:bCs/>
          <w:sz w:val="20"/>
          <w:szCs w:val="22"/>
        </w:rPr>
        <w:t>Smlouva</w:t>
      </w:r>
      <w:r>
        <w:rPr>
          <w:rFonts w:ascii="Arial" w:hAnsi="Arial" w:cs="Arial"/>
          <w:sz w:val="20"/>
          <w:szCs w:val="22"/>
        </w:rPr>
        <w:t xml:space="preserve">“), na </w:t>
      </w:r>
      <w:proofErr w:type="gramStart"/>
      <w:r>
        <w:rPr>
          <w:rFonts w:ascii="Arial" w:hAnsi="Arial" w:cs="Arial"/>
          <w:sz w:val="20"/>
          <w:szCs w:val="22"/>
        </w:rPr>
        <w:t>základě</w:t>
      </w:r>
      <w:proofErr w:type="gramEnd"/>
      <w:r>
        <w:rPr>
          <w:rFonts w:ascii="Arial" w:hAnsi="Arial" w:cs="Arial"/>
          <w:sz w:val="20"/>
          <w:szCs w:val="22"/>
        </w:rPr>
        <w:t xml:space="preserve"> které je Poskytovatel povinen </w:t>
      </w:r>
      <w:r w:rsidRPr="00FC7B47">
        <w:rPr>
          <w:rFonts w:ascii="Arial" w:hAnsi="Arial" w:cs="Arial"/>
          <w:sz w:val="20"/>
          <w:szCs w:val="20"/>
        </w:rPr>
        <w:t xml:space="preserve">poskytovat Objednateli </w:t>
      </w:r>
      <w:r w:rsidRPr="0072549D">
        <w:rPr>
          <w:rFonts w:ascii="Arial" w:hAnsi="Arial" w:cs="Arial"/>
          <w:sz w:val="20"/>
          <w:szCs w:val="20"/>
        </w:rPr>
        <w:t>služby personální kapacity v oblasti ICT</w:t>
      </w:r>
      <w:r>
        <w:rPr>
          <w:rFonts w:ascii="Arial" w:hAnsi="Arial" w:cs="Arial"/>
          <w:sz w:val="20"/>
          <w:szCs w:val="20"/>
        </w:rPr>
        <w:t xml:space="preserve"> v souladu s čl. 3 Smlouvy.</w:t>
      </w:r>
      <w:r>
        <w:rPr>
          <w:rFonts w:ascii="Arial" w:hAnsi="Arial" w:cs="Arial"/>
          <w:sz w:val="20"/>
          <w:szCs w:val="22"/>
        </w:rPr>
        <w:t xml:space="preserve">  </w:t>
      </w:r>
    </w:p>
    <w:p w14:paraId="794F079B" w14:textId="23C5757B" w:rsidR="00AC24C0" w:rsidRDefault="00AC24C0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Smluvní strany dále </w:t>
      </w:r>
      <w:proofErr w:type="spellStart"/>
      <w:r>
        <w:rPr>
          <w:rFonts w:ascii="Arial" w:hAnsi="Arial" w:cs="Arial"/>
          <w:sz w:val="20"/>
          <w:szCs w:val="22"/>
        </w:rPr>
        <w:t>uzařely</w:t>
      </w:r>
      <w:proofErr w:type="spellEnd"/>
      <w:r>
        <w:rPr>
          <w:rFonts w:ascii="Arial" w:hAnsi="Arial" w:cs="Arial"/>
          <w:sz w:val="20"/>
          <w:szCs w:val="22"/>
        </w:rPr>
        <w:t xml:space="preserve"> dne 30. 3. 2023 Dodatek č. 1 ke Smlouvě, kterým došlo k prodloužení doby trvání Smlouvy.</w:t>
      </w:r>
    </w:p>
    <w:p w14:paraId="3FF6910A" w14:textId="77777777" w:rsidR="008A181B" w:rsidRPr="008A181B" w:rsidRDefault="00884DF7" w:rsidP="008A181B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8A181B">
        <w:rPr>
          <w:rFonts w:ascii="Arial" w:hAnsi="Arial" w:cs="Arial"/>
          <w:sz w:val="20"/>
          <w:szCs w:val="22"/>
        </w:rPr>
        <w:t xml:space="preserve">Poskytování služeb na základě Smlouvy nebylo dosud ukončeno, neboť nedošlo ke skončení její </w:t>
      </w:r>
      <w:r w:rsidR="00B80256" w:rsidRPr="008A181B">
        <w:rPr>
          <w:rFonts w:ascii="Arial" w:hAnsi="Arial" w:cs="Arial"/>
          <w:sz w:val="20"/>
          <w:szCs w:val="22"/>
        </w:rPr>
        <w:t xml:space="preserve">doby trvání </w:t>
      </w:r>
      <w:r w:rsidRPr="008A181B">
        <w:rPr>
          <w:rFonts w:ascii="Arial" w:hAnsi="Arial" w:cs="Arial"/>
          <w:sz w:val="20"/>
          <w:szCs w:val="22"/>
        </w:rPr>
        <w:t>v souladu s ustanovením čl. 14. odst. 14.1 Smlouvy.</w:t>
      </w:r>
    </w:p>
    <w:p w14:paraId="03B50163" w14:textId="3CBC3394" w:rsidR="007B2E23" w:rsidRPr="007B2E23" w:rsidRDefault="007B2E23" w:rsidP="007B2E23">
      <w:pPr>
        <w:pStyle w:val="RLTextlnkuslovan"/>
        <w:tabs>
          <w:tab w:val="clear" w:pos="2297"/>
          <w:tab w:val="num" w:pos="567"/>
          <w:tab w:val="num" w:pos="1474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7B2E23">
        <w:rPr>
          <w:rFonts w:ascii="Arial" w:hAnsi="Arial" w:cs="Arial"/>
          <w:sz w:val="20"/>
          <w:szCs w:val="20"/>
        </w:rPr>
        <w:t xml:space="preserve">Smluvní strany shodně prohlašují, že uzavřením tohoto Dodatku nedojde k podstatné změně závazku ze smlouvy na veřejnou zakázku ve smyslu § 222 odst. 3 </w:t>
      </w:r>
      <w:r w:rsidR="00C14716" w:rsidRPr="00C14716">
        <w:rPr>
          <w:rFonts w:ascii="Arial" w:hAnsi="Arial" w:cs="Arial"/>
          <w:sz w:val="20"/>
          <w:szCs w:val="20"/>
        </w:rPr>
        <w:t>ZZVZ</w:t>
      </w:r>
      <w:r w:rsidRPr="007B2E23">
        <w:rPr>
          <w:rFonts w:ascii="Arial" w:hAnsi="Arial" w:cs="Arial"/>
          <w:sz w:val="20"/>
          <w:szCs w:val="20"/>
        </w:rPr>
        <w:t>, neboť Dodatek je uzavírán plně v souladu s předpoklady a podmínkami dle § 222 odst. 4, 5 a 9 ZZVZ, přičemž plnění je pro Objednatele nezbytné a změna v osobě Poskytovatele není možná z důvodů níže uvedených.</w:t>
      </w:r>
    </w:p>
    <w:p w14:paraId="068BB8DE" w14:textId="795513E0" w:rsidR="007B2E23" w:rsidRPr="007B2E23" w:rsidRDefault="007B2E23" w:rsidP="007B2E23">
      <w:pPr>
        <w:pStyle w:val="RLTextlnkuslovan"/>
        <w:tabs>
          <w:tab w:val="clear" w:pos="2297"/>
          <w:tab w:val="num" w:pos="567"/>
          <w:tab w:val="num" w:pos="1474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7B2E23">
        <w:rPr>
          <w:rFonts w:ascii="Arial" w:hAnsi="Arial" w:cs="Arial"/>
          <w:sz w:val="20"/>
          <w:szCs w:val="20"/>
        </w:rPr>
        <w:t>Smluvní strany prohlašují, že jsou předně naplněny všechny požadavky pro změnu závazku dle § 222 odst. 4 ZZV</w:t>
      </w:r>
      <w:r w:rsidR="00C14716">
        <w:rPr>
          <w:rFonts w:ascii="Arial" w:hAnsi="Arial" w:cs="Arial"/>
          <w:sz w:val="20"/>
          <w:szCs w:val="20"/>
        </w:rPr>
        <w:t>Z</w:t>
      </w:r>
      <w:r w:rsidRPr="007B2E23">
        <w:rPr>
          <w:rFonts w:ascii="Arial" w:hAnsi="Arial" w:cs="Arial"/>
          <w:sz w:val="20"/>
          <w:szCs w:val="20"/>
        </w:rPr>
        <w:t>, když:</w:t>
      </w:r>
    </w:p>
    <w:p w14:paraId="5360B975" w14:textId="7E0CAEF5" w:rsidR="007B2E23" w:rsidRDefault="007B2E23" w:rsidP="007B2E23">
      <w:pPr>
        <w:pStyle w:val="RLTextlnkuslovan"/>
        <w:numPr>
          <w:ilvl w:val="2"/>
          <w:numId w:val="1"/>
        </w:numPr>
        <w:tabs>
          <w:tab w:val="num" w:pos="1474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7B2E23">
        <w:rPr>
          <w:rFonts w:ascii="Arial" w:hAnsi="Arial" w:cs="Arial"/>
          <w:sz w:val="20"/>
          <w:szCs w:val="20"/>
        </w:rPr>
        <w:t>Dodatek nemění celkovou povahu veřejné zakázky, když poptávané činnosti budou shodné jako činnosti poskytované dle Smlouvy</w:t>
      </w:r>
      <w:r>
        <w:rPr>
          <w:rFonts w:ascii="Arial" w:hAnsi="Arial" w:cs="Arial"/>
          <w:sz w:val="20"/>
          <w:szCs w:val="20"/>
        </w:rPr>
        <w:t xml:space="preserve"> (navýšení objemu Služeb definovaných v čl. 3 odst. 3.1 Smlouvy</w:t>
      </w:r>
      <w:r w:rsidR="00701A2F">
        <w:rPr>
          <w:rFonts w:ascii="Arial" w:hAnsi="Arial" w:cs="Arial"/>
          <w:sz w:val="20"/>
          <w:szCs w:val="20"/>
        </w:rPr>
        <w:t xml:space="preserve"> a prodloužení doby trvání dle čl. 14 odst. 14.1 Smlouvy</w:t>
      </w:r>
      <w:r>
        <w:rPr>
          <w:rFonts w:ascii="Arial" w:hAnsi="Arial" w:cs="Arial"/>
          <w:sz w:val="20"/>
          <w:szCs w:val="20"/>
        </w:rPr>
        <w:t>)</w:t>
      </w:r>
      <w:r w:rsidRPr="007B2E23">
        <w:rPr>
          <w:rFonts w:ascii="Arial" w:hAnsi="Arial" w:cs="Arial"/>
          <w:sz w:val="20"/>
          <w:szCs w:val="20"/>
        </w:rPr>
        <w:t>;</w:t>
      </w:r>
    </w:p>
    <w:p w14:paraId="40B793AC" w14:textId="77777777" w:rsidR="007B2E23" w:rsidRPr="007B2E23" w:rsidRDefault="007B2E23" w:rsidP="007B2E23">
      <w:pPr>
        <w:pStyle w:val="RLTextlnkuslovan"/>
        <w:numPr>
          <w:ilvl w:val="2"/>
          <w:numId w:val="1"/>
        </w:numPr>
        <w:tabs>
          <w:tab w:val="num" w:pos="1474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7B2E23">
        <w:rPr>
          <w:rFonts w:ascii="Arial" w:hAnsi="Arial" w:cs="Arial"/>
          <w:sz w:val="20"/>
          <w:szCs w:val="20"/>
        </w:rPr>
        <w:t>hodnota změny učiněné dle § 222 odst. 4 ZZVZ bude nižší než finanční limit pro nadlimitní veřejnou zakázku; a zároveň</w:t>
      </w:r>
    </w:p>
    <w:p w14:paraId="4974D3AA" w14:textId="20EB928E" w:rsidR="007B2E23" w:rsidRPr="007B2E23" w:rsidRDefault="007B2E23" w:rsidP="007B2E23">
      <w:pPr>
        <w:pStyle w:val="RLTextlnkuslovan"/>
        <w:numPr>
          <w:ilvl w:val="2"/>
          <w:numId w:val="1"/>
        </w:numPr>
        <w:tabs>
          <w:tab w:val="num" w:pos="567"/>
          <w:tab w:val="num" w:pos="1474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7B2E23">
        <w:rPr>
          <w:rFonts w:ascii="Arial" w:hAnsi="Arial" w:cs="Arial"/>
          <w:sz w:val="20"/>
          <w:szCs w:val="20"/>
        </w:rPr>
        <w:t xml:space="preserve">hodnota změny učiněné dle § 222 odst. 4 ZZVZ </w:t>
      </w:r>
      <w:r>
        <w:rPr>
          <w:rFonts w:ascii="Arial" w:hAnsi="Arial" w:cs="Arial"/>
          <w:sz w:val="20"/>
          <w:szCs w:val="20"/>
        </w:rPr>
        <w:t>nedosahuje</w:t>
      </w:r>
      <w:r w:rsidRPr="007B2E23">
        <w:rPr>
          <w:rFonts w:ascii="Arial" w:hAnsi="Arial" w:cs="Arial"/>
          <w:sz w:val="20"/>
          <w:szCs w:val="20"/>
        </w:rPr>
        <w:t xml:space="preserve"> 10 % původní hodnoty závazku</w:t>
      </w:r>
      <w:r w:rsidR="00FA1E22">
        <w:rPr>
          <w:rFonts w:ascii="Arial" w:hAnsi="Arial" w:cs="Arial"/>
          <w:sz w:val="20"/>
          <w:szCs w:val="20"/>
        </w:rPr>
        <w:t xml:space="preserve"> </w:t>
      </w:r>
      <w:r w:rsidR="00FA1E22" w:rsidRPr="00FA1E22">
        <w:rPr>
          <w:rFonts w:ascii="Arial" w:hAnsi="Arial" w:cs="Arial"/>
          <w:sz w:val="20"/>
          <w:szCs w:val="20"/>
        </w:rPr>
        <w:t>(viz podrobněji níže odst</w:t>
      </w:r>
      <w:r w:rsidR="00FA1E22" w:rsidRPr="00345E1B">
        <w:rPr>
          <w:rFonts w:ascii="Arial" w:hAnsi="Arial" w:cs="Arial"/>
          <w:sz w:val="20"/>
          <w:szCs w:val="20"/>
        </w:rPr>
        <w:t xml:space="preserve">. </w:t>
      </w:r>
      <w:r w:rsidR="00223287">
        <w:rPr>
          <w:rFonts w:ascii="Arial" w:hAnsi="Arial" w:cs="Arial"/>
          <w:sz w:val="20"/>
          <w:szCs w:val="20"/>
        </w:rPr>
        <w:t>1.</w:t>
      </w:r>
      <w:r w:rsidR="00FA1E22" w:rsidRPr="00345E1B">
        <w:rPr>
          <w:rFonts w:ascii="Arial" w:hAnsi="Arial" w:cs="Arial"/>
          <w:sz w:val="20"/>
          <w:szCs w:val="20"/>
        </w:rPr>
        <w:t>7 tohoto Dodatku</w:t>
      </w:r>
      <w:r w:rsidRPr="00345E1B">
        <w:rPr>
          <w:rFonts w:ascii="Arial" w:hAnsi="Arial" w:cs="Arial"/>
          <w:sz w:val="20"/>
          <w:szCs w:val="20"/>
        </w:rPr>
        <w:t>.</w:t>
      </w:r>
    </w:p>
    <w:p w14:paraId="37E41453" w14:textId="77777777" w:rsidR="007B2E23" w:rsidRPr="007B2E23" w:rsidRDefault="007B2E23" w:rsidP="007B2E23">
      <w:pPr>
        <w:pStyle w:val="RLTextlnkuslovan"/>
        <w:tabs>
          <w:tab w:val="clear" w:pos="2297"/>
          <w:tab w:val="num" w:pos="567"/>
          <w:tab w:val="num" w:pos="1474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7B2E23">
        <w:rPr>
          <w:rFonts w:ascii="Arial" w:hAnsi="Arial" w:cs="Arial"/>
          <w:sz w:val="20"/>
          <w:szCs w:val="20"/>
        </w:rPr>
        <w:t>Smluvní strany dále prohlašují, že jsou naplněny také všechny požadavky pro změnu závazku dle § 222 odst. 5 ZZVZ, když:</w:t>
      </w:r>
    </w:p>
    <w:p w14:paraId="2CCC6549" w14:textId="58223CC4" w:rsidR="00A961EE" w:rsidRPr="00A961EE" w:rsidRDefault="00701A2F" w:rsidP="00A961EE">
      <w:pPr>
        <w:pStyle w:val="RLTextlnkuslovan"/>
        <w:numPr>
          <w:ilvl w:val="2"/>
          <w:numId w:val="1"/>
        </w:numPr>
        <w:tabs>
          <w:tab w:val="clear" w:pos="2211"/>
          <w:tab w:val="num" w:pos="1447"/>
          <w:tab w:val="num" w:pos="2155"/>
        </w:tabs>
        <w:spacing w:before="120"/>
        <w:ind w:left="2155"/>
        <w:rPr>
          <w:rFonts w:ascii="Arial" w:hAnsi="Arial" w:cs="Arial"/>
          <w:sz w:val="20"/>
          <w:szCs w:val="20"/>
        </w:rPr>
      </w:pPr>
      <w:r w:rsidRPr="00260A62">
        <w:rPr>
          <w:rFonts w:ascii="Arial" w:hAnsi="Arial" w:cs="Arial"/>
          <w:sz w:val="20"/>
          <w:szCs w:val="20"/>
        </w:rPr>
        <w:t>dodatečné vícepráce (služby) spočívající ve vývoji dodatečných komponent jak v rámci připraveného front-</w:t>
      </w:r>
      <w:proofErr w:type="spellStart"/>
      <w:r w:rsidRPr="00260A62">
        <w:rPr>
          <w:rFonts w:ascii="Arial" w:hAnsi="Arial" w:cs="Arial"/>
          <w:sz w:val="20"/>
          <w:szCs w:val="20"/>
        </w:rPr>
        <w:t>endového</w:t>
      </w:r>
      <w:proofErr w:type="spellEnd"/>
      <w:r w:rsidRPr="00260A62">
        <w:rPr>
          <w:rFonts w:ascii="Arial" w:hAnsi="Arial" w:cs="Arial"/>
          <w:sz w:val="20"/>
          <w:szCs w:val="20"/>
        </w:rPr>
        <w:t xml:space="preserve"> tak i </w:t>
      </w:r>
      <w:proofErr w:type="spellStart"/>
      <w:r w:rsidRPr="00260A62">
        <w:rPr>
          <w:rFonts w:ascii="Arial" w:hAnsi="Arial" w:cs="Arial"/>
          <w:sz w:val="20"/>
          <w:szCs w:val="20"/>
        </w:rPr>
        <w:t>back-endového</w:t>
      </w:r>
      <w:proofErr w:type="spellEnd"/>
      <w:r w:rsidRPr="00260A62">
        <w:rPr>
          <w:rFonts w:ascii="Arial" w:hAnsi="Arial" w:cs="Arial"/>
          <w:sz w:val="20"/>
          <w:szCs w:val="20"/>
        </w:rPr>
        <w:t xml:space="preserve"> frameworku jsou pro </w:t>
      </w:r>
      <w:r w:rsidR="00260A62">
        <w:rPr>
          <w:rFonts w:ascii="Arial" w:hAnsi="Arial" w:cs="Arial"/>
          <w:sz w:val="20"/>
          <w:szCs w:val="20"/>
        </w:rPr>
        <w:t>Objednatele</w:t>
      </w:r>
      <w:r w:rsidRPr="00260A62">
        <w:rPr>
          <w:rFonts w:ascii="Arial" w:hAnsi="Arial" w:cs="Arial"/>
          <w:sz w:val="20"/>
          <w:szCs w:val="20"/>
        </w:rPr>
        <w:t xml:space="preserve"> nezbytné z důvodu zajištění standardizace nově budovaných řešení a také požadovaného transferu externích znalostí na úroveň resortu MPSV, kdy standardizace technických řešení také umožní jednoduší rozvoj stejných komponent více dodavateli, a tedy přispěje k posílení konkurenčního prostředí v rámci rezortu MPSV při plnění IT dodávek</w:t>
      </w:r>
      <w:r w:rsidR="00A961EE">
        <w:rPr>
          <w:rFonts w:ascii="Arial" w:hAnsi="Arial" w:cs="Arial"/>
          <w:sz w:val="20"/>
          <w:szCs w:val="20"/>
        </w:rPr>
        <w:t>, resp. předejít vendor-</w:t>
      </w:r>
      <w:proofErr w:type="spellStart"/>
      <w:r w:rsidR="00A961EE">
        <w:rPr>
          <w:rFonts w:ascii="Arial" w:hAnsi="Arial" w:cs="Arial"/>
          <w:sz w:val="20"/>
          <w:szCs w:val="20"/>
        </w:rPr>
        <w:t>locku</w:t>
      </w:r>
      <w:proofErr w:type="spellEnd"/>
      <w:r w:rsidR="00A961EE">
        <w:rPr>
          <w:rFonts w:ascii="Arial" w:hAnsi="Arial" w:cs="Arial"/>
          <w:sz w:val="20"/>
          <w:szCs w:val="20"/>
        </w:rPr>
        <w:t xml:space="preserve"> budovaných klíčových projektů (jako je </w:t>
      </w:r>
      <w:proofErr w:type="spellStart"/>
      <w:r w:rsidR="00A961EE">
        <w:rPr>
          <w:rFonts w:ascii="Arial" w:hAnsi="Arial" w:cs="Arial"/>
          <w:sz w:val="20"/>
          <w:szCs w:val="20"/>
        </w:rPr>
        <w:t>Klienstská</w:t>
      </w:r>
      <w:proofErr w:type="spellEnd"/>
      <w:r w:rsidR="00A961EE">
        <w:rPr>
          <w:rFonts w:ascii="Arial" w:hAnsi="Arial" w:cs="Arial"/>
          <w:sz w:val="20"/>
          <w:szCs w:val="20"/>
        </w:rPr>
        <w:t xml:space="preserve"> zóna nebo Dělba práce); vybrané komponenty také standardizují provozní a bezpečnostní </w:t>
      </w:r>
      <w:proofErr w:type="spellStart"/>
      <w:r w:rsidR="00A961EE">
        <w:rPr>
          <w:rFonts w:ascii="Arial" w:hAnsi="Arial" w:cs="Arial"/>
          <w:sz w:val="20"/>
          <w:szCs w:val="20"/>
        </w:rPr>
        <w:t>monitorirg</w:t>
      </w:r>
      <w:proofErr w:type="spellEnd"/>
      <w:r w:rsidR="00A961EE">
        <w:rPr>
          <w:rFonts w:ascii="Arial" w:hAnsi="Arial" w:cs="Arial"/>
          <w:sz w:val="20"/>
          <w:szCs w:val="20"/>
        </w:rPr>
        <w:t xml:space="preserve"> nově budovaných funkčních celků a tím přispívají k </w:t>
      </w:r>
      <w:proofErr w:type="spellStart"/>
      <w:r w:rsidR="00A961EE">
        <w:rPr>
          <w:rFonts w:ascii="Arial" w:hAnsi="Arial" w:cs="Arial"/>
          <w:sz w:val="20"/>
          <w:szCs w:val="20"/>
        </w:rPr>
        <w:t>mitigaci</w:t>
      </w:r>
      <w:proofErr w:type="spellEnd"/>
      <w:r w:rsidR="00A961EE">
        <w:rPr>
          <w:rFonts w:ascii="Arial" w:hAnsi="Arial" w:cs="Arial"/>
          <w:sz w:val="20"/>
          <w:szCs w:val="20"/>
        </w:rPr>
        <w:t xml:space="preserve"> operačního rizika rezortu MPSV</w:t>
      </w:r>
      <w:r w:rsidRPr="00260A62">
        <w:rPr>
          <w:rFonts w:ascii="Arial" w:hAnsi="Arial" w:cs="Arial"/>
          <w:sz w:val="20"/>
          <w:szCs w:val="20"/>
        </w:rPr>
        <w:t xml:space="preserve">; </w:t>
      </w:r>
    </w:p>
    <w:p w14:paraId="56A1EFB8" w14:textId="449801DB" w:rsidR="00260A62" w:rsidRPr="00260A62" w:rsidRDefault="007B2E23" w:rsidP="00260A62">
      <w:pPr>
        <w:pStyle w:val="RLTextlnkuslovan"/>
        <w:numPr>
          <w:ilvl w:val="2"/>
          <w:numId w:val="1"/>
        </w:numPr>
        <w:tabs>
          <w:tab w:val="clear" w:pos="2211"/>
          <w:tab w:val="num" w:pos="2155"/>
        </w:tabs>
        <w:ind w:left="2155"/>
        <w:rPr>
          <w:rFonts w:ascii="Arial" w:hAnsi="Arial" w:cs="Arial"/>
          <w:sz w:val="20"/>
          <w:szCs w:val="20"/>
        </w:rPr>
      </w:pPr>
      <w:r w:rsidRPr="007B2E23">
        <w:rPr>
          <w:rFonts w:ascii="Arial" w:hAnsi="Arial" w:cs="Arial"/>
          <w:sz w:val="20"/>
          <w:szCs w:val="20"/>
        </w:rPr>
        <w:t xml:space="preserve">dodatečné služby není možno s ohledem na požadavek plné kompatibility </w:t>
      </w:r>
      <w:r w:rsidR="004C396F">
        <w:rPr>
          <w:rFonts w:ascii="Arial" w:hAnsi="Arial" w:cs="Arial"/>
          <w:sz w:val="20"/>
          <w:szCs w:val="20"/>
        </w:rPr>
        <w:br/>
      </w:r>
      <w:r w:rsidRPr="007B2E23">
        <w:rPr>
          <w:rFonts w:ascii="Arial" w:hAnsi="Arial" w:cs="Arial"/>
          <w:sz w:val="20"/>
          <w:szCs w:val="20"/>
        </w:rPr>
        <w:t>s plněním Poskytovatele vyplývajícím z původního rozsahu závazku zadat jinému dodavateli než Poskytovateli ve smyslu § 222 odst. 5 písm. a) ZZVZ;</w:t>
      </w:r>
    </w:p>
    <w:p w14:paraId="5F614B4E" w14:textId="7095DAB3" w:rsidR="00260A62" w:rsidRPr="00260A62" w:rsidRDefault="00260A62" w:rsidP="00260A62">
      <w:pPr>
        <w:pStyle w:val="RLTextlnkuslovan"/>
        <w:numPr>
          <w:ilvl w:val="2"/>
          <w:numId w:val="1"/>
        </w:numPr>
        <w:tabs>
          <w:tab w:val="clear" w:pos="2211"/>
          <w:tab w:val="num" w:pos="2155"/>
        </w:tabs>
        <w:ind w:left="2155"/>
        <w:rPr>
          <w:rFonts w:ascii="Arial" w:hAnsi="Arial" w:cs="Arial"/>
          <w:sz w:val="20"/>
          <w:szCs w:val="20"/>
        </w:rPr>
      </w:pPr>
      <w:r w:rsidRPr="00260A62">
        <w:rPr>
          <w:rFonts w:ascii="Arial" w:hAnsi="Arial" w:cs="Arial"/>
          <w:sz w:val="20"/>
          <w:szCs w:val="20"/>
        </w:rPr>
        <w:t xml:space="preserve">zadání dodatečných víceprací (služeb) jinému dodavateli by s ohledem na poskytování služeb stávajícím Poskytovatelem znamenalo nepřípustné riziko vzájemných inkompatibilit s původním plněním a nehospodárné vynakládání veřejných prostředků, zejména v případě, kdy bylo plnění realizováno v každém projektu zvlášť, přičemž by rovněž způsobilo Objednateli značné </w:t>
      </w:r>
      <w:r w:rsidRPr="00260A62">
        <w:rPr>
          <w:rFonts w:ascii="Arial" w:hAnsi="Arial" w:cs="Arial"/>
          <w:sz w:val="20"/>
          <w:szCs w:val="20"/>
        </w:rPr>
        <w:lastRenderedPageBreak/>
        <w:t xml:space="preserve">obtíže při využívání a kontrole plnění služeb ve smyslu § 222 odst. 5 písm. b) ZZVZ; </w:t>
      </w:r>
    </w:p>
    <w:p w14:paraId="4939C13D" w14:textId="4221576C" w:rsidR="00701A2F" w:rsidRPr="00345E1B" w:rsidRDefault="007B2E23" w:rsidP="00CF61F8">
      <w:pPr>
        <w:pStyle w:val="RLTextlnkuslovan"/>
        <w:numPr>
          <w:ilvl w:val="2"/>
          <w:numId w:val="1"/>
        </w:numPr>
        <w:tabs>
          <w:tab w:val="clear" w:pos="2211"/>
          <w:tab w:val="num" w:pos="2155"/>
        </w:tabs>
        <w:ind w:left="2155"/>
        <w:rPr>
          <w:rFonts w:ascii="Arial" w:hAnsi="Arial" w:cs="Arial"/>
          <w:sz w:val="20"/>
          <w:szCs w:val="20"/>
        </w:rPr>
      </w:pPr>
      <w:bookmarkStart w:id="3" w:name="_Ref16609051"/>
      <w:r w:rsidRPr="007B2E23">
        <w:rPr>
          <w:rFonts w:ascii="Arial" w:hAnsi="Arial" w:cs="Arial"/>
          <w:sz w:val="20"/>
          <w:szCs w:val="20"/>
        </w:rPr>
        <w:t xml:space="preserve">dodatečné vícepráce (služby) nepřesahují limity dle § 222 odst. 5 ve spojení s </w:t>
      </w:r>
      <w:r w:rsidRPr="00FA1E22">
        <w:rPr>
          <w:rFonts w:ascii="Arial" w:hAnsi="Arial" w:cs="Arial"/>
          <w:sz w:val="20"/>
          <w:szCs w:val="20"/>
        </w:rPr>
        <w:t xml:space="preserve">§ 222 odst. 9 ZZVZ (viz podrobněji níže </w:t>
      </w:r>
      <w:r w:rsidRPr="00345E1B">
        <w:rPr>
          <w:rFonts w:ascii="Arial" w:hAnsi="Arial" w:cs="Arial"/>
          <w:sz w:val="20"/>
          <w:szCs w:val="20"/>
        </w:rPr>
        <w:t xml:space="preserve">odst. </w:t>
      </w:r>
      <w:r w:rsidR="00223287">
        <w:rPr>
          <w:rFonts w:ascii="Arial" w:hAnsi="Arial" w:cs="Arial"/>
          <w:sz w:val="20"/>
          <w:szCs w:val="20"/>
        </w:rPr>
        <w:t>1.</w:t>
      </w:r>
      <w:r w:rsidR="00F956B0" w:rsidRPr="00345E1B">
        <w:rPr>
          <w:rFonts w:ascii="Arial" w:hAnsi="Arial" w:cs="Arial"/>
          <w:sz w:val="20"/>
          <w:szCs w:val="20"/>
        </w:rPr>
        <w:t>8</w:t>
      </w:r>
      <w:r w:rsidRPr="00345E1B">
        <w:rPr>
          <w:rFonts w:ascii="Arial" w:hAnsi="Arial" w:cs="Arial"/>
          <w:sz w:val="20"/>
          <w:szCs w:val="20"/>
        </w:rPr>
        <w:t xml:space="preserve"> tohoto Dodatku).</w:t>
      </w:r>
    </w:p>
    <w:p w14:paraId="0D395912" w14:textId="10B5C7C8" w:rsidR="00101584" w:rsidRPr="00FA1E22" w:rsidRDefault="00435CD6" w:rsidP="00101584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</w:rPr>
      </w:pPr>
      <w:r w:rsidRPr="00FA1E22">
        <w:rPr>
          <w:rFonts w:ascii="Arial" w:hAnsi="Arial" w:cs="Arial"/>
          <w:sz w:val="20"/>
          <w:szCs w:val="20"/>
        </w:rPr>
        <w:t xml:space="preserve">Smluvní strany prohlašují, že tímto Dodatkem je dodržen </w:t>
      </w:r>
      <w:r w:rsidR="00101584" w:rsidRPr="00FA1E22">
        <w:rPr>
          <w:rFonts w:ascii="Arial" w:hAnsi="Arial" w:cs="Arial"/>
          <w:sz w:val="20"/>
          <w:szCs w:val="20"/>
        </w:rPr>
        <w:t xml:space="preserve">limit dle § 222 odst. 4 písm. a) i b) ZZVZ, </w:t>
      </w:r>
      <w:r w:rsidR="00AF3882" w:rsidRPr="00FA1E22">
        <w:rPr>
          <w:rFonts w:ascii="Arial" w:hAnsi="Arial" w:cs="Arial"/>
          <w:sz w:val="20"/>
          <w:szCs w:val="20"/>
        </w:rPr>
        <w:t xml:space="preserve">neboť tímto </w:t>
      </w:r>
      <w:r w:rsidR="00101584" w:rsidRPr="00FA1E22">
        <w:rPr>
          <w:rFonts w:ascii="Arial" w:hAnsi="Arial" w:cs="Arial"/>
          <w:sz w:val="20"/>
          <w:szCs w:val="20"/>
        </w:rPr>
        <w:t>Dodatkem zasmluvněný cenový nárůst</w:t>
      </w:r>
      <w:r w:rsidR="00AF3882" w:rsidRPr="00FA1E22">
        <w:rPr>
          <w:rFonts w:ascii="Arial" w:hAnsi="Arial" w:cs="Arial"/>
          <w:sz w:val="20"/>
          <w:szCs w:val="20"/>
        </w:rPr>
        <w:t xml:space="preserve"> v režimu </w:t>
      </w:r>
      <w:r w:rsidR="00F956B0" w:rsidRPr="00FA1E22">
        <w:rPr>
          <w:rFonts w:ascii="Arial" w:hAnsi="Arial" w:cs="Arial"/>
          <w:sz w:val="20"/>
          <w:szCs w:val="20"/>
        </w:rPr>
        <w:t xml:space="preserve">dle </w:t>
      </w:r>
      <w:r w:rsidR="00AF3882" w:rsidRPr="00FA1E22">
        <w:rPr>
          <w:rFonts w:ascii="Arial" w:hAnsi="Arial" w:cs="Arial"/>
          <w:sz w:val="20"/>
          <w:szCs w:val="20"/>
        </w:rPr>
        <w:t>§ 222 odst. 4 ZZVZ</w:t>
      </w:r>
      <w:r w:rsidR="00101584" w:rsidRPr="00FA1E22">
        <w:rPr>
          <w:rFonts w:ascii="Arial" w:hAnsi="Arial" w:cs="Arial"/>
          <w:sz w:val="20"/>
          <w:szCs w:val="20"/>
        </w:rPr>
        <w:t xml:space="preserve"> </w:t>
      </w:r>
      <w:r w:rsidR="00FA1E22" w:rsidRPr="00FA1E22">
        <w:rPr>
          <w:rFonts w:ascii="Arial" w:hAnsi="Arial" w:cs="Arial"/>
          <w:sz w:val="20"/>
          <w:szCs w:val="20"/>
        </w:rPr>
        <w:t xml:space="preserve">je nižší než finanční limit pro nadlimitní </w:t>
      </w:r>
      <w:proofErr w:type="spellStart"/>
      <w:r w:rsidR="00FA1E22" w:rsidRPr="00FA1E22">
        <w:rPr>
          <w:rFonts w:ascii="Arial" w:hAnsi="Arial" w:cs="Arial"/>
          <w:sz w:val="20"/>
          <w:szCs w:val="20"/>
        </w:rPr>
        <w:t>veřejkou</w:t>
      </w:r>
      <w:proofErr w:type="spellEnd"/>
      <w:r w:rsidR="00FA1E22" w:rsidRPr="00FA1E22">
        <w:rPr>
          <w:rFonts w:ascii="Arial" w:hAnsi="Arial" w:cs="Arial"/>
          <w:sz w:val="20"/>
          <w:szCs w:val="20"/>
        </w:rPr>
        <w:t xml:space="preserve"> zakázku</w:t>
      </w:r>
      <w:r w:rsidR="00FA1E22">
        <w:rPr>
          <w:rFonts w:ascii="Arial" w:hAnsi="Arial" w:cs="Arial"/>
          <w:sz w:val="20"/>
          <w:szCs w:val="20"/>
        </w:rPr>
        <w:t xml:space="preserve"> a současně </w:t>
      </w:r>
      <w:r w:rsidR="00AF3882" w:rsidRPr="00FA1E22">
        <w:rPr>
          <w:rFonts w:ascii="Arial" w:hAnsi="Arial" w:cs="Arial"/>
          <w:sz w:val="20"/>
          <w:szCs w:val="20"/>
        </w:rPr>
        <w:t>nedosáhne</w:t>
      </w:r>
      <w:r w:rsidR="00101584" w:rsidRPr="00FA1E22">
        <w:rPr>
          <w:rFonts w:ascii="Arial" w:hAnsi="Arial" w:cs="Arial"/>
          <w:sz w:val="20"/>
          <w:szCs w:val="20"/>
        </w:rPr>
        <w:t xml:space="preserve"> </w:t>
      </w:r>
      <w:r w:rsidR="00AF3882" w:rsidRPr="00FA1E22">
        <w:rPr>
          <w:rFonts w:ascii="Arial" w:hAnsi="Arial" w:cs="Arial"/>
          <w:sz w:val="20"/>
          <w:szCs w:val="20"/>
        </w:rPr>
        <w:t>10</w:t>
      </w:r>
      <w:r w:rsidR="00101584" w:rsidRPr="00FA1E22">
        <w:rPr>
          <w:rFonts w:ascii="Arial" w:hAnsi="Arial" w:cs="Arial"/>
          <w:sz w:val="20"/>
          <w:szCs w:val="20"/>
        </w:rPr>
        <w:t xml:space="preserve"> % původní hodnoty závazku</w:t>
      </w:r>
      <w:r w:rsidR="00FA1E22">
        <w:rPr>
          <w:rFonts w:ascii="Arial" w:hAnsi="Arial" w:cs="Arial"/>
          <w:sz w:val="20"/>
          <w:szCs w:val="20"/>
        </w:rPr>
        <w:t xml:space="preserve">, </w:t>
      </w:r>
      <w:r w:rsidR="00101584" w:rsidRPr="00FA1E22">
        <w:rPr>
          <w:rFonts w:ascii="Arial" w:hAnsi="Arial" w:cs="Arial"/>
          <w:sz w:val="20"/>
          <w:szCs w:val="20"/>
        </w:rPr>
        <w:t>tedy část</w:t>
      </w:r>
      <w:r w:rsidR="00FA1E22">
        <w:rPr>
          <w:rFonts w:ascii="Arial" w:hAnsi="Arial" w:cs="Arial"/>
          <w:sz w:val="20"/>
          <w:szCs w:val="20"/>
        </w:rPr>
        <w:t>ky</w:t>
      </w:r>
      <w:r w:rsidR="00AF3882" w:rsidRPr="00FA1E22">
        <w:rPr>
          <w:rFonts w:ascii="Arial" w:hAnsi="Arial" w:cs="Arial"/>
          <w:sz w:val="20"/>
          <w:szCs w:val="20"/>
        </w:rPr>
        <w:t xml:space="preserve"> </w:t>
      </w:r>
      <w:r w:rsidR="00FA1E22">
        <w:rPr>
          <w:rFonts w:ascii="Arial" w:hAnsi="Arial" w:cs="Arial"/>
          <w:sz w:val="20"/>
          <w:szCs w:val="20"/>
        </w:rPr>
        <w:t>200 00</w:t>
      </w:r>
      <w:r w:rsidR="00AF3882" w:rsidRPr="00FA1E22">
        <w:rPr>
          <w:rFonts w:ascii="Arial" w:hAnsi="Arial" w:cs="Arial"/>
          <w:sz w:val="20"/>
          <w:szCs w:val="20"/>
        </w:rPr>
        <w:t>0,-</w:t>
      </w:r>
      <w:r w:rsidR="00101584" w:rsidRPr="00FA1E22">
        <w:rPr>
          <w:rFonts w:ascii="Arial" w:hAnsi="Arial" w:cs="Arial"/>
          <w:sz w:val="20"/>
          <w:szCs w:val="20"/>
        </w:rPr>
        <w:t xml:space="preserve"> Kč bez DPH (</w:t>
      </w:r>
      <w:r w:rsidR="00FA1E22">
        <w:rPr>
          <w:rFonts w:ascii="Arial" w:hAnsi="Arial" w:cs="Arial"/>
          <w:sz w:val="20"/>
          <w:szCs w:val="20"/>
        </w:rPr>
        <w:t xml:space="preserve">konkrétně dosahuje </w:t>
      </w:r>
      <w:r w:rsidR="00AF3882" w:rsidRPr="00FA1E22">
        <w:rPr>
          <w:rFonts w:ascii="Arial" w:hAnsi="Arial" w:cs="Arial"/>
          <w:sz w:val="20"/>
          <w:szCs w:val="20"/>
        </w:rPr>
        <w:t>9,</w:t>
      </w:r>
      <w:r w:rsidR="00AA2CB5">
        <w:rPr>
          <w:rFonts w:ascii="Arial" w:hAnsi="Arial" w:cs="Arial"/>
          <w:sz w:val="20"/>
          <w:szCs w:val="20"/>
        </w:rPr>
        <w:t>35</w:t>
      </w:r>
      <w:r w:rsidR="00AF3882" w:rsidRPr="00FA1E22">
        <w:rPr>
          <w:rFonts w:ascii="Arial" w:hAnsi="Arial" w:cs="Arial"/>
          <w:sz w:val="20"/>
          <w:szCs w:val="20"/>
        </w:rPr>
        <w:t xml:space="preserve"> </w:t>
      </w:r>
      <w:r w:rsidR="00101584" w:rsidRPr="00FA1E22">
        <w:rPr>
          <w:rFonts w:ascii="Arial" w:hAnsi="Arial" w:cs="Arial"/>
          <w:sz w:val="20"/>
          <w:szCs w:val="20"/>
        </w:rPr>
        <w:t xml:space="preserve">% z částky </w:t>
      </w:r>
      <w:r w:rsidR="00AF3882" w:rsidRPr="00FA1E22">
        <w:rPr>
          <w:rFonts w:ascii="Arial" w:hAnsi="Arial" w:cs="Arial"/>
          <w:sz w:val="20"/>
          <w:szCs w:val="20"/>
        </w:rPr>
        <w:t>2 000 000</w:t>
      </w:r>
      <w:r w:rsidR="00101584" w:rsidRPr="00FA1E22">
        <w:rPr>
          <w:rFonts w:ascii="Arial" w:hAnsi="Arial" w:cs="Arial"/>
          <w:sz w:val="20"/>
          <w:szCs w:val="20"/>
        </w:rPr>
        <w:t>,- Kč bez DPH</w:t>
      </w:r>
      <w:r w:rsidR="00FA1E22">
        <w:rPr>
          <w:rFonts w:ascii="Arial" w:hAnsi="Arial" w:cs="Arial"/>
          <w:sz w:val="20"/>
          <w:szCs w:val="20"/>
        </w:rPr>
        <w:t xml:space="preserve">, tedy </w:t>
      </w:r>
      <w:r w:rsidR="00AA2CB5">
        <w:rPr>
          <w:rFonts w:ascii="Arial" w:hAnsi="Arial" w:cs="Arial"/>
          <w:b/>
          <w:bCs/>
          <w:sz w:val="20"/>
          <w:szCs w:val="20"/>
        </w:rPr>
        <w:t>187 500</w:t>
      </w:r>
      <w:r w:rsidR="00FA1E22" w:rsidRPr="00753E48">
        <w:rPr>
          <w:rFonts w:ascii="Arial" w:hAnsi="Arial" w:cs="Arial"/>
          <w:b/>
          <w:bCs/>
          <w:sz w:val="20"/>
          <w:szCs w:val="20"/>
        </w:rPr>
        <w:t>,- Kč bez DPH</w:t>
      </w:r>
      <w:r w:rsidR="00101584" w:rsidRPr="00FA1E22">
        <w:rPr>
          <w:rFonts w:ascii="Arial" w:hAnsi="Arial" w:cs="Arial"/>
          <w:sz w:val="20"/>
          <w:szCs w:val="20"/>
        </w:rPr>
        <w:t xml:space="preserve">). </w:t>
      </w:r>
    </w:p>
    <w:p w14:paraId="6480151F" w14:textId="7064B89A" w:rsidR="00435CD6" w:rsidRPr="00753E48" w:rsidRDefault="007B2E23" w:rsidP="00753E48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</w:rPr>
      </w:pPr>
      <w:r w:rsidRPr="00FA1E22">
        <w:rPr>
          <w:rFonts w:ascii="Arial" w:hAnsi="Arial" w:cs="Arial"/>
          <w:sz w:val="20"/>
          <w:szCs w:val="20"/>
        </w:rPr>
        <w:t xml:space="preserve">Smluvní strany prohlašují, že tímto Dodatkem je dodržen limit dle § 222 odst. 5 písm. c) ZZVZ, neboť hodnota víceprací dle tohoto Dodatku </w:t>
      </w:r>
      <w:r w:rsidR="00435CD6" w:rsidRPr="00FA1E22">
        <w:rPr>
          <w:rFonts w:ascii="Arial" w:hAnsi="Arial" w:cs="Arial"/>
          <w:sz w:val="20"/>
          <w:szCs w:val="20"/>
        </w:rPr>
        <w:t>a</w:t>
      </w:r>
      <w:r w:rsidRPr="00FA1E22">
        <w:rPr>
          <w:rFonts w:ascii="Arial" w:hAnsi="Arial" w:cs="Arial"/>
          <w:sz w:val="20"/>
          <w:szCs w:val="20"/>
        </w:rPr>
        <w:t xml:space="preserve"> předchozí</w:t>
      </w:r>
      <w:r w:rsidR="00CF61F8" w:rsidRPr="00FA1E22">
        <w:rPr>
          <w:rFonts w:ascii="Arial" w:hAnsi="Arial" w:cs="Arial"/>
          <w:sz w:val="20"/>
          <w:szCs w:val="20"/>
        </w:rPr>
        <w:t>ho</w:t>
      </w:r>
      <w:r w:rsidRPr="00FA1E22">
        <w:rPr>
          <w:rFonts w:ascii="Arial" w:hAnsi="Arial" w:cs="Arial"/>
          <w:sz w:val="20"/>
          <w:szCs w:val="20"/>
        </w:rPr>
        <w:t xml:space="preserve"> dodatk</w:t>
      </w:r>
      <w:r w:rsidR="00CF61F8" w:rsidRPr="00FA1E22">
        <w:rPr>
          <w:rFonts w:ascii="Arial" w:hAnsi="Arial" w:cs="Arial"/>
          <w:sz w:val="20"/>
          <w:szCs w:val="20"/>
        </w:rPr>
        <w:t>u</w:t>
      </w:r>
      <w:r w:rsidRPr="00FA1E22">
        <w:rPr>
          <w:rFonts w:ascii="Arial" w:hAnsi="Arial" w:cs="Arial"/>
          <w:sz w:val="20"/>
          <w:szCs w:val="20"/>
        </w:rPr>
        <w:t xml:space="preserve"> (Dodatek č. 1) nepřekračuje 50 % původní hodnoty závazku, tedy částku</w:t>
      </w:r>
      <w:r w:rsidR="00CF61F8" w:rsidRPr="00FA1E22">
        <w:rPr>
          <w:rFonts w:ascii="Arial" w:hAnsi="Arial" w:cs="Arial"/>
          <w:sz w:val="20"/>
          <w:szCs w:val="20"/>
        </w:rPr>
        <w:t xml:space="preserve"> </w:t>
      </w:r>
      <w:r w:rsidR="004C396F">
        <w:rPr>
          <w:rFonts w:ascii="Arial" w:hAnsi="Arial" w:cs="Arial"/>
          <w:sz w:val="20"/>
          <w:szCs w:val="20"/>
        </w:rPr>
        <w:br/>
      </w:r>
      <w:r w:rsidR="00CF61F8" w:rsidRPr="00FA1E22">
        <w:rPr>
          <w:rFonts w:ascii="Arial" w:hAnsi="Arial" w:cs="Arial"/>
          <w:sz w:val="20"/>
          <w:szCs w:val="20"/>
        </w:rPr>
        <w:t>1 00</w:t>
      </w:r>
      <w:r w:rsidR="00F6697C" w:rsidRPr="00FA1E22">
        <w:rPr>
          <w:rFonts w:ascii="Arial" w:hAnsi="Arial" w:cs="Arial"/>
          <w:sz w:val="20"/>
          <w:szCs w:val="20"/>
        </w:rPr>
        <w:t>0</w:t>
      </w:r>
      <w:r w:rsidR="00CF61F8" w:rsidRPr="00FA1E22">
        <w:rPr>
          <w:rFonts w:ascii="Arial" w:hAnsi="Arial" w:cs="Arial"/>
          <w:sz w:val="20"/>
          <w:szCs w:val="20"/>
        </w:rPr>
        <w:t xml:space="preserve"> 000</w:t>
      </w:r>
      <w:r w:rsidRPr="00FA1E22">
        <w:rPr>
          <w:rFonts w:ascii="Arial" w:hAnsi="Arial" w:cs="Arial"/>
          <w:sz w:val="20"/>
          <w:szCs w:val="20"/>
        </w:rPr>
        <w:t xml:space="preserve">,- Kč bez DPH (50 % z částky </w:t>
      </w:r>
      <w:r w:rsidR="00CF61F8" w:rsidRPr="00FA1E22">
        <w:rPr>
          <w:rFonts w:ascii="Arial" w:hAnsi="Arial" w:cs="Arial"/>
          <w:sz w:val="20"/>
          <w:szCs w:val="20"/>
        </w:rPr>
        <w:t>2 000 000</w:t>
      </w:r>
      <w:r w:rsidRPr="00FA1E22">
        <w:rPr>
          <w:rFonts w:ascii="Arial" w:hAnsi="Arial" w:cs="Arial"/>
          <w:sz w:val="20"/>
          <w:szCs w:val="20"/>
        </w:rPr>
        <w:t>,- Kč bez DPH). Smluvní strany prohlašují, že tímto Dodatkem je dodržen také cenový korektiv nárůstu souvisejícího se změnami podle § 222 odst. 9 ZZVZ, neboť tímto Dodatkem ve spojení s předchozím dodat</w:t>
      </w:r>
      <w:r w:rsidR="00CF61F8" w:rsidRPr="00FA1E22">
        <w:rPr>
          <w:rFonts w:ascii="Arial" w:hAnsi="Arial" w:cs="Arial"/>
          <w:sz w:val="20"/>
          <w:szCs w:val="20"/>
        </w:rPr>
        <w:t>kem</w:t>
      </w:r>
      <w:r w:rsidRPr="00FA1E22">
        <w:rPr>
          <w:rFonts w:ascii="Arial" w:hAnsi="Arial" w:cs="Arial"/>
          <w:sz w:val="20"/>
          <w:szCs w:val="20"/>
        </w:rPr>
        <w:t xml:space="preserve"> (Dodatek č. 1) zasmluvněný cenový nárůst v režimu dle § 222 odst. 5 ZZVZ nepřesáhne 30 % původní hodnoty závazku, tedy částku </w:t>
      </w:r>
      <w:r w:rsidR="00CF61F8" w:rsidRPr="00FA1E22">
        <w:rPr>
          <w:rFonts w:ascii="Arial" w:hAnsi="Arial" w:cs="Arial"/>
          <w:b/>
          <w:bCs/>
          <w:sz w:val="20"/>
          <w:szCs w:val="20"/>
        </w:rPr>
        <w:t>600 000</w:t>
      </w:r>
      <w:r w:rsidRPr="00FA1E22">
        <w:rPr>
          <w:rFonts w:ascii="Arial" w:hAnsi="Arial" w:cs="Arial"/>
          <w:b/>
          <w:bCs/>
          <w:sz w:val="20"/>
          <w:szCs w:val="20"/>
        </w:rPr>
        <w:t>,- Kč bez DPH</w:t>
      </w:r>
      <w:r w:rsidRPr="00FA1E22">
        <w:rPr>
          <w:rFonts w:ascii="Arial" w:hAnsi="Arial" w:cs="Arial"/>
          <w:sz w:val="20"/>
          <w:szCs w:val="20"/>
        </w:rPr>
        <w:t xml:space="preserve"> (30 % z částky </w:t>
      </w:r>
      <w:r w:rsidR="00CF61F8" w:rsidRPr="00FA1E22">
        <w:rPr>
          <w:rFonts w:ascii="Arial" w:hAnsi="Arial" w:cs="Arial"/>
          <w:sz w:val="20"/>
          <w:szCs w:val="20"/>
        </w:rPr>
        <w:t>2 000 000</w:t>
      </w:r>
      <w:r w:rsidRPr="00FA1E22">
        <w:rPr>
          <w:rFonts w:ascii="Arial" w:hAnsi="Arial" w:cs="Arial"/>
          <w:sz w:val="20"/>
          <w:szCs w:val="20"/>
        </w:rPr>
        <w:t xml:space="preserve">,- Kč bez DPH). </w:t>
      </w:r>
      <w:bookmarkStart w:id="4" w:name="_Ref67487269"/>
    </w:p>
    <w:bookmarkEnd w:id="3"/>
    <w:bookmarkEnd w:id="4"/>
    <w:p w14:paraId="250336AD" w14:textId="173B1353" w:rsidR="007B2E23" w:rsidRPr="00753E48" w:rsidRDefault="007B2E23" w:rsidP="007B2E23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</w:rPr>
      </w:pPr>
      <w:r w:rsidRPr="00753E48">
        <w:rPr>
          <w:rFonts w:ascii="Arial" w:hAnsi="Arial" w:cs="Arial"/>
          <w:sz w:val="20"/>
          <w:szCs w:val="20"/>
        </w:rPr>
        <w:t>S ohledem na výše uvedené tedy platí, že využitím ustanovení § 222 odst. 4, § 222 odst. 5 a § 222 odst. 9 ZZVZ budou poptány služby nezbytné</w:t>
      </w:r>
      <w:r w:rsidR="00345E1B">
        <w:rPr>
          <w:rFonts w:ascii="Arial" w:hAnsi="Arial" w:cs="Arial"/>
          <w:sz w:val="20"/>
          <w:szCs w:val="20"/>
        </w:rPr>
        <w:t xml:space="preserve"> k</w:t>
      </w:r>
      <w:r w:rsidRPr="00753E48">
        <w:rPr>
          <w:rFonts w:ascii="Arial" w:hAnsi="Arial" w:cs="Arial"/>
          <w:sz w:val="20"/>
          <w:szCs w:val="20"/>
        </w:rPr>
        <w:t xml:space="preserve"> </w:t>
      </w:r>
      <w:r w:rsidR="00753E48">
        <w:rPr>
          <w:rFonts w:ascii="Arial" w:hAnsi="Arial" w:cs="Arial"/>
          <w:sz w:val="20"/>
          <w:szCs w:val="20"/>
        </w:rPr>
        <w:t>naplnění účelu smlouvy dle čl. 2 odst. 2.1 Smlouvy</w:t>
      </w:r>
      <w:r w:rsidRPr="00753E48">
        <w:rPr>
          <w:rFonts w:ascii="Arial" w:hAnsi="Arial" w:cs="Arial"/>
          <w:sz w:val="20"/>
          <w:szCs w:val="20"/>
        </w:rPr>
        <w:t xml:space="preserve">, které </w:t>
      </w:r>
      <w:proofErr w:type="gramStart"/>
      <w:r w:rsidRPr="00753E48">
        <w:rPr>
          <w:rFonts w:ascii="Arial" w:hAnsi="Arial" w:cs="Arial"/>
          <w:sz w:val="20"/>
          <w:szCs w:val="20"/>
        </w:rPr>
        <w:t>nepřekročí</w:t>
      </w:r>
      <w:proofErr w:type="gramEnd"/>
      <w:r w:rsidRPr="00753E48">
        <w:rPr>
          <w:rFonts w:ascii="Arial" w:hAnsi="Arial" w:cs="Arial"/>
          <w:sz w:val="20"/>
          <w:szCs w:val="20"/>
        </w:rPr>
        <w:t xml:space="preserve"> částku v</w:t>
      </w:r>
      <w:r w:rsidR="00753E48">
        <w:rPr>
          <w:rFonts w:ascii="Arial" w:hAnsi="Arial" w:cs="Arial"/>
          <w:sz w:val="20"/>
          <w:szCs w:val="20"/>
        </w:rPr>
        <w:t xml:space="preserve"> celkové </w:t>
      </w:r>
      <w:r w:rsidRPr="00753E48">
        <w:rPr>
          <w:rFonts w:ascii="Arial" w:hAnsi="Arial" w:cs="Arial"/>
          <w:sz w:val="20"/>
          <w:szCs w:val="20"/>
        </w:rPr>
        <w:t xml:space="preserve">výši </w:t>
      </w:r>
      <w:r w:rsidR="00AA2CB5">
        <w:rPr>
          <w:rFonts w:ascii="Arial" w:hAnsi="Arial" w:cs="Arial"/>
          <w:b/>
          <w:bCs/>
          <w:sz w:val="20"/>
          <w:szCs w:val="20"/>
        </w:rPr>
        <w:t>787 500</w:t>
      </w:r>
      <w:r w:rsidR="00753E48" w:rsidRPr="00EC6377">
        <w:rPr>
          <w:rFonts w:ascii="Arial" w:hAnsi="Arial" w:cs="Arial"/>
          <w:b/>
          <w:bCs/>
          <w:sz w:val="20"/>
          <w:szCs w:val="20"/>
        </w:rPr>
        <w:t xml:space="preserve">,- </w:t>
      </w:r>
      <w:r w:rsidRPr="00753E48">
        <w:rPr>
          <w:rFonts w:ascii="Arial" w:hAnsi="Arial" w:cs="Arial"/>
          <w:b/>
          <w:bCs/>
          <w:sz w:val="20"/>
          <w:szCs w:val="20"/>
        </w:rPr>
        <w:t>Kč bez DPH</w:t>
      </w:r>
      <w:r w:rsidRPr="00753E48">
        <w:rPr>
          <w:rFonts w:ascii="Arial" w:hAnsi="Arial" w:cs="Arial"/>
          <w:sz w:val="20"/>
          <w:szCs w:val="20"/>
        </w:rPr>
        <w:t xml:space="preserve">. </w:t>
      </w:r>
    </w:p>
    <w:p w14:paraId="0755575A" w14:textId="3C251367" w:rsidR="007B2E23" w:rsidRPr="00753E48" w:rsidRDefault="007B2E23" w:rsidP="007B2E23">
      <w:pPr>
        <w:pStyle w:val="RLTextlnkuslovan"/>
        <w:tabs>
          <w:tab w:val="clear" w:pos="2297"/>
          <w:tab w:val="num" w:pos="1474"/>
        </w:tabs>
        <w:ind w:left="1474"/>
        <w:rPr>
          <w:rFonts w:ascii="Arial" w:hAnsi="Arial" w:cs="Arial"/>
          <w:sz w:val="20"/>
          <w:szCs w:val="20"/>
        </w:rPr>
      </w:pPr>
      <w:r w:rsidRPr="00753E48">
        <w:rPr>
          <w:rFonts w:ascii="Arial" w:hAnsi="Arial" w:cs="Arial"/>
          <w:sz w:val="20"/>
          <w:szCs w:val="20"/>
        </w:rPr>
        <w:t xml:space="preserve">Z výše uvedených důvodů a z důvodu, že uzavřením tohoto Dodatku nedochází k podstatné změně závazku ve smyslu § 222 odst. 3 ZZVZ, Smluvní strany uzavírají tento Dodatek k původní Smlouvě (ve znění jejího Dodatku č. 1), jehož předmětem je provedení shora uvedeného záměru Smluvních stran. </w:t>
      </w:r>
    </w:p>
    <w:p w14:paraId="103F4710" w14:textId="1628463B" w:rsidR="00742E0B" w:rsidRPr="00990767" w:rsidRDefault="00A829FE" w:rsidP="00FC7B47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DODATKU</w:t>
      </w:r>
    </w:p>
    <w:p w14:paraId="4D4D99E0" w14:textId="77777777" w:rsidR="003A3945" w:rsidRDefault="003A3945" w:rsidP="003A394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se dohodly, že součástí předmětu plnění dle čl. 3 odst. 3.1 Smlouvy je nově odstavec 3.1.6, který zní:</w:t>
      </w:r>
    </w:p>
    <w:p w14:paraId="0883183C" w14:textId="7E281136" w:rsidR="003A3945" w:rsidRDefault="003A3945" w:rsidP="003A3945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3A3945">
        <w:rPr>
          <w:rFonts w:ascii="Arial" w:hAnsi="Arial" w:cs="Arial"/>
          <w:i/>
          <w:iCs/>
          <w:sz w:val="20"/>
          <w:szCs w:val="20"/>
          <w:lang w:eastAsia="en-US"/>
        </w:rPr>
        <w:t xml:space="preserve">3.1.6 </w:t>
      </w:r>
      <w:r w:rsidRPr="003A3945">
        <w:rPr>
          <w:rFonts w:ascii="Arial" w:hAnsi="Arial" w:cs="Arial"/>
          <w:i/>
          <w:iCs/>
          <w:sz w:val="20"/>
          <w:szCs w:val="20"/>
        </w:rPr>
        <w:t>vývoji dodatečných komponent jak v rámci připraveného front-</w:t>
      </w:r>
      <w:proofErr w:type="spellStart"/>
      <w:r w:rsidRPr="003A3945">
        <w:rPr>
          <w:rFonts w:ascii="Arial" w:hAnsi="Arial" w:cs="Arial"/>
          <w:i/>
          <w:iCs/>
          <w:sz w:val="20"/>
          <w:szCs w:val="20"/>
        </w:rPr>
        <w:t>endového</w:t>
      </w:r>
      <w:proofErr w:type="spellEnd"/>
      <w:r w:rsidRPr="003A3945">
        <w:rPr>
          <w:rFonts w:ascii="Arial" w:hAnsi="Arial" w:cs="Arial"/>
          <w:i/>
          <w:iCs/>
          <w:sz w:val="20"/>
          <w:szCs w:val="20"/>
        </w:rPr>
        <w:t xml:space="preserve"> tak i </w:t>
      </w:r>
      <w:proofErr w:type="spellStart"/>
      <w:r w:rsidRPr="003A3945">
        <w:rPr>
          <w:rFonts w:ascii="Arial" w:hAnsi="Arial" w:cs="Arial"/>
          <w:i/>
          <w:iCs/>
          <w:sz w:val="20"/>
          <w:szCs w:val="20"/>
        </w:rPr>
        <w:t>back-endového</w:t>
      </w:r>
      <w:proofErr w:type="spellEnd"/>
      <w:r w:rsidRPr="003A3945">
        <w:rPr>
          <w:rFonts w:ascii="Arial" w:hAnsi="Arial" w:cs="Arial"/>
          <w:i/>
          <w:iCs/>
          <w:sz w:val="20"/>
          <w:szCs w:val="20"/>
        </w:rPr>
        <w:t xml:space="preserve"> frameworku</w:t>
      </w:r>
      <w:r w:rsidR="00A40208">
        <w:rPr>
          <w:rFonts w:ascii="Arial" w:hAnsi="Arial" w:cs="Arial"/>
          <w:sz w:val="20"/>
          <w:szCs w:val="20"/>
        </w:rPr>
        <w:t>.</w:t>
      </w:r>
    </w:p>
    <w:p w14:paraId="1403F69B" w14:textId="7168E7C1" w:rsidR="00A40208" w:rsidRDefault="00A40208" w:rsidP="00A40208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Smluvní strany se dohodly, že ustanov</w:t>
      </w:r>
      <w:r w:rsidR="00193A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ní odstavce 6.2 Smlouvy se </w:t>
      </w:r>
      <w:proofErr w:type="gramStart"/>
      <w:r>
        <w:rPr>
          <w:rFonts w:ascii="Arial" w:hAnsi="Arial" w:cs="Arial"/>
          <w:sz w:val="20"/>
          <w:szCs w:val="20"/>
        </w:rPr>
        <w:t>ruší</w:t>
      </w:r>
      <w:proofErr w:type="gramEnd"/>
      <w:r>
        <w:rPr>
          <w:rFonts w:ascii="Arial" w:hAnsi="Arial" w:cs="Arial"/>
          <w:sz w:val="20"/>
          <w:szCs w:val="20"/>
        </w:rPr>
        <w:t xml:space="preserve"> a nově zní:</w:t>
      </w:r>
    </w:p>
    <w:p w14:paraId="700AA427" w14:textId="2E4FF2A2" w:rsidR="00A40208" w:rsidRPr="00A40208" w:rsidRDefault="00A40208" w:rsidP="00A40208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i/>
          <w:iCs/>
          <w:sz w:val="20"/>
          <w:szCs w:val="20"/>
          <w:lang w:eastAsia="en-US"/>
        </w:rPr>
      </w:pPr>
      <w:r w:rsidRPr="00A40208">
        <w:rPr>
          <w:rFonts w:ascii="Arial" w:hAnsi="Arial" w:cs="Arial"/>
          <w:i/>
          <w:iCs/>
          <w:sz w:val="20"/>
          <w:szCs w:val="20"/>
          <w:lang w:eastAsia="en-US"/>
        </w:rPr>
        <w:t xml:space="preserve">6.2 Celková cena za plnění předmětu Smlouvy je stanovena jako nejvýše přípustná a nesmí přesáhnout v souhrnu částku ve výši </w:t>
      </w:r>
      <w:proofErr w:type="gramStart"/>
      <w:r w:rsidRPr="00A40208">
        <w:rPr>
          <w:rFonts w:ascii="Arial" w:hAnsi="Arial" w:cs="Arial"/>
          <w:i/>
          <w:iCs/>
          <w:sz w:val="20"/>
          <w:szCs w:val="20"/>
          <w:lang w:eastAsia="en-US"/>
        </w:rPr>
        <w:t>2.</w:t>
      </w:r>
      <w:r>
        <w:rPr>
          <w:rFonts w:ascii="Arial" w:hAnsi="Arial" w:cs="Arial"/>
          <w:i/>
          <w:iCs/>
          <w:sz w:val="20"/>
          <w:szCs w:val="20"/>
          <w:lang w:eastAsia="en-US"/>
        </w:rPr>
        <w:t>787.500</w:t>
      </w:r>
      <w:r w:rsidRPr="00A40208">
        <w:rPr>
          <w:rFonts w:ascii="Arial" w:hAnsi="Arial" w:cs="Arial"/>
          <w:i/>
          <w:iCs/>
          <w:sz w:val="20"/>
          <w:szCs w:val="20"/>
          <w:lang w:eastAsia="en-US"/>
        </w:rPr>
        <w:t>,-</w:t>
      </w:r>
      <w:proofErr w:type="gramEnd"/>
      <w:r w:rsidRPr="00A40208">
        <w:rPr>
          <w:rFonts w:ascii="Arial" w:hAnsi="Arial" w:cs="Arial"/>
          <w:i/>
          <w:iCs/>
          <w:sz w:val="20"/>
          <w:szCs w:val="20"/>
          <w:lang w:eastAsia="en-US"/>
        </w:rPr>
        <w:t xml:space="preserve"> Kč bez DPH. </w:t>
      </w:r>
    </w:p>
    <w:p w14:paraId="735E4FD1" w14:textId="1205A37A" w:rsidR="00A829FE" w:rsidRDefault="00A829FE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Smluvní strany se dohodly, že ustanov</w:t>
      </w:r>
      <w:r w:rsidR="0037049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ní odstavce 14.1</w:t>
      </w:r>
      <w:r w:rsidR="003A3945">
        <w:rPr>
          <w:rFonts w:ascii="Arial" w:hAnsi="Arial" w:cs="Arial"/>
          <w:sz w:val="20"/>
          <w:szCs w:val="20"/>
        </w:rPr>
        <w:t xml:space="preserve"> </w:t>
      </w:r>
      <w:r w:rsidR="00A40208">
        <w:rPr>
          <w:rFonts w:ascii="Arial" w:hAnsi="Arial" w:cs="Arial"/>
          <w:sz w:val="20"/>
          <w:szCs w:val="20"/>
        </w:rPr>
        <w:t xml:space="preserve">Smlouvy </w:t>
      </w:r>
      <w:r w:rsidR="003A3945">
        <w:rPr>
          <w:rFonts w:ascii="Arial" w:hAnsi="Arial" w:cs="Arial"/>
          <w:sz w:val="20"/>
          <w:szCs w:val="20"/>
        </w:rPr>
        <w:t>ve znění Dodatku č. 1</w:t>
      </w:r>
      <w:r>
        <w:rPr>
          <w:rFonts w:ascii="Arial" w:hAnsi="Arial" w:cs="Arial"/>
          <w:sz w:val="20"/>
          <w:szCs w:val="20"/>
        </w:rPr>
        <w:t xml:space="preserve"> se </w:t>
      </w:r>
      <w:proofErr w:type="gramStart"/>
      <w:r>
        <w:rPr>
          <w:rFonts w:ascii="Arial" w:hAnsi="Arial" w:cs="Arial"/>
          <w:sz w:val="20"/>
          <w:szCs w:val="20"/>
        </w:rPr>
        <w:t>ruší</w:t>
      </w:r>
      <w:proofErr w:type="gramEnd"/>
      <w:r>
        <w:rPr>
          <w:rFonts w:ascii="Arial" w:hAnsi="Arial" w:cs="Arial"/>
          <w:sz w:val="20"/>
          <w:szCs w:val="20"/>
        </w:rPr>
        <w:t xml:space="preserve"> a nově zní:</w:t>
      </w:r>
    </w:p>
    <w:p w14:paraId="6695FB24" w14:textId="1E59E9DD" w:rsidR="00742E0B" w:rsidRDefault="00A829FE" w:rsidP="00A829FE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i/>
          <w:iCs/>
          <w:sz w:val="20"/>
          <w:szCs w:val="20"/>
        </w:rPr>
      </w:pPr>
      <w:r w:rsidRPr="00A829FE">
        <w:rPr>
          <w:rFonts w:ascii="Arial" w:hAnsi="Arial" w:cs="Arial"/>
          <w:i/>
          <w:iCs/>
          <w:sz w:val="20"/>
          <w:szCs w:val="20"/>
        </w:rPr>
        <w:t>14.1 Tato Smlouva se uzavírá na dobu určitou, a to do 3</w:t>
      </w:r>
      <w:r w:rsidR="003A3945">
        <w:rPr>
          <w:rFonts w:ascii="Arial" w:hAnsi="Arial" w:cs="Arial"/>
          <w:i/>
          <w:iCs/>
          <w:sz w:val="20"/>
          <w:szCs w:val="20"/>
        </w:rPr>
        <w:t>1</w:t>
      </w:r>
      <w:r w:rsidRPr="00A829FE">
        <w:rPr>
          <w:rFonts w:ascii="Arial" w:hAnsi="Arial" w:cs="Arial"/>
          <w:i/>
          <w:iCs/>
          <w:sz w:val="20"/>
          <w:szCs w:val="20"/>
        </w:rPr>
        <w:t xml:space="preserve">. </w:t>
      </w:r>
      <w:r w:rsidR="003A3945">
        <w:rPr>
          <w:rFonts w:ascii="Arial" w:hAnsi="Arial" w:cs="Arial"/>
          <w:i/>
          <w:iCs/>
          <w:sz w:val="20"/>
          <w:szCs w:val="20"/>
        </w:rPr>
        <w:t>7</w:t>
      </w:r>
      <w:r w:rsidRPr="00A829FE">
        <w:rPr>
          <w:rFonts w:ascii="Arial" w:hAnsi="Arial" w:cs="Arial"/>
          <w:i/>
          <w:iCs/>
          <w:sz w:val="20"/>
          <w:szCs w:val="20"/>
        </w:rPr>
        <w:t xml:space="preserve">. 2023, případně do vyčerpání finanční částky ve výši </w:t>
      </w:r>
      <w:proofErr w:type="gramStart"/>
      <w:r w:rsidRPr="00A829FE">
        <w:rPr>
          <w:rFonts w:ascii="Arial" w:hAnsi="Arial" w:cs="Arial"/>
          <w:i/>
          <w:iCs/>
          <w:sz w:val="20"/>
          <w:szCs w:val="20"/>
        </w:rPr>
        <w:t>2.</w:t>
      </w:r>
      <w:r w:rsidR="00A40208">
        <w:rPr>
          <w:rFonts w:ascii="Arial" w:hAnsi="Arial" w:cs="Arial"/>
          <w:i/>
          <w:iCs/>
          <w:sz w:val="20"/>
          <w:szCs w:val="20"/>
        </w:rPr>
        <w:t>787.500</w:t>
      </w:r>
      <w:r w:rsidRPr="00A829FE">
        <w:rPr>
          <w:rFonts w:ascii="Arial" w:hAnsi="Arial" w:cs="Arial"/>
          <w:i/>
          <w:iCs/>
          <w:sz w:val="20"/>
          <w:szCs w:val="20"/>
        </w:rPr>
        <w:t>,-</w:t>
      </w:r>
      <w:proofErr w:type="gramEnd"/>
      <w:r w:rsidRPr="00A829FE">
        <w:rPr>
          <w:rFonts w:ascii="Arial" w:hAnsi="Arial" w:cs="Arial"/>
          <w:i/>
          <w:iCs/>
          <w:sz w:val="20"/>
          <w:szCs w:val="20"/>
        </w:rPr>
        <w:t xml:space="preserve"> Kč bez DPH, s ohledem na to, která z uváděných skutečností nastane dříve. Tato Smlouva nabývá platnosti dnem podpisu oběma Smluvními stranami. Účinnost Smlouvy nastává okamžikem jejího uveřejnění v Registru smluv. Uveřejnění v Registru smluv zajistí Objednatel bezodkladně po podpisu Smlouvy oběma Smluvními stranami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22D0751D" w14:textId="0E999586" w:rsidR="00E94879" w:rsidRPr="00990767" w:rsidRDefault="00A829FE" w:rsidP="00FC7B47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ZÁVĚREČNÁ USTANOVENÍ</w:t>
      </w:r>
    </w:p>
    <w:p w14:paraId="0CCA4BAB" w14:textId="517E30C6" w:rsidR="003B1B81" w:rsidRDefault="003B1B81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uzavřen elektronicky.</w:t>
      </w:r>
    </w:p>
    <w:p w14:paraId="7121F145" w14:textId="0C8A0965" w:rsidR="00B80256" w:rsidRDefault="00B80256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80256">
        <w:rPr>
          <w:rFonts w:ascii="Arial" w:hAnsi="Arial" w:cs="Arial"/>
          <w:sz w:val="20"/>
          <w:szCs w:val="20"/>
        </w:rPr>
        <w:t>Tento Dodatek nabývá platnosti dnem jeho podpisu oběma smluvními stranami a účinnosti nejdříve v den uveřejnění v registru smluv dle zákona č. 340/2015 Sb., o registru smluv, ve znění pozdějších předpisů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A686604" w14:textId="184AE89B" w:rsidR="00A829FE" w:rsidRDefault="00A829FE" w:rsidP="00FC7B4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si tento Dodatek přečetly, jeho obsahu porozuměly a bez výhrad s ním souhlasí, na důkaz čehož připojují jejich oprávnění zástupci své podpisy. </w:t>
      </w:r>
    </w:p>
    <w:p w14:paraId="10E6BE72" w14:textId="77777777" w:rsidR="000D2F0C" w:rsidRPr="002C6BEE" w:rsidRDefault="000D2F0C" w:rsidP="00431475">
      <w:pPr>
        <w:pStyle w:val="RLTextlnkuslovan"/>
        <w:numPr>
          <w:ilvl w:val="0"/>
          <w:numId w:val="0"/>
        </w:numPr>
        <w:spacing w:after="0" w:line="280" w:lineRule="atLeast"/>
        <w:ind w:left="1474"/>
        <w:rPr>
          <w:rFonts w:ascii="Arial" w:hAnsi="Arial" w:cs="Arial"/>
          <w:sz w:val="20"/>
          <w:szCs w:val="20"/>
        </w:rPr>
      </w:pPr>
      <w:bookmarkStart w:id="5" w:name="_Ref278929011"/>
      <w:bookmarkStart w:id="6" w:name="_Hlt372534909"/>
      <w:bookmarkEnd w:id="5"/>
      <w:bookmarkEnd w:id="6"/>
    </w:p>
    <w:p w14:paraId="18DBE4F5" w14:textId="77777777" w:rsidR="00431475" w:rsidRPr="00431475" w:rsidRDefault="00431475" w:rsidP="00431475">
      <w:bookmarkStart w:id="7" w:name="_Hlt313894965"/>
      <w:bookmarkStart w:id="8" w:name="_Hlt313947528"/>
      <w:bookmarkStart w:id="9" w:name="_Hlt313947599"/>
      <w:bookmarkStart w:id="10" w:name="_Hlt313947695"/>
      <w:bookmarkStart w:id="11" w:name="_Hlt313947731"/>
      <w:bookmarkStart w:id="12" w:name="_Hlt313947749"/>
      <w:bookmarkStart w:id="13" w:name="_Hlt313951415"/>
      <w:bookmarkStart w:id="14" w:name="_Hlt313947781"/>
      <w:bookmarkStart w:id="15" w:name="_Hlt313951187"/>
      <w:bookmarkStart w:id="16" w:name="_Hlt313951238"/>
      <w:bookmarkStart w:id="17" w:name="_Hlt313951251"/>
      <w:bookmarkStart w:id="18" w:name="_Hlt313951267"/>
      <w:bookmarkStart w:id="19" w:name="_Hlt313951407"/>
      <w:bookmarkStart w:id="20" w:name="_Hlt313889530"/>
      <w:bookmarkStart w:id="21" w:name="_Hlt313894359"/>
      <w:bookmarkEnd w:id="0"/>
      <w:bookmarkEnd w:id="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1"/>
      </w:tblGrid>
      <w:tr w:rsidR="00E26BE7" w14:paraId="01E27534" w14:textId="77777777" w:rsidTr="00431475">
        <w:tc>
          <w:tcPr>
            <w:tcW w:w="4589" w:type="dxa"/>
          </w:tcPr>
          <w:p w14:paraId="5828C1B7" w14:textId="77777777" w:rsidR="00E26BE7" w:rsidRPr="0029527F" w:rsidRDefault="00E26BE7" w:rsidP="00E26BE7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2E9C7F7E" w14:textId="77777777" w:rsidR="00E26BE7" w:rsidRPr="0029527F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4D3E1D6" w14:textId="77777777" w:rsidR="00E26BE7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0D1EF73F" w14:textId="77777777" w:rsidR="00E26BE7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F8B9926" w14:textId="399E6895" w:rsidR="00827E5A" w:rsidRPr="00E26BE7" w:rsidRDefault="00827E5A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797F0870" w14:textId="77777777" w:rsidR="00E26BE7" w:rsidRPr="0029527F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1973B563" w14:textId="77777777" w:rsidR="00E26BE7" w:rsidRPr="0029527F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70264D2" w14:textId="7670A2B4" w:rsidR="00E26BE7" w:rsidRPr="00E26BE7" w:rsidRDefault="00E26BE7" w:rsidP="00E26BE7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V </w:t>
            </w:r>
            <w:r w:rsidR="00F84197">
              <w:rPr>
                <w:rFonts w:ascii="Arial" w:hAnsi="Arial" w:cs="Arial"/>
                <w:b w:val="0"/>
                <w:bCs/>
                <w:sz w:val="20"/>
                <w:szCs w:val="22"/>
              </w:rPr>
              <w:t>Praze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 dne </w:t>
            </w:r>
            <w:r w:rsidR="00B6727E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dle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elektronického podpisu</w:t>
            </w:r>
          </w:p>
        </w:tc>
      </w:tr>
      <w:tr w:rsidR="00E26BE7" w14:paraId="3D42E14D" w14:textId="77777777" w:rsidTr="00431475">
        <w:tc>
          <w:tcPr>
            <w:tcW w:w="4589" w:type="dxa"/>
          </w:tcPr>
          <w:p w14:paraId="67B7061C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5107B3B9" w14:textId="4EED6723" w:rsidR="003B1B81" w:rsidRPr="003B1B81" w:rsidRDefault="003B1B81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B1B8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Ing, Karel Trpkoš, </w:t>
            </w:r>
          </w:p>
          <w:p w14:paraId="049A8FFF" w14:textId="20F88BB2" w:rsidR="003B1B81" w:rsidRPr="003B1B81" w:rsidRDefault="003B1B81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B1B81">
              <w:rPr>
                <w:rFonts w:ascii="Arial" w:hAnsi="Arial" w:cs="Arial"/>
                <w:b/>
                <w:bCs/>
                <w:sz w:val="20"/>
                <w:szCs w:val="20"/>
              </w:rPr>
              <w:t>vrchní ředitel sekce informačních technologií</w:t>
            </w:r>
          </w:p>
          <w:p w14:paraId="73723F2E" w14:textId="1CFA7FDB" w:rsidR="00E26BE7" w:rsidRPr="0029527F" w:rsidRDefault="00E26BE7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63025321" w14:textId="458FC148" w:rsidR="00E26BE7" w:rsidRDefault="00E26BE7" w:rsidP="00E26BE7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481" w:type="dxa"/>
          </w:tcPr>
          <w:p w14:paraId="6B3C0FD3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7FAB7ABA" w14:textId="77777777" w:rsidR="003B1B81" w:rsidRDefault="003B1B81" w:rsidP="00A829FE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Mgr. Ondřej Dvořák, Ph.D., </w:t>
            </w:r>
          </w:p>
          <w:p w14:paraId="60EB9E96" w14:textId="39F4CEBA" w:rsidR="003B1B81" w:rsidRDefault="003B1B81" w:rsidP="00A829FE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jednatel</w:t>
            </w:r>
          </w:p>
          <w:p w14:paraId="50829960" w14:textId="39475EB1" w:rsidR="00E26BE7" w:rsidRPr="00E26BE7" w:rsidRDefault="00F84197" w:rsidP="00A829FE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  <w:r w:rsidRPr="00F84197">
              <w:rPr>
                <w:rFonts w:ascii="Arial" w:hAnsi="Arial" w:cs="Arial"/>
                <w:b/>
                <w:sz w:val="20"/>
                <w:szCs w:val="22"/>
              </w:rPr>
              <w:t xml:space="preserve">COPS </w:t>
            </w:r>
            <w:proofErr w:type="spellStart"/>
            <w:r w:rsidRPr="00F84197">
              <w:rPr>
                <w:rFonts w:ascii="Arial" w:hAnsi="Arial" w:cs="Arial"/>
                <w:b/>
                <w:sz w:val="20"/>
                <w:szCs w:val="22"/>
              </w:rPr>
              <w:t>Financial</w:t>
            </w:r>
            <w:proofErr w:type="spellEnd"/>
            <w:r w:rsidRPr="00F84197">
              <w:rPr>
                <w:rFonts w:ascii="Arial" w:hAnsi="Arial" w:cs="Arial"/>
                <w:b/>
                <w:sz w:val="20"/>
                <w:szCs w:val="22"/>
              </w:rPr>
              <w:t xml:space="preserve"> Systems s.r.o.</w:t>
            </w:r>
          </w:p>
        </w:tc>
      </w:tr>
    </w:tbl>
    <w:p w14:paraId="5ED27237" w14:textId="710FE533" w:rsidR="00054470" w:rsidRPr="00222111" w:rsidRDefault="00054470" w:rsidP="003B1B81">
      <w:pPr>
        <w:pStyle w:val="RLProhlensmluvnchstran"/>
        <w:spacing w:after="0" w:line="280" w:lineRule="atLeast"/>
        <w:jc w:val="left"/>
        <w:rPr>
          <w:rFonts w:ascii="Arial" w:hAnsi="Arial" w:cs="Arial"/>
          <w:i/>
          <w:sz w:val="20"/>
        </w:rPr>
      </w:pPr>
    </w:p>
    <w:sectPr w:rsidR="00054470" w:rsidRPr="00222111" w:rsidSect="00EB5BC7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E10" w14:textId="77777777" w:rsidR="008A61BE" w:rsidRDefault="008A61BE">
      <w:r>
        <w:separator/>
      </w:r>
    </w:p>
  </w:endnote>
  <w:endnote w:type="continuationSeparator" w:id="0">
    <w:p w14:paraId="0906DC94" w14:textId="77777777" w:rsidR="008A61BE" w:rsidRDefault="008A61BE">
      <w:r>
        <w:continuationSeparator/>
      </w:r>
    </w:p>
  </w:endnote>
  <w:endnote w:type="continuationNotice" w:id="1">
    <w:p w14:paraId="6D196AA9" w14:textId="77777777" w:rsidR="008A61BE" w:rsidRDefault="008A6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panose1 w:val="00000000000000000000"/>
    <w:charset w:val="00"/>
    <w:family w:val="roman"/>
    <w:notTrueType/>
    <w:pitch w:val="default"/>
  </w:font>
  <w:font w:name="JIDHHO+Arial,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217F" w14:textId="41F23B09" w:rsidR="00EB5BC7" w:rsidRPr="006655ED" w:rsidRDefault="00EB5BC7" w:rsidP="00EB5BC7">
    <w:pPr>
      <w:pStyle w:val="Zpat"/>
      <w:rPr>
        <w:rFonts w:ascii="Arial" w:hAnsi="Arial" w:cs="Arial"/>
      </w:rPr>
    </w:pPr>
    <w:r w:rsidRPr="006655ED">
      <w:rPr>
        <w:rFonts w:ascii="Arial" w:hAnsi="Arial" w:cs="Arial"/>
      </w:rPr>
      <w:t xml:space="preserve">Strana </w:t>
    </w:r>
    <w:r w:rsidRPr="006655ED">
      <w:rPr>
        <w:rStyle w:val="slostrnky"/>
        <w:rFonts w:ascii="Arial" w:hAnsi="Arial" w:cs="Arial"/>
      </w:rPr>
      <w:fldChar w:fldCharType="begin"/>
    </w:r>
    <w:r w:rsidRPr="006655ED">
      <w:rPr>
        <w:rStyle w:val="slostrnky"/>
        <w:rFonts w:ascii="Arial" w:hAnsi="Arial" w:cs="Arial"/>
      </w:rPr>
      <w:instrText xml:space="preserve"> PAGE </w:instrText>
    </w:r>
    <w:r w:rsidRPr="006655ED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2</w:t>
    </w:r>
    <w:r w:rsidRPr="006655ED">
      <w:rPr>
        <w:rStyle w:val="slostrnky"/>
        <w:rFonts w:ascii="Arial" w:hAnsi="Arial" w:cs="Arial"/>
      </w:rPr>
      <w:fldChar w:fldCharType="end"/>
    </w:r>
    <w:r w:rsidRPr="006655ED">
      <w:rPr>
        <w:rStyle w:val="slostrnky"/>
        <w:rFonts w:ascii="Arial" w:hAnsi="Arial" w:cs="Arial"/>
      </w:rPr>
      <w:t xml:space="preserve"> / </w:t>
    </w:r>
    <w:r w:rsidRPr="006655ED">
      <w:rPr>
        <w:rFonts w:ascii="Arial" w:hAnsi="Arial" w:cs="Arial"/>
      </w:rPr>
      <w:fldChar w:fldCharType="begin"/>
    </w:r>
    <w:r w:rsidRPr="006655ED">
      <w:rPr>
        <w:rFonts w:ascii="Arial" w:hAnsi="Arial" w:cs="Arial"/>
      </w:rPr>
      <w:instrText xml:space="preserve"> SECTIONPAGES  \* Arabic  \* MERGEFORMAT </w:instrText>
    </w:r>
    <w:r w:rsidRPr="006655ED">
      <w:rPr>
        <w:rFonts w:ascii="Arial" w:hAnsi="Arial" w:cs="Arial"/>
      </w:rPr>
      <w:fldChar w:fldCharType="separate"/>
    </w:r>
    <w:r w:rsidR="00F163AC">
      <w:rPr>
        <w:rFonts w:ascii="Arial" w:hAnsi="Arial" w:cs="Arial"/>
        <w:noProof/>
      </w:rPr>
      <w:t>4</w:t>
    </w:r>
    <w:r w:rsidRPr="006655ED">
      <w:rPr>
        <w:rFonts w:ascii="Arial" w:hAnsi="Arial" w:cs="Arial"/>
        <w:noProof/>
      </w:rPr>
      <w:fldChar w:fldCharType="end"/>
    </w:r>
  </w:p>
  <w:p w14:paraId="7C5FE51B" w14:textId="77777777" w:rsidR="00EB5BC7" w:rsidRDefault="00EB5B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4312" w14:textId="77777777" w:rsidR="008A61BE" w:rsidRDefault="008A61BE">
      <w:r>
        <w:separator/>
      </w:r>
    </w:p>
  </w:footnote>
  <w:footnote w:type="continuationSeparator" w:id="0">
    <w:p w14:paraId="2858172D" w14:textId="77777777" w:rsidR="008A61BE" w:rsidRDefault="008A61BE">
      <w:r>
        <w:continuationSeparator/>
      </w:r>
    </w:p>
  </w:footnote>
  <w:footnote w:type="continuationNotice" w:id="1">
    <w:p w14:paraId="33BA25BB" w14:textId="77777777" w:rsidR="008A61BE" w:rsidRDefault="008A61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002908" w:rsidRPr="007A234B" w:rsidRDefault="0000290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91D95"/>
    <w:multiLevelType w:val="multilevel"/>
    <w:tmpl w:val="332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kla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4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6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1" w15:restartNumberingAfterBreak="0">
    <w:nsid w:val="7C7F793F"/>
    <w:multiLevelType w:val="hybridMultilevel"/>
    <w:tmpl w:val="4D8A34BA"/>
    <w:lvl w:ilvl="0" w:tplc="588A41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749493">
    <w:abstractNumId w:val="22"/>
  </w:num>
  <w:num w:numId="2" w16cid:durableId="1521316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1238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6246903">
    <w:abstractNumId w:val="38"/>
  </w:num>
  <w:num w:numId="5" w16cid:durableId="2066417305">
    <w:abstractNumId w:val="15"/>
  </w:num>
  <w:num w:numId="6" w16cid:durableId="1654143823">
    <w:abstractNumId w:val="12"/>
  </w:num>
  <w:num w:numId="7" w16cid:durableId="872886234">
    <w:abstractNumId w:val="36"/>
  </w:num>
  <w:num w:numId="8" w16cid:durableId="1295912759">
    <w:abstractNumId w:val="48"/>
  </w:num>
  <w:num w:numId="9" w16cid:durableId="210925421">
    <w:abstractNumId w:val="31"/>
  </w:num>
  <w:num w:numId="10" w16cid:durableId="215704989">
    <w:abstractNumId w:val="23"/>
  </w:num>
  <w:num w:numId="11" w16cid:durableId="1427923302">
    <w:abstractNumId w:val="20"/>
  </w:num>
  <w:num w:numId="12" w16cid:durableId="564335742">
    <w:abstractNumId w:val="33"/>
  </w:num>
  <w:num w:numId="13" w16cid:durableId="1141313183">
    <w:abstractNumId w:val="32"/>
  </w:num>
  <w:num w:numId="14" w16cid:durableId="1481311023">
    <w:abstractNumId w:val="11"/>
  </w:num>
  <w:num w:numId="15" w16cid:durableId="1370447297">
    <w:abstractNumId w:val="42"/>
  </w:num>
  <w:num w:numId="16" w16cid:durableId="1684473509">
    <w:abstractNumId w:val="13"/>
  </w:num>
  <w:num w:numId="17" w16cid:durableId="688918714">
    <w:abstractNumId w:val="9"/>
  </w:num>
  <w:num w:numId="18" w16cid:durableId="1951549496">
    <w:abstractNumId w:val="3"/>
  </w:num>
  <w:num w:numId="19" w16cid:durableId="1015422533">
    <w:abstractNumId w:val="2"/>
  </w:num>
  <w:num w:numId="20" w16cid:durableId="1389258993">
    <w:abstractNumId w:val="30"/>
  </w:num>
  <w:num w:numId="21" w16cid:durableId="2022198296">
    <w:abstractNumId w:val="37"/>
  </w:num>
  <w:num w:numId="22" w16cid:durableId="2021541426">
    <w:abstractNumId w:val="41"/>
  </w:num>
  <w:num w:numId="23" w16cid:durableId="13111791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0455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9782920">
    <w:abstractNumId w:val="10"/>
  </w:num>
  <w:num w:numId="26" w16cid:durableId="1271932587">
    <w:abstractNumId w:val="16"/>
  </w:num>
  <w:num w:numId="27" w16cid:durableId="1184199988">
    <w:abstractNumId w:val="40"/>
  </w:num>
  <w:num w:numId="28" w16cid:durableId="1416129089">
    <w:abstractNumId w:val="46"/>
  </w:num>
  <w:num w:numId="29" w16cid:durableId="1333685038">
    <w:abstractNumId w:val="47"/>
  </w:num>
  <w:num w:numId="30" w16cid:durableId="1691101812">
    <w:abstractNumId w:val="24"/>
  </w:num>
  <w:num w:numId="31" w16cid:durableId="380594055">
    <w:abstractNumId w:val="35"/>
  </w:num>
  <w:num w:numId="32" w16cid:durableId="671835383">
    <w:abstractNumId w:val="44"/>
  </w:num>
  <w:num w:numId="33" w16cid:durableId="399446015">
    <w:abstractNumId w:val="34"/>
  </w:num>
  <w:num w:numId="34" w16cid:durableId="1705790184">
    <w:abstractNumId w:val="29"/>
  </w:num>
  <w:num w:numId="35" w16cid:durableId="368801705">
    <w:abstractNumId w:val="6"/>
  </w:num>
  <w:num w:numId="36" w16cid:durableId="271978180">
    <w:abstractNumId w:val="17"/>
  </w:num>
  <w:num w:numId="37" w16cid:durableId="1056200156">
    <w:abstractNumId w:val="1"/>
  </w:num>
  <w:num w:numId="38" w16cid:durableId="1180582406">
    <w:abstractNumId w:val="0"/>
  </w:num>
  <w:num w:numId="39" w16cid:durableId="828643237">
    <w:abstractNumId w:val="19"/>
  </w:num>
  <w:num w:numId="40" w16cid:durableId="1031610907">
    <w:abstractNumId w:val="7"/>
  </w:num>
  <w:num w:numId="41" w16cid:durableId="943071052">
    <w:abstractNumId w:val="26"/>
  </w:num>
  <w:num w:numId="42" w16cid:durableId="761922395">
    <w:abstractNumId w:val="21"/>
  </w:num>
  <w:num w:numId="43" w16cid:durableId="443811058">
    <w:abstractNumId w:val="50"/>
  </w:num>
  <w:num w:numId="44" w16cid:durableId="1173715785">
    <w:abstractNumId w:val="14"/>
  </w:num>
  <w:num w:numId="45" w16cid:durableId="246381359">
    <w:abstractNumId w:val="5"/>
  </w:num>
  <w:num w:numId="46" w16cid:durableId="2103911778">
    <w:abstractNumId w:val="27"/>
  </w:num>
  <w:num w:numId="47" w16cid:durableId="592125393">
    <w:abstractNumId w:val="39"/>
  </w:num>
  <w:num w:numId="48" w16cid:durableId="1615139663">
    <w:abstractNumId w:val="25"/>
  </w:num>
  <w:num w:numId="49" w16cid:durableId="1244948600">
    <w:abstractNumId w:val="8"/>
  </w:num>
  <w:num w:numId="50" w16cid:durableId="807668823">
    <w:abstractNumId w:val="22"/>
  </w:num>
  <w:num w:numId="51" w16cid:durableId="188570393">
    <w:abstractNumId w:val="22"/>
  </w:num>
  <w:num w:numId="52" w16cid:durableId="992291602">
    <w:abstractNumId w:val="5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0F"/>
    <w:rsid w:val="00000265"/>
    <w:rsid w:val="00001B8F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3263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2B2E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C11"/>
    <w:rsid w:val="000A03E8"/>
    <w:rsid w:val="000A09BB"/>
    <w:rsid w:val="000A10D7"/>
    <w:rsid w:val="000A1393"/>
    <w:rsid w:val="000A2AB5"/>
    <w:rsid w:val="000A4150"/>
    <w:rsid w:val="000A589D"/>
    <w:rsid w:val="000A6746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195F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31C1"/>
    <w:rsid w:val="000F4158"/>
    <w:rsid w:val="000F59D1"/>
    <w:rsid w:val="000F6363"/>
    <w:rsid w:val="000F7574"/>
    <w:rsid w:val="000F7651"/>
    <w:rsid w:val="000F77BE"/>
    <w:rsid w:val="000F7ABA"/>
    <w:rsid w:val="000F7E77"/>
    <w:rsid w:val="0010047E"/>
    <w:rsid w:val="00100EA8"/>
    <w:rsid w:val="0010118D"/>
    <w:rsid w:val="0010158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5B6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6923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123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A48"/>
    <w:rsid w:val="00193DF3"/>
    <w:rsid w:val="0019510C"/>
    <w:rsid w:val="001960A1"/>
    <w:rsid w:val="00196335"/>
    <w:rsid w:val="00196C4D"/>
    <w:rsid w:val="001A13A4"/>
    <w:rsid w:val="001A17E3"/>
    <w:rsid w:val="001A1E34"/>
    <w:rsid w:val="001A3007"/>
    <w:rsid w:val="001A32DB"/>
    <w:rsid w:val="001A3C36"/>
    <w:rsid w:val="001A46CE"/>
    <w:rsid w:val="001A578F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075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592A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3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3287"/>
    <w:rsid w:val="00225587"/>
    <w:rsid w:val="00225C64"/>
    <w:rsid w:val="002263E7"/>
    <w:rsid w:val="0022706C"/>
    <w:rsid w:val="002273A5"/>
    <w:rsid w:val="00227BEB"/>
    <w:rsid w:val="00232490"/>
    <w:rsid w:val="00233244"/>
    <w:rsid w:val="00233748"/>
    <w:rsid w:val="00233E4D"/>
    <w:rsid w:val="00236009"/>
    <w:rsid w:val="0023752C"/>
    <w:rsid w:val="00240192"/>
    <w:rsid w:val="002401FF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4F2"/>
    <w:rsid w:val="0024779C"/>
    <w:rsid w:val="002505C1"/>
    <w:rsid w:val="00251FA1"/>
    <w:rsid w:val="0025315B"/>
    <w:rsid w:val="00254B02"/>
    <w:rsid w:val="00256337"/>
    <w:rsid w:val="002569CF"/>
    <w:rsid w:val="00257A9F"/>
    <w:rsid w:val="002609C7"/>
    <w:rsid w:val="00260A62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2768"/>
    <w:rsid w:val="0029309D"/>
    <w:rsid w:val="00293DAC"/>
    <w:rsid w:val="00294A16"/>
    <w:rsid w:val="00295551"/>
    <w:rsid w:val="00296A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6BEE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9C5"/>
    <w:rsid w:val="00301057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169"/>
    <w:rsid w:val="003211C3"/>
    <w:rsid w:val="00321A3E"/>
    <w:rsid w:val="0032248C"/>
    <w:rsid w:val="003224C6"/>
    <w:rsid w:val="00323AF9"/>
    <w:rsid w:val="00323E4C"/>
    <w:rsid w:val="00324A4D"/>
    <w:rsid w:val="00325518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5EB"/>
    <w:rsid w:val="00337AB7"/>
    <w:rsid w:val="003400B7"/>
    <w:rsid w:val="00341675"/>
    <w:rsid w:val="00341828"/>
    <w:rsid w:val="003421BC"/>
    <w:rsid w:val="00342E74"/>
    <w:rsid w:val="00343F79"/>
    <w:rsid w:val="00345E1B"/>
    <w:rsid w:val="00346A96"/>
    <w:rsid w:val="00350790"/>
    <w:rsid w:val="00351AD3"/>
    <w:rsid w:val="00351CBA"/>
    <w:rsid w:val="00353A67"/>
    <w:rsid w:val="0035403D"/>
    <w:rsid w:val="003545D1"/>
    <w:rsid w:val="003546A0"/>
    <w:rsid w:val="00354CD2"/>
    <w:rsid w:val="00357A01"/>
    <w:rsid w:val="00361E7B"/>
    <w:rsid w:val="00362602"/>
    <w:rsid w:val="0036436A"/>
    <w:rsid w:val="00366EB6"/>
    <w:rsid w:val="0037049D"/>
    <w:rsid w:val="0037105A"/>
    <w:rsid w:val="003728B9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3945"/>
    <w:rsid w:val="003A49D9"/>
    <w:rsid w:val="003A49F3"/>
    <w:rsid w:val="003A6C9F"/>
    <w:rsid w:val="003A7B43"/>
    <w:rsid w:val="003B123B"/>
    <w:rsid w:val="003B1559"/>
    <w:rsid w:val="003B19F1"/>
    <w:rsid w:val="003B1B81"/>
    <w:rsid w:val="003B264D"/>
    <w:rsid w:val="003B3026"/>
    <w:rsid w:val="003B322D"/>
    <w:rsid w:val="003B6344"/>
    <w:rsid w:val="003B65C4"/>
    <w:rsid w:val="003B7CE6"/>
    <w:rsid w:val="003C0960"/>
    <w:rsid w:val="003C0C72"/>
    <w:rsid w:val="003C160D"/>
    <w:rsid w:val="003C1E4D"/>
    <w:rsid w:val="003C24D4"/>
    <w:rsid w:val="003C32E8"/>
    <w:rsid w:val="003C46CB"/>
    <w:rsid w:val="003C47F1"/>
    <w:rsid w:val="003C5AF6"/>
    <w:rsid w:val="003C6C0B"/>
    <w:rsid w:val="003C7C1E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E43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6A24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563E"/>
    <w:rsid w:val="00425702"/>
    <w:rsid w:val="0042588A"/>
    <w:rsid w:val="00426705"/>
    <w:rsid w:val="0042685B"/>
    <w:rsid w:val="00431475"/>
    <w:rsid w:val="00431E54"/>
    <w:rsid w:val="00433053"/>
    <w:rsid w:val="00433FAA"/>
    <w:rsid w:val="00434AEA"/>
    <w:rsid w:val="00435306"/>
    <w:rsid w:val="00435928"/>
    <w:rsid w:val="00435BC2"/>
    <w:rsid w:val="00435CD6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B39"/>
    <w:rsid w:val="00492FD5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96F"/>
    <w:rsid w:val="004C3C6C"/>
    <w:rsid w:val="004C4274"/>
    <w:rsid w:val="004C677A"/>
    <w:rsid w:val="004C7116"/>
    <w:rsid w:val="004C7C59"/>
    <w:rsid w:val="004D04F5"/>
    <w:rsid w:val="004D0ACE"/>
    <w:rsid w:val="004D3E01"/>
    <w:rsid w:val="004D430B"/>
    <w:rsid w:val="004D66EC"/>
    <w:rsid w:val="004D7416"/>
    <w:rsid w:val="004D7B82"/>
    <w:rsid w:val="004E095C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5720"/>
    <w:rsid w:val="004F5D0F"/>
    <w:rsid w:val="004F6E4A"/>
    <w:rsid w:val="005012F2"/>
    <w:rsid w:val="0050144D"/>
    <w:rsid w:val="00501834"/>
    <w:rsid w:val="0050217D"/>
    <w:rsid w:val="00502C68"/>
    <w:rsid w:val="00502E40"/>
    <w:rsid w:val="00502E46"/>
    <w:rsid w:val="00503F42"/>
    <w:rsid w:val="005047E7"/>
    <w:rsid w:val="005055E9"/>
    <w:rsid w:val="00507CE9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D0D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7910"/>
    <w:rsid w:val="00570048"/>
    <w:rsid w:val="00571250"/>
    <w:rsid w:val="005716D0"/>
    <w:rsid w:val="00571F1C"/>
    <w:rsid w:val="00572D3E"/>
    <w:rsid w:val="00572E73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2BC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B4E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611"/>
    <w:rsid w:val="0063712C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715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54F7"/>
    <w:rsid w:val="006B5635"/>
    <w:rsid w:val="006B59E0"/>
    <w:rsid w:val="006B6241"/>
    <w:rsid w:val="006B62BB"/>
    <w:rsid w:val="006C02CD"/>
    <w:rsid w:val="006C054E"/>
    <w:rsid w:val="006C2602"/>
    <w:rsid w:val="006C2D47"/>
    <w:rsid w:val="006C3936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DE7"/>
    <w:rsid w:val="006E1687"/>
    <w:rsid w:val="006E2491"/>
    <w:rsid w:val="006E2B10"/>
    <w:rsid w:val="006E2C73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22F1"/>
    <w:rsid w:val="006F32F1"/>
    <w:rsid w:val="006F3826"/>
    <w:rsid w:val="006F3F95"/>
    <w:rsid w:val="006F4227"/>
    <w:rsid w:val="006F52E5"/>
    <w:rsid w:val="006F5AC9"/>
    <w:rsid w:val="006F6FE9"/>
    <w:rsid w:val="006F71EB"/>
    <w:rsid w:val="006F72E7"/>
    <w:rsid w:val="006F73BE"/>
    <w:rsid w:val="006F74F4"/>
    <w:rsid w:val="006F7BC8"/>
    <w:rsid w:val="00701A2F"/>
    <w:rsid w:val="007026D6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49D"/>
    <w:rsid w:val="00725D5A"/>
    <w:rsid w:val="00725FE2"/>
    <w:rsid w:val="0072737C"/>
    <w:rsid w:val="007277B1"/>
    <w:rsid w:val="00727F05"/>
    <w:rsid w:val="0073043D"/>
    <w:rsid w:val="00730AA3"/>
    <w:rsid w:val="00731C86"/>
    <w:rsid w:val="00731FEF"/>
    <w:rsid w:val="00734B6E"/>
    <w:rsid w:val="00735BA7"/>
    <w:rsid w:val="007360A9"/>
    <w:rsid w:val="007378FE"/>
    <w:rsid w:val="007409BF"/>
    <w:rsid w:val="0074154E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E48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19AE"/>
    <w:rsid w:val="007A234B"/>
    <w:rsid w:val="007A26D4"/>
    <w:rsid w:val="007A29C2"/>
    <w:rsid w:val="007A3201"/>
    <w:rsid w:val="007A38C1"/>
    <w:rsid w:val="007A3A20"/>
    <w:rsid w:val="007A3CE0"/>
    <w:rsid w:val="007A4439"/>
    <w:rsid w:val="007A643A"/>
    <w:rsid w:val="007A65EE"/>
    <w:rsid w:val="007B0F0B"/>
    <w:rsid w:val="007B2E23"/>
    <w:rsid w:val="007B4138"/>
    <w:rsid w:val="007B42AE"/>
    <w:rsid w:val="007B5197"/>
    <w:rsid w:val="007B557E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576"/>
    <w:rsid w:val="007D6B50"/>
    <w:rsid w:val="007E4F60"/>
    <w:rsid w:val="007E4F9A"/>
    <w:rsid w:val="007E58CB"/>
    <w:rsid w:val="007E6B05"/>
    <w:rsid w:val="007E74AD"/>
    <w:rsid w:val="007F0CF6"/>
    <w:rsid w:val="007F1619"/>
    <w:rsid w:val="007F461C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E3D"/>
    <w:rsid w:val="00824E39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36B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894"/>
    <w:rsid w:val="00884A64"/>
    <w:rsid w:val="00884DF7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81B"/>
    <w:rsid w:val="008A1ABE"/>
    <w:rsid w:val="008A1AD1"/>
    <w:rsid w:val="008A1CCE"/>
    <w:rsid w:val="008A1D2D"/>
    <w:rsid w:val="008A3341"/>
    <w:rsid w:val="008A3A3E"/>
    <w:rsid w:val="008A3B49"/>
    <w:rsid w:val="008A5301"/>
    <w:rsid w:val="008A61BE"/>
    <w:rsid w:val="008A65C3"/>
    <w:rsid w:val="008A7744"/>
    <w:rsid w:val="008A7B76"/>
    <w:rsid w:val="008B104A"/>
    <w:rsid w:val="008B1276"/>
    <w:rsid w:val="008B176C"/>
    <w:rsid w:val="008B17E9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6CA5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8AF"/>
    <w:rsid w:val="0091492D"/>
    <w:rsid w:val="00914D29"/>
    <w:rsid w:val="0091644A"/>
    <w:rsid w:val="00916B4D"/>
    <w:rsid w:val="009172D6"/>
    <w:rsid w:val="00917695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61BE"/>
    <w:rsid w:val="00936CF6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6D84"/>
    <w:rsid w:val="00970BF5"/>
    <w:rsid w:val="00972EA1"/>
    <w:rsid w:val="00973A81"/>
    <w:rsid w:val="00977B88"/>
    <w:rsid w:val="00977C44"/>
    <w:rsid w:val="0098025A"/>
    <w:rsid w:val="00981CE0"/>
    <w:rsid w:val="00981DE7"/>
    <w:rsid w:val="00984285"/>
    <w:rsid w:val="009850D0"/>
    <w:rsid w:val="009864C4"/>
    <w:rsid w:val="00987B21"/>
    <w:rsid w:val="00990677"/>
    <w:rsid w:val="0099076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742"/>
    <w:rsid w:val="009A686B"/>
    <w:rsid w:val="009A6B2F"/>
    <w:rsid w:val="009A6B57"/>
    <w:rsid w:val="009A6C7C"/>
    <w:rsid w:val="009A7DD7"/>
    <w:rsid w:val="009A7EAA"/>
    <w:rsid w:val="009B18F2"/>
    <w:rsid w:val="009B1D48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059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4D3E"/>
    <w:rsid w:val="00A1531F"/>
    <w:rsid w:val="00A155FF"/>
    <w:rsid w:val="00A1747C"/>
    <w:rsid w:val="00A23056"/>
    <w:rsid w:val="00A2336F"/>
    <w:rsid w:val="00A23539"/>
    <w:rsid w:val="00A2429D"/>
    <w:rsid w:val="00A247E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66BC"/>
    <w:rsid w:val="00A37894"/>
    <w:rsid w:val="00A40208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0AAA"/>
    <w:rsid w:val="00A72485"/>
    <w:rsid w:val="00A724D6"/>
    <w:rsid w:val="00A74C1A"/>
    <w:rsid w:val="00A75E06"/>
    <w:rsid w:val="00A76437"/>
    <w:rsid w:val="00A772D5"/>
    <w:rsid w:val="00A77F7B"/>
    <w:rsid w:val="00A801FF"/>
    <w:rsid w:val="00A80638"/>
    <w:rsid w:val="00A808E4"/>
    <w:rsid w:val="00A8192A"/>
    <w:rsid w:val="00A8220F"/>
    <w:rsid w:val="00A8282B"/>
    <w:rsid w:val="00A829FE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CA3"/>
    <w:rsid w:val="00A93879"/>
    <w:rsid w:val="00A93CA8"/>
    <w:rsid w:val="00A93E6D"/>
    <w:rsid w:val="00A9428F"/>
    <w:rsid w:val="00A95C2B"/>
    <w:rsid w:val="00A961EE"/>
    <w:rsid w:val="00A9630E"/>
    <w:rsid w:val="00A96DF5"/>
    <w:rsid w:val="00AA03CE"/>
    <w:rsid w:val="00AA03F1"/>
    <w:rsid w:val="00AA0B7C"/>
    <w:rsid w:val="00AA1BC3"/>
    <w:rsid w:val="00AA1E2B"/>
    <w:rsid w:val="00AA261D"/>
    <w:rsid w:val="00AA2CB5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4C0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882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128"/>
    <w:rsid w:val="00B121DB"/>
    <w:rsid w:val="00B163C3"/>
    <w:rsid w:val="00B174D9"/>
    <w:rsid w:val="00B17889"/>
    <w:rsid w:val="00B17A06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0E70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568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27B"/>
    <w:rsid w:val="00B633A1"/>
    <w:rsid w:val="00B65CE8"/>
    <w:rsid w:val="00B668FF"/>
    <w:rsid w:val="00B6727E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256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87680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5617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5E2"/>
    <w:rsid w:val="00BD6826"/>
    <w:rsid w:val="00BD68AF"/>
    <w:rsid w:val="00BE012A"/>
    <w:rsid w:val="00BE1F4D"/>
    <w:rsid w:val="00BE415E"/>
    <w:rsid w:val="00BE5475"/>
    <w:rsid w:val="00BE62A4"/>
    <w:rsid w:val="00BE6945"/>
    <w:rsid w:val="00BE7049"/>
    <w:rsid w:val="00BE708E"/>
    <w:rsid w:val="00BE7624"/>
    <w:rsid w:val="00BE78BC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16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45"/>
    <w:rsid w:val="00CD11CA"/>
    <w:rsid w:val="00CD1A3D"/>
    <w:rsid w:val="00CD3C3A"/>
    <w:rsid w:val="00CD6FFB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1F8"/>
    <w:rsid w:val="00CF6365"/>
    <w:rsid w:val="00CF67F4"/>
    <w:rsid w:val="00CF70EC"/>
    <w:rsid w:val="00CF7ADD"/>
    <w:rsid w:val="00CF7E36"/>
    <w:rsid w:val="00D02396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1DD1"/>
    <w:rsid w:val="00D92182"/>
    <w:rsid w:val="00D92D0B"/>
    <w:rsid w:val="00D9383C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3D38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3CFF"/>
    <w:rsid w:val="00DF47BA"/>
    <w:rsid w:val="00DF62BD"/>
    <w:rsid w:val="00DF7A9A"/>
    <w:rsid w:val="00E012DD"/>
    <w:rsid w:val="00E018D8"/>
    <w:rsid w:val="00E020F4"/>
    <w:rsid w:val="00E02222"/>
    <w:rsid w:val="00E03712"/>
    <w:rsid w:val="00E037A8"/>
    <w:rsid w:val="00E051C1"/>
    <w:rsid w:val="00E06BFB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2003E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29E3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C55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4E65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2CBE"/>
    <w:rsid w:val="00EA3E79"/>
    <w:rsid w:val="00EA3F2E"/>
    <w:rsid w:val="00EA494D"/>
    <w:rsid w:val="00EA49F8"/>
    <w:rsid w:val="00EA54FA"/>
    <w:rsid w:val="00EA5B3C"/>
    <w:rsid w:val="00EA6441"/>
    <w:rsid w:val="00EA6735"/>
    <w:rsid w:val="00EA6817"/>
    <w:rsid w:val="00EA6B44"/>
    <w:rsid w:val="00EB16F0"/>
    <w:rsid w:val="00EB2224"/>
    <w:rsid w:val="00EB2B21"/>
    <w:rsid w:val="00EB309B"/>
    <w:rsid w:val="00EB4FA1"/>
    <w:rsid w:val="00EB54E4"/>
    <w:rsid w:val="00EB5BC7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5937"/>
    <w:rsid w:val="00EE64FB"/>
    <w:rsid w:val="00EE70F2"/>
    <w:rsid w:val="00EE724F"/>
    <w:rsid w:val="00EF0AB4"/>
    <w:rsid w:val="00EF262A"/>
    <w:rsid w:val="00EF4542"/>
    <w:rsid w:val="00EF5BB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3AC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2C67"/>
    <w:rsid w:val="00F44B28"/>
    <w:rsid w:val="00F4770A"/>
    <w:rsid w:val="00F51143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5BE4"/>
    <w:rsid w:val="00F6697C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4A8"/>
    <w:rsid w:val="00F77DEC"/>
    <w:rsid w:val="00F806CD"/>
    <w:rsid w:val="00F80A13"/>
    <w:rsid w:val="00F819B6"/>
    <w:rsid w:val="00F828E5"/>
    <w:rsid w:val="00F82D91"/>
    <w:rsid w:val="00F837D2"/>
    <w:rsid w:val="00F84197"/>
    <w:rsid w:val="00F84270"/>
    <w:rsid w:val="00F84DFF"/>
    <w:rsid w:val="00F84FDA"/>
    <w:rsid w:val="00F85F3A"/>
    <w:rsid w:val="00F86728"/>
    <w:rsid w:val="00F906B4"/>
    <w:rsid w:val="00F90D09"/>
    <w:rsid w:val="00F91E41"/>
    <w:rsid w:val="00F91E91"/>
    <w:rsid w:val="00F926DA"/>
    <w:rsid w:val="00F926F4"/>
    <w:rsid w:val="00F92828"/>
    <w:rsid w:val="00F92AAB"/>
    <w:rsid w:val="00F92C81"/>
    <w:rsid w:val="00F9326C"/>
    <w:rsid w:val="00F93F2C"/>
    <w:rsid w:val="00F956B0"/>
    <w:rsid w:val="00F965DE"/>
    <w:rsid w:val="00F96BA0"/>
    <w:rsid w:val="00F96E05"/>
    <w:rsid w:val="00F977E1"/>
    <w:rsid w:val="00F97AC4"/>
    <w:rsid w:val="00F97AE0"/>
    <w:rsid w:val="00F97D30"/>
    <w:rsid w:val="00FA1E22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C7BE8"/>
    <w:rsid w:val="00FD1AFC"/>
    <w:rsid w:val="00FD3013"/>
    <w:rsid w:val="00FD497B"/>
    <w:rsid w:val="00FD4E29"/>
    <w:rsid w:val="00FD5C0C"/>
    <w:rsid w:val="00FD66C6"/>
    <w:rsid w:val="00FD7603"/>
    <w:rsid w:val="00FE12B6"/>
    <w:rsid w:val="00FE1956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2C6BEE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2C6BEE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2C6BEE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2C6BEE"/>
    <w:pPr>
      <w:keepLines/>
      <w:numPr>
        <w:numId w:val="48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2C6BEE"/>
    <w:pPr>
      <w:keepLines/>
      <w:numPr>
        <w:ilvl w:val="1"/>
        <w:numId w:val="48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2C6BEE"/>
    <w:pPr>
      <w:keepLines/>
      <w:numPr>
        <w:ilvl w:val="2"/>
        <w:numId w:val="48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paragraph" w:customStyle="1" w:styleId="podbod2">
    <w:name w:val="podbod 2"/>
    <w:basedOn w:val="RLTextlnkuslovan"/>
    <w:rsid w:val="003545D1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3545D1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Zklad2">
    <w:name w:val="Základ 2"/>
    <w:basedOn w:val="Normln"/>
    <w:uiPriority w:val="99"/>
    <w:qFormat/>
    <w:rsid w:val="007B2E23"/>
    <w:pPr>
      <w:numPr>
        <w:ilvl w:val="1"/>
        <w:numId w:val="49"/>
      </w:numPr>
      <w:spacing w:line="240" w:lineRule="auto"/>
      <w:jc w:val="both"/>
    </w:pPr>
    <w:rPr>
      <w:rFonts w:ascii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BE6C6-E99B-4E3D-81D1-E9E83E713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1225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Najmanová Alena Ing. (MPSV)</cp:lastModifiedBy>
  <cp:revision>11</cp:revision>
  <cp:lastPrinted>2016-08-16T09:02:00Z</cp:lastPrinted>
  <dcterms:created xsi:type="dcterms:W3CDTF">2023-04-18T14:36:00Z</dcterms:created>
  <dcterms:modified xsi:type="dcterms:W3CDTF">2023-05-05T08:14:00Z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