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B38D" w14:textId="77777777" w:rsidR="00025902" w:rsidRDefault="00491E4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 wp14:anchorId="2578B00D" wp14:editId="2206AC61">
            <wp:simplePos x="0" y="0"/>
            <wp:positionH relativeFrom="column">
              <wp:posOffset>24131</wp:posOffset>
            </wp:positionH>
            <wp:positionV relativeFrom="paragraph">
              <wp:posOffset>153670</wp:posOffset>
            </wp:positionV>
            <wp:extent cx="981075" cy="971550"/>
            <wp:effectExtent l="0" t="0" r="0" b="0"/>
            <wp:wrapSquare wrapText="bothSides" distT="0" distB="0" distL="114300" distR="114300"/>
            <wp:docPr id="3" name="image1.jpg" descr="Pecet UK PD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cet UK PDF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3A09DB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věd,</w:t>
      </w:r>
    </w:p>
    <w:p w14:paraId="2698E409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Smetanovo nábřeží 6, 110 01 Praha 1</w:t>
      </w:r>
    </w:p>
    <w:p w14:paraId="52710011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DIČ: CZ00216208</w:t>
      </w:r>
    </w:p>
    <w:p w14:paraId="541C5B00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IČO: 00216208</w:t>
      </w:r>
    </w:p>
    <w:p w14:paraId="5EDBEC22" w14:textId="77777777" w:rsidR="00025902" w:rsidRDefault="0002590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FECC17" w14:textId="4F896165" w:rsidR="00025902" w:rsidRDefault="00491E4F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Bankovní spojení: </w:t>
      </w:r>
      <w:r w:rsidR="00074B22">
        <w:rPr>
          <w:rFonts w:ascii="Times New Roman" w:eastAsia="Times New Roman" w:hAnsi="Times New Roman" w:cs="Times New Roman"/>
          <w:i/>
          <w:sz w:val="24"/>
          <w:szCs w:val="24"/>
        </w:rPr>
        <w:t>xxxxxxxxxxxxxxxxxxxxxxxxxxxxxxxxxx</w:t>
      </w:r>
    </w:p>
    <w:p w14:paraId="0AE84BE0" w14:textId="77777777" w:rsidR="00025902" w:rsidRDefault="00025902">
      <w:pPr>
        <w:keepNext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025902" w14:paraId="78A5E7EE" w14:textId="77777777">
        <w:trPr>
          <w:trHeight w:val="202"/>
        </w:trPr>
        <w:tc>
          <w:tcPr>
            <w:tcW w:w="1582" w:type="dxa"/>
            <w:vAlign w:val="center"/>
          </w:tcPr>
          <w:p w14:paraId="0CB388B9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E90EB76" w14:textId="5C015C42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č. </w:t>
            </w:r>
            <w:r w:rsidR="004D5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230262</w:t>
            </w:r>
          </w:p>
        </w:tc>
      </w:tr>
    </w:tbl>
    <w:p w14:paraId="0FBF7C0B" w14:textId="77777777" w:rsidR="00025902" w:rsidRDefault="000259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6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25902" w14:paraId="2B493C77" w14:textId="77777777">
        <w:trPr>
          <w:trHeight w:val="202"/>
        </w:trPr>
        <w:tc>
          <w:tcPr>
            <w:tcW w:w="1582" w:type="dxa"/>
            <w:vMerge w:val="restart"/>
            <w:vAlign w:val="center"/>
          </w:tcPr>
          <w:p w14:paraId="400658BC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4E86FA9D" w14:textId="7069CEEB" w:rsidR="00025902" w:rsidRDefault="00074B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xxxxxxxxxxxxxxxxxx</w:t>
            </w:r>
          </w:p>
        </w:tc>
      </w:tr>
      <w:tr w:rsidR="00025902" w14:paraId="06FAA6CF" w14:textId="77777777">
        <w:trPr>
          <w:trHeight w:val="182"/>
        </w:trPr>
        <w:tc>
          <w:tcPr>
            <w:tcW w:w="1582" w:type="dxa"/>
            <w:vMerge/>
            <w:vAlign w:val="center"/>
          </w:tcPr>
          <w:p w14:paraId="33A17C7F" w14:textId="77777777" w:rsidR="00025902" w:rsidRDefault="00025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531D0C1" w14:textId="5A9FFEE7" w:rsidR="00025902" w:rsidRDefault="00491E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  <w:r w:rsidR="00074B22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</w:t>
            </w:r>
          </w:p>
        </w:tc>
        <w:tc>
          <w:tcPr>
            <w:tcW w:w="4819" w:type="dxa"/>
            <w:vAlign w:val="center"/>
          </w:tcPr>
          <w:p w14:paraId="732253ED" w14:textId="744D815A" w:rsidR="00025902" w:rsidRDefault="00491E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074B22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xxxxxxxxxxxxxxxxx</w:t>
            </w:r>
          </w:p>
        </w:tc>
      </w:tr>
    </w:tbl>
    <w:p w14:paraId="58DE027A" w14:textId="77777777" w:rsidR="00025902" w:rsidRDefault="000259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4827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7"/>
      </w:tblGrid>
      <w:tr w:rsidR="00025902" w14:paraId="26481670" w14:textId="77777777">
        <w:trPr>
          <w:trHeight w:val="1241"/>
        </w:trPr>
        <w:tc>
          <w:tcPr>
            <w:tcW w:w="4827" w:type="dxa"/>
          </w:tcPr>
          <w:p w14:paraId="5811F3C3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DE605D8" w14:textId="63D6DA7A" w:rsidR="006340DD" w:rsidRPr="00160905" w:rsidRDefault="00160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05">
              <w:rPr>
                <w:rFonts w:ascii="Times New Roman" w:eastAsia="Times New Roman" w:hAnsi="Times New Roman" w:cs="Times New Roman"/>
                <w:sz w:val="24"/>
                <w:szCs w:val="24"/>
              </w:rPr>
              <w:t>Pavilon Grébovka</w:t>
            </w:r>
            <w:r w:rsidR="00884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WINEPRO s.r.o.</w:t>
            </w:r>
          </w:p>
          <w:p w14:paraId="5E65DECF" w14:textId="227D3CB9" w:rsidR="006340DD" w:rsidRDefault="00160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Havlíčkovy sady 2188</w:t>
            </w:r>
          </w:p>
          <w:p w14:paraId="30206323" w14:textId="2EF29CCA" w:rsidR="006340DD" w:rsidRDefault="006340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0905">
              <w:rPr>
                <w:rFonts w:ascii="Times New Roman" w:eastAsia="Times New Roman" w:hAnsi="Times New Roman" w:cs="Times New Roman"/>
                <w:sz w:val="24"/>
                <w:szCs w:val="24"/>
              </w:rPr>
              <w:t>20 00,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Praha </w:t>
            </w:r>
            <w:r w:rsidR="001609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0068C7A" w14:textId="7979F3DE" w:rsidR="00025902" w:rsidRDefault="008842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IČO: 28312970</w:t>
            </w:r>
          </w:p>
        </w:tc>
      </w:tr>
    </w:tbl>
    <w:p w14:paraId="369192AA" w14:textId="77777777" w:rsidR="00025902" w:rsidRDefault="000259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4842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260"/>
      </w:tblGrid>
      <w:tr w:rsidR="00025902" w14:paraId="6D8DE0B9" w14:textId="77777777">
        <w:trPr>
          <w:trHeight w:val="242"/>
        </w:trPr>
        <w:tc>
          <w:tcPr>
            <w:tcW w:w="1582" w:type="dxa"/>
            <w:vAlign w:val="center"/>
          </w:tcPr>
          <w:p w14:paraId="09B464A5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 Praze dne:</w:t>
            </w:r>
          </w:p>
        </w:tc>
        <w:tc>
          <w:tcPr>
            <w:tcW w:w="3260" w:type="dxa"/>
            <w:vAlign w:val="center"/>
          </w:tcPr>
          <w:p w14:paraId="6885BC18" w14:textId="549E503F" w:rsidR="00025902" w:rsidRDefault="00412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91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491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60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1E4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046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6F30AA5" w14:textId="77777777" w:rsidR="00025902" w:rsidRDefault="000259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7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6"/>
      </w:tblGrid>
      <w:tr w:rsidR="00025902" w14:paraId="20D52A4A" w14:textId="77777777">
        <w:trPr>
          <w:trHeight w:val="5484"/>
        </w:trPr>
        <w:tc>
          <w:tcPr>
            <w:tcW w:w="9676" w:type="dxa"/>
          </w:tcPr>
          <w:p w14:paraId="64EC5C71" w14:textId="28E12EEC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Objednáváme si u Vaší firmy následující služby/zboží:</w:t>
            </w:r>
          </w:p>
          <w:p w14:paraId="23078E5C" w14:textId="51C5E152" w:rsidR="00104678" w:rsidRDefault="00160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Raut a pronájem prostor pro cca 100 lidí k příležitosti setkání absolventů IMS FSV UK</w:t>
            </w:r>
          </w:p>
          <w:p w14:paraId="577AC31A" w14:textId="77777777" w:rsidR="00412C8B" w:rsidRDefault="00412C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AE5EA" w14:textId="6A646E30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Balíček s welcome drinkem 70</w:t>
            </w:r>
            <w:r w:rsidR="004D54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000,- bez DPH</w:t>
            </w:r>
          </w:p>
          <w:p w14:paraId="25F31BDA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8030F7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Personál 10800,- bez DPH</w:t>
            </w:r>
          </w:p>
          <w:p w14:paraId="22E36B78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9E9843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Servisní poplatek 5000,- bez DPH</w:t>
            </w:r>
          </w:p>
          <w:p w14:paraId="244408A0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BA423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Úklid 1500,- bez DPH</w:t>
            </w:r>
          </w:p>
          <w:p w14:paraId="16A4AD88" w14:textId="77777777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A5C2F" w14:textId="46A1F394" w:rsidR="00412C8B" w:rsidRPr="00412C8B" w:rsidRDefault="00412C8B" w:rsidP="00412C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C8B">
              <w:rPr>
                <w:rFonts w:ascii="Times New Roman" w:eastAsia="Times New Roman" w:hAnsi="Times New Roman" w:cs="Times New Roman"/>
                <w:sz w:val="20"/>
                <w:szCs w:val="20"/>
              </w:rPr>
              <w:t>Nápoje si bude hradit každý sám.</w:t>
            </w:r>
          </w:p>
          <w:p w14:paraId="20BE9B07" w14:textId="4D0D4001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B4E1995" w14:textId="77777777" w:rsidR="00025902" w:rsidRDefault="000259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85242" w14:textId="1ACAE5B3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Předpokládaná cena bez DPH:  </w:t>
            </w:r>
            <w:r w:rsidR="00412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  <w:r w:rsidR="004D5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12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  <w:r w:rsidR="004D5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,-</w:t>
            </w:r>
            <w:r w:rsidR="00412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21B85B63" w14:textId="54C949F0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včetně DPH:   </w:t>
            </w:r>
            <w:r w:rsidR="00CF0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97.933,- Kč</w:t>
            </w:r>
          </w:p>
          <w:p w14:paraId="0A3FA158" w14:textId="77777777" w:rsidR="00160905" w:rsidRDefault="001609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969B4A" w14:textId="1484631C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adresa: </w:t>
            </w:r>
            <w:r w:rsidR="00160905" w:rsidRPr="00160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Pavilon Grébovka, Havlíčkovy sady 2188, Praha 2</w:t>
            </w:r>
          </w:p>
          <w:p w14:paraId="2CA2B657" w14:textId="2E8ED734" w:rsidR="004853CE" w:rsidRDefault="004853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160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května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104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04D033D0" w14:textId="77777777" w:rsidR="00025902" w:rsidRDefault="000259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606271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06AD6584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Univerzita Karlova, Fakulta sociálních věd</w:t>
            </w:r>
          </w:p>
          <w:p w14:paraId="451C31F9" w14:textId="66329EBE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Smetanovo nábř. 6, 110 01 Praha 1</w:t>
            </w:r>
          </w:p>
          <w:p w14:paraId="3F00CE38" w14:textId="77777777" w:rsidR="004853CE" w:rsidRDefault="004853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60010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Platba fakturou, ve které uveďte číslo této objednávky.</w:t>
            </w:r>
          </w:p>
          <w:p w14:paraId="122D4127" w14:textId="77777777" w:rsidR="00025902" w:rsidRDefault="00491E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Součástí objednávky jsou smluvní podmínky uvedené v této objednávce.</w:t>
            </w:r>
          </w:p>
          <w:p w14:paraId="6D2938C0" w14:textId="77777777" w:rsidR="00025902" w:rsidRDefault="00491E4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Lhůta k přijetí objednávky je 5 kalendářních dnů od doručení objednávky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17317CE" w14:textId="1E305B8D" w:rsidR="00025902" w:rsidRDefault="00491E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74B22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xxxxxxxxxxxxxxxx</w:t>
            </w:r>
          </w:p>
          <w:p w14:paraId="176535FF" w14:textId="55B957B6" w:rsidR="00025902" w:rsidRDefault="00491E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74B22">
              <w:rPr>
                <w:rFonts w:ascii="Times New Roman" w:eastAsia="Times New Roman" w:hAnsi="Times New Roman" w:cs="Times New Roman"/>
                <w:sz w:val="24"/>
                <w:szCs w:val="24"/>
              </w:rPr>
              <w:t>xxxxxxxxxxxxx</w:t>
            </w:r>
          </w:p>
        </w:tc>
      </w:tr>
    </w:tbl>
    <w:p w14:paraId="29741C78" w14:textId="77777777" w:rsidR="00025902" w:rsidRDefault="0002590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674DEBD" w14:textId="77777777" w:rsidR="00025902" w:rsidRDefault="0002590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C91ECE0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Univerzita Karlova, Fakulta sociálních věd</w:t>
      </w:r>
    </w:p>
    <w:p w14:paraId="75391CA5" w14:textId="77777777" w:rsidR="00025902" w:rsidRDefault="00491E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Smluvní podmínky   </w:t>
      </w:r>
    </w:p>
    <w:p w14:paraId="2B0CECE4" w14:textId="77777777" w:rsidR="00025902" w:rsidRDefault="00491E4F">
      <w:pPr>
        <w:pBdr>
          <w:top w:val="nil"/>
          <w:left w:val="nil"/>
          <w:bottom w:val="nil"/>
          <w:right w:val="nil"/>
          <w:between w:val="nil"/>
        </w:pBdr>
        <w:spacing w:after="120"/>
        <w:ind w:right="2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E89F8D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Uzavření smlouvy, účinnost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Smlouva je platně uzavřena okamžikem písemného přijetí objednávky ve lhůtě uvedené v textu objednávky. Účinnosti nabývá smlouva dnem zveřejnění prostřednictvím registru smluv, pokud se na smlouvu taková povinnost ze zákona vztahuje, jinak dnem přijetí objednávky.  </w:t>
      </w:r>
    </w:p>
    <w:p w14:paraId="5C3DAAF4" w14:textId="77777777" w:rsidR="00025902" w:rsidRDefault="000259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43E76" w14:textId="77777777" w:rsidR="00025902" w:rsidRDefault="00491E4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Objednatel požaduje dodat tyto dokumenty: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</w:p>
    <w:p w14:paraId="1D6D1D52" w14:textId="77777777" w:rsidR="00025902" w:rsidRPr="004D5459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D54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dodací list</w:t>
      </w:r>
    </w:p>
    <w:p w14:paraId="7E0A8E34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záruční prohlášení </w:t>
      </w:r>
    </w:p>
    <w:p w14:paraId="75FE62AA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uživatelská příručka v českém jazyce </w:t>
      </w:r>
    </w:p>
    <w:p w14:paraId="3B1C04AD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dokument k přepravě</w:t>
      </w:r>
    </w:p>
    <w:p w14:paraId="3CEC307F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prohlášení o shodě</w:t>
      </w:r>
    </w:p>
    <w:p w14:paraId="4C0D5532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revizní zpráva</w:t>
      </w:r>
    </w:p>
    <w:p w14:paraId="368A4FEF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protokol o zaškolení obsluhy</w:t>
      </w:r>
    </w:p>
    <w:p w14:paraId="73294575" w14:textId="77777777" w:rsidR="00025902" w:rsidRDefault="00491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Jiný doklad………………..  </w:t>
      </w:r>
    </w:p>
    <w:p w14:paraId="115A9E35" w14:textId="77777777" w:rsidR="00025902" w:rsidRDefault="0002590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73FEBD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Platební podmínky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Objednatel neposkytuje zálohy; daňový doklad - faktura bude splňovat požadavky z. č. 235/2004 Sb., v pl. znění, z. č. 563/1991 Sb., v pl. znění. Platby budou provedeny bezhotovostním převodem na účet dodavatele. Fakturu lze vystavit nejdříve od účinnosti smlouvy a po poskytnutí řádného plnění.    </w:t>
      </w:r>
    </w:p>
    <w:p w14:paraId="69008E4C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Splatnost faktury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21 kalendářních dnů od doručení faktury.  </w:t>
      </w:r>
    </w:p>
    <w:p w14:paraId="555FDA31" w14:textId="77777777" w:rsidR="00025902" w:rsidRDefault="00491E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Záruka za dodané 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24 měsíců ode dne převzetí zboží.  </w:t>
      </w:r>
    </w:p>
    <w:p w14:paraId="594268CF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Odpovědnost za vady plnění.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    </w:t>
      </w:r>
    </w:p>
    <w:p w14:paraId="63BBB353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Právní úprava.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zákoník. </w:t>
      </w:r>
    </w:p>
    <w:p w14:paraId="32DB6719" w14:textId="77777777" w:rsidR="00025902" w:rsidRDefault="00491E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Zveřejnění smlouvy.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odmínky zveřejnění smlouvy se řídí z.č. 340/2015 Sb., o registru smluv, ve znění pozdějších předpisů.  </w:t>
      </w:r>
    </w:p>
    <w:p w14:paraId="260EEBCC" w14:textId="77777777" w:rsidR="00025902" w:rsidRDefault="00491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Pokud smlouva podléhá ze zákona zveřejnění v 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obdrží, popř. již v průvodním formuláři vyplní příslušnou kolonku s ID datové schránky dodavatele. </w:t>
      </w:r>
    </w:p>
    <w:sectPr w:rsidR="00025902">
      <w:pgSz w:w="11906" w:h="16838"/>
      <w:pgMar w:top="567" w:right="1418" w:bottom="62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6ACB" w14:textId="77777777" w:rsidR="005A4814" w:rsidRDefault="005A4814">
      <w:pPr>
        <w:spacing w:after="0" w:line="240" w:lineRule="auto"/>
      </w:pPr>
      <w:r>
        <w:separator/>
      </w:r>
    </w:p>
  </w:endnote>
  <w:endnote w:type="continuationSeparator" w:id="0">
    <w:p w14:paraId="3EF8FEBD" w14:textId="77777777" w:rsidR="005A4814" w:rsidRDefault="005A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2E3F" w14:textId="77777777" w:rsidR="005A4814" w:rsidRDefault="005A4814">
      <w:pPr>
        <w:spacing w:after="0" w:line="240" w:lineRule="auto"/>
      </w:pPr>
      <w:r>
        <w:separator/>
      </w:r>
    </w:p>
  </w:footnote>
  <w:footnote w:type="continuationSeparator" w:id="0">
    <w:p w14:paraId="5FAC89DE" w14:textId="77777777" w:rsidR="005A4814" w:rsidRDefault="005A4814">
      <w:pPr>
        <w:spacing w:after="0" w:line="240" w:lineRule="auto"/>
      </w:pPr>
      <w:r>
        <w:continuationSeparator/>
      </w:r>
    </w:p>
  </w:footnote>
  <w:footnote w:id="1">
    <w:p w14:paraId="4EB4A5A6" w14:textId="77777777" w:rsidR="00025902" w:rsidRDefault="00491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Volbu vyznačit křížkem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4D4"/>
    <w:multiLevelType w:val="multilevel"/>
    <w:tmpl w:val="2A32092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63604C"/>
    <w:multiLevelType w:val="hybridMultilevel"/>
    <w:tmpl w:val="D0DE7C32"/>
    <w:lvl w:ilvl="0" w:tplc="275A19D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267895">
    <w:abstractNumId w:val="0"/>
  </w:num>
  <w:num w:numId="2" w16cid:durableId="113213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02"/>
    <w:rsid w:val="00025902"/>
    <w:rsid w:val="00074B22"/>
    <w:rsid w:val="00104678"/>
    <w:rsid w:val="00160905"/>
    <w:rsid w:val="00163C82"/>
    <w:rsid w:val="00412C8B"/>
    <w:rsid w:val="004853CE"/>
    <w:rsid w:val="00491E4F"/>
    <w:rsid w:val="004D5459"/>
    <w:rsid w:val="005A4814"/>
    <w:rsid w:val="006340DD"/>
    <w:rsid w:val="007A136B"/>
    <w:rsid w:val="007C3E00"/>
    <w:rsid w:val="00884243"/>
    <w:rsid w:val="00A541FB"/>
    <w:rsid w:val="00A6676F"/>
    <w:rsid w:val="00AD512B"/>
    <w:rsid w:val="00BC354D"/>
    <w:rsid w:val="00BD7940"/>
    <w:rsid w:val="00C146F0"/>
    <w:rsid w:val="00CD118F"/>
    <w:rsid w:val="00CF0C25"/>
    <w:rsid w:val="00D72C2E"/>
    <w:rsid w:val="00D96C1A"/>
    <w:rsid w:val="00F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35BC"/>
  <w15:docId w15:val="{5414F5DB-9165-4A33-BCC8-392925C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2D6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rsid w:val="0071467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uiPriority w:val="99"/>
    <w:unhideWhenUsed/>
    <w:rsid w:val="002D7417"/>
    <w:rPr>
      <w:color w:val="0000FF"/>
      <w:u w:val="single"/>
    </w:rPr>
  </w:style>
  <w:style w:type="character" w:customStyle="1" w:styleId="item">
    <w:name w:val="item"/>
    <w:basedOn w:val="Standardnpsmoodstavce"/>
    <w:rsid w:val="00AE1094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CD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qJyLeRSZcYTcyWQKLjaFX0gHNA==">AMUW2mXhUXUNKSt7zXgGFH0ukqBkdm8VHdOYp8ONlzRccSl9PI9g9K+N4rwy8LgXHfzgerIpoS5uGVVYqMfrjRNNKgGpk1EdFnBm2t3UHZflvCJBvcCkt5w=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6</cp:revision>
  <cp:lastPrinted>2023-05-02T13:20:00Z</cp:lastPrinted>
  <dcterms:created xsi:type="dcterms:W3CDTF">2023-05-02T13:13:00Z</dcterms:created>
  <dcterms:modified xsi:type="dcterms:W3CDTF">2023-05-05T11:54:00Z</dcterms:modified>
</cp:coreProperties>
</file>