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0AF4" w14:textId="0EB8B8E4" w:rsidR="005F248B" w:rsidRDefault="005F248B" w:rsidP="005F248B">
      <w:pPr>
        <w:spacing w:after="0" w:line="240" w:lineRule="auto"/>
        <w:jc w:val="center"/>
        <w:rPr>
          <w:rFonts w:ascii="Times New Roman" w:hAnsi="Times New Roman" w:cs="Times New Roman"/>
          <w:b/>
          <w:sz w:val="32"/>
          <w:szCs w:val="32"/>
        </w:rPr>
      </w:pPr>
      <w:r w:rsidRPr="005F248B">
        <w:rPr>
          <w:rFonts w:ascii="Times New Roman" w:hAnsi="Times New Roman" w:cs="Times New Roman"/>
          <w:b/>
          <w:sz w:val="32"/>
          <w:szCs w:val="32"/>
        </w:rPr>
        <w:t>SMLOUV</w:t>
      </w:r>
      <w:r w:rsidR="0048523F">
        <w:rPr>
          <w:rFonts w:ascii="Times New Roman" w:hAnsi="Times New Roman" w:cs="Times New Roman"/>
          <w:b/>
          <w:sz w:val="32"/>
          <w:szCs w:val="32"/>
        </w:rPr>
        <w:t>A</w:t>
      </w:r>
      <w:r w:rsidRPr="005F248B">
        <w:rPr>
          <w:rFonts w:ascii="Times New Roman" w:hAnsi="Times New Roman" w:cs="Times New Roman"/>
          <w:b/>
          <w:sz w:val="32"/>
          <w:szCs w:val="32"/>
        </w:rPr>
        <w:t xml:space="preserve"> O DÍLO</w:t>
      </w:r>
    </w:p>
    <w:p w14:paraId="17423338" w14:textId="3C7C085E" w:rsidR="00387362" w:rsidRPr="009E2763" w:rsidRDefault="00387362" w:rsidP="00387362">
      <w:pPr>
        <w:rPr>
          <w:rFonts w:ascii="Times New Roman" w:hAnsi="Times New Roman" w:cs="Times New Roman"/>
          <w:i/>
        </w:rPr>
      </w:pPr>
      <w:r w:rsidRPr="009E2763">
        <w:rPr>
          <w:rFonts w:ascii="Times New Roman" w:hAnsi="Times New Roman" w:cs="Times New Roman"/>
          <w:i/>
        </w:rPr>
        <w:t>uzavřen</w:t>
      </w:r>
      <w:r w:rsidR="0085481F">
        <w:rPr>
          <w:rFonts w:ascii="Times New Roman" w:hAnsi="Times New Roman" w:cs="Times New Roman"/>
          <w:i/>
        </w:rPr>
        <w:t>á</w:t>
      </w:r>
      <w:r w:rsidRPr="009E2763">
        <w:rPr>
          <w:rFonts w:ascii="Times New Roman" w:hAnsi="Times New Roman" w:cs="Times New Roman"/>
          <w:i/>
        </w:rPr>
        <w:t xml:space="preserve"> dle ustanovení §</w:t>
      </w:r>
      <w:r w:rsidR="00ED7C2F">
        <w:rPr>
          <w:rFonts w:ascii="Times New Roman" w:hAnsi="Times New Roman" w:cs="Times New Roman"/>
          <w:i/>
        </w:rPr>
        <w:t xml:space="preserve"> </w:t>
      </w:r>
      <w:r w:rsidR="00583AE3">
        <w:rPr>
          <w:rFonts w:ascii="Times New Roman" w:hAnsi="Times New Roman" w:cs="Times New Roman"/>
          <w:i/>
        </w:rPr>
        <w:t xml:space="preserve">2586 </w:t>
      </w:r>
      <w:r>
        <w:rPr>
          <w:rFonts w:ascii="Times New Roman" w:hAnsi="Times New Roman" w:cs="Times New Roman"/>
          <w:i/>
        </w:rPr>
        <w:t>a násl. Občanského zákoníku</w:t>
      </w:r>
      <w:r w:rsidRPr="009E2763">
        <w:rPr>
          <w:rFonts w:ascii="Times New Roman" w:hAnsi="Times New Roman" w:cs="Times New Roman"/>
          <w:i/>
        </w:rPr>
        <w:t xml:space="preserve"> č. 89/2012 Sb.</w:t>
      </w:r>
      <w:r>
        <w:rPr>
          <w:rFonts w:ascii="Times New Roman" w:hAnsi="Times New Roman" w:cs="Times New Roman"/>
          <w:i/>
        </w:rPr>
        <w:t xml:space="preserve"> </w:t>
      </w:r>
      <w:r w:rsidRPr="009E2763">
        <w:rPr>
          <w:rFonts w:ascii="Times New Roman" w:hAnsi="Times New Roman" w:cs="Times New Roman"/>
          <w:i/>
        </w:rPr>
        <w:t>v platném znění</w:t>
      </w:r>
    </w:p>
    <w:p w14:paraId="61B3B97E" w14:textId="77777777" w:rsidR="005F248B" w:rsidRDefault="005F248B" w:rsidP="005F248B">
      <w:pPr>
        <w:jc w:val="center"/>
        <w:rPr>
          <w:rFonts w:ascii="Times New Roman" w:hAnsi="Times New Roman" w:cs="Times New Roman"/>
          <w:i/>
          <w:sz w:val="24"/>
          <w:szCs w:val="24"/>
        </w:rPr>
      </w:pPr>
    </w:p>
    <w:p w14:paraId="46E001EC" w14:textId="77777777" w:rsidR="005F248B" w:rsidRDefault="005F248B" w:rsidP="00730971">
      <w:pPr>
        <w:pStyle w:val="Styl1"/>
      </w:pPr>
      <w:r w:rsidRPr="005F248B">
        <w:t>SMLUVNÍ STRANY</w:t>
      </w:r>
    </w:p>
    <w:p w14:paraId="1AB68AD6" w14:textId="77777777" w:rsidR="005F248B" w:rsidRDefault="005F248B" w:rsidP="005F248B">
      <w:pPr>
        <w:pStyle w:val="Odstavecseseznamem"/>
        <w:ind w:left="360"/>
        <w:rPr>
          <w:rFonts w:ascii="Times New Roman" w:hAnsi="Times New Roman" w:cs="Times New Roman"/>
          <w:b/>
          <w:sz w:val="24"/>
          <w:szCs w:val="24"/>
        </w:rPr>
      </w:pPr>
    </w:p>
    <w:p w14:paraId="67F8EDE2" w14:textId="150A096F" w:rsidR="005F248B" w:rsidRPr="00BB0D47" w:rsidRDefault="005F248B" w:rsidP="005F248B">
      <w:pPr>
        <w:spacing w:after="0" w:line="240" w:lineRule="auto"/>
        <w:rPr>
          <w:rFonts w:ascii="Times New Roman" w:hAnsi="Times New Roman" w:cs="Times New Roman"/>
          <w:b/>
          <w:sz w:val="24"/>
          <w:szCs w:val="24"/>
        </w:rPr>
      </w:pPr>
      <w:r w:rsidRPr="00806CD8">
        <w:rPr>
          <w:rFonts w:ascii="Times New Roman" w:hAnsi="Times New Roman" w:cs="Times New Roman"/>
          <w:b/>
          <w:sz w:val="24"/>
          <w:szCs w:val="24"/>
        </w:rPr>
        <w:t>Objednatel:</w:t>
      </w:r>
      <w:r w:rsidRPr="00806CD8">
        <w:rPr>
          <w:rFonts w:ascii="Times New Roman" w:hAnsi="Times New Roman" w:cs="Times New Roman"/>
          <w:b/>
          <w:sz w:val="24"/>
          <w:szCs w:val="24"/>
        </w:rPr>
        <w:tab/>
      </w:r>
      <w:r w:rsidRPr="00806CD8">
        <w:rPr>
          <w:rFonts w:ascii="Times New Roman" w:hAnsi="Times New Roman" w:cs="Times New Roman"/>
          <w:b/>
          <w:sz w:val="24"/>
          <w:szCs w:val="24"/>
        </w:rPr>
        <w:tab/>
      </w:r>
      <w:r w:rsidRPr="00806CD8">
        <w:rPr>
          <w:rFonts w:ascii="Times New Roman" w:hAnsi="Times New Roman" w:cs="Times New Roman"/>
          <w:b/>
          <w:sz w:val="24"/>
          <w:szCs w:val="24"/>
        </w:rPr>
        <w:tab/>
      </w:r>
      <w:r w:rsidR="00241291" w:rsidRPr="00241291">
        <w:rPr>
          <w:rFonts w:ascii="Times New Roman" w:hAnsi="Times New Roman" w:cs="Times New Roman"/>
          <w:b/>
          <w:sz w:val="24"/>
          <w:szCs w:val="24"/>
        </w:rPr>
        <w:t>Salesiánská provincie Praha</w:t>
      </w:r>
      <w:r w:rsidR="00241291" w:rsidRPr="00241291">
        <w:rPr>
          <w:rFonts w:ascii="Times New Roman" w:hAnsi="Times New Roman" w:cs="Times New Roman"/>
          <w:b/>
          <w:sz w:val="24"/>
          <w:szCs w:val="24"/>
        </w:rPr>
        <w:tab/>
      </w:r>
    </w:p>
    <w:p w14:paraId="53CAF581" w14:textId="2E5D276A" w:rsidR="005F248B" w:rsidRDefault="005F248B" w:rsidP="005F248B">
      <w:pPr>
        <w:spacing w:after="0" w:line="240" w:lineRule="auto"/>
        <w:rPr>
          <w:rFonts w:ascii="Times New Roman" w:hAnsi="Times New Roman" w:cs="Times New Roman"/>
          <w:sz w:val="24"/>
          <w:szCs w:val="24"/>
        </w:rPr>
      </w:pPr>
      <w:r w:rsidRPr="00BB0D47">
        <w:rPr>
          <w:rFonts w:ascii="Times New Roman" w:hAnsi="Times New Roman" w:cs="Times New Roman"/>
          <w:sz w:val="24"/>
          <w:szCs w:val="24"/>
        </w:rPr>
        <w:t>Sídlo:</w:t>
      </w:r>
      <w:r w:rsidRPr="00BB0D47">
        <w:rPr>
          <w:rFonts w:ascii="Times New Roman" w:hAnsi="Times New Roman" w:cs="Times New Roman"/>
          <w:sz w:val="24"/>
          <w:szCs w:val="24"/>
        </w:rPr>
        <w:tab/>
      </w:r>
      <w:r w:rsidRPr="00BB0D47">
        <w:rPr>
          <w:rFonts w:ascii="Times New Roman" w:hAnsi="Times New Roman" w:cs="Times New Roman"/>
          <w:sz w:val="24"/>
          <w:szCs w:val="24"/>
        </w:rPr>
        <w:tab/>
      </w:r>
      <w:r w:rsidRPr="00BB0D47">
        <w:rPr>
          <w:rFonts w:ascii="Times New Roman" w:hAnsi="Times New Roman" w:cs="Times New Roman"/>
          <w:sz w:val="24"/>
          <w:szCs w:val="24"/>
        </w:rPr>
        <w:tab/>
      </w:r>
      <w:r w:rsidRPr="00BB0D47">
        <w:rPr>
          <w:rFonts w:ascii="Times New Roman" w:hAnsi="Times New Roman" w:cs="Times New Roman"/>
          <w:sz w:val="24"/>
          <w:szCs w:val="24"/>
        </w:rPr>
        <w:tab/>
      </w:r>
      <w:r w:rsidR="00241291" w:rsidRPr="00241291">
        <w:rPr>
          <w:rFonts w:ascii="Times New Roman" w:hAnsi="Times New Roman" w:cs="Times New Roman"/>
          <w:sz w:val="24"/>
          <w:szCs w:val="24"/>
        </w:rPr>
        <w:t>Kobyliské náměstí 1000/1, 182</w:t>
      </w:r>
      <w:r w:rsidR="00CF599B">
        <w:rPr>
          <w:rFonts w:ascii="Times New Roman" w:hAnsi="Times New Roman" w:cs="Times New Roman"/>
          <w:sz w:val="24"/>
          <w:szCs w:val="24"/>
        </w:rPr>
        <w:t xml:space="preserve"> </w:t>
      </w:r>
      <w:r w:rsidR="00241291" w:rsidRPr="00241291">
        <w:rPr>
          <w:rFonts w:ascii="Times New Roman" w:hAnsi="Times New Roman" w:cs="Times New Roman"/>
          <w:sz w:val="24"/>
          <w:szCs w:val="24"/>
        </w:rPr>
        <w:t>00 Praha 8</w:t>
      </w:r>
    </w:p>
    <w:p w14:paraId="46BDE8B2" w14:textId="34E57831" w:rsidR="00CF599B" w:rsidRPr="00BB0D47" w:rsidRDefault="00CF599B" w:rsidP="00CF599B">
      <w:pPr>
        <w:spacing w:after="0" w:line="240" w:lineRule="auto"/>
        <w:ind w:left="3404" w:hanging="3404"/>
        <w:rPr>
          <w:rFonts w:ascii="Times New Roman" w:hAnsi="Times New Roman" w:cs="Times New Roman"/>
          <w:sz w:val="24"/>
          <w:szCs w:val="24"/>
        </w:rPr>
      </w:pPr>
      <w:r>
        <w:rPr>
          <w:rFonts w:ascii="Times New Roman" w:hAnsi="Times New Roman" w:cs="Times New Roman"/>
          <w:sz w:val="24"/>
          <w:szCs w:val="24"/>
        </w:rPr>
        <w:t>Zápis:</w:t>
      </w:r>
      <w:r>
        <w:rPr>
          <w:rFonts w:ascii="Times New Roman" w:hAnsi="Times New Roman" w:cs="Times New Roman"/>
          <w:sz w:val="24"/>
          <w:szCs w:val="24"/>
        </w:rPr>
        <w:tab/>
      </w:r>
      <w:r>
        <w:rPr>
          <w:rFonts w:ascii="Times New Roman" w:hAnsi="Times New Roman" w:cs="Times New Roman"/>
          <w:sz w:val="24"/>
          <w:szCs w:val="24"/>
        </w:rPr>
        <w:tab/>
        <w:t xml:space="preserve">právnická osoba </w:t>
      </w:r>
      <w:r w:rsidRPr="00CF599B">
        <w:rPr>
          <w:rFonts w:ascii="Times New Roman" w:hAnsi="Times New Roman" w:cs="Times New Roman"/>
          <w:sz w:val="24"/>
          <w:szCs w:val="24"/>
        </w:rPr>
        <w:t>zapsaná v Rejstříku evidovaných práv</w:t>
      </w:r>
      <w:r>
        <w:rPr>
          <w:rFonts w:ascii="Times New Roman" w:hAnsi="Times New Roman" w:cs="Times New Roman"/>
          <w:sz w:val="24"/>
          <w:szCs w:val="24"/>
        </w:rPr>
        <w:t>nických</w:t>
      </w:r>
      <w:r w:rsidRPr="00CF599B">
        <w:rPr>
          <w:rFonts w:ascii="Times New Roman" w:hAnsi="Times New Roman" w:cs="Times New Roman"/>
          <w:sz w:val="24"/>
          <w:szCs w:val="24"/>
        </w:rPr>
        <w:t xml:space="preserve"> osob vedeném Ministerstvem kultury ČR pod. č. 8/2-29/1994</w:t>
      </w:r>
    </w:p>
    <w:p w14:paraId="7CEA6596" w14:textId="14D59B29" w:rsidR="002B6815" w:rsidRDefault="005F248B" w:rsidP="005F248B">
      <w:pPr>
        <w:spacing w:after="0" w:line="240" w:lineRule="auto"/>
        <w:rPr>
          <w:rFonts w:ascii="Times New Roman" w:hAnsi="Times New Roman" w:cs="Times New Roman"/>
          <w:sz w:val="24"/>
          <w:szCs w:val="24"/>
        </w:rPr>
      </w:pPr>
      <w:r w:rsidRPr="00BB0D47">
        <w:rPr>
          <w:rFonts w:ascii="Times New Roman" w:hAnsi="Times New Roman" w:cs="Times New Roman"/>
          <w:sz w:val="24"/>
          <w:szCs w:val="24"/>
        </w:rPr>
        <w:t>Zastoupený:</w:t>
      </w:r>
      <w:r w:rsidRPr="00BB0D47">
        <w:rPr>
          <w:rFonts w:ascii="Times New Roman" w:hAnsi="Times New Roman" w:cs="Times New Roman"/>
          <w:sz w:val="24"/>
          <w:szCs w:val="24"/>
        </w:rPr>
        <w:tab/>
      </w:r>
      <w:r w:rsidRPr="00BB0D47">
        <w:rPr>
          <w:rFonts w:ascii="Times New Roman" w:hAnsi="Times New Roman" w:cs="Times New Roman"/>
          <w:sz w:val="24"/>
          <w:szCs w:val="24"/>
        </w:rPr>
        <w:tab/>
      </w:r>
      <w:r w:rsidRPr="00BB0D47">
        <w:rPr>
          <w:rFonts w:ascii="Times New Roman" w:hAnsi="Times New Roman" w:cs="Times New Roman"/>
          <w:sz w:val="24"/>
          <w:szCs w:val="24"/>
        </w:rPr>
        <w:tab/>
      </w:r>
      <w:r w:rsidR="00241291" w:rsidRPr="002B6815">
        <w:rPr>
          <w:rFonts w:ascii="Times New Roman" w:hAnsi="Times New Roman" w:cs="Times New Roman"/>
          <w:sz w:val="24"/>
          <w:szCs w:val="24"/>
        </w:rPr>
        <w:t xml:space="preserve"> </w:t>
      </w:r>
    </w:p>
    <w:p w14:paraId="2C39401D" w14:textId="2A14D98B" w:rsidR="005F248B" w:rsidRPr="002B6815" w:rsidRDefault="00241291" w:rsidP="005F248B">
      <w:pPr>
        <w:spacing w:after="0" w:line="240" w:lineRule="auto"/>
        <w:rPr>
          <w:rFonts w:ascii="Times New Roman" w:hAnsi="Times New Roman" w:cs="Times New Roman"/>
          <w:sz w:val="24"/>
          <w:szCs w:val="24"/>
        </w:rPr>
      </w:pPr>
      <w:r w:rsidRPr="002B6815">
        <w:rPr>
          <w:rFonts w:ascii="Times New Roman" w:hAnsi="Times New Roman" w:cs="Times New Roman"/>
          <w:sz w:val="24"/>
          <w:szCs w:val="24"/>
        </w:rPr>
        <w:t xml:space="preserve">                                                </w:t>
      </w:r>
    </w:p>
    <w:p w14:paraId="2B5D61BE" w14:textId="31CA81C4" w:rsidR="00BB0D47" w:rsidRPr="0085481F" w:rsidRDefault="005F248B" w:rsidP="00241291">
      <w:pPr>
        <w:spacing w:after="0" w:line="240" w:lineRule="auto"/>
        <w:rPr>
          <w:rFonts w:ascii="Times New Roman" w:hAnsi="Times New Roman" w:cs="Times New Roman"/>
          <w:sz w:val="24"/>
          <w:szCs w:val="24"/>
        </w:rPr>
      </w:pPr>
      <w:r w:rsidRPr="002B6815">
        <w:rPr>
          <w:rFonts w:ascii="Times New Roman" w:hAnsi="Times New Roman" w:cs="Times New Roman"/>
          <w:sz w:val="24"/>
          <w:szCs w:val="24"/>
        </w:rPr>
        <w:t>Kontaktní osoba:</w:t>
      </w:r>
      <w:r w:rsidRPr="002B6815">
        <w:rPr>
          <w:rFonts w:ascii="Times New Roman" w:hAnsi="Times New Roman" w:cs="Times New Roman"/>
          <w:sz w:val="24"/>
          <w:szCs w:val="24"/>
        </w:rPr>
        <w:tab/>
      </w:r>
      <w:r w:rsidRPr="002B6815">
        <w:rPr>
          <w:rFonts w:ascii="Times New Roman" w:hAnsi="Times New Roman" w:cs="Times New Roman"/>
          <w:sz w:val="24"/>
          <w:szCs w:val="24"/>
        </w:rPr>
        <w:tab/>
      </w:r>
      <w:r w:rsidR="00680E47" w:rsidRPr="002B6815">
        <w:rPr>
          <w:rFonts w:ascii="Times New Roman" w:hAnsi="Times New Roman" w:cs="Times New Roman"/>
          <w:sz w:val="24"/>
          <w:szCs w:val="24"/>
        </w:rPr>
        <w:tab/>
      </w:r>
    </w:p>
    <w:p w14:paraId="5FFA926F" w14:textId="40E10DA7" w:rsidR="002B6815" w:rsidRPr="0085481F" w:rsidRDefault="005F248B" w:rsidP="005F248B">
      <w:pPr>
        <w:spacing w:after="0" w:line="240" w:lineRule="auto"/>
        <w:rPr>
          <w:rFonts w:ascii="Times New Roman" w:hAnsi="Times New Roman" w:cs="Times New Roman"/>
          <w:sz w:val="24"/>
          <w:szCs w:val="24"/>
        </w:rPr>
      </w:pPr>
      <w:r w:rsidRPr="0085481F">
        <w:rPr>
          <w:rFonts w:ascii="Times New Roman" w:hAnsi="Times New Roman" w:cs="Times New Roman"/>
          <w:sz w:val="24"/>
          <w:szCs w:val="24"/>
        </w:rPr>
        <w:t>E-mail/telefon:</w:t>
      </w:r>
      <w:r w:rsidRPr="0085481F">
        <w:rPr>
          <w:rFonts w:ascii="Times New Roman" w:hAnsi="Times New Roman" w:cs="Times New Roman"/>
          <w:sz w:val="24"/>
          <w:szCs w:val="24"/>
        </w:rPr>
        <w:tab/>
      </w:r>
      <w:r w:rsidRPr="0085481F">
        <w:rPr>
          <w:rFonts w:ascii="Times New Roman" w:hAnsi="Times New Roman" w:cs="Times New Roman"/>
          <w:sz w:val="24"/>
          <w:szCs w:val="24"/>
        </w:rPr>
        <w:tab/>
      </w:r>
      <w:r w:rsidR="00680E47" w:rsidRPr="0085481F">
        <w:rPr>
          <w:rFonts w:ascii="Times New Roman" w:hAnsi="Times New Roman" w:cs="Times New Roman"/>
          <w:sz w:val="24"/>
          <w:szCs w:val="24"/>
        </w:rPr>
        <w:tab/>
      </w:r>
      <w:r w:rsidR="002B6815" w:rsidRPr="0085481F">
        <w:rPr>
          <w:rFonts w:ascii="Times New Roman" w:hAnsi="Times New Roman" w:cs="Times New Roman"/>
          <w:sz w:val="24"/>
          <w:szCs w:val="24"/>
        </w:rPr>
        <w:t xml:space="preserve"> </w:t>
      </w:r>
    </w:p>
    <w:p w14:paraId="546B0E6A" w14:textId="77777777" w:rsidR="002B6815" w:rsidRPr="0085481F" w:rsidRDefault="002B6815" w:rsidP="005F248B">
      <w:pPr>
        <w:spacing w:after="0" w:line="240" w:lineRule="auto"/>
        <w:rPr>
          <w:rFonts w:ascii="Times New Roman" w:hAnsi="Times New Roman" w:cs="Times New Roman"/>
          <w:sz w:val="24"/>
          <w:szCs w:val="24"/>
        </w:rPr>
      </w:pPr>
    </w:p>
    <w:p w14:paraId="3F761287" w14:textId="6FEA2789" w:rsidR="00241291" w:rsidRPr="0085481F" w:rsidRDefault="002B6815" w:rsidP="005F248B">
      <w:pPr>
        <w:spacing w:after="0" w:line="240" w:lineRule="auto"/>
        <w:rPr>
          <w:rFonts w:ascii="Times New Roman" w:hAnsi="Times New Roman" w:cs="Times New Roman"/>
          <w:sz w:val="24"/>
          <w:szCs w:val="24"/>
        </w:rPr>
      </w:pPr>
      <w:r w:rsidRPr="0085481F">
        <w:rPr>
          <w:rFonts w:ascii="Times New Roman" w:hAnsi="Times New Roman" w:cs="Times New Roman"/>
          <w:sz w:val="24"/>
          <w:szCs w:val="24"/>
        </w:rPr>
        <w:t xml:space="preserve">Kontaktní </w:t>
      </w:r>
      <w:proofErr w:type="gramStart"/>
      <w:r w:rsidRPr="0085481F">
        <w:rPr>
          <w:rFonts w:ascii="Times New Roman" w:hAnsi="Times New Roman" w:cs="Times New Roman"/>
          <w:sz w:val="24"/>
          <w:szCs w:val="24"/>
        </w:rPr>
        <w:t xml:space="preserve">osoba </w:t>
      </w:r>
      <w:r w:rsidR="00D8119A">
        <w:rPr>
          <w:b/>
          <w:bCs/>
        </w:rPr>
        <w:t>:</w:t>
      </w:r>
      <w:proofErr w:type="gramEnd"/>
      <w:r w:rsidR="00D8119A">
        <w:rPr>
          <w:b/>
          <w:bCs/>
        </w:rPr>
        <w:t xml:space="preserve">  </w:t>
      </w:r>
    </w:p>
    <w:p w14:paraId="0D07BE0B" w14:textId="04FBAF9B" w:rsidR="002B6815" w:rsidRDefault="002B6815" w:rsidP="002B6815">
      <w:pPr>
        <w:spacing w:after="0" w:line="240" w:lineRule="auto"/>
        <w:rPr>
          <w:rFonts w:ascii="Times New Roman" w:hAnsi="Times New Roman" w:cs="Times New Roman"/>
          <w:sz w:val="24"/>
          <w:szCs w:val="24"/>
        </w:rPr>
      </w:pPr>
      <w:r w:rsidRPr="0085481F">
        <w:rPr>
          <w:rFonts w:ascii="Times New Roman" w:hAnsi="Times New Roman" w:cs="Times New Roman"/>
          <w:sz w:val="24"/>
          <w:szCs w:val="24"/>
        </w:rPr>
        <w:t>E-mail/telefon:</w:t>
      </w:r>
      <w:r w:rsidRPr="0085481F">
        <w:rPr>
          <w:rFonts w:ascii="Times New Roman" w:hAnsi="Times New Roman" w:cs="Times New Roman"/>
          <w:sz w:val="24"/>
          <w:szCs w:val="24"/>
        </w:rPr>
        <w:tab/>
      </w:r>
      <w:r w:rsidRPr="0085481F">
        <w:rPr>
          <w:rFonts w:ascii="Times New Roman" w:hAnsi="Times New Roman" w:cs="Times New Roman"/>
          <w:sz w:val="24"/>
          <w:szCs w:val="24"/>
        </w:rPr>
        <w:tab/>
      </w:r>
      <w:r w:rsidRPr="0085481F">
        <w:rPr>
          <w:rFonts w:ascii="Times New Roman" w:hAnsi="Times New Roman" w:cs="Times New Roman"/>
          <w:sz w:val="24"/>
          <w:szCs w:val="24"/>
        </w:rPr>
        <w:tab/>
      </w:r>
      <w:r w:rsidR="00682CB5">
        <w:rPr>
          <w:rFonts w:ascii="Times New Roman" w:hAnsi="Times New Roman" w:cs="Times New Roman"/>
          <w:sz w:val="24"/>
          <w:szCs w:val="24"/>
        </w:rPr>
        <w:t xml:space="preserve"> </w:t>
      </w:r>
    </w:p>
    <w:p w14:paraId="3614112D" w14:textId="77777777" w:rsidR="00D8119A" w:rsidRDefault="00D8119A" w:rsidP="002B6815">
      <w:pPr>
        <w:spacing w:after="0" w:line="240" w:lineRule="auto"/>
        <w:rPr>
          <w:rFonts w:ascii="Times New Roman" w:hAnsi="Times New Roman" w:cs="Times New Roman"/>
          <w:sz w:val="24"/>
          <w:szCs w:val="24"/>
        </w:rPr>
      </w:pPr>
    </w:p>
    <w:p w14:paraId="3CD2ACAA" w14:textId="468C7219" w:rsidR="00682CB5" w:rsidRDefault="00D8119A" w:rsidP="002B6815">
      <w:pPr>
        <w:spacing w:after="0" w:line="240" w:lineRule="auto"/>
        <w:rPr>
          <w:rFonts w:ascii="Times New Roman" w:hAnsi="Times New Roman" w:cs="Times New Roman"/>
          <w:sz w:val="24"/>
          <w:szCs w:val="24"/>
        </w:rPr>
      </w:pPr>
      <w:r w:rsidRPr="0085481F">
        <w:rPr>
          <w:rFonts w:ascii="Times New Roman" w:hAnsi="Times New Roman" w:cs="Times New Roman"/>
          <w:sz w:val="24"/>
          <w:szCs w:val="24"/>
        </w:rPr>
        <w:t>Kontaktní osoba</w:t>
      </w:r>
      <w:r>
        <w:rPr>
          <w:rFonts w:ascii="Times New Roman" w:hAnsi="Times New Roman" w:cs="Times New Roman"/>
          <w:sz w:val="24"/>
          <w:szCs w:val="24"/>
        </w:rPr>
        <w:t xml:space="preserve">: </w:t>
      </w:r>
    </w:p>
    <w:p w14:paraId="1A286647" w14:textId="4FCB79E9" w:rsidR="00D8119A" w:rsidRPr="0085481F" w:rsidRDefault="00682CB5" w:rsidP="002B6815">
      <w:pPr>
        <w:spacing w:after="0" w:line="240" w:lineRule="auto"/>
        <w:rPr>
          <w:rFonts w:ascii="Times New Roman" w:hAnsi="Times New Roman" w:cs="Times New Roman"/>
          <w:sz w:val="24"/>
          <w:szCs w:val="24"/>
        </w:rPr>
      </w:pPr>
      <w:r w:rsidRPr="0085481F">
        <w:rPr>
          <w:rFonts w:ascii="Times New Roman" w:hAnsi="Times New Roman" w:cs="Times New Roman"/>
          <w:sz w:val="24"/>
          <w:szCs w:val="24"/>
        </w:rPr>
        <w:t>E-mail/telefon:</w:t>
      </w:r>
      <w:r w:rsidRPr="0085481F">
        <w:rPr>
          <w:rFonts w:ascii="Times New Roman" w:hAnsi="Times New Roman" w:cs="Times New Roman"/>
          <w:sz w:val="24"/>
          <w:szCs w:val="24"/>
        </w:rPr>
        <w:tab/>
      </w:r>
      <w:r>
        <w:rPr>
          <w:rFonts w:ascii="Times New Roman" w:hAnsi="Times New Roman" w:cs="Times New Roman"/>
          <w:sz w:val="24"/>
          <w:szCs w:val="24"/>
        </w:rPr>
        <w:t xml:space="preserve">                             </w:t>
      </w:r>
    </w:p>
    <w:p w14:paraId="6CCFC4F4" w14:textId="77777777" w:rsidR="002B6815" w:rsidRPr="007F0087" w:rsidRDefault="002B6815" w:rsidP="005F248B">
      <w:pPr>
        <w:spacing w:after="0" w:line="240" w:lineRule="auto"/>
        <w:rPr>
          <w:rFonts w:ascii="Times New Roman" w:hAnsi="Times New Roman" w:cs="Times New Roman"/>
          <w:sz w:val="24"/>
          <w:szCs w:val="24"/>
        </w:rPr>
      </w:pPr>
    </w:p>
    <w:p w14:paraId="74346685" w14:textId="5CBAC8F5" w:rsidR="005F248B" w:rsidRPr="007F0087" w:rsidRDefault="005F248B" w:rsidP="005F248B">
      <w:pPr>
        <w:spacing w:after="0" w:line="240" w:lineRule="auto"/>
        <w:rPr>
          <w:rFonts w:ascii="Times New Roman" w:hAnsi="Times New Roman" w:cs="Times New Roman"/>
          <w:sz w:val="24"/>
          <w:szCs w:val="24"/>
        </w:rPr>
      </w:pPr>
      <w:r w:rsidRPr="007F0087">
        <w:rPr>
          <w:rFonts w:ascii="Times New Roman" w:hAnsi="Times New Roman" w:cs="Times New Roman"/>
          <w:sz w:val="24"/>
          <w:szCs w:val="24"/>
        </w:rPr>
        <w:t>IČ</w:t>
      </w:r>
      <w:r w:rsidR="00CF599B" w:rsidRPr="007F0087">
        <w:rPr>
          <w:rFonts w:ascii="Times New Roman" w:hAnsi="Times New Roman" w:cs="Times New Roman"/>
          <w:sz w:val="24"/>
          <w:szCs w:val="24"/>
        </w:rPr>
        <w:t>O</w:t>
      </w:r>
      <w:r w:rsidRPr="007F0087">
        <w:rPr>
          <w:rFonts w:ascii="Times New Roman" w:hAnsi="Times New Roman" w:cs="Times New Roman"/>
          <w:sz w:val="24"/>
          <w:szCs w:val="24"/>
        </w:rPr>
        <w:t>:</w:t>
      </w:r>
      <w:r w:rsidRPr="007F0087">
        <w:rPr>
          <w:rFonts w:ascii="Times New Roman" w:hAnsi="Times New Roman" w:cs="Times New Roman"/>
          <w:sz w:val="24"/>
          <w:szCs w:val="24"/>
        </w:rPr>
        <w:tab/>
      </w:r>
      <w:r w:rsidRPr="007F0087">
        <w:rPr>
          <w:rFonts w:ascii="Times New Roman" w:hAnsi="Times New Roman" w:cs="Times New Roman"/>
          <w:sz w:val="24"/>
          <w:szCs w:val="24"/>
        </w:rPr>
        <w:tab/>
      </w:r>
      <w:r w:rsidRPr="007F0087">
        <w:rPr>
          <w:rFonts w:ascii="Times New Roman" w:hAnsi="Times New Roman" w:cs="Times New Roman"/>
          <w:sz w:val="24"/>
          <w:szCs w:val="24"/>
        </w:rPr>
        <w:tab/>
      </w:r>
      <w:r w:rsidRPr="007F0087">
        <w:rPr>
          <w:rFonts w:ascii="Times New Roman" w:hAnsi="Times New Roman" w:cs="Times New Roman"/>
          <w:sz w:val="24"/>
          <w:szCs w:val="24"/>
        </w:rPr>
        <w:tab/>
      </w:r>
      <w:r w:rsidR="00241291" w:rsidRPr="00306945">
        <w:rPr>
          <w:rFonts w:ascii="Times New Roman" w:hAnsi="Times New Roman" w:cs="Times New Roman"/>
          <w:b/>
          <w:bCs/>
          <w:sz w:val="24"/>
          <w:szCs w:val="24"/>
        </w:rPr>
        <w:t>00406929</w:t>
      </w:r>
    </w:p>
    <w:p w14:paraId="5D288B4E" w14:textId="4D40B82F" w:rsidR="005F248B" w:rsidRPr="00F274B5" w:rsidRDefault="005F248B" w:rsidP="005F248B">
      <w:pPr>
        <w:spacing w:after="0" w:line="240" w:lineRule="auto"/>
        <w:rPr>
          <w:rFonts w:ascii="Times New Roman" w:hAnsi="Times New Roman" w:cs="Times New Roman"/>
          <w:sz w:val="24"/>
          <w:szCs w:val="24"/>
        </w:rPr>
      </w:pPr>
      <w:r w:rsidRPr="007F0087">
        <w:rPr>
          <w:rFonts w:ascii="Times New Roman" w:hAnsi="Times New Roman" w:cs="Times New Roman"/>
          <w:sz w:val="24"/>
          <w:szCs w:val="24"/>
        </w:rPr>
        <w:t>Bankovní spojení:</w:t>
      </w:r>
      <w:r w:rsidRPr="007F0087">
        <w:rPr>
          <w:rFonts w:ascii="Times New Roman" w:hAnsi="Times New Roman" w:cs="Times New Roman"/>
          <w:sz w:val="24"/>
          <w:szCs w:val="24"/>
        </w:rPr>
        <w:tab/>
      </w:r>
      <w:r w:rsidRPr="007F0087">
        <w:rPr>
          <w:rFonts w:ascii="Times New Roman" w:hAnsi="Times New Roman" w:cs="Times New Roman"/>
          <w:sz w:val="24"/>
          <w:szCs w:val="24"/>
        </w:rPr>
        <w:tab/>
      </w:r>
    </w:p>
    <w:p w14:paraId="77751263" w14:textId="19550436" w:rsidR="005F248B" w:rsidRDefault="005F248B" w:rsidP="005F248B">
      <w:pPr>
        <w:spacing w:after="0" w:line="240" w:lineRule="auto"/>
        <w:rPr>
          <w:rFonts w:ascii="Times New Roman" w:hAnsi="Times New Roman" w:cs="Times New Roman"/>
          <w:sz w:val="24"/>
          <w:szCs w:val="24"/>
        </w:rPr>
      </w:pPr>
      <w:r w:rsidRPr="00F274B5">
        <w:rPr>
          <w:rFonts w:ascii="Times New Roman" w:hAnsi="Times New Roman" w:cs="Times New Roman"/>
          <w:sz w:val="24"/>
          <w:szCs w:val="24"/>
        </w:rPr>
        <w:t>Číslo účtu:</w:t>
      </w:r>
      <w:r w:rsidRPr="00F274B5">
        <w:rPr>
          <w:rFonts w:ascii="Times New Roman" w:hAnsi="Times New Roman" w:cs="Times New Roman"/>
          <w:sz w:val="24"/>
          <w:szCs w:val="24"/>
        </w:rPr>
        <w:tab/>
      </w:r>
      <w:r w:rsidRPr="00F274B5">
        <w:rPr>
          <w:rFonts w:ascii="Times New Roman" w:hAnsi="Times New Roman" w:cs="Times New Roman"/>
          <w:sz w:val="24"/>
          <w:szCs w:val="24"/>
        </w:rPr>
        <w:tab/>
      </w:r>
      <w:r w:rsidRPr="00F274B5">
        <w:rPr>
          <w:rFonts w:ascii="Times New Roman" w:hAnsi="Times New Roman" w:cs="Times New Roman"/>
          <w:sz w:val="24"/>
          <w:szCs w:val="24"/>
        </w:rPr>
        <w:tab/>
      </w:r>
    </w:p>
    <w:p w14:paraId="614F651C" w14:textId="77777777" w:rsidR="005F248B" w:rsidRPr="005F248B" w:rsidRDefault="005F248B" w:rsidP="005F248B">
      <w:pPr>
        <w:spacing w:after="0" w:line="240" w:lineRule="auto"/>
        <w:rPr>
          <w:rFonts w:ascii="Times New Roman" w:hAnsi="Times New Roman" w:cs="Times New Roman"/>
          <w:b/>
          <w:i/>
          <w:sz w:val="24"/>
          <w:szCs w:val="24"/>
        </w:rPr>
      </w:pPr>
      <w:r w:rsidRPr="005F248B">
        <w:rPr>
          <w:rFonts w:ascii="Times New Roman" w:hAnsi="Times New Roman" w:cs="Times New Roman"/>
          <w:b/>
          <w:i/>
          <w:sz w:val="24"/>
          <w:szCs w:val="24"/>
        </w:rPr>
        <w:t>dále jen „objednatel“</w:t>
      </w:r>
    </w:p>
    <w:p w14:paraId="3DE6DAD5" w14:textId="77777777" w:rsidR="005F248B" w:rsidRDefault="005F248B" w:rsidP="005F248B">
      <w:pPr>
        <w:spacing w:after="0" w:line="240" w:lineRule="auto"/>
        <w:rPr>
          <w:rFonts w:ascii="Times New Roman" w:hAnsi="Times New Roman" w:cs="Times New Roman"/>
          <w:sz w:val="24"/>
          <w:szCs w:val="24"/>
        </w:rPr>
      </w:pPr>
    </w:p>
    <w:p w14:paraId="5C65FA4A" w14:textId="2C7D84D0" w:rsidR="005F248B" w:rsidRDefault="00DF13D9" w:rsidP="005F24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p>
    <w:p w14:paraId="748BA673" w14:textId="77777777" w:rsidR="00DF13D9" w:rsidRDefault="00DF13D9" w:rsidP="005F248B">
      <w:pPr>
        <w:spacing w:after="0" w:line="240" w:lineRule="auto"/>
        <w:rPr>
          <w:rFonts w:ascii="Times New Roman" w:hAnsi="Times New Roman" w:cs="Times New Roman"/>
          <w:sz w:val="24"/>
          <w:szCs w:val="24"/>
        </w:rPr>
      </w:pPr>
    </w:p>
    <w:p w14:paraId="4F3FCBB6" w14:textId="2D243E7A" w:rsidR="005F248B" w:rsidRPr="00F12FD3" w:rsidRDefault="005F248B" w:rsidP="005F248B">
      <w:pPr>
        <w:spacing w:after="0" w:line="240" w:lineRule="auto"/>
        <w:rPr>
          <w:rFonts w:ascii="Times New Roman" w:hAnsi="Times New Roman" w:cs="Times New Roman"/>
          <w:b/>
          <w:sz w:val="24"/>
          <w:szCs w:val="24"/>
        </w:rPr>
      </w:pPr>
      <w:r w:rsidRPr="00F12FD3">
        <w:rPr>
          <w:rFonts w:ascii="Times New Roman" w:hAnsi="Times New Roman" w:cs="Times New Roman"/>
          <w:b/>
          <w:sz w:val="24"/>
          <w:szCs w:val="24"/>
        </w:rPr>
        <w:t>Zhotovitel:</w:t>
      </w:r>
      <w:r w:rsidRPr="00F12FD3">
        <w:rPr>
          <w:rFonts w:ascii="Times New Roman" w:hAnsi="Times New Roman" w:cs="Times New Roman"/>
          <w:b/>
          <w:sz w:val="24"/>
          <w:szCs w:val="24"/>
        </w:rPr>
        <w:tab/>
      </w:r>
      <w:r w:rsidRPr="00F12FD3">
        <w:rPr>
          <w:rFonts w:ascii="Times New Roman" w:hAnsi="Times New Roman" w:cs="Times New Roman"/>
          <w:b/>
          <w:sz w:val="24"/>
          <w:szCs w:val="24"/>
        </w:rPr>
        <w:tab/>
      </w:r>
      <w:r w:rsidRPr="00F12FD3">
        <w:rPr>
          <w:rFonts w:ascii="Times New Roman" w:hAnsi="Times New Roman" w:cs="Times New Roman"/>
          <w:b/>
          <w:sz w:val="24"/>
          <w:szCs w:val="24"/>
        </w:rPr>
        <w:tab/>
      </w:r>
      <w:r w:rsidR="00A97F75" w:rsidRPr="00F12FD3">
        <w:rPr>
          <w:rFonts w:ascii="Times New Roman" w:hAnsi="Times New Roman" w:cs="Times New Roman"/>
          <w:b/>
          <w:sz w:val="24"/>
          <w:szCs w:val="24"/>
        </w:rPr>
        <w:t>STYLBAU, s.r.o.</w:t>
      </w:r>
    </w:p>
    <w:p w14:paraId="5D76F55C" w14:textId="5B11CE6D" w:rsidR="005F248B" w:rsidRPr="00F12FD3" w:rsidRDefault="005F248B" w:rsidP="005F248B">
      <w:pPr>
        <w:spacing w:after="0" w:line="240" w:lineRule="auto"/>
        <w:rPr>
          <w:rFonts w:ascii="Times New Roman" w:hAnsi="Times New Roman" w:cs="Times New Roman"/>
          <w:sz w:val="24"/>
          <w:szCs w:val="24"/>
        </w:rPr>
      </w:pPr>
      <w:r w:rsidRPr="00F12FD3">
        <w:rPr>
          <w:rFonts w:ascii="Times New Roman" w:hAnsi="Times New Roman" w:cs="Times New Roman"/>
          <w:sz w:val="24"/>
          <w:szCs w:val="24"/>
        </w:rPr>
        <w:t>Sídlo:</w:t>
      </w:r>
      <w:r w:rsidRPr="00F12FD3">
        <w:rPr>
          <w:rFonts w:ascii="Times New Roman" w:hAnsi="Times New Roman" w:cs="Times New Roman"/>
          <w:sz w:val="24"/>
          <w:szCs w:val="24"/>
        </w:rPr>
        <w:tab/>
      </w:r>
      <w:r w:rsidRPr="00F12FD3">
        <w:rPr>
          <w:rFonts w:ascii="Times New Roman" w:hAnsi="Times New Roman" w:cs="Times New Roman"/>
          <w:sz w:val="24"/>
          <w:szCs w:val="24"/>
        </w:rPr>
        <w:tab/>
      </w:r>
      <w:r w:rsidRPr="00F12FD3">
        <w:rPr>
          <w:rFonts w:ascii="Times New Roman" w:hAnsi="Times New Roman" w:cs="Times New Roman"/>
          <w:sz w:val="24"/>
          <w:szCs w:val="24"/>
        </w:rPr>
        <w:tab/>
      </w:r>
      <w:r w:rsidRPr="00F12FD3">
        <w:rPr>
          <w:rFonts w:ascii="Times New Roman" w:hAnsi="Times New Roman" w:cs="Times New Roman"/>
          <w:sz w:val="24"/>
          <w:szCs w:val="24"/>
        </w:rPr>
        <w:tab/>
      </w:r>
      <w:r w:rsidR="00A97F75" w:rsidRPr="00F12FD3">
        <w:rPr>
          <w:rFonts w:ascii="Times New Roman" w:hAnsi="Times New Roman" w:cs="Times New Roman"/>
          <w:sz w:val="24"/>
          <w:szCs w:val="24"/>
        </w:rPr>
        <w:t xml:space="preserve">Pardubická 118/79, 500 04 Hradec </w:t>
      </w:r>
      <w:proofErr w:type="gramStart"/>
      <w:r w:rsidR="00A97F75" w:rsidRPr="00F12FD3">
        <w:rPr>
          <w:rFonts w:ascii="Times New Roman" w:hAnsi="Times New Roman" w:cs="Times New Roman"/>
          <w:sz w:val="24"/>
          <w:szCs w:val="24"/>
        </w:rPr>
        <w:t>Králové - Plačice</w:t>
      </w:r>
      <w:proofErr w:type="gramEnd"/>
    </w:p>
    <w:p w14:paraId="7CA70599" w14:textId="7B81EE7C" w:rsidR="00CF599B" w:rsidRPr="00F12FD3" w:rsidRDefault="00CF599B" w:rsidP="00F12FD3">
      <w:pPr>
        <w:spacing w:after="0" w:line="240" w:lineRule="auto"/>
        <w:ind w:left="3404" w:hanging="3404"/>
        <w:rPr>
          <w:rFonts w:ascii="Times New Roman" w:hAnsi="Times New Roman" w:cs="Times New Roman"/>
          <w:sz w:val="24"/>
          <w:szCs w:val="24"/>
        </w:rPr>
      </w:pPr>
      <w:r w:rsidRPr="00F12FD3">
        <w:rPr>
          <w:rFonts w:ascii="Times New Roman" w:hAnsi="Times New Roman" w:cs="Times New Roman"/>
          <w:sz w:val="24"/>
          <w:szCs w:val="24"/>
        </w:rPr>
        <w:t>Zápis:</w:t>
      </w:r>
      <w:r w:rsidR="00A97F75" w:rsidRPr="00F12FD3">
        <w:rPr>
          <w:rFonts w:ascii="Times New Roman" w:hAnsi="Times New Roman" w:cs="Times New Roman"/>
          <w:sz w:val="24"/>
          <w:szCs w:val="24"/>
        </w:rPr>
        <w:tab/>
      </w:r>
      <w:r w:rsidR="00A97F75" w:rsidRPr="00F12FD3">
        <w:rPr>
          <w:rFonts w:ascii="Times New Roman" w:hAnsi="Times New Roman" w:cs="Times New Roman"/>
          <w:sz w:val="24"/>
          <w:szCs w:val="24"/>
        </w:rPr>
        <w:tab/>
        <w:t>v obchodním rejstříku vedeném Krajským soudem v Hradci Králové, oddíl C, vložka 17 538. Den zápisu 2.8.2001</w:t>
      </w:r>
    </w:p>
    <w:p w14:paraId="37AFA802" w14:textId="46E6B93E" w:rsidR="005F248B" w:rsidRPr="00F12FD3" w:rsidRDefault="005F248B" w:rsidP="005F248B">
      <w:pPr>
        <w:spacing w:after="0" w:line="240" w:lineRule="auto"/>
        <w:rPr>
          <w:rFonts w:ascii="Times New Roman" w:hAnsi="Times New Roman" w:cs="Times New Roman"/>
          <w:sz w:val="24"/>
          <w:szCs w:val="24"/>
        </w:rPr>
      </w:pPr>
      <w:r w:rsidRPr="00F12FD3">
        <w:rPr>
          <w:rFonts w:ascii="Times New Roman" w:hAnsi="Times New Roman" w:cs="Times New Roman"/>
          <w:sz w:val="24"/>
          <w:szCs w:val="24"/>
        </w:rPr>
        <w:t>Zastoupený:</w:t>
      </w:r>
      <w:r w:rsidRPr="00F12FD3">
        <w:rPr>
          <w:rFonts w:ascii="Times New Roman" w:hAnsi="Times New Roman" w:cs="Times New Roman"/>
          <w:sz w:val="24"/>
          <w:szCs w:val="24"/>
        </w:rPr>
        <w:tab/>
      </w:r>
      <w:r w:rsidRPr="00F12FD3">
        <w:rPr>
          <w:rFonts w:ascii="Times New Roman" w:hAnsi="Times New Roman" w:cs="Times New Roman"/>
          <w:sz w:val="24"/>
          <w:szCs w:val="24"/>
        </w:rPr>
        <w:tab/>
      </w:r>
      <w:r w:rsidRPr="00F12FD3">
        <w:rPr>
          <w:rFonts w:ascii="Times New Roman" w:hAnsi="Times New Roman" w:cs="Times New Roman"/>
          <w:sz w:val="24"/>
          <w:szCs w:val="24"/>
        </w:rPr>
        <w:tab/>
      </w:r>
    </w:p>
    <w:p w14:paraId="68CD298B" w14:textId="1C5D5505" w:rsidR="005F248B" w:rsidRPr="00F12FD3" w:rsidRDefault="005F248B" w:rsidP="005F248B">
      <w:pPr>
        <w:spacing w:after="0" w:line="240" w:lineRule="auto"/>
        <w:rPr>
          <w:rFonts w:ascii="Times New Roman" w:hAnsi="Times New Roman" w:cs="Times New Roman"/>
          <w:sz w:val="24"/>
          <w:szCs w:val="24"/>
        </w:rPr>
      </w:pPr>
      <w:r w:rsidRPr="00F12FD3">
        <w:rPr>
          <w:rFonts w:ascii="Times New Roman" w:hAnsi="Times New Roman" w:cs="Times New Roman"/>
          <w:sz w:val="24"/>
          <w:szCs w:val="24"/>
        </w:rPr>
        <w:t>Kontaktní osoba:</w:t>
      </w:r>
      <w:r w:rsidRPr="00F12FD3">
        <w:rPr>
          <w:rFonts w:ascii="Times New Roman" w:hAnsi="Times New Roman" w:cs="Times New Roman"/>
          <w:sz w:val="24"/>
          <w:szCs w:val="24"/>
        </w:rPr>
        <w:tab/>
      </w:r>
      <w:r w:rsidRPr="00F12FD3">
        <w:rPr>
          <w:rFonts w:ascii="Times New Roman" w:hAnsi="Times New Roman" w:cs="Times New Roman"/>
          <w:sz w:val="24"/>
          <w:szCs w:val="24"/>
        </w:rPr>
        <w:tab/>
      </w:r>
      <w:r w:rsidR="00680E47" w:rsidRPr="00F12FD3">
        <w:rPr>
          <w:rFonts w:ascii="Times New Roman" w:hAnsi="Times New Roman" w:cs="Times New Roman"/>
          <w:sz w:val="24"/>
          <w:szCs w:val="24"/>
        </w:rPr>
        <w:tab/>
      </w:r>
    </w:p>
    <w:p w14:paraId="21BFAB04" w14:textId="43935DF5" w:rsidR="005F248B" w:rsidRDefault="005F248B" w:rsidP="005F248B">
      <w:pPr>
        <w:spacing w:after="0" w:line="240" w:lineRule="auto"/>
        <w:rPr>
          <w:rFonts w:ascii="Times New Roman" w:hAnsi="Times New Roman" w:cs="Times New Roman"/>
          <w:sz w:val="24"/>
          <w:szCs w:val="24"/>
        </w:rPr>
      </w:pPr>
      <w:r w:rsidRPr="00F12FD3">
        <w:rPr>
          <w:rFonts w:ascii="Times New Roman" w:hAnsi="Times New Roman" w:cs="Times New Roman"/>
          <w:sz w:val="24"/>
          <w:szCs w:val="24"/>
        </w:rPr>
        <w:t>E-mail/telefon:</w:t>
      </w:r>
      <w:r w:rsidRPr="00F12FD3">
        <w:rPr>
          <w:rFonts w:ascii="Times New Roman" w:hAnsi="Times New Roman" w:cs="Times New Roman"/>
          <w:sz w:val="24"/>
          <w:szCs w:val="24"/>
        </w:rPr>
        <w:tab/>
      </w:r>
      <w:r w:rsidRPr="00F12FD3">
        <w:rPr>
          <w:rFonts w:ascii="Times New Roman" w:hAnsi="Times New Roman" w:cs="Times New Roman"/>
          <w:sz w:val="24"/>
          <w:szCs w:val="24"/>
        </w:rPr>
        <w:tab/>
      </w:r>
      <w:r w:rsidR="00680E47" w:rsidRPr="00F12FD3">
        <w:rPr>
          <w:rFonts w:ascii="Times New Roman" w:hAnsi="Times New Roman" w:cs="Times New Roman"/>
          <w:sz w:val="24"/>
          <w:szCs w:val="24"/>
        </w:rPr>
        <w:tab/>
      </w:r>
    </w:p>
    <w:p w14:paraId="0861CF63" w14:textId="77777777" w:rsidR="00F62119" w:rsidRPr="00F12FD3" w:rsidRDefault="00F62119" w:rsidP="005F248B">
      <w:pPr>
        <w:spacing w:after="0" w:line="240" w:lineRule="auto"/>
        <w:rPr>
          <w:rFonts w:ascii="Times New Roman" w:hAnsi="Times New Roman" w:cs="Times New Roman"/>
          <w:sz w:val="24"/>
          <w:szCs w:val="24"/>
        </w:rPr>
      </w:pPr>
    </w:p>
    <w:p w14:paraId="5110730C" w14:textId="7E63C7C0" w:rsidR="005F248B" w:rsidRPr="00F12FD3" w:rsidRDefault="005F248B" w:rsidP="005F248B">
      <w:pPr>
        <w:spacing w:after="0" w:line="240" w:lineRule="auto"/>
        <w:rPr>
          <w:rFonts w:ascii="Times New Roman" w:hAnsi="Times New Roman" w:cs="Times New Roman"/>
          <w:sz w:val="24"/>
          <w:szCs w:val="24"/>
        </w:rPr>
      </w:pPr>
      <w:r w:rsidRPr="00F12FD3">
        <w:rPr>
          <w:rFonts w:ascii="Times New Roman" w:hAnsi="Times New Roman" w:cs="Times New Roman"/>
          <w:sz w:val="24"/>
          <w:szCs w:val="24"/>
        </w:rPr>
        <w:t>IČ</w:t>
      </w:r>
      <w:r w:rsidR="00CF599B" w:rsidRPr="00F12FD3">
        <w:rPr>
          <w:rFonts w:ascii="Times New Roman" w:hAnsi="Times New Roman" w:cs="Times New Roman"/>
          <w:sz w:val="24"/>
          <w:szCs w:val="24"/>
        </w:rPr>
        <w:t>O</w:t>
      </w:r>
      <w:r w:rsidRPr="00F12FD3">
        <w:rPr>
          <w:rFonts w:ascii="Times New Roman" w:hAnsi="Times New Roman" w:cs="Times New Roman"/>
          <w:sz w:val="24"/>
          <w:szCs w:val="24"/>
        </w:rPr>
        <w:t>:</w:t>
      </w:r>
      <w:r w:rsidRPr="00F12FD3">
        <w:rPr>
          <w:rFonts w:ascii="Times New Roman" w:hAnsi="Times New Roman" w:cs="Times New Roman"/>
          <w:sz w:val="24"/>
          <w:szCs w:val="24"/>
        </w:rPr>
        <w:tab/>
      </w:r>
      <w:r w:rsidRPr="00F12FD3">
        <w:rPr>
          <w:rFonts w:ascii="Times New Roman" w:hAnsi="Times New Roman" w:cs="Times New Roman"/>
          <w:sz w:val="24"/>
          <w:szCs w:val="24"/>
        </w:rPr>
        <w:tab/>
      </w:r>
      <w:r w:rsidRPr="00F12FD3">
        <w:rPr>
          <w:rFonts w:ascii="Times New Roman" w:hAnsi="Times New Roman" w:cs="Times New Roman"/>
          <w:sz w:val="24"/>
          <w:szCs w:val="24"/>
        </w:rPr>
        <w:tab/>
      </w:r>
      <w:r w:rsidRPr="00F12FD3">
        <w:rPr>
          <w:rFonts w:ascii="Times New Roman" w:hAnsi="Times New Roman" w:cs="Times New Roman"/>
          <w:sz w:val="24"/>
          <w:szCs w:val="24"/>
        </w:rPr>
        <w:tab/>
      </w:r>
      <w:r w:rsidR="00A97F75" w:rsidRPr="00F12FD3">
        <w:rPr>
          <w:rFonts w:ascii="Times New Roman" w:hAnsi="Times New Roman" w:cs="Times New Roman"/>
          <w:b/>
          <w:bCs/>
          <w:sz w:val="24"/>
          <w:szCs w:val="24"/>
        </w:rPr>
        <w:t>25957481</w:t>
      </w:r>
    </w:p>
    <w:p w14:paraId="7F1A6ED8" w14:textId="4A2F8360" w:rsidR="005F248B" w:rsidRPr="00F12FD3" w:rsidRDefault="005F248B" w:rsidP="005F248B">
      <w:pPr>
        <w:spacing w:after="0" w:line="240" w:lineRule="auto"/>
        <w:rPr>
          <w:rFonts w:ascii="Times New Roman" w:hAnsi="Times New Roman" w:cs="Times New Roman"/>
          <w:sz w:val="24"/>
          <w:szCs w:val="24"/>
        </w:rPr>
      </w:pPr>
      <w:r w:rsidRPr="00F12FD3">
        <w:rPr>
          <w:rFonts w:ascii="Times New Roman" w:hAnsi="Times New Roman" w:cs="Times New Roman"/>
          <w:sz w:val="24"/>
          <w:szCs w:val="24"/>
        </w:rPr>
        <w:t>DIČ:</w:t>
      </w:r>
      <w:r w:rsidRPr="00F12FD3">
        <w:rPr>
          <w:rFonts w:ascii="Times New Roman" w:hAnsi="Times New Roman" w:cs="Times New Roman"/>
          <w:sz w:val="24"/>
          <w:szCs w:val="24"/>
        </w:rPr>
        <w:tab/>
      </w:r>
      <w:r w:rsidRPr="00F12FD3">
        <w:rPr>
          <w:rFonts w:ascii="Times New Roman" w:hAnsi="Times New Roman" w:cs="Times New Roman"/>
          <w:sz w:val="24"/>
          <w:szCs w:val="24"/>
        </w:rPr>
        <w:tab/>
      </w:r>
      <w:r w:rsidRPr="00F12FD3">
        <w:rPr>
          <w:rFonts w:ascii="Times New Roman" w:hAnsi="Times New Roman" w:cs="Times New Roman"/>
          <w:sz w:val="24"/>
          <w:szCs w:val="24"/>
        </w:rPr>
        <w:tab/>
      </w:r>
      <w:r w:rsidRPr="00F12FD3">
        <w:rPr>
          <w:rFonts w:ascii="Times New Roman" w:hAnsi="Times New Roman" w:cs="Times New Roman"/>
          <w:sz w:val="24"/>
          <w:szCs w:val="24"/>
        </w:rPr>
        <w:tab/>
      </w:r>
      <w:r w:rsidR="00A97F75" w:rsidRPr="00F12FD3">
        <w:rPr>
          <w:rFonts w:ascii="Times New Roman" w:hAnsi="Times New Roman" w:cs="Times New Roman"/>
          <w:sz w:val="24"/>
          <w:szCs w:val="24"/>
        </w:rPr>
        <w:t>C</w:t>
      </w:r>
      <w:r w:rsidR="00F62119">
        <w:rPr>
          <w:rFonts w:ascii="Times New Roman" w:hAnsi="Times New Roman" w:cs="Times New Roman"/>
          <w:sz w:val="24"/>
          <w:szCs w:val="24"/>
        </w:rPr>
        <w:t>Z</w:t>
      </w:r>
      <w:r w:rsidR="00A97F75" w:rsidRPr="00F12FD3">
        <w:rPr>
          <w:rFonts w:ascii="Times New Roman" w:hAnsi="Times New Roman" w:cs="Times New Roman"/>
          <w:sz w:val="24"/>
          <w:szCs w:val="24"/>
        </w:rPr>
        <w:t>25957481</w:t>
      </w:r>
    </w:p>
    <w:p w14:paraId="341B4C5B" w14:textId="162D76A9" w:rsidR="00730971" w:rsidRPr="00F12FD3" w:rsidRDefault="00730971" w:rsidP="005F248B">
      <w:pPr>
        <w:spacing w:after="0" w:line="240" w:lineRule="auto"/>
        <w:rPr>
          <w:rFonts w:ascii="Times New Roman" w:hAnsi="Times New Roman" w:cs="Times New Roman"/>
          <w:sz w:val="24"/>
          <w:szCs w:val="24"/>
        </w:rPr>
      </w:pPr>
      <w:r w:rsidRPr="00F12FD3">
        <w:rPr>
          <w:rFonts w:ascii="Times New Roman" w:hAnsi="Times New Roman" w:cs="Times New Roman"/>
          <w:sz w:val="24"/>
          <w:szCs w:val="24"/>
        </w:rPr>
        <w:t>Bankovní spojení:</w:t>
      </w:r>
      <w:r w:rsidRPr="00F12FD3">
        <w:rPr>
          <w:rFonts w:ascii="Times New Roman" w:hAnsi="Times New Roman" w:cs="Times New Roman"/>
          <w:sz w:val="24"/>
          <w:szCs w:val="24"/>
        </w:rPr>
        <w:tab/>
      </w:r>
      <w:r w:rsidRPr="00F12FD3">
        <w:rPr>
          <w:rFonts w:ascii="Times New Roman" w:hAnsi="Times New Roman" w:cs="Times New Roman"/>
          <w:sz w:val="24"/>
          <w:szCs w:val="24"/>
        </w:rPr>
        <w:tab/>
      </w:r>
    </w:p>
    <w:p w14:paraId="164D0A84" w14:textId="0788623D" w:rsidR="00730971" w:rsidRPr="00F12FD3" w:rsidRDefault="00730971" w:rsidP="005F248B">
      <w:pPr>
        <w:spacing w:after="0" w:line="240" w:lineRule="auto"/>
        <w:rPr>
          <w:rFonts w:ascii="Times New Roman" w:hAnsi="Times New Roman" w:cs="Times New Roman"/>
          <w:sz w:val="24"/>
          <w:szCs w:val="24"/>
        </w:rPr>
      </w:pPr>
      <w:r w:rsidRPr="00F12FD3">
        <w:rPr>
          <w:rFonts w:ascii="Times New Roman" w:hAnsi="Times New Roman" w:cs="Times New Roman"/>
          <w:sz w:val="24"/>
          <w:szCs w:val="24"/>
        </w:rPr>
        <w:t>Číslo účtu:</w:t>
      </w:r>
      <w:r w:rsidRPr="00F12FD3">
        <w:rPr>
          <w:rFonts w:ascii="Times New Roman" w:hAnsi="Times New Roman" w:cs="Times New Roman"/>
          <w:sz w:val="24"/>
          <w:szCs w:val="24"/>
        </w:rPr>
        <w:tab/>
      </w:r>
      <w:r w:rsidRPr="00F12FD3">
        <w:rPr>
          <w:rFonts w:ascii="Times New Roman" w:hAnsi="Times New Roman" w:cs="Times New Roman"/>
          <w:sz w:val="24"/>
          <w:szCs w:val="24"/>
        </w:rPr>
        <w:tab/>
      </w:r>
      <w:r w:rsidRPr="00F12FD3">
        <w:rPr>
          <w:rFonts w:ascii="Times New Roman" w:hAnsi="Times New Roman" w:cs="Times New Roman"/>
          <w:sz w:val="24"/>
          <w:szCs w:val="24"/>
        </w:rPr>
        <w:tab/>
      </w:r>
    </w:p>
    <w:p w14:paraId="24991A0F" w14:textId="77777777" w:rsidR="00730971" w:rsidRPr="00F12FD3" w:rsidRDefault="00730971" w:rsidP="005F248B">
      <w:pPr>
        <w:spacing w:after="0" w:line="240" w:lineRule="auto"/>
        <w:rPr>
          <w:rFonts w:ascii="Times New Roman" w:hAnsi="Times New Roman" w:cs="Times New Roman"/>
          <w:b/>
          <w:i/>
          <w:sz w:val="24"/>
          <w:szCs w:val="24"/>
        </w:rPr>
      </w:pPr>
      <w:r w:rsidRPr="00F12FD3">
        <w:rPr>
          <w:rFonts w:ascii="Times New Roman" w:hAnsi="Times New Roman" w:cs="Times New Roman"/>
          <w:b/>
          <w:i/>
          <w:sz w:val="24"/>
          <w:szCs w:val="24"/>
        </w:rPr>
        <w:t>dále jen „zhotovitel“</w:t>
      </w:r>
    </w:p>
    <w:p w14:paraId="20897C74" w14:textId="77777777" w:rsidR="00730971" w:rsidRPr="00013884" w:rsidRDefault="00730971" w:rsidP="005F248B">
      <w:pPr>
        <w:spacing w:after="0" w:line="240" w:lineRule="auto"/>
        <w:rPr>
          <w:rFonts w:ascii="Times New Roman" w:hAnsi="Times New Roman" w:cs="Times New Roman"/>
          <w:b/>
          <w:i/>
          <w:sz w:val="24"/>
          <w:szCs w:val="24"/>
          <w:highlight w:val="yellow"/>
        </w:rPr>
      </w:pPr>
    </w:p>
    <w:p w14:paraId="0168A5A1" w14:textId="211C66BF" w:rsidR="00730971" w:rsidRDefault="00730971" w:rsidP="005F248B">
      <w:pPr>
        <w:spacing w:after="0" w:line="240" w:lineRule="auto"/>
        <w:rPr>
          <w:rFonts w:ascii="Times New Roman" w:hAnsi="Times New Roman" w:cs="Times New Roman"/>
          <w:sz w:val="24"/>
          <w:szCs w:val="24"/>
        </w:rPr>
      </w:pPr>
    </w:p>
    <w:p w14:paraId="599E71A5" w14:textId="2E7AB2FD" w:rsidR="00BC331A" w:rsidRDefault="00BC331A" w:rsidP="005F248B">
      <w:pPr>
        <w:spacing w:after="0" w:line="240" w:lineRule="auto"/>
        <w:rPr>
          <w:rFonts w:ascii="Times New Roman" w:hAnsi="Times New Roman" w:cs="Times New Roman"/>
          <w:sz w:val="24"/>
          <w:szCs w:val="24"/>
        </w:rPr>
      </w:pPr>
    </w:p>
    <w:p w14:paraId="34316AE7" w14:textId="77777777" w:rsidR="00BC331A" w:rsidRDefault="00BC331A" w:rsidP="005F248B">
      <w:pPr>
        <w:spacing w:after="0" w:line="240" w:lineRule="auto"/>
        <w:rPr>
          <w:rFonts w:ascii="Times New Roman" w:hAnsi="Times New Roman" w:cs="Times New Roman"/>
          <w:sz w:val="24"/>
          <w:szCs w:val="24"/>
        </w:rPr>
      </w:pPr>
    </w:p>
    <w:p w14:paraId="26A6BBE6" w14:textId="434E94DC" w:rsidR="00730971" w:rsidRDefault="00730971" w:rsidP="003A458A">
      <w:pPr>
        <w:pStyle w:val="Styl1"/>
      </w:pPr>
      <w:r>
        <w:lastRenderedPageBreak/>
        <w:t>PŘEDMĚT PLNĚNÍ</w:t>
      </w:r>
    </w:p>
    <w:p w14:paraId="6743D73C" w14:textId="3E9DCBC7" w:rsidR="00D34633" w:rsidRPr="00D7621B" w:rsidRDefault="00D34633" w:rsidP="00D34633">
      <w:pPr>
        <w:pStyle w:val="Styl4"/>
        <w:tabs>
          <w:tab w:val="left" w:pos="851"/>
        </w:tabs>
        <w:ind w:left="851" w:hanging="851"/>
        <w:jc w:val="both"/>
        <w:rPr>
          <w:rStyle w:val="datalabel"/>
          <w:b w:val="0"/>
          <w:bCs/>
        </w:rPr>
      </w:pPr>
      <w:r>
        <w:rPr>
          <w:b w:val="0"/>
        </w:rPr>
        <w:t xml:space="preserve">Zhotovitel se touto smlouvou zavazuje provést </w:t>
      </w:r>
      <w:r w:rsidRPr="00516FE6">
        <w:rPr>
          <w:b w:val="0"/>
        </w:rPr>
        <w:t xml:space="preserve">na vlastní náklad a nebezpečí pro objednatele stavební </w:t>
      </w:r>
      <w:r w:rsidR="00000E85">
        <w:rPr>
          <w:b w:val="0"/>
        </w:rPr>
        <w:t>D</w:t>
      </w:r>
      <w:r w:rsidRPr="00516FE6">
        <w:rPr>
          <w:b w:val="0"/>
        </w:rPr>
        <w:t xml:space="preserve">ílo </w:t>
      </w:r>
      <w:r w:rsidRPr="00516FE6">
        <w:t>„</w:t>
      </w:r>
      <w:r w:rsidR="008A18B6">
        <w:rPr>
          <w:bCs/>
        </w:rPr>
        <w:t>Rekonstrukce budovy A na adrese Zborovské nám. 2018, Pardubice</w:t>
      </w:r>
      <w:r w:rsidRPr="00516FE6">
        <w:t xml:space="preserve">“, </w:t>
      </w:r>
      <w:r w:rsidRPr="00516FE6">
        <w:rPr>
          <w:b w:val="0"/>
          <w:bCs/>
        </w:rPr>
        <w:t xml:space="preserve">a to dle projektové dokumentace zpracované </w:t>
      </w:r>
      <w:r w:rsidR="00D531C3" w:rsidRPr="00F12FD3">
        <w:t xml:space="preserve">Ing. </w:t>
      </w:r>
      <w:r w:rsidR="009C439F" w:rsidRPr="00F12FD3">
        <w:t xml:space="preserve">Lubošem </w:t>
      </w:r>
      <w:proofErr w:type="spellStart"/>
      <w:r w:rsidR="009C439F" w:rsidRPr="00F12FD3">
        <w:t>Laksarem</w:t>
      </w:r>
      <w:proofErr w:type="spellEnd"/>
      <w:r w:rsidR="009C439F" w:rsidRPr="00F12FD3">
        <w:t xml:space="preserve">, </w:t>
      </w:r>
      <w:proofErr w:type="spellStart"/>
      <w:r w:rsidR="009C439F" w:rsidRPr="00F12FD3">
        <w:t>DiS</w:t>
      </w:r>
      <w:proofErr w:type="spellEnd"/>
      <w:r w:rsidR="009C439F" w:rsidRPr="00F12FD3">
        <w:t>,</w:t>
      </w:r>
      <w:r w:rsidR="00D531C3">
        <w:rPr>
          <w:b w:val="0"/>
          <w:bCs/>
        </w:rPr>
        <w:t xml:space="preserve"> </w:t>
      </w:r>
      <w:r w:rsidR="009C439F" w:rsidRPr="009C439F">
        <w:t xml:space="preserve">PLP </w:t>
      </w:r>
      <w:proofErr w:type="spellStart"/>
      <w:r w:rsidR="009C439F" w:rsidRPr="009C439F">
        <w:t>Projektstav</w:t>
      </w:r>
      <w:proofErr w:type="spellEnd"/>
      <w:r w:rsidR="009C439F">
        <w:t xml:space="preserve"> </w:t>
      </w:r>
      <w:r w:rsidR="009C439F" w:rsidRPr="009C439F">
        <w:t>s.r.o.</w:t>
      </w:r>
      <w:r w:rsidR="009C439F">
        <w:t xml:space="preserve">, </w:t>
      </w:r>
      <w:r w:rsidR="009C439F" w:rsidRPr="009C439F">
        <w:rPr>
          <w:b w:val="0"/>
          <w:bCs/>
        </w:rPr>
        <w:t>Rosice 336, Rosice, IČ</w:t>
      </w:r>
      <w:r w:rsidR="0085481F">
        <w:rPr>
          <w:b w:val="0"/>
          <w:bCs/>
        </w:rPr>
        <w:t>O</w:t>
      </w:r>
      <w:r w:rsidR="009C439F" w:rsidRPr="009C439F">
        <w:rPr>
          <w:b w:val="0"/>
          <w:bCs/>
        </w:rPr>
        <w:t>: 268793480</w:t>
      </w:r>
      <w:r w:rsidR="00D531C3" w:rsidRPr="00D7621B">
        <w:rPr>
          <w:b w:val="0"/>
          <w:bCs/>
        </w:rPr>
        <w:t xml:space="preserve"> </w:t>
      </w:r>
      <w:r w:rsidRPr="00D7621B">
        <w:rPr>
          <w:b w:val="0"/>
          <w:bCs/>
        </w:rPr>
        <w:t>(dále i jen „</w:t>
      </w:r>
      <w:r w:rsidRPr="00CF599B">
        <w:t>Dílo</w:t>
      </w:r>
      <w:r w:rsidRPr="00D7621B">
        <w:rPr>
          <w:b w:val="0"/>
          <w:bCs/>
        </w:rPr>
        <w:t>“).</w:t>
      </w:r>
      <w:r>
        <w:rPr>
          <w:b w:val="0"/>
          <w:bCs/>
        </w:rPr>
        <w:t xml:space="preserve"> Dílo je podrobně specifikováno (zejména co do svého rozsahu) v položkovém rozpočtu zpracovaném zhotovitelem, který </w:t>
      </w:r>
      <w:proofErr w:type="gramStart"/>
      <w:r>
        <w:rPr>
          <w:b w:val="0"/>
          <w:bCs/>
        </w:rPr>
        <w:t>tvoří</w:t>
      </w:r>
      <w:proofErr w:type="gramEnd"/>
      <w:r>
        <w:rPr>
          <w:b w:val="0"/>
          <w:bCs/>
        </w:rPr>
        <w:t> </w:t>
      </w:r>
      <w:r w:rsidRPr="00D7621B">
        <w:rPr>
          <w:b w:val="0"/>
          <w:bCs/>
          <w:u w:val="single"/>
        </w:rPr>
        <w:t>Přílo</w:t>
      </w:r>
      <w:r>
        <w:rPr>
          <w:b w:val="0"/>
          <w:bCs/>
          <w:u w:val="single"/>
        </w:rPr>
        <w:t>hu</w:t>
      </w:r>
      <w:r w:rsidRPr="00D7621B">
        <w:rPr>
          <w:b w:val="0"/>
          <w:bCs/>
          <w:u w:val="single"/>
        </w:rPr>
        <w:t xml:space="preserve"> č. 1</w:t>
      </w:r>
      <w:r>
        <w:rPr>
          <w:b w:val="0"/>
          <w:bCs/>
        </w:rPr>
        <w:t xml:space="preserve"> této smlouvy a je její nedílnou součástí. </w:t>
      </w:r>
    </w:p>
    <w:p w14:paraId="76308C89" w14:textId="4EEB2714" w:rsidR="00BB0D47" w:rsidRPr="00BB0D47" w:rsidRDefault="00BB0D47" w:rsidP="00D7621B">
      <w:pPr>
        <w:pStyle w:val="Styl3"/>
        <w:numPr>
          <w:ilvl w:val="0"/>
          <w:numId w:val="0"/>
        </w:numPr>
        <w:ind w:left="567"/>
        <w:jc w:val="both"/>
      </w:pPr>
      <w:bookmarkStart w:id="0" w:name="_Hlk88128396"/>
    </w:p>
    <w:bookmarkEnd w:id="0"/>
    <w:p w14:paraId="3F8C6000" w14:textId="23D60C9E" w:rsidR="001A55BE" w:rsidRDefault="006D34C8" w:rsidP="000B3AD4">
      <w:pPr>
        <w:pStyle w:val="Styl4"/>
        <w:ind w:left="851" w:hanging="851"/>
        <w:jc w:val="both"/>
        <w:rPr>
          <w:b w:val="0"/>
        </w:rPr>
      </w:pPr>
      <w:r>
        <w:rPr>
          <w:b w:val="0"/>
        </w:rPr>
        <w:t>Objednatel je povinen bez vad</w:t>
      </w:r>
      <w:r w:rsidR="00C662DA">
        <w:rPr>
          <w:b w:val="0"/>
        </w:rPr>
        <w:t xml:space="preserve"> a nedodělků</w:t>
      </w:r>
      <w:r>
        <w:rPr>
          <w:b w:val="0"/>
        </w:rPr>
        <w:t xml:space="preserve"> provedené </w:t>
      </w:r>
      <w:r w:rsidR="00C662DA">
        <w:rPr>
          <w:b w:val="0"/>
        </w:rPr>
        <w:t>D</w:t>
      </w:r>
      <w:r>
        <w:rPr>
          <w:b w:val="0"/>
        </w:rPr>
        <w:t xml:space="preserve">ílo </w:t>
      </w:r>
      <w:r w:rsidR="00C662DA">
        <w:rPr>
          <w:b w:val="0"/>
        </w:rPr>
        <w:t xml:space="preserve">od zhotovitele </w:t>
      </w:r>
      <w:r>
        <w:rPr>
          <w:b w:val="0"/>
        </w:rPr>
        <w:t xml:space="preserve">převzít a zaplatit za </w:t>
      </w:r>
      <w:r w:rsidR="00F24BD8">
        <w:rPr>
          <w:b w:val="0"/>
        </w:rPr>
        <w:t>jeho zhotovení dohodnutou cenu.</w:t>
      </w:r>
    </w:p>
    <w:p w14:paraId="592ED679" w14:textId="77777777" w:rsidR="008832A2" w:rsidRDefault="008832A2" w:rsidP="00A02953">
      <w:pPr>
        <w:pStyle w:val="Styl3"/>
        <w:numPr>
          <w:ilvl w:val="0"/>
          <w:numId w:val="0"/>
        </w:numPr>
        <w:ind w:left="851"/>
        <w:jc w:val="both"/>
        <w:rPr>
          <w:b w:val="0"/>
          <w:bCs/>
        </w:rPr>
      </w:pPr>
    </w:p>
    <w:p w14:paraId="2BA22872" w14:textId="1D18BD9C" w:rsidR="008832A2" w:rsidRPr="008832A2" w:rsidRDefault="008832A2" w:rsidP="00A02953">
      <w:pPr>
        <w:pStyle w:val="Styl3"/>
        <w:ind w:left="851" w:hanging="851"/>
        <w:jc w:val="both"/>
        <w:rPr>
          <w:b w:val="0"/>
          <w:bCs/>
        </w:rPr>
      </w:pPr>
      <w:r w:rsidRPr="00A02953">
        <w:rPr>
          <w:b w:val="0"/>
          <w:bCs/>
        </w:rPr>
        <w:t>V případě rozporu mezi obsahem této smlouvy a Přílohou č. 1 této smlouvy, má přednost ujednání obsažené přímo v této smlouvě. Neupravuje-li tato smlouva konkrétní záležitost výslovně, použijí se pro stanovení práv a povinností smluvních stran podpůrně Pokyny pro zadávání zakázek pro programy spolufinancované z rozpočtu Státního fondu životního prostředí České republiky ve znění ke dni podpisu této smlouvy. Není-li příslušná záležitost upravena ani těmito Pokyny, budou se smluvní strany řídit příslušnými ustanoveními obecně závazných právních předpisů, zejména zákonem č. 89/2012 Sb. občanským zákoníkem, ve znění pozdějších předpisů.</w:t>
      </w:r>
    </w:p>
    <w:p w14:paraId="074BC023" w14:textId="77777777" w:rsidR="00F24BD8" w:rsidRPr="00A02953" w:rsidRDefault="00F24BD8" w:rsidP="00A02953">
      <w:pPr>
        <w:pStyle w:val="Styl3"/>
        <w:numPr>
          <w:ilvl w:val="0"/>
          <w:numId w:val="0"/>
        </w:numPr>
        <w:ind w:left="851" w:hanging="851"/>
        <w:jc w:val="both"/>
        <w:rPr>
          <w:b w:val="0"/>
          <w:bCs/>
        </w:rPr>
      </w:pPr>
    </w:p>
    <w:p w14:paraId="76EAED8B" w14:textId="77777777" w:rsidR="00112FCB" w:rsidRDefault="00112FCB" w:rsidP="004D6EAB">
      <w:pPr>
        <w:pStyle w:val="Styl5"/>
        <w:numPr>
          <w:ilvl w:val="0"/>
          <w:numId w:val="0"/>
        </w:numPr>
        <w:ind w:left="792" w:hanging="432"/>
      </w:pPr>
    </w:p>
    <w:p w14:paraId="0733D4DA" w14:textId="77777777" w:rsidR="00680E47" w:rsidRDefault="00680E47" w:rsidP="00680E47">
      <w:pPr>
        <w:pStyle w:val="Styl1"/>
      </w:pPr>
      <w:r>
        <w:t>doba plnění</w:t>
      </w:r>
    </w:p>
    <w:p w14:paraId="6A795302" w14:textId="2142E637" w:rsidR="00680E47" w:rsidRDefault="001213FC" w:rsidP="007B147F">
      <w:pPr>
        <w:pStyle w:val="Styl5"/>
        <w:ind w:left="851" w:hanging="851"/>
      </w:pPr>
      <w:r>
        <w:t>Smluvní strany se dohodly na</w:t>
      </w:r>
      <w:r w:rsidR="00680E47" w:rsidRPr="007B147F">
        <w:t xml:space="preserve"> níže uvedených </w:t>
      </w:r>
      <w:r w:rsidR="0085481F">
        <w:t>časových termínech</w:t>
      </w:r>
      <w:r>
        <w:t>:</w:t>
      </w:r>
    </w:p>
    <w:p w14:paraId="2F9D60D2" w14:textId="4F048ECA" w:rsidR="001213FC" w:rsidRDefault="001213FC" w:rsidP="000B3AD4">
      <w:pPr>
        <w:pStyle w:val="Styl5"/>
        <w:numPr>
          <w:ilvl w:val="2"/>
          <w:numId w:val="1"/>
        </w:numPr>
        <w:ind w:left="1701" w:hanging="850"/>
      </w:pPr>
      <w:r>
        <w:t>Předání staveniště objednatelem zhotoviteli –</w:t>
      </w:r>
      <w:r w:rsidR="00570E0D">
        <w:t xml:space="preserve">   </w:t>
      </w:r>
      <w:r w:rsidRPr="00570E0D">
        <w:t xml:space="preserve">do </w:t>
      </w:r>
      <w:r w:rsidR="007E2C39" w:rsidRPr="00570E0D">
        <w:t xml:space="preserve">5 dnů po podpisu </w:t>
      </w:r>
      <w:r w:rsidR="000C4149">
        <w:t>této smlouvy</w:t>
      </w:r>
    </w:p>
    <w:p w14:paraId="1FCACB84" w14:textId="0F729FB9" w:rsidR="001213FC" w:rsidRDefault="001213FC" w:rsidP="000B3AD4">
      <w:pPr>
        <w:pStyle w:val="Styl5"/>
        <w:numPr>
          <w:ilvl w:val="2"/>
          <w:numId w:val="1"/>
        </w:numPr>
        <w:ind w:left="1701" w:hanging="850"/>
      </w:pPr>
      <w:r>
        <w:t xml:space="preserve">Zahájení stavebních prací zhotovitelem –do </w:t>
      </w:r>
      <w:r w:rsidR="00311953" w:rsidRPr="00570E0D">
        <w:t>5 dnů po</w:t>
      </w:r>
      <w:r w:rsidR="00311953" w:rsidDel="00311953">
        <w:t xml:space="preserve"> </w:t>
      </w:r>
      <w:r w:rsidR="00605EA9">
        <w:t xml:space="preserve">protokolárního </w:t>
      </w:r>
      <w:r w:rsidR="00311953">
        <w:t>předání staveniště</w:t>
      </w:r>
    </w:p>
    <w:p w14:paraId="2ABF0688" w14:textId="3B6641F7" w:rsidR="001213FC" w:rsidRDefault="001213FC" w:rsidP="000B3AD4">
      <w:pPr>
        <w:pStyle w:val="Styl5"/>
        <w:numPr>
          <w:ilvl w:val="2"/>
          <w:numId w:val="1"/>
        </w:numPr>
        <w:ind w:left="1701" w:hanging="850"/>
      </w:pPr>
      <w:r>
        <w:t xml:space="preserve">Dokončení Díla zhotovitelem </w:t>
      </w:r>
      <w:r w:rsidR="00570E0D">
        <w:t>a předání bez vad a nedodělků</w:t>
      </w:r>
      <w:r>
        <w:t xml:space="preserve"> nejpozději do </w:t>
      </w:r>
      <w:r w:rsidR="00570E0D">
        <w:t xml:space="preserve">                                 </w:t>
      </w:r>
      <w:r w:rsidR="00E032F8" w:rsidRPr="00F12FD3">
        <w:rPr>
          <w:b/>
          <w:bCs/>
        </w:rPr>
        <w:t>17.12.2023 (240 dnů)</w:t>
      </w:r>
    </w:p>
    <w:p w14:paraId="32D986B3" w14:textId="76CF2796" w:rsidR="001213FC" w:rsidRDefault="001213FC" w:rsidP="000B3AD4">
      <w:pPr>
        <w:pStyle w:val="Styl5"/>
        <w:numPr>
          <w:ilvl w:val="2"/>
          <w:numId w:val="1"/>
        </w:numPr>
        <w:ind w:left="1701" w:hanging="850"/>
      </w:pPr>
      <w:r>
        <w:t>Počátek běhu záruční doby na Dílo – datum protokolárního předání a převzetí dokončeného Díla.</w:t>
      </w:r>
    </w:p>
    <w:p w14:paraId="7CC895DE" w14:textId="5CFD7EB0" w:rsidR="000849AC" w:rsidRPr="004D2C99" w:rsidRDefault="00E571E2" w:rsidP="000849AC">
      <w:pPr>
        <w:pStyle w:val="Styl5"/>
        <w:numPr>
          <w:ilvl w:val="2"/>
          <w:numId w:val="1"/>
        </w:numPr>
        <w:ind w:left="1701" w:hanging="850"/>
      </w:pPr>
      <w:r w:rsidRPr="00844AC1">
        <w:t xml:space="preserve">Celková </w:t>
      </w:r>
      <w:r w:rsidR="005267A8">
        <w:t xml:space="preserve">doba </w:t>
      </w:r>
      <w:r w:rsidRPr="00844AC1">
        <w:t>na zhotovení díla tedy činí (od předání staveniště do protokolárního předání Díla)</w:t>
      </w:r>
      <w:r w:rsidR="002A0428">
        <w:t xml:space="preserve"> -</w:t>
      </w:r>
      <w:r w:rsidRPr="00844AC1">
        <w:t xml:space="preserve"> </w:t>
      </w:r>
      <w:r w:rsidRPr="00F12FD3">
        <w:rPr>
          <w:b/>
          <w:bCs/>
        </w:rPr>
        <w:t xml:space="preserve">celkem </w:t>
      </w:r>
      <w:r w:rsidR="00E6486F" w:rsidRPr="00F12FD3">
        <w:rPr>
          <w:b/>
          <w:bCs/>
        </w:rPr>
        <w:t xml:space="preserve">240 </w:t>
      </w:r>
      <w:r w:rsidRPr="00F12FD3">
        <w:rPr>
          <w:b/>
          <w:bCs/>
        </w:rPr>
        <w:t>dnů</w:t>
      </w:r>
    </w:p>
    <w:p w14:paraId="12B35C82" w14:textId="77777777" w:rsidR="000849AC" w:rsidRDefault="000849AC" w:rsidP="000849AC">
      <w:pPr>
        <w:pStyle w:val="Styl5"/>
        <w:numPr>
          <w:ilvl w:val="0"/>
          <w:numId w:val="0"/>
        </w:numPr>
        <w:ind w:left="360"/>
      </w:pPr>
    </w:p>
    <w:p w14:paraId="79359D20" w14:textId="44538D56" w:rsidR="000849AC" w:rsidRPr="000849AC" w:rsidRDefault="000849AC" w:rsidP="000849AC">
      <w:pPr>
        <w:pStyle w:val="Styl5"/>
        <w:numPr>
          <w:ilvl w:val="0"/>
          <w:numId w:val="0"/>
        </w:numPr>
        <w:ind w:left="851" w:hanging="851"/>
        <w:jc w:val="both"/>
      </w:pPr>
      <w:r w:rsidRPr="000849AC">
        <w:rPr>
          <w:b/>
          <w:bCs/>
        </w:rPr>
        <w:t xml:space="preserve">3.2. </w:t>
      </w:r>
      <w:r>
        <w:rPr>
          <w:b/>
          <w:bCs/>
        </w:rPr>
        <w:tab/>
      </w:r>
      <w:r w:rsidRPr="000849AC">
        <w:t>Smluv</w:t>
      </w:r>
      <w:r>
        <w:t>n</w:t>
      </w:r>
      <w:r w:rsidRPr="000849AC">
        <w:t xml:space="preserve">í strany výslovně potvrzují, že při </w:t>
      </w:r>
      <w:r>
        <w:t>sjednání</w:t>
      </w:r>
      <w:r w:rsidRPr="000849AC">
        <w:t xml:space="preserve"> shora uvedených termínů (zejména pa</w:t>
      </w:r>
      <w:r>
        <w:t>k</w:t>
      </w:r>
      <w:r w:rsidRPr="000849AC">
        <w:t xml:space="preserve"> termínu pro dokončení a předání Díla zhotovitelem) již bylo přihlédnuto ke všem specifikům realizace Díla, a to včetně specifik popsaných v článku 6.14. a násl. této Smlouvy. </w:t>
      </w:r>
    </w:p>
    <w:p w14:paraId="6D74984E" w14:textId="455E10C6" w:rsidR="00BB0D2A" w:rsidRPr="00844AC1" w:rsidRDefault="00BB0D2A" w:rsidP="00844AC1">
      <w:pPr>
        <w:pStyle w:val="Styl5"/>
        <w:numPr>
          <w:ilvl w:val="0"/>
          <w:numId w:val="0"/>
        </w:numPr>
        <w:ind w:left="1212"/>
      </w:pPr>
    </w:p>
    <w:p w14:paraId="17847E80" w14:textId="77777777" w:rsidR="00680E47" w:rsidRDefault="007B147F" w:rsidP="007B147F">
      <w:pPr>
        <w:pStyle w:val="Styl1"/>
      </w:pPr>
      <w:r>
        <w:t>cena díla</w:t>
      </w:r>
    </w:p>
    <w:p w14:paraId="50F5AD72" w14:textId="29A58492" w:rsidR="007B147F" w:rsidRDefault="007B147F" w:rsidP="007B147F">
      <w:pPr>
        <w:pStyle w:val="Styl5"/>
        <w:ind w:left="851" w:hanging="851"/>
      </w:pPr>
      <w:r>
        <w:t xml:space="preserve">Cena </w:t>
      </w:r>
      <w:r w:rsidR="001213FC">
        <w:t>D</w:t>
      </w:r>
      <w:r>
        <w:t>íla specifikovaného v </w:t>
      </w:r>
      <w:r w:rsidR="00C662DA">
        <w:t xml:space="preserve">článku </w:t>
      </w:r>
      <w:r>
        <w:t>2.1. této smlouvy se sjednává ve výši:</w:t>
      </w:r>
    </w:p>
    <w:p w14:paraId="6B53342E" w14:textId="03F21D9A" w:rsidR="007B147F" w:rsidRPr="00F12FD3" w:rsidRDefault="007B147F" w:rsidP="00246801">
      <w:pPr>
        <w:spacing w:after="0" w:line="240" w:lineRule="auto"/>
        <w:ind w:left="851"/>
        <w:jc w:val="center"/>
        <w:rPr>
          <w:rFonts w:ascii="Times New Roman" w:hAnsi="Times New Roman" w:cs="Times New Roman"/>
          <w:b/>
          <w:sz w:val="24"/>
          <w:szCs w:val="24"/>
        </w:rPr>
      </w:pPr>
      <w:r w:rsidRPr="00F12FD3">
        <w:rPr>
          <w:rFonts w:ascii="Times New Roman" w:hAnsi="Times New Roman" w:cs="Times New Roman"/>
          <w:b/>
          <w:caps/>
          <w:sz w:val="24"/>
          <w:szCs w:val="24"/>
        </w:rPr>
        <w:t>C</w:t>
      </w:r>
      <w:r w:rsidRPr="00F12FD3">
        <w:rPr>
          <w:rFonts w:ascii="Times New Roman" w:hAnsi="Times New Roman" w:cs="Times New Roman"/>
          <w:b/>
          <w:sz w:val="24"/>
          <w:szCs w:val="24"/>
        </w:rPr>
        <w:t>ena díla bez DPH</w:t>
      </w:r>
      <w:r w:rsidRPr="00F12FD3">
        <w:rPr>
          <w:rFonts w:ascii="Times New Roman" w:hAnsi="Times New Roman" w:cs="Times New Roman"/>
          <w:b/>
          <w:sz w:val="24"/>
          <w:szCs w:val="24"/>
        </w:rPr>
        <w:tab/>
      </w:r>
      <w:r w:rsidRPr="00F12FD3">
        <w:rPr>
          <w:rFonts w:ascii="Times New Roman" w:hAnsi="Times New Roman" w:cs="Times New Roman"/>
          <w:b/>
          <w:sz w:val="24"/>
          <w:szCs w:val="24"/>
        </w:rPr>
        <w:tab/>
      </w:r>
      <w:r w:rsidR="00E571EA" w:rsidRPr="00F12FD3">
        <w:rPr>
          <w:rFonts w:ascii="Times New Roman" w:hAnsi="Times New Roman" w:cs="Times New Roman"/>
          <w:b/>
          <w:sz w:val="24"/>
          <w:szCs w:val="24"/>
        </w:rPr>
        <w:t>44 948 943,63</w:t>
      </w:r>
      <w:r w:rsidRPr="00F12FD3">
        <w:rPr>
          <w:rFonts w:ascii="Times New Roman" w:hAnsi="Times New Roman" w:cs="Times New Roman"/>
          <w:b/>
          <w:sz w:val="24"/>
          <w:szCs w:val="24"/>
        </w:rPr>
        <w:t xml:space="preserve"> Kč</w:t>
      </w:r>
    </w:p>
    <w:p w14:paraId="7205B26F" w14:textId="3F646343" w:rsidR="007B147F" w:rsidRPr="00F12FD3" w:rsidRDefault="007B147F" w:rsidP="00246801">
      <w:pPr>
        <w:spacing w:after="0" w:line="240" w:lineRule="auto"/>
        <w:ind w:left="851"/>
        <w:jc w:val="center"/>
        <w:rPr>
          <w:rFonts w:ascii="Times New Roman" w:hAnsi="Times New Roman" w:cs="Times New Roman"/>
          <w:b/>
          <w:sz w:val="24"/>
          <w:szCs w:val="24"/>
        </w:rPr>
      </w:pPr>
      <w:r w:rsidRPr="00F12FD3">
        <w:rPr>
          <w:rFonts w:ascii="Times New Roman" w:hAnsi="Times New Roman" w:cs="Times New Roman"/>
          <w:b/>
          <w:sz w:val="24"/>
          <w:szCs w:val="24"/>
        </w:rPr>
        <w:t xml:space="preserve">DPH </w:t>
      </w:r>
      <w:proofErr w:type="gramStart"/>
      <w:r w:rsidRPr="00F12FD3">
        <w:rPr>
          <w:rFonts w:ascii="Times New Roman" w:hAnsi="Times New Roman" w:cs="Times New Roman"/>
          <w:b/>
          <w:sz w:val="24"/>
          <w:szCs w:val="24"/>
        </w:rPr>
        <w:t>21%</w:t>
      </w:r>
      <w:proofErr w:type="gramEnd"/>
      <w:r w:rsidRPr="00F12FD3">
        <w:rPr>
          <w:rFonts w:ascii="Times New Roman" w:hAnsi="Times New Roman" w:cs="Times New Roman"/>
          <w:b/>
          <w:sz w:val="24"/>
          <w:szCs w:val="24"/>
        </w:rPr>
        <w:tab/>
      </w:r>
      <w:r w:rsidRPr="00F12FD3">
        <w:rPr>
          <w:rFonts w:ascii="Times New Roman" w:hAnsi="Times New Roman" w:cs="Times New Roman"/>
          <w:b/>
          <w:sz w:val="24"/>
          <w:szCs w:val="24"/>
        </w:rPr>
        <w:tab/>
      </w:r>
      <w:r w:rsidR="00C36849">
        <w:rPr>
          <w:rFonts w:ascii="Times New Roman" w:hAnsi="Times New Roman" w:cs="Times New Roman"/>
          <w:b/>
          <w:sz w:val="24"/>
          <w:szCs w:val="24"/>
        </w:rPr>
        <w:t xml:space="preserve">              </w:t>
      </w:r>
      <w:r w:rsidRPr="00F12FD3">
        <w:rPr>
          <w:rFonts w:ascii="Times New Roman" w:hAnsi="Times New Roman" w:cs="Times New Roman"/>
          <w:b/>
          <w:sz w:val="24"/>
          <w:szCs w:val="24"/>
        </w:rPr>
        <w:t xml:space="preserve">  </w:t>
      </w:r>
      <w:r w:rsidR="00E571EA" w:rsidRPr="00F12FD3">
        <w:rPr>
          <w:rFonts w:ascii="Times New Roman" w:hAnsi="Times New Roman" w:cs="Times New Roman"/>
          <w:b/>
          <w:sz w:val="24"/>
          <w:szCs w:val="24"/>
        </w:rPr>
        <w:t>9 439 278,16 K</w:t>
      </w:r>
      <w:r w:rsidRPr="00F12FD3">
        <w:rPr>
          <w:rFonts w:ascii="Times New Roman" w:hAnsi="Times New Roman" w:cs="Times New Roman"/>
          <w:b/>
          <w:sz w:val="24"/>
          <w:szCs w:val="24"/>
        </w:rPr>
        <w:t>č</w:t>
      </w:r>
    </w:p>
    <w:p w14:paraId="5F9B318D" w14:textId="0940E5E6" w:rsidR="007B147F" w:rsidRDefault="007B147F" w:rsidP="00246801">
      <w:pPr>
        <w:spacing w:after="0" w:line="240" w:lineRule="auto"/>
        <w:ind w:left="851"/>
        <w:jc w:val="center"/>
        <w:rPr>
          <w:rFonts w:ascii="Times New Roman" w:hAnsi="Times New Roman" w:cs="Times New Roman"/>
          <w:b/>
          <w:sz w:val="24"/>
          <w:szCs w:val="24"/>
        </w:rPr>
      </w:pPr>
      <w:r w:rsidRPr="00F12FD3">
        <w:rPr>
          <w:rFonts w:ascii="Times New Roman" w:hAnsi="Times New Roman" w:cs="Times New Roman"/>
          <w:b/>
          <w:sz w:val="24"/>
          <w:szCs w:val="24"/>
        </w:rPr>
        <w:t>Cena celkem vč. DPH</w:t>
      </w:r>
      <w:r w:rsidRPr="00F12FD3">
        <w:rPr>
          <w:rFonts w:ascii="Times New Roman" w:hAnsi="Times New Roman" w:cs="Times New Roman"/>
          <w:b/>
          <w:sz w:val="24"/>
          <w:szCs w:val="24"/>
        </w:rPr>
        <w:tab/>
      </w:r>
      <w:r w:rsidRPr="00F12FD3">
        <w:rPr>
          <w:rFonts w:ascii="Times New Roman" w:hAnsi="Times New Roman" w:cs="Times New Roman"/>
          <w:b/>
          <w:sz w:val="24"/>
          <w:szCs w:val="24"/>
        </w:rPr>
        <w:tab/>
      </w:r>
      <w:r w:rsidR="00E571EA" w:rsidRPr="00F12FD3">
        <w:rPr>
          <w:rFonts w:ascii="Times New Roman" w:hAnsi="Times New Roman" w:cs="Times New Roman"/>
          <w:b/>
          <w:sz w:val="24"/>
          <w:szCs w:val="24"/>
        </w:rPr>
        <w:t>54 388 221,79</w:t>
      </w:r>
      <w:r w:rsidRPr="00F12FD3">
        <w:rPr>
          <w:rFonts w:ascii="Times New Roman" w:hAnsi="Times New Roman" w:cs="Times New Roman"/>
          <w:b/>
          <w:sz w:val="24"/>
          <w:szCs w:val="24"/>
        </w:rPr>
        <w:t xml:space="preserve"> Kč</w:t>
      </w:r>
    </w:p>
    <w:p w14:paraId="5FC8D758" w14:textId="77777777" w:rsidR="007B147F" w:rsidRDefault="007B147F" w:rsidP="007B147F">
      <w:pPr>
        <w:spacing w:after="0" w:line="240" w:lineRule="auto"/>
        <w:ind w:left="851"/>
        <w:rPr>
          <w:rFonts w:ascii="Times New Roman" w:hAnsi="Times New Roman" w:cs="Times New Roman"/>
          <w:b/>
          <w:sz w:val="24"/>
          <w:szCs w:val="24"/>
        </w:rPr>
      </w:pPr>
    </w:p>
    <w:p w14:paraId="36FA451A" w14:textId="61CDB6E2" w:rsidR="007B147F" w:rsidRDefault="007B147F" w:rsidP="007B147F">
      <w:pPr>
        <w:pStyle w:val="Styl6"/>
        <w:ind w:left="851" w:hanging="851"/>
        <w:jc w:val="both"/>
      </w:pPr>
      <w:r>
        <w:lastRenderedPageBreak/>
        <w:t xml:space="preserve">Zhotovitel prohlašuje, že výše </w:t>
      </w:r>
      <w:r w:rsidR="002A0FA7">
        <w:t xml:space="preserve">sjednaná </w:t>
      </w:r>
      <w:r>
        <w:t xml:space="preserve">cena </w:t>
      </w:r>
      <w:r w:rsidR="00C662DA">
        <w:t>D</w:t>
      </w:r>
      <w:r>
        <w:t>íla bez DPH je cenou konečnou a maximální a obsahuje veškeré práce, dodávky a služby, výkony a média, kterých je třeba trvale nebo dočasně k zahájení, provedení a</w:t>
      </w:r>
      <w:r w:rsidR="00C662DA">
        <w:t>nebo</w:t>
      </w:r>
      <w:r>
        <w:t xml:space="preserve"> dokončení </w:t>
      </w:r>
      <w:r w:rsidR="00C662DA">
        <w:t>Díla dle této smlouvy, a to</w:t>
      </w:r>
      <w:r>
        <w:t xml:space="preserve"> včetně nákladů na zařízení staveniště</w:t>
      </w:r>
      <w:r w:rsidR="00C662DA">
        <w:t xml:space="preserve"> a veškerých vedlejších či souvisejících nákladů</w:t>
      </w:r>
      <w:r w:rsidR="002A0FA7">
        <w:t xml:space="preserve"> zhotovitele</w:t>
      </w:r>
      <w:r w:rsidR="00C662DA">
        <w:t xml:space="preserve"> (doprava, zábory veřejného prostranství</w:t>
      </w:r>
      <w:r w:rsidR="0047073A">
        <w:t xml:space="preserve">, </w:t>
      </w:r>
      <w:r w:rsidR="003B4DBB">
        <w:t xml:space="preserve">pojištění, </w:t>
      </w:r>
      <w:r w:rsidR="0047073A">
        <w:t>průběžný úklid, odvoz a likvidace odpadu</w:t>
      </w:r>
      <w:r w:rsidR="00C662DA">
        <w:t xml:space="preserve"> apod.)</w:t>
      </w:r>
      <w:r>
        <w:t>.</w:t>
      </w:r>
    </w:p>
    <w:p w14:paraId="3A39D322" w14:textId="77777777" w:rsidR="007B147F" w:rsidRDefault="007B147F" w:rsidP="007B147F">
      <w:pPr>
        <w:pStyle w:val="Styl6"/>
        <w:numPr>
          <w:ilvl w:val="0"/>
          <w:numId w:val="0"/>
        </w:numPr>
        <w:ind w:left="851"/>
        <w:jc w:val="both"/>
      </w:pPr>
    </w:p>
    <w:p w14:paraId="316DA761" w14:textId="3A9ABC43" w:rsidR="002A0FA7" w:rsidRDefault="007B147F" w:rsidP="007B147F">
      <w:pPr>
        <w:pStyle w:val="Styl6"/>
        <w:ind w:left="851" w:hanging="851"/>
        <w:jc w:val="both"/>
      </w:pPr>
      <w:r>
        <w:t xml:space="preserve">Cenu </w:t>
      </w:r>
      <w:r w:rsidR="002A0FA7">
        <w:t>D</w:t>
      </w:r>
      <w:r>
        <w:t xml:space="preserve">íla je možné měnit </w:t>
      </w:r>
      <w:r w:rsidR="002A0FA7">
        <w:t>pouze v následujících případech:</w:t>
      </w:r>
    </w:p>
    <w:p w14:paraId="2344D743" w14:textId="7A3A62A4" w:rsidR="002A0FA7" w:rsidRDefault="002A0FA7" w:rsidP="00D7621B">
      <w:pPr>
        <w:pStyle w:val="Styl6"/>
        <w:numPr>
          <w:ilvl w:val="2"/>
          <w:numId w:val="1"/>
        </w:numPr>
        <w:ind w:left="1418" w:hanging="709"/>
        <w:jc w:val="both"/>
      </w:pPr>
      <w:r>
        <w:t xml:space="preserve">pokud </w:t>
      </w:r>
      <w:r w:rsidR="007B147F">
        <w:t xml:space="preserve">dojde v průběhu realizace </w:t>
      </w:r>
      <w:r>
        <w:t>D</w:t>
      </w:r>
      <w:r w:rsidR="007B147F">
        <w:t>íla ke změnám daňových předpisů upravujících výši DPH,</w:t>
      </w:r>
      <w:r>
        <w:t xml:space="preserve"> přičemž v takovém případě bude zhotovitelem účtována sazba DPH vyplývající z platných a účinných právních předpisů ke dni zdanitelného plnění;</w:t>
      </w:r>
    </w:p>
    <w:p w14:paraId="45E3DB22" w14:textId="61F065B5" w:rsidR="002A0FA7" w:rsidRDefault="007B147F" w:rsidP="00D7621B">
      <w:pPr>
        <w:pStyle w:val="Styl6"/>
        <w:numPr>
          <w:ilvl w:val="2"/>
          <w:numId w:val="1"/>
        </w:numPr>
        <w:ind w:left="1418" w:hanging="709"/>
        <w:jc w:val="both"/>
      </w:pPr>
      <w:r>
        <w:t>objednatel požaduje práce</w:t>
      </w:r>
      <w:r w:rsidR="002A0FA7">
        <w:t xml:space="preserve"> či dodávky</w:t>
      </w:r>
      <w:r>
        <w:t xml:space="preserve">, které nejsou </w:t>
      </w:r>
      <w:r w:rsidR="002A0FA7">
        <w:t xml:space="preserve">zahrnuty </w:t>
      </w:r>
      <w:r>
        <w:t>v</w:t>
      </w:r>
      <w:r w:rsidR="002A0FA7">
        <w:t> rozsahu D</w:t>
      </w:r>
      <w:r>
        <w:t>íla</w:t>
      </w:r>
      <w:r w:rsidR="002A0FA7">
        <w:t xml:space="preserve"> dle této smlouvy</w:t>
      </w:r>
      <w:r>
        <w:t xml:space="preserve">, </w:t>
      </w:r>
    </w:p>
    <w:p w14:paraId="59F9F717" w14:textId="4BE3792D" w:rsidR="002A0FA7" w:rsidRDefault="007B147F" w:rsidP="00D7621B">
      <w:pPr>
        <w:pStyle w:val="Styl6"/>
        <w:numPr>
          <w:ilvl w:val="2"/>
          <w:numId w:val="1"/>
        </w:numPr>
        <w:ind w:left="1418" w:hanging="709"/>
        <w:jc w:val="both"/>
      </w:pPr>
      <w:r>
        <w:t>objednatel požaduje vypustit některé práce</w:t>
      </w:r>
      <w:r w:rsidR="002A0FA7">
        <w:t xml:space="preserve"> či dodávky, které </w:t>
      </w:r>
      <w:proofErr w:type="gramStart"/>
      <w:r w:rsidR="002A0FA7">
        <w:t>tvoří</w:t>
      </w:r>
      <w:proofErr w:type="gramEnd"/>
      <w:r w:rsidR="002A0FA7">
        <w:t xml:space="preserve"> součást</w:t>
      </w:r>
      <w:r>
        <w:t xml:space="preserve"> </w:t>
      </w:r>
      <w:r w:rsidR="002A0FA7">
        <w:t>D</w:t>
      </w:r>
      <w:r>
        <w:t>íla</w:t>
      </w:r>
      <w:r w:rsidR="002A0FA7">
        <w:t xml:space="preserve"> dle této smlouvy</w:t>
      </w:r>
      <w:r>
        <w:t xml:space="preserve">, </w:t>
      </w:r>
    </w:p>
    <w:p w14:paraId="33D232F3" w14:textId="1D40F1B7" w:rsidR="002A0FA7" w:rsidRDefault="007B147F" w:rsidP="00D7621B">
      <w:pPr>
        <w:pStyle w:val="Styl6"/>
        <w:numPr>
          <w:ilvl w:val="2"/>
          <w:numId w:val="1"/>
        </w:numPr>
        <w:ind w:left="1418" w:hanging="709"/>
        <w:jc w:val="both"/>
      </w:pPr>
      <w:r>
        <w:t xml:space="preserve">při realizaci </w:t>
      </w:r>
      <w:r w:rsidR="002A0FA7">
        <w:t xml:space="preserve">Díla </w:t>
      </w:r>
      <w:r>
        <w:t>se zjistí skutečnosti, které nebyl</w:t>
      </w:r>
      <w:r w:rsidR="002A0FA7">
        <w:t>y</w:t>
      </w:r>
      <w:r>
        <w:t xml:space="preserve"> v době podpisu smlouvy známy</w:t>
      </w:r>
      <w:r w:rsidR="002A0FA7">
        <w:t xml:space="preserve"> a které současně zhotovitel nezavinil, ani je nemohl nijak předvídat, a to ani při vynaložení odborné péče, přičemž tyto skutečnosti</w:t>
      </w:r>
      <w:r>
        <w:t xml:space="preserve"> mají vliv na cenu </w:t>
      </w:r>
      <w:r w:rsidR="002A0FA7">
        <w:t>D</w:t>
      </w:r>
      <w:r>
        <w:t>íla,</w:t>
      </w:r>
    </w:p>
    <w:p w14:paraId="57658D47" w14:textId="5F85B220" w:rsidR="007B147F" w:rsidRDefault="007B147F" w:rsidP="00D7621B">
      <w:pPr>
        <w:pStyle w:val="Styl6"/>
        <w:numPr>
          <w:ilvl w:val="2"/>
          <w:numId w:val="1"/>
        </w:numPr>
        <w:ind w:left="1418" w:hanging="709"/>
        <w:jc w:val="both"/>
      </w:pPr>
      <w:r>
        <w:t xml:space="preserve">při realizaci </w:t>
      </w:r>
      <w:r w:rsidR="002A0FA7">
        <w:t xml:space="preserve">Díla </w:t>
      </w:r>
      <w:r>
        <w:t>se zjistí skutečnosti odlišné od dokumentace předané objednatelem</w:t>
      </w:r>
      <w:r w:rsidR="002A0FA7">
        <w:t>, které mají vliv na cenu Díla a které zhotovitel nemohl předvídat ani při vynaložení odborné péče</w:t>
      </w:r>
      <w:r>
        <w:t xml:space="preserve"> (neodpovídající geologické údaje apod.)</w:t>
      </w:r>
      <w:r w:rsidR="008E29A3">
        <w:t>.</w:t>
      </w:r>
    </w:p>
    <w:p w14:paraId="6DE9B308" w14:textId="77777777" w:rsidR="007B147F" w:rsidRDefault="007B147F" w:rsidP="007B147F">
      <w:pPr>
        <w:pStyle w:val="Styl6"/>
        <w:numPr>
          <w:ilvl w:val="0"/>
          <w:numId w:val="0"/>
        </w:numPr>
        <w:ind w:left="851"/>
        <w:jc w:val="both"/>
      </w:pPr>
    </w:p>
    <w:p w14:paraId="39863CBB" w14:textId="51A9A67F" w:rsidR="007B147F" w:rsidRDefault="006B204C" w:rsidP="007B147F">
      <w:pPr>
        <w:pStyle w:val="Styl6"/>
        <w:ind w:left="851" w:hanging="851"/>
        <w:jc w:val="both"/>
      </w:pPr>
      <w:r>
        <w:t xml:space="preserve">Jakákoliv změna ceny </w:t>
      </w:r>
      <w:r w:rsidR="000C4149">
        <w:t xml:space="preserve">Díla </w:t>
      </w:r>
      <w:r>
        <w:t>(kromě změny výše DPH</w:t>
      </w:r>
      <w:r w:rsidR="003B4DBB">
        <w:t xml:space="preserve"> dle článku 4.3.1.</w:t>
      </w:r>
      <w:r>
        <w:t xml:space="preserve">) bude sjednána na základě oboustranně odsouhlaseného </w:t>
      </w:r>
      <w:r w:rsidR="00417860">
        <w:t xml:space="preserve">písemného </w:t>
      </w:r>
      <w:r>
        <w:t>dodatku ke smlouvě.</w:t>
      </w:r>
      <w:r w:rsidR="008E29A3">
        <w:t xml:space="preserve"> </w:t>
      </w:r>
    </w:p>
    <w:p w14:paraId="6DD4B177" w14:textId="77777777" w:rsidR="006B204C" w:rsidRDefault="006B204C" w:rsidP="006B204C">
      <w:pPr>
        <w:pStyle w:val="Styl6"/>
        <w:numPr>
          <w:ilvl w:val="0"/>
          <w:numId w:val="0"/>
        </w:numPr>
        <w:ind w:left="851"/>
        <w:jc w:val="both"/>
      </w:pPr>
    </w:p>
    <w:p w14:paraId="13A912C7" w14:textId="654B0CA1" w:rsidR="006B204C" w:rsidRDefault="006B204C" w:rsidP="007B147F">
      <w:pPr>
        <w:pStyle w:val="Styl6"/>
        <w:ind w:left="851" w:hanging="851"/>
        <w:jc w:val="both"/>
      </w:pPr>
      <w:r>
        <w:t>V případě změn u prací</w:t>
      </w:r>
      <w:r w:rsidR="008E29A3">
        <w:t xml:space="preserve"> či dodávek</w:t>
      </w:r>
      <w:r>
        <w:t>, které jsou obsaženy v položkovém rozpočtu</w:t>
      </w:r>
      <w:r w:rsidR="008E29A3">
        <w:t xml:space="preserve"> dle Přílohy č. 1 této smlouvy</w:t>
      </w:r>
      <w:r>
        <w:t>, bude změna ceny stanovena na základně jednotkové ceny dané práce</w:t>
      </w:r>
      <w:r w:rsidR="008E29A3">
        <w:t>/dodávky</w:t>
      </w:r>
      <w:r>
        <w:t xml:space="preserve"> </w:t>
      </w:r>
      <w:r w:rsidR="008E29A3">
        <w:t xml:space="preserve">uvedené </w:t>
      </w:r>
      <w:r>
        <w:t xml:space="preserve">v položkovém rozpočtu. </w:t>
      </w:r>
    </w:p>
    <w:p w14:paraId="5842092D" w14:textId="77777777" w:rsidR="006B204C" w:rsidRDefault="006B204C" w:rsidP="006B204C">
      <w:pPr>
        <w:pStyle w:val="Styl6"/>
        <w:numPr>
          <w:ilvl w:val="0"/>
          <w:numId w:val="0"/>
        </w:numPr>
        <w:ind w:left="851"/>
        <w:jc w:val="both"/>
      </w:pPr>
    </w:p>
    <w:p w14:paraId="7866D59E" w14:textId="0EAAC0EF" w:rsidR="006B204C" w:rsidRDefault="006B204C" w:rsidP="007B147F">
      <w:pPr>
        <w:pStyle w:val="Styl6"/>
        <w:ind w:left="851" w:hanging="851"/>
        <w:jc w:val="both"/>
      </w:pPr>
      <w:r>
        <w:t>V případě změn u prací</w:t>
      </w:r>
      <w:r w:rsidR="008E29A3">
        <w:t xml:space="preserve"> či dodávek</w:t>
      </w:r>
      <w:r>
        <w:t xml:space="preserve">, které nejsou v položkovém rozpočtu uvedeny, bude cena stanovena na základě aktuálního ceníku URS. </w:t>
      </w:r>
    </w:p>
    <w:p w14:paraId="207A8610" w14:textId="77777777" w:rsidR="008E29A3" w:rsidRDefault="008E29A3" w:rsidP="00D7621B">
      <w:pPr>
        <w:pStyle w:val="Styl6"/>
        <w:numPr>
          <w:ilvl w:val="0"/>
          <w:numId w:val="0"/>
        </w:numPr>
        <w:ind w:left="851"/>
        <w:jc w:val="both"/>
      </w:pPr>
    </w:p>
    <w:p w14:paraId="47B85336" w14:textId="5B8F8A7A" w:rsidR="008E29A3" w:rsidRDefault="008E29A3" w:rsidP="007B147F">
      <w:pPr>
        <w:pStyle w:val="Styl6"/>
        <w:ind w:left="851" w:hanging="851"/>
        <w:jc w:val="both"/>
      </w:pPr>
      <w:r>
        <w:t>Nedohodnou-li se smluvní strany v případech popsaných v článku 4.3.</w:t>
      </w:r>
      <w:r w:rsidR="00417860">
        <w:t>2. až 4.3.5.</w:t>
      </w:r>
      <w:r>
        <w:t xml:space="preserve"> této smlouvy na uzavření dodatku dle článku 4.4. zohledňujícího příslušnou změnu ceny Díla nejpozději do jednoho měsíce ode dne, kdy návrh dodatku došel druhé smluvní straně, je kterákoliv ze stran oprávněna od této smlouvy odstoupit doručením písemného oznámení o odstoupení druhé smluvní straně.  </w:t>
      </w:r>
    </w:p>
    <w:p w14:paraId="057A7631" w14:textId="111DF0CA" w:rsidR="006B204C" w:rsidRDefault="006B204C" w:rsidP="00AF595D">
      <w:pPr>
        <w:pStyle w:val="Styl6"/>
        <w:numPr>
          <w:ilvl w:val="0"/>
          <w:numId w:val="0"/>
        </w:numPr>
        <w:jc w:val="both"/>
      </w:pPr>
    </w:p>
    <w:p w14:paraId="44AB3C7D" w14:textId="77777777" w:rsidR="009E55A3" w:rsidRDefault="009E55A3" w:rsidP="00AF595D">
      <w:pPr>
        <w:pStyle w:val="Styl6"/>
        <w:numPr>
          <w:ilvl w:val="0"/>
          <w:numId w:val="0"/>
        </w:numPr>
        <w:jc w:val="both"/>
      </w:pPr>
    </w:p>
    <w:p w14:paraId="68F25CEB" w14:textId="77777777" w:rsidR="005A6136" w:rsidRDefault="005A6136" w:rsidP="00AF595D">
      <w:pPr>
        <w:pStyle w:val="Styl6"/>
        <w:numPr>
          <w:ilvl w:val="0"/>
          <w:numId w:val="0"/>
        </w:numPr>
        <w:jc w:val="both"/>
      </w:pPr>
    </w:p>
    <w:p w14:paraId="4614D618" w14:textId="77777777" w:rsidR="006B204C" w:rsidRPr="00806CD8" w:rsidRDefault="006B204C" w:rsidP="006B204C">
      <w:pPr>
        <w:pStyle w:val="Styl1"/>
      </w:pPr>
      <w:r w:rsidRPr="00806CD8">
        <w:t>platební podmínky</w:t>
      </w:r>
    </w:p>
    <w:p w14:paraId="22D0F419" w14:textId="06661AC0" w:rsidR="000A45B0" w:rsidRDefault="000A45B0" w:rsidP="00BB0D47">
      <w:pPr>
        <w:pStyle w:val="Styl6"/>
        <w:ind w:left="851" w:hanging="851"/>
        <w:jc w:val="both"/>
      </w:pPr>
      <w:r>
        <w:t>Smluvní strany ujednaly, že zhotoviteli nebude objednatelem poskytována žádná záloha na cenu Díla.</w:t>
      </w:r>
    </w:p>
    <w:p w14:paraId="161CE66F" w14:textId="77777777" w:rsidR="000A45B0" w:rsidRDefault="000A45B0" w:rsidP="00D7621B">
      <w:pPr>
        <w:pStyle w:val="Styl6"/>
        <w:numPr>
          <w:ilvl w:val="0"/>
          <w:numId w:val="0"/>
        </w:numPr>
        <w:ind w:left="851"/>
        <w:jc w:val="both"/>
      </w:pPr>
    </w:p>
    <w:p w14:paraId="28663B93" w14:textId="1F3090E1" w:rsidR="00BB0D47" w:rsidRPr="00C52B07" w:rsidRDefault="007C48C3" w:rsidP="00BB0D47">
      <w:pPr>
        <w:pStyle w:val="Styl6"/>
        <w:ind w:left="851" w:hanging="851"/>
        <w:jc w:val="both"/>
      </w:pPr>
      <w:r>
        <w:t xml:space="preserve">Cena </w:t>
      </w:r>
      <w:r w:rsidR="000A45B0">
        <w:t>D</w:t>
      </w:r>
      <w:r>
        <w:t>íla bude</w:t>
      </w:r>
      <w:r w:rsidR="0047073A">
        <w:t xml:space="preserve"> objednatelem</w:t>
      </w:r>
      <w:r>
        <w:t xml:space="preserve"> </w:t>
      </w:r>
      <w:r w:rsidR="00BB0D47" w:rsidRPr="00C52B07">
        <w:t xml:space="preserve">hrazena </w:t>
      </w:r>
      <w:r w:rsidR="0047073A">
        <w:t xml:space="preserve">zhotoviteli </w:t>
      </w:r>
      <w:r>
        <w:t xml:space="preserve">průběžně </w:t>
      </w:r>
      <w:r w:rsidR="000A45B0">
        <w:t xml:space="preserve">měsíčně </w:t>
      </w:r>
      <w:r w:rsidR="00BB0D47" w:rsidRPr="00C52B07">
        <w:t>na základě daňových dokladů (fak</w:t>
      </w:r>
      <w:r w:rsidR="002F0DD5">
        <w:t>tur), vystav</w:t>
      </w:r>
      <w:r w:rsidR="0047073A">
        <w:t>ovaných</w:t>
      </w:r>
      <w:r w:rsidR="002F0DD5">
        <w:t xml:space="preserve"> zhotovitelem</w:t>
      </w:r>
      <w:r w:rsidR="000A45B0">
        <w:t>, které se budou vztahovat k pracím a dodávkám již na Díle skutečně provedeným</w:t>
      </w:r>
      <w:r w:rsidR="0047073A">
        <w:t>.</w:t>
      </w:r>
      <w:r>
        <w:t xml:space="preserve">   </w:t>
      </w:r>
    </w:p>
    <w:p w14:paraId="75083C9B" w14:textId="77777777" w:rsidR="00BB0D47" w:rsidRPr="00C52B07" w:rsidRDefault="00BB0D47" w:rsidP="002F0DD5">
      <w:pPr>
        <w:pStyle w:val="Styl6"/>
        <w:numPr>
          <w:ilvl w:val="0"/>
          <w:numId w:val="0"/>
        </w:numPr>
        <w:jc w:val="both"/>
      </w:pPr>
    </w:p>
    <w:p w14:paraId="580A0E14" w14:textId="2A08DB5C" w:rsidR="007B147F" w:rsidRDefault="007C48C3" w:rsidP="006B204C">
      <w:pPr>
        <w:pStyle w:val="Styl6"/>
        <w:ind w:left="851" w:hanging="851"/>
        <w:jc w:val="both"/>
      </w:pPr>
      <w:r w:rsidRPr="00D72525">
        <w:rPr>
          <w:color w:val="000000"/>
        </w:rPr>
        <w:lastRenderedPageBreak/>
        <w:t xml:space="preserve">Fakturace bude probíhat vždy jednou za měsíc na základě oboustranně odsouhlaseného </w:t>
      </w:r>
      <w:r w:rsidR="008A0C62">
        <w:rPr>
          <w:color w:val="000000"/>
        </w:rPr>
        <w:t xml:space="preserve">zjišťovacího protokolu </w:t>
      </w:r>
      <w:r w:rsidRPr="00D72525">
        <w:rPr>
          <w:color w:val="000000"/>
        </w:rPr>
        <w:t>soupisu prací</w:t>
      </w:r>
      <w:r w:rsidR="0047073A">
        <w:rPr>
          <w:color w:val="000000"/>
        </w:rPr>
        <w:t xml:space="preserve"> a dodávek skutečně provedených</w:t>
      </w:r>
      <w:r w:rsidR="000A45B0">
        <w:rPr>
          <w:color w:val="000000"/>
        </w:rPr>
        <w:t xml:space="preserve"> na Díle</w:t>
      </w:r>
      <w:r w:rsidRPr="00D72525">
        <w:rPr>
          <w:color w:val="000000"/>
        </w:rPr>
        <w:t xml:space="preserve"> za předcházející měsíc.</w:t>
      </w:r>
      <w:r>
        <w:rPr>
          <w:color w:val="000000"/>
        </w:rPr>
        <w:t xml:space="preserve"> Faktura může být vystavena nejdříve prvního dne následujícího </w:t>
      </w:r>
      <w:r w:rsidR="0047073A">
        <w:rPr>
          <w:color w:val="000000"/>
        </w:rPr>
        <w:t xml:space="preserve">kalendářního </w:t>
      </w:r>
      <w:r>
        <w:rPr>
          <w:color w:val="000000"/>
        </w:rPr>
        <w:t>měsíce</w:t>
      </w:r>
      <w:r w:rsidR="0047073A">
        <w:rPr>
          <w:color w:val="000000"/>
        </w:rPr>
        <w:t xml:space="preserve"> za práce a dodávky skutečně provedené v předcházejícím kalendářním měsíci</w:t>
      </w:r>
      <w:r w:rsidR="00787B74">
        <w:rPr>
          <w:color w:val="000000"/>
        </w:rPr>
        <w:t xml:space="preserve">; dnem zdanitelného plnění je vždy poslední den kalendářního měsíce, v němž </w:t>
      </w:r>
      <w:r w:rsidR="009D45E5">
        <w:rPr>
          <w:color w:val="000000"/>
        </w:rPr>
        <w:t xml:space="preserve">byly </w:t>
      </w:r>
      <w:r w:rsidR="00787B74">
        <w:rPr>
          <w:color w:val="000000"/>
        </w:rPr>
        <w:t>fa</w:t>
      </w:r>
      <w:r w:rsidR="009D45E5">
        <w:rPr>
          <w:color w:val="000000"/>
        </w:rPr>
        <w:t>kturované práce či dodávky uskutečněny</w:t>
      </w:r>
      <w:r>
        <w:rPr>
          <w:color w:val="000000"/>
        </w:rPr>
        <w:t>.</w:t>
      </w:r>
      <w:r w:rsidRPr="007C48C3">
        <w:t xml:space="preserve"> </w:t>
      </w:r>
    </w:p>
    <w:p w14:paraId="14CAF434" w14:textId="77777777" w:rsidR="006E7263" w:rsidRDefault="006E7263" w:rsidP="006E7263">
      <w:pPr>
        <w:pStyle w:val="Styl6"/>
        <w:numPr>
          <w:ilvl w:val="0"/>
          <w:numId w:val="0"/>
        </w:numPr>
        <w:ind w:left="851"/>
        <w:jc w:val="both"/>
      </w:pPr>
    </w:p>
    <w:p w14:paraId="490727B0" w14:textId="65788E1B" w:rsidR="007C48C3" w:rsidRDefault="007C48C3" w:rsidP="00EB5A48">
      <w:pPr>
        <w:pStyle w:val="Styl6"/>
        <w:ind w:left="851" w:hanging="851"/>
        <w:jc w:val="both"/>
      </w:pPr>
      <w:r>
        <w:t>Splatnost faktury se stanovuje ve lhůtě 30 dnů ode dne vystavení faktury.</w:t>
      </w:r>
      <w:r w:rsidR="000A45B0">
        <w:t xml:space="preserve"> Faktura musí splňovat veškeré náležitosti účetního a daňového dokladu</w:t>
      </w:r>
      <w:r w:rsidR="00417860">
        <w:t xml:space="preserve"> a musí obsahovat objednatelem odsouhlasený soupis provedených prací a dodávek</w:t>
      </w:r>
      <w:r w:rsidR="000A45B0">
        <w:t>; jinak je objednatel oprávněn ji zhotoviteli vrátit s požadavkem na úpravu či doplnění, přičemž lhůta splatnosti začíná v takovém případě plynout teprve doručením faktury řádně opravené či doplněné.</w:t>
      </w:r>
      <w:r w:rsidR="00EB5A48">
        <w:t xml:space="preserve"> Smluvní strany ujednaly, že faktury vystavované zhotovitelem na cenu Díla dle této Smlouvy budou hrazeny objednatelem bezhotovostně na účet zhotovitele uvedený na příslušné faktuře, přičemž tento bankovní účet, musí být vždy účtem řádně zveřejněným pro osobu zhotovitele v příslušné evidenci plátců DPH,</w:t>
      </w:r>
      <w:r w:rsidR="00EB5A48" w:rsidRPr="00EB5A48">
        <w:t xml:space="preserve"> jinak je objednatel oprávněn ji zhotoviteli vrátit s požadavkem na úpravu, přičemž lhůta splatnosti začíná v takovém případě plynout teprve doručením faktury řádně opravené</w:t>
      </w:r>
      <w:r w:rsidR="00EB5A48">
        <w:t>.</w:t>
      </w:r>
    </w:p>
    <w:p w14:paraId="4C6426C0" w14:textId="77777777" w:rsidR="0047073A" w:rsidRDefault="0047073A" w:rsidP="00D7621B">
      <w:pPr>
        <w:pStyle w:val="Styl6"/>
        <w:numPr>
          <w:ilvl w:val="0"/>
          <w:numId w:val="0"/>
        </w:numPr>
        <w:ind w:left="851"/>
        <w:jc w:val="both"/>
      </w:pPr>
    </w:p>
    <w:p w14:paraId="47C07FFB" w14:textId="68A9B111" w:rsidR="0047073A" w:rsidRDefault="0047073A" w:rsidP="007C48C3">
      <w:pPr>
        <w:pStyle w:val="Styl6"/>
        <w:ind w:left="851" w:hanging="851"/>
        <w:jc w:val="both"/>
      </w:pPr>
      <w:r>
        <w:t>Souhrn všech dílčích faktur vystavených zhotovitelem z titulu ceny Díla dle této smlouvy nesmí přesáhnout celkovou sjednanou (či příp. budoucími dodatky upravenou) cenu za Dílo. Pokud by součet fakturovaných částek překročil celkovou sjednanou cenu za Dílo, není objednatel povinen nad rámec celkové cen</w:t>
      </w:r>
      <w:r w:rsidR="000A45B0">
        <w:t>y</w:t>
      </w:r>
      <w:r>
        <w:t xml:space="preserve"> Díla platit </w:t>
      </w:r>
      <w:r w:rsidR="000A45B0">
        <w:t xml:space="preserve">zhotoviteli </w:t>
      </w:r>
      <w:r>
        <w:t xml:space="preserve">žádné další platby.  </w:t>
      </w:r>
    </w:p>
    <w:p w14:paraId="7BCE95D4" w14:textId="77777777" w:rsidR="003A458A" w:rsidRDefault="003A458A" w:rsidP="006B204C">
      <w:pPr>
        <w:pStyle w:val="Styl6"/>
        <w:numPr>
          <w:ilvl w:val="0"/>
          <w:numId w:val="0"/>
        </w:numPr>
        <w:ind w:left="851"/>
        <w:jc w:val="both"/>
      </w:pPr>
    </w:p>
    <w:p w14:paraId="070C1CAA" w14:textId="77777777" w:rsidR="00F22959" w:rsidRDefault="00F22959" w:rsidP="006B204C">
      <w:pPr>
        <w:pStyle w:val="Styl6"/>
        <w:numPr>
          <w:ilvl w:val="0"/>
          <w:numId w:val="0"/>
        </w:numPr>
        <w:ind w:left="851"/>
        <w:jc w:val="both"/>
      </w:pPr>
    </w:p>
    <w:p w14:paraId="3F56EAA4" w14:textId="77777777" w:rsidR="006B204C" w:rsidRDefault="006B204C" w:rsidP="003A458A">
      <w:pPr>
        <w:pStyle w:val="Styl1"/>
      </w:pPr>
      <w:r>
        <w:t>podmínky objednatele</w:t>
      </w:r>
    </w:p>
    <w:p w14:paraId="047467EE" w14:textId="20983950" w:rsidR="006B204C" w:rsidRDefault="006B204C" w:rsidP="006B204C">
      <w:pPr>
        <w:pStyle w:val="Styl6"/>
        <w:ind w:left="851" w:hanging="851"/>
        <w:jc w:val="both"/>
      </w:pPr>
      <w:r w:rsidRPr="00B1693B">
        <w:t xml:space="preserve">Jakékoli změny této smlouvy o </w:t>
      </w:r>
      <w:r w:rsidR="008E29A3">
        <w:t>D</w:t>
      </w:r>
      <w:r w:rsidRPr="00B1693B">
        <w:t>ílo (</w:t>
      </w:r>
      <w:r w:rsidR="008E29A3">
        <w:t xml:space="preserve">včetně </w:t>
      </w:r>
      <w:r w:rsidRPr="00B1693B">
        <w:t xml:space="preserve">změny smluvní ceny) musí být vyhotoveny </w:t>
      </w:r>
      <w:r w:rsidR="0022355E">
        <w:t>písemně</w:t>
      </w:r>
      <w:r w:rsidRPr="00B1693B">
        <w:t xml:space="preserve"> ve formě </w:t>
      </w:r>
      <w:r w:rsidR="008E29A3">
        <w:t xml:space="preserve">vzestupně </w:t>
      </w:r>
      <w:r w:rsidRPr="00B1693B">
        <w:t>číslovaných dodatků a odsouhlaseny oběma stranami.</w:t>
      </w:r>
    </w:p>
    <w:p w14:paraId="00C3BA7B" w14:textId="77777777" w:rsidR="006B204C" w:rsidRPr="00B1693B" w:rsidRDefault="006B204C" w:rsidP="006B204C">
      <w:pPr>
        <w:pStyle w:val="Styl6"/>
        <w:numPr>
          <w:ilvl w:val="0"/>
          <w:numId w:val="0"/>
        </w:numPr>
        <w:ind w:left="851"/>
        <w:jc w:val="both"/>
      </w:pPr>
    </w:p>
    <w:p w14:paraId="6FD5A9D1" w14:textId="663B910A" w:rsidR="006B204C" w:rsidRDefault="006B204C" w:rsidP="006B204C">
      <w:pPr>
        <w:pStyle w:val="Styl6"/>
        <w:ind w:left="851" w:hanging="851"/>
        <w:jc w:val="both"/>
      </w:pPr>
      <w:r w:rsidRPr="00B1693B">
        <w:t xml:space="preserve">Zhotovitel prohlašuje, že ke zhotovení </w:t>
      </w:r>
      <w:r w:rsidR="008E29A3">
        <w:t>D</w:t>
      </w:r>
      <w:r w:rsidRPr="00B1693B">
        <w:t xml:space="preserve">íla má </w:t>
      </w:r>
      <w:r w:rsidR="008E29A3">
        <w:t xml:space="preserve">nebo je schopen si zajistit veškeré </w:t>
      </w:r>
      <w:r w:rsidRPr="00B1693B">
        <w:t>potřebné prostředky (prac</w:t>
      </w:r>
      <w:r w:rsidR="008E29A3">
        <w:t xml:space="preserve">ovní </w:t>
      </w:r>
      <w:r w:rsidRPr="00B1693B">
        <w:t>síly, nástroje, zařízení</w:t>
      </w:r>
      <w:r w:rsidR="008E29A3">
        <w:t>, materiál</w:t>
      </w:r>
      <w:r w:rsidRPr="00B1693B">
        <w:t xml:space="preserve">), včetně potřebných zkušeností a </w:t>
      </w:r>
      <w:r w:rsidR="008E29A3">
        <w:t xml:space="preserve">odborných </w:t>
      </w:r>
      <w:r w:rsidRPr="00B1693B">
        <w:t>znalostí.</w:t>
      </w:r>
    </w:p>
    <w:p w14:paraId="72E0AC69" w14:textId="77777777" w:rsidR="006B204C" w:rsidRPr="00B1693B" w:rsidRDefault="006B204C" w:rsidP="006B204C">
      <w:pPr>
        <w:spacing w:after="0" w:line="240" w:lineRule="auto"/>
        <w:ind w:left="567" w:right="-1"/>
        <w:jc w:val="both"/>
      </w:pPr>
    </w:p>
    <w:p w14:paraId="079889F2" w14:textId="77777777" w:rsidR="00966119" w:rsidRDefault="006B204C" w:rsidP="006B204C">
      <w:pPr>
        <w:pStyle w:val="Styl6"/>
        <w:ind w:left="851" w:hanging="851"/>
        <w:jc w:val="both"/>
      </w:pPr>
      <w:r w:rsidRPr="00B1693B">
        <w:t>Objednatel si vyhrazuje právo průběžné kontroly</w:t>
      </w:r>
      <w:r w:rsidR="0047073A">
        <w:t xml:space="preserve"> Díla a veškerých prací či dodávek na Díle</w:t>
      </w:r>
      <w:r w:rsidRPr="00B1693B">
        <w:t>.</w:t>
      </w:r>
      <w:r w:rsidR="00D7621B">
        <w:t xml:space="preserve"> </w:t>
      </w:r>
      <w:r w:rsidR="00966119">
        <w:t xml:space="preserve">Zhotovitel je povinen objednateli výkon této kontroly umožnit. V případě konstrukcí, které mají být dalším postupem zakryty, je zhotovitel povinen informovat objednatele nejméně dva pracovní dny před jejich zakrytím a umožnit provedení jejich kontroly; </w:t>
      </w:r>
      <w:proofErr w:type="gramStart"/>
      <w:r w:rsidR="00966119">
        <w:t>poruší</w:t>
      </w:r>
      <w:proofErr w:type="gramEnd"/>
      <w:r w:rsidR="00966119">
        <w:t xml:space="preserve">-li zhotovitel tuto povinnost, je na výzvu objednatele povinen zakryté konstrukce na svůj náklad odkrýt a umožnit jejich kontrolu dodatečně. </w:t>
      </w:r>
    </w:p>
    <w:p w14:paraId="2F973B4D" w14:textId="77777777" w:rsidR="00966119" w:rsidRDefault="00966119" w:rsidP="00A02953">
      <w:pPr>
        <w:pStyle w:val="Styl6"/>
        <w:numPr>
          <w:ilvl w:val="0"/>
          <w:numId w:val="0"/>
        </w:numPr>
        <w:ind w:left="851"/>
        <w:jc w:val="both"/>
      </w:pPr>
    </w:p>
    <w:p w14:paraId="30433CB2" w14:textId="37D6340A" w:rsidR="006B204C" w:rsidRDefault="00D7621B" w:rsidP="006B204C">
      <w:pPr>
        <w:pStyle w:val="Styl6"/>
        <w:ind w:left="851" w:hanging="851"/>
        <w:jc w:val="both"/>
      </w:pPr>
      <w:r>
        <w:t>Z</w:t>
      </w:r>
      <w:r w:rsidR="006B204C" w:rsidRPr="00282E0F">
        <w:t>hotovitel</w:t>
      </w:r>
      <w:r w:rsidR="006B204C">
        <w:t xml:space="preserve"> umožní výkon technického </w:t>
      </w:r>
      <w:r w:rsidR="006B204C" w:rsidRPr="00282E0F">
        <w:t xml:space="preserve">dozoru stavebníka a autorského dozoru projektanta, případně </w:t>
      </w:r>
      <w:r w:rsidR="0047073A">
        <w:t xml:space="preserve">i </w:t>
      </w:r>
      <w:r w:rsidR="006B204C" w:rsidRPr="00282E0F">
        <w:t>výkon činnosti</w:t>
      </w:r>
      <w:r w:rsidR="006B204C">
        <w:t xml:space="preserve"> </w:t>
      </w:r>
      <w:r w:rsidR="006B204C" w:rsidRPr="00282E0F">
        <w:t xml:space="preserve">koordinátora bezpečnosti a ochrany zdraví při práci </w:t>
      </w:r>
      <w:r w:rsidR="006B204C">
        <w:t xml:space="preserve">na staveništi, pokud to stanoví </w:t>
      </w:r>
      <w:r w:rsidR="006B204C" w:rsidRPr="00282E0F">
        <w:t>jiný právní předpis.</w:t>
      </w:r>
      <w:r w:rsidR="003B4DBB">
        <w:t xml:space="preserve"> Objednatel je povinen jmenovat koordinátora bezpečnosti práce na staveništi pouze tehdy, vyplývá-li to ze zvláštních právních předpisů. </w:t>
      </w:r>
    </w:p>
    <w:p w14:paraId="1E7C3895" w14:textId="77777777" w:rsidR="006B204C" w:rsidRPr="00B1693B" w:rsidRDefault="006B204C" w:rsidP="006B204C">
      <w:pPr>
        <w:pStyle w:val="Styl6"/>
        <w:numPr>
          <w:ilvl w:val="0"/>
          <w:numId w:val="0"/>
        </w:numPr>
        <w:ind w:left="851"/>
        <w:jc w:val="both"/>
      </w:pPr>
    </w:p>
    <w:p w14:paraId="1E935D49" w14:textId="2E7D25C8" w:rsidR="009A2735" w:rsidRPr="00AC1B8B" w:rsidRDefault="009A2735" w:rsidP="009A2735">
      <w:pPr>
        <w:pStyle w:val="Styl6"/>
        <w:ind w:left="851" w:hanging="851"/>
        <w:jc w:val="both"/>
      </w:pPr>
      <w:r w:rsidRPr="00B1693B">
        <w:lastRenderedPageBreak/>
        <w:t xml:space="preserve">Prováděné práce </w:t>
      </w:r>
      <w:r w:rsidR="00823FE3">
        <w:t xml:space="preserve">a dodávky </w:t>
      </w:r>
      <w:r w:rsidRPr="00B1693B">
        <w:t xml:space="preserve">musí být provedeny řádně, tj. bezvadně a ve stanovených lhůtách, musí odpovídat </w:t>
      </w:r>
      <w:r w:rsidR="0047073A">
        <w:t>veškerým</w:t>
      </w:r>
      <w:r w:rsidR="00D7621B">
        <w:t xml:space="preserve"> právním předpisům,</w:t>
      </w:r>
      <w:r w:rsidR="0047073A">
        <w:t xml:space="preserve"> </w:t>
      </w:r>
      <w:r w:rsidRPr="00B1693B">
        <w:t>technickým podmínkám a normám platným v</w:t>
      </w:r>
      <w:r w:rsidR="00D7621B">
        <w:t> </w:t>
      </w:r>
      <w:r w:rsidRPr="00B1693B">
        <w:t>ČR</w:t>
      </w:r>
      <w:r w:rsidR="00D7621B">
        <w:t>, jakož i rozhodnutím orgánů veřejné správy, která se na Dílo vztahují</w:t>
      </w:r>
      <w:r w:rsidR="00823FE3">
        <w:t>, a též návodům a pokynům výrobců či dovozců příslušných materiálů či technologií</w:t>
      </w:r>
      <w:r w:rsidRPr="00B1693B">
        <w:t xml:space="preserve">. Veškeré práce a materiál budou v souladu s oceněným výkazem výměr /příloha této Smlouvy/ a se závaznými stanovisky. </w:t>
      </w:r>
      <w:r w:rsidR="00D7621B">
        <w:t xml:space="preserve">Veškeré dodávané materiály či zařízení nebo technologie v rámci Díla musejí být nové, tj. nikoliv použité. </w:t>
      </w:r>
      <w:r w:rsidRPr="00B1693B">
        <w:t>V případě hrubého porušení kvalitativních podmínek</w:t>
      </w:r>
      <w:r w:rsidR="00D7621B">
        <w:t xml:space="preserve"> provádění Díla</w:t>
      </w:r>
      <w:r w:rsidRPr="00B1693B">
        <w:t xml:space="preserve"> je </w:t>
      </w:r>
      <w:r w:rsidR="00D7621B">
        <w:t xml:space="preserve">objednatel </w:t>
      </w:r>
      <w:r w:rsidRPr="00B1693B">
        <w:t>oprávněn zastavit práce</w:t>
      </w:r>
      <w:r w:rsidR="00D7621B">
        <w:t xml:space="preserve"> na Díle</w:t>
      </w:r>
      <w:r w:rsidRPr="00B1693B">
        <w:t xml:space="preserve"> s povinností </w:t>
      </w:r>
      <w:r w:rsidR="00D7621B">
        <w:t xml:space="preserve">zhotovitele provést </w:t>
      </w:r>
      <w:r w:rsidRPr="00B1693B">
        <w:t>demontáž vadných částí a jejich oprav</w:t>
      </w:r>
      <w:r w:rsidR="00D7621B">
        <w:t>u,</w:t>
      </w:r>
      <w:r w:rsidRPr="00B1693B">
        <w:t xml:space="preserve"> popř. </w:t>
      </w:r>
      <w:r w:rsidR="00D7621B">
        <w:t xml:space="preserve">nové </w:t>
      </w:r>
      <w:r w:rsidRPr="00B1693B">
        <w:t>provedení na náklady zhotovitele.</w:t>
      </w:r>
    </w:p>
    <w:p w14:paraId="166E72FE" w14:textId="77777777" w:rsidR="006B204C" w:rsidRDefault="006B204C" w:rsidP="009A2735">
      <w:pPr>
        <w:pStyle w:val="Styl6"/>
        <w:numPr>
          <w:ilvl w:val="0"/>
          <w:numId w:val="0"/>
        </w:numPr>
        <w:ind w:left="851"/>
        <w:jc w:val="both"/>
      </w:pPr>
    </w:p>
    <w:p w14:paraId="263E39F7" w14:textId="601E991B" w:rsidR="009A2735" w:rsidRPr="00AC1B8B" w:rsidRDefault="009A2735" w:rsidP="009A2735">
      <w:pPr>
        <w:pStyle w:val="Styl6"/>
        <w:ind w:left="851" w:hanging="851"/>
        <w:jc w:val="both"/>
      </w:pPr>
      <w:r w:rsidRPr="00AC1B8B">
        <w:t>Zhotovitel je pov</w:t>
      </w:r>
      <w:r w:rsidR="00CC7DC5">
        <w:t>inen vést o prováděných pracích</w:t>
      </w:r>
      <w:r w:rsidRPr="00AC1B8B">
        <w:t xml:space="preserve"> </w:t>
      </w:r>
      <w:r w:rsidRPr="00AC1B8B">
        <w:rPr>
          <w:b/>
          <w:i/>
        </w:rPr>
        <w:t>Stav</w:t>
      </w:r>
      <w:r w:rsidR="00CC7DC5">
        <w:rPr>
          <w:b/>
          <w:i/>
        </w:rPr>
        <w:t xml:space="preserve">ební </w:t>
      </w:r>
      <w:r w:rsidRPr="00AC1B8B">
        <w:rPr>
          <w:b/>
          <w:i/>
        </w:rPr>
        <w:t>deník</w:t>
      </w:r>
      <w:r w:rsidRPr="00AC1B8B">
        <w:t xml:space="preserve">, do něhož zapisuje údaje o rozsahu </w:t>
      </w:r>
      <w:r w:rsidR="00EB5A48">
        <w:t xml:space="preserve">a postupu </w:t>
      </w:r>
      <w:r w:rsidRPr="00AC1B8B">
        <w:t>prací. S</w:t>
      </w:r>
      <w:r w:rsidR="0022355E">
        <w:t>tavební deník</w:t>
      </w:r>
      <w:r w:rsidRPr="00AC1B8B">
        <w:t xml:space="preserve"> </w:t>
      </w:r>
      <w:proofErr w:type="gramStart"/>
      <w:r w:rsidRPr="00AC1B8B">
        <w:t>slouží</w:t>
      </w:r>
      <w:proofErr w:type="gramEnd"/>
      <w:r w:rsidRPr="00AC1B8B">
        <w:t xml:space="preserve"> jako podklad pro stanovení rozsahu prací. Za objednatele sleduje obsah deníku a stvrzuje svým podpisem rozsah a kvalitu vykonané práce pověřená osoba objednatele.</w:t>
      </w:r>
    </w:p>
    <w:p w14:paraId="3C427B58" w14:textId="77777777" w:rsidR="009A2735" w:rsidRDefault="009A2735" w:rsidP="009A2735">
      <w:pPr>
        <w:pStyle w:val="Podnadpis"/>
        <w:ind w:left="555" w:right="-1"/>
        <w:jc w:val="both"/>
        <w:rPr>
          <w:sz w:val="24"/>
          <w:szCs w:val="24"/>
          <w:lang w:val="cs-CZ"/>
        </w:rPr>
      </w:pPr>
    </w:p>
    <w:p w14:paraId="5D82A4CD" w14:textId="556BEB65" w:rsidR="009A2735" w:rsidRDefault="009A2735" w:rsidP="003A458A">
      <w:pPr>
        <w:pStyle w:val="Styl6"/>
        <w:ind w:left="851" w:hanging="851"/>
        <w:jc w:val="both"/>
      </w:pPr>
      <w:r w:rsidRPr="00AC1B8B">
        <w:t xml:space="preserve">Zhotovitel nese veškeré náklady spojené s realizací </w:t>
      </w:r>
      <w:r w:rsidR="00D7621B">
        <w:t>D</w:t>
      </w:r>
      <w:r w:rsidRPr="00AC1B8B">
        <w:t>íla.</w:t>
      </w:r>
    </w:p>
    <w:p w14:paraId="77F93166" w14:textId="77777777" w:rsidR="003A458A" w:rsidRDefault="003A458A" w:rsidP="003A458A">
      <w:pPr>
        <w:pStyle w:val="Styl6"/>
        <w:numPr>
          <w:ilvl w:val="0"/>
          <w:numId w:val="0"/>
        </w:numPr>
        <w:ind w:left="851"/>
        <w:jc w:val="both"/>
      </w:pPr>
    </w:p>
    <w:p w14:paraId="2DE90998" w14:textId="4AA5B95E" w:rsidR="009A2735" w:rsidRDefault="00D7621B" w:rsidP="003A458A">
      <w:pPr>
        <w:pStyle w:val="Styl6"/>
        <w:ind w:left="851" w:hanging="851"/>
        <w:jc w:val="both"/>
      </w:pPr>
      <w:r>
        <w:t xml:space="preserve">Zhotovitel je oprávněn použít pro provádění Díla dle této smlouvy </w:t>
      </w:r>
      <w:r w:rsidR="003B4DBB">
        <w:t>poddodavatele (dále i jen „</w:t>
      </w:r>
      <w:r>
        <w:t>subdodavatele</w:t>
      </w:r>
      <w:r w:rsidR="003B4DBB">
        <w:t>“)</w:t>
      </w:r>
      <w:r>
        <w:t xml:space="preserve">; vůči objednateli však zhotovitel odpovídá stejně, jako kdyby celé Dílo prováděl sám. </w:t>
      </w:r>
      <w:r w:rsidR="009A2735" w:rsidRPr="00282E0F">
        <w:t>Změnit subdodavatele, pomocí kterého zhotovitel prokazoval v zadávacím řízení splnění kvalifikace, je možné jen ve výjimečných případech se souhlasem objednatele. Nový subdodavatel musí splňovat kvalifikaci minimálně v rozsahu, v jakém byla prokázána v zadávacím řízení</w:t>
      </w:r>
      <w:r w:rsidR="009A2735">
        <w:t>.</w:t>
      </w:r>
    </w:p>
    <w:p w14:paraId="6021E9A7" w14:textId="77777777" w:rsidR="003A458A" w:rsidRDefault="003A458A" w:rsidP="003A458A">
      <w:pPr>
        <w:pStyle w:val="Styl6"/>
        <w:numPr>
          <w:ilvl w:val="0"/>
          <w:numId w:val="0"/>
        </w:numPr>
        <w:ind w:left="851"/>
        <w:jc w:val="both"/>
      </w:pPr>
    </w:p>
    <w:p w14:paraId="2441987F" w14:textId="58C315B0" w:rsidR="00BB5875" w:rsidRDefault="009A2735" w:rsidP="003C01EA">
      <w:pPr>
        <w:pStyle w:val="Styl6"/>
        <w:ind w:left="851" w:hanging="851"/>
        <w:jc w:val="both"/>
      </w:pPr>
      <w:r w:rsidRPr="00B1693B">
        <w:t xml:space="preserve">Zhotovitel prohlašuje, že má oprávnění vykonávat živnost v rozsahu plnění podle </w:t>
      </w:r>
      <w:r w:rsidRPr="00737D89">
        <w:rPr>
          <w:i/>
        </w:rPr>
        <w:t>čl. 2.</w:t>
      </w:r>
      <w:r w:rsidRPr="00B1693B">
        <w:t xml:space="preserve">  </w:t>
      </w:r>
    </w:p>
    <w:p w14:paraId="7569F705" w14:textId="77777777" w:rsidR="00737D89" w:rsidRDefault="00737D89" w:rsidP="00062FF9">
      <w:pPr>
        <w:spacing w:after="0"/>
        <w:jc w:val="both"/>
      </w:pPr>
    </w:p>
    <w:p w14:paraId="03840706" w14:textId="22C4E64A" w:rsidR="00BB5875" w:rsidRPr="00DF3299" w:rsidRDefault="00BB5875" w:rsidP="00BB5875">
      <w:pPr>
        <w:pStyle w:val="Styl6"/>
        <w:ind w:left="851" w:hanging="851"/>
        <w:jc w:val="both"/>
      </w:pPr>
      <w:bookmarkStart w:id="1" w:name="_Hlk76711369"/>
      <w:r w:rsidRPr="00DF3299">
        <w:t>Zadavatel v souladu s principem odpovědného veřejného zadávání dle Zákona č.</w:t>
      </w:r>
      <w:r w:rsidR="00297EA5">
        <w:t xml:space="preserve"> </w:t>
      </w:r>
      <w:r w:rsidRPr="00DF3299">
        <w:t>134/2016 Sb. § 6 odst.</w:t>
      </w:r>
      <w:r w:rsidR="0022355E">
        <w:t xml:space="preserve"> </w:t>
      </w:r>
      <w:r w:rsidRPr="00DF3299">
        <w:t xml:space="preserve">4 a v rámci dodržování zásad sociálně odpovědného zadávání, zavazuje </w:t>
      </w:r>
      <w:r w:rsidR="00297EA5">
        <w:t>z</w:t>
      </w:r>
      <w:r w:rsidRPr="00DF3299">
        <w:t xml:space="preserve">hotovitele, že průběhu realizace stavby umožní prohlídku místa staveniště pro exkurzi školám v oblasti stavebnictví, eventuálně umožní při realizaci této zakázky zvyšovat praxi studentům z vyšších ročníků a absolventům škol se stavebním zaměřením. </w:t>
      </w:r>
    </w:p>
    <w:p w14:paraId="7B0E1E35" w14:textId="77777777" w:rsidR="00BB5875" w:rsidRPr="00DF3299" w:rsidRDefault="00BB5875" w:rsidP="00BB5875">
      <w:pPr>
        <w:pStyle w:val="Styl6"/>
        <w:numPr>
          <w:ilvl w:val="0"/>
          <w:numId w:val="0"/>
        </w:numPr>
        <w:ind w:left="851"/>
        <w:jc w:val="both"/>
      </w:pPr>
      <w:r w:rsidRPr="00DF3299">
        <w:t>Zároveň se zhotovitel zavazuje podporovat pracovní příležitosti těžko uplatnitelných skupin na trhu práce, například:</w:t>
      </w:r>
    </w:p>
    <w:p w14:paraId="67A9DDD3" w14:textId="77777777" w:rsidR="00BB5875" w:rsidRPr="00DF3299" w:rsidRDefault="00BB5875" w:rsidP="005A0180">
      <w:pPr>
        <w:pStyle w:val="Styl6"/>
        <w:numPr>
          <w:ilvl w:val="0"/>
          <w:numId w:val="12"/>
        </w:numPr>
        <w:jc w:val="both"/>
      </w:pPr>
      <w:r w:rsidRPr="00DF3299">
        <w:t>podpora zaměstnávání mladých</w:t>
      </w:r>
    </w:p>
    <w:p w14:paraId="7AAFCA2E" w14:textId="77777777" w:rsidR="00BB5875" w:rsidRPr="001F632E" w:rsidRDefault="00BB5875" w:rsidP="005A0180">
      <w:pPr>
        <w:pStyle w:val="Odstavecseseznamem"/>
        <w:numPr>
          <w:ilvl w:val="0"/>
          <w:numId w:val="12"/>
        </w:numPr>
        <w:spacing w:after="0"/>
        <w:rPr>
          <w:rFonts w:ascii="Times New Roman" w:hAnsi="Times New Roman" w:cs="Times New Roman"/>
        </w:rPr>
      </w:pPr>
      <w:r w:rsidRPr="001F632E">
        <w:rPr>
          <w:rFonts w:ascii="Times New Roman" w:hAnsi="Times New Roman" w:cs="Times New Roman"/>
        </w:rPr>
        <w:t>podpora vyváženého zastoupení mužů a žen (např. vyvážení práce a života, boj proti odvětvové nebo profesní segregaci atd.)</w:t>
      </w:r>
    </w:p>
    <w:p w14:paraId="44EC4172" w14:textId="77777777" w:rsidR="00BB5875" w:rsidRPr="001F632E" w:rsidRDefault="00BB5875" w:rsidP="005A0180">
      <w:pPr>
        <w:pStyle w:val="Odstavecseseznamem"/>
        <w:numPr>
          <w:ilvl w:val="0"/>
          <w:numId w:val="12"/>
        </w:numPr>
        <w:spacing w:after="0"/>
        <w:rPr>
          <w:rFonts w:ascii="Times New Roman" w:hAnsi="Times New Roman" w:cs="Times New Roman"/>
        </w:rPr>
      </w:pPr>
      <w:r w:rsidRPr="001F632E">
        <w:rPr>
          <w:rFonts w:ascii="Times New Roman" w:hAnsi="Times New Roman" w:cs="Times New Roman"/>
        </w:rPr>
        <w:t>podpora pracovních příležitostí pro dlouhodobě nezaměstnané a starší pracovníky</w:t>
      </w:r>
    </w:p>
    <w:p w14:paraId="36977A45" w14:textId="77777777" w:rsidR="00BB5875" w:rsidRPr="001F632E" w:rsidRDefault="00BB5875" w:rsidP="005A0180">
      <w:pPr>
        <w:pStyle w:val="Odstavecseseznamem"/>
        <w:numPr>
          <w:ilvl w:val="0"/>
          <w:numId w:val="12"/>
        </w:numPr>
        <w:spacing w:after="0"/>
        <w:rPr>
          <w:rFonts w:ascii="Times New Roman" w:hAnsi="Times New Roman" w:cs="Times New Roman"/>
        </w:rPr>
      </w:pPr>
      <w:r w:rsidRPr="001F632E">
        <w:rPr>
          <w:rFonts w:ascii="Times New Roman" w:hAnsi="Times New Roman" w:cs="Times New Roman"/>
        </w:rPr>
        <w:t>politika rozmanitosti a pracovní příležitosti pro osoby ze znevýhodněných skupin (např. pracovníci z řad přistěhovalců, etnické menšiny, náboženské menšiny, lidé s nízkým dosaženým vzděláním atd.)</w:t>
      </w:r>
    </w:p>
    <w:p w14:paraId="6C3A8A52" w14:textId="77777777" w:rsidR="00BB5875" w:rsidRPr="001F632E" w:rsidRDefault="00BB5875" w:rsidP="005A0180">
      <w:pPr>
        <w:pStyle w:val="Odstavecseseznamem"/>
        <w:numPr>
          <w:ilvl w:val="0"/>
          <w:numId w:val="12"/>
        </w:numPr>
        <w:spacing w:after="0"/>
        <w:rPr>
          <w:rFonts w:ascii="Times New Roman" w:hAnsi="Times New Roman" w:cs="Times New Roman"/>
        </w:rPr>
      </w:pPr>
      <w:r w:rsidRPr="001F632E">
        <w:rPr>
          <w:rFonts w:ascii="Times New Roman" w:hAnsi="Times New Roman" w:cs="Times New Roman"/>
        </w:rPr>
        <w:t>podpora pracovních příležitostí pro zdravotně postižené, včetně přístupného pracovního prostředí, které podporuje sociální začlenění.</w:t>
      </w:r>
    </w:p>
    <w:p w14:paraId="1CD96327" w14:textId="77777777" w:rsidR="00BB5875" w:rsidRPr="00DF3299" w:rsidRDefault="00BB5875" w:rsidP="00BB5875">
      <w:pPr>
        <w:pStyle w:val="Styl6"/>
        <w:numPr>
          <w:ilvl w:val="0"/>
          <w:numId w:val="0"/>
        </w:numPr>
        <w:ind w:left="851"/>
        <w:jc w:val="both"/>
      </w:pPr>
    </w:p>
    <w:p w14:paraId="5ABD9048" w14:textId="73015C87" w:rsidR="00BB5875" w:rsidRPr="007E391F" w:rsidRDefault="00BB5875" w:rsidP="00BB5875">
      <w:pPr>
        <w:pStyle w:val="Styl6"/>
        <w:ind w:left="851" w:hanging="851"/>
        <w:jc w:val="both"/>
      </w:pPr>
      <w:bookmarkStart w:id="2" w:name="_Hlk76711426"/>
      <w:bookmarkEnd w:id="1"/>
      <w:r w:rsidRPr="00DF3299">
        <w:t xml:space="preserve">Současně se zásadou environmentálního odpovědného zadávání, </w:t>
      </w:r>
      <w:r w:rsidR="00297EA5">
        <w:t xml:space="preserve">objednatel jako </w:t>
      </w:r>
      <w:r w:rsidRPr="00DF3299">
        <w:t xml:space="preserve">zadavatel zhotovitele zavazuje k environmetálnímu principu, kdy veškerý vzniklý stavební odpad bude likvidován </w:t>
      </w:r>
      <w:r w:rsidR="00297EA5">
        <w:t xml:space="preserve">zhotovitelem </w:t>
      </w:r>
      <w:r w:rsidRPr="00DF3299">
        <w:t xml:space="preserve">ekologickou cestou, budou využívány, </w:t>
      </w:r>
      <w:r w:rsidRPr="00DF3299">
        <w:lastRenderedPageBreak/>
        <w:t>pokud to bude možné</w:t>
      </w:r>
      <w:r w:rsidR="00297EA5">
        <w:t>,</w:t>
      </w:r>
      <w:r w:rsidRPr="00DF3299">
        <w:t xml:space="preserve"> recyklované materiály či výrobky a zároveň se k realizaci </w:t>
      </w:r>
      <w:r w:rsidR="00297EA5">
        <w:t xml:space="preserve">Díla </w:t>
      </w:r>
      <w:r w:rsidRPr="00DF3299">
        <w:t>budou využívat technologie a výrobní pracovní postupy šetrné k životnímu prostředí.</w:t>
      </w:r>
    </w:p>
    <w:bookmarkEnd w:id="2"/>
    <w:p w14:paraId="74B01C66" w14:textId="77777777" w:rsidR="009A2735" w:rsidRDefault="009A2735" w:rsidP="009A2735">
      <w:pPr>
        <w:pStyle w:val="Styl6"/>
        <w:numPr>
          <w:ilvl w:val="0"/>
          <w:numId w:val="0"/>
        </w:numPr>
        <w:ind w:left="851"/>
        <w:jc w:val="both"/>
      </w:pPr>
    </w:p>
    <w:p w14:paraId="233E7BA1" w14:textId="3B102867" w:rsidR="009A2735" w:rsidRPr="00F87BDD" w:rsidRDefault="009A2735" w:rsidP="003A458A">
      <w:pPr>
        <w:pStyle w:val="Styl6"/>
        <w:ind w:left="851" w:hanging="851"/>
        <w:jc w:val="both"/>
      </w:pPr>
      <w:r w:rsidRPr="009578E7">
        <w:rPr>
          <w:b/>
          <w:bCs/>
        </w:rPr>
        <w:t xml:space="preserve">Zhotovitel </w:t>
      </w:r>
      <w:r w:rsidR="00417860" w:rsidRPr="009578E7">
        <w:rPr>
          <w:b/>
          <w:bCs/>
        </w:rPr>
        <w:t>prohlašuje, že</w:t>
      </w:r>
      <w:r w:rsidRPr="009578E7">
        <w:rPr>
          <w:b/>
          <w:bCs/>
        </w:rPr>
        <w:t xml:space="preserve"> uzavře</w:t>
      </w:r>
      <w:r w:rsidR="00417860" w:rsidRPr="009578E7">
        <w:rPr>
          <w:b/>
          <w:bCs/>
        </w:rPr>
        <w:t>l</w:t>
      </w:r>
      <w:r w:rsidRPr="009578E7">
        <w:rPr>
          <w:b/>
          <w:bCs/>
        </w:rPr>
        <w:t xml:space="preserve"> před podpisem </w:t>
      </w:r>
      <w:r w:rsidR="00297EA5" w:rsidRPr="009578E7">
        <w:rPr>
          <w:b/>
          <w:bCs/>
        </w:rPr>
        <w:t>této s</w:t>
      </w:r>
      <w:r w:rsidRPr="009578E7">
        <w:rPr>
          <w:b/>
          <w:bCs/>
        </w:rPr>
        <w:t xml:space="preserve">mlouvy o dílo </w:t>
      </w:r>
      <w:r w:rsidR="00664AB3" w:rsidRPr="00450220">
        <w:rPr>
          <w:b/>
          <w:bCs/>
        </w:rPr>
        <w:t xml:space="preserve">stavebně-montážní </w:t>
      </w:r>
      <w:r w:rsidRPr="00450220">
        <w:rPr>
          <w:b/>
          <w:bCs/>
        </w:rPr>
        <w:t>pojištění</w:t>
      </w:r>
      <w:r w:rsidR="00664AB3" w:rsidRPr="00450220">
        <w:t xml:space="preserve"> </w:t>
      </w:r>
      <w:r w:rsidR="005B5D60" w:rsidRPr="00450220">
        <w:t>týkající se Díla a dále</w:t>
      </w:r>
      <w:r w:rsidR="00664AB3" w:rsidRPr="00450220">
        <w:t xml:space="preserve"> též</w:t>
      </w:r>
      <w:r w:rsidRPr="00450220">
        <w:t xml:space="preserve"> </w:t>
      </w:r>
      <w:r w:rsidR="00EF401B" w:rsidRPr="00450220">
        <w:rPr>
          <w:b/>
          <w:bCs/>
        </w:rPr>
        <w:t xml:space="preserve">pojištění </w:t>
      </w:r>
      <w:r w:rsidRPr="00450220">
        <w:rPr>
          <w:b/>
          <w:bCs/>
        </w:rPr>
        <w:t>odpovědnosti za škody</w:t>
      </w:r>
      <w:r w:rsidR="00664AB3" w:rsidRPr="00450220">
        <w:t xml:space="preserve"> </w:t>
      </w:r>
      <w:r w:rsidRPr="00450220">
        <w:t>způsobené činností</w:t>
      </w:r>
      <w:r w:rsidR="00664AB3" w:rsidRPr="00450220">
        <w:t xml:space="preserve"> </w:t>
      </w:r>
      <w:r w:rsidR="005B5D60" w:rsidRPr="00450220">
        <w:t xml:space="preserve">zhotovitele </w:t>
      </w:r>
      <w:r w:rsidR="00417860" w:rsidRPr="00450220">
        <w:t>včetně škod způsobených pracovníky</w:t>
      </w:r>
      <w:r w:rsidR="00EF401B" w:rsidRPr="00450220">
        <w:t xml:space="preserve"> či subdodavateli</w:t>
      </w:r>
      <w:r w:rsidR="00417860">
        <w:t xml:space="preserve"> zhotovitele</w:t>
      </w:r>
      <w:r w:rsidR="005B5D60">
        <w:t>, a to u každého z těchto dvou druhů pojištění</w:t>
      </w:r>
      <w:r w:rsidRPr="00B1693B">
        <w:t xml:space="preserve"> </w:t>
      </w:r>
      <w:r w:rsidRPr="00F12FD3">
        <w:t>na hodnotu škody</w:t>
      </w:r>
      <w:r w:rsidR="00297EA5" w:rsidRPr="00F12FD3">
        <w:t xml:space="preserve"> (limit pojistného plnění)</w:t>
      </w:r>
      <w:r w:rsidRPr="00F12FD3">
        <w:t xml:space="preserve"> do výše </w:t>
      </w:r>
      <w:r w:rsidR="00E571EA" w:rsidRPr="00F12FD3">
        <w:t>100 000</w:t>
      </w:r>
      <w:r w:rsidR="0051108D">
        <w:t> </w:t>
      </w:r>
      <w:r w:rsidR="00E571EA" w:rsidRPr="00F12FD3">
        <w:t>000</w:t>
      </w:r>
      <w:r w:rsidR="0051108D">
        <w:t xml:space="preserve"> </w:t>
      </w:r>
      <w:r w:rsidRPr="00F12FD3">
        <w:t>Kč</w:t>
      </w:r>
      <w:r w:rsidR="0051108D" w:rsidRPr="0051108D">
        <w:t xml:space="preserve"> </w:t>
      </w:r>
      <w:r w:rsidR="0051108D" w:rsidRPr="00F12FD3">
        <w:rPr>
          <w:b/>
          <w:bCs/>
        </w:rPr>
        <w:t>(min. hodnotu zakázky</w:t>
      </w:r>
      <w:r w:rsidR="0051108D" w:rsidRPr="0051108D">
        <w:rPr>
          <w:b/>
          <w:bCs/>
        </w:rPr>
        <w:t>).</w:t>
      </w:r>
      <w:r w:rsidR="00C36849" w:rsidRPr="00AD5FCE">
        <w:rPr>
          <w:b/>
          <w:bCs/>
        </w:rPr>
        <w:t xml:space="preserve"> </w:t>
      </w:r>
      <w:r w:rsidR="005B5D60" w:rsidRPr="00AD5FCE">
        <w:t xml:space="preserve">Obě tato </w:t>
      </w:r>
      <w:r w:rsidR="00F87BDD" w:rsidRPr="00AD5FCE">
        <w:t>pojištění</w:t>
      </w:r>
      <w:r w:rsidR="00F87BDD" w:rsidRPr="00A02953">
        <w:t xml:space="preserve"> bude zhotovitel udržovat </w:t>
      </w:r>
      <w:r w:rsidR="00F87BDD">
        <w:t xml:space="preserve">v platnosti </w:t>
      </w:r>
      <w:r w:rsidR="00F87BDD" w:rsidRPr="00A02953">
        <w:t xml:space="preserve">nejméně ve stejném rozsahu až </w:t>
      </w:r>
      <w:r w:rsidR="00F87BDD">
        <w:t xml:space="preserve">do </w:t>
      </w:r>
      <w:r w:rsidR="00F87BDD" w:rsidRPr="00A02953">
        <w:t xml:space="preserve">vyklizení a předání staveniště zpět objednateli. </w:t>
      </w:r>
      <w:r w:rsidR="005B5D60">
        <w:t>Pojistné smlouvy (příp. jedna pojistná smlouva, pokud zahrnuje jak stavebně-montážní pojištění, tak i pojištění odpovědnosti)</w:t>
      </w:r>
      <w:r w:rsidR="00EF401B">
        <w:t xml:space="preserve"> byl</w:t>
      </w:r>
      <w:r w:rsidR="005B5D60">
        <w:t>y</w:t>
      </w:r>
      <w:r w:rsidR="00EF401B">
        <w:t xml:space="preserve"> předložen</w:t>
      </w:r>
      <w:r w:rsidR="005B5D60">
        <w:t>y</w:t>
      </w:r>
      <w:r w:rsidR="00EF401B">
        <w:t xml:space="preserve"> zhotovitelem objednateli v prosté kopii před uzavřením této smlouvy.</w:t>
      </w:r>
      <w:r w:rsidR="00F87BDD" w:rsidRPr="00A02953">
        <w:t xml:space="preserve"> </w:t>
      </w:r>
    </w:p>
    <w:p w14:paraId="2F198BA8" w14:textId="77777777" w:rsidR="003A458A" w:rsidRDefault="003A458A" w:rsidP="003A458A">
      <w:pPr>
        <w:pStyle w:val="Styl6"/>
        <w:numPr>
          <w:ilvl w:val="0"/>
          <w:numId w:val="0"/>
        </w:numPr>
        <w:ind w:left="851"/>
        <w:jc w:val="both"/>
      </w:pPr>
    </w:p>
    <w:p w14:paraId="020F8068" w14:textId="01088548" w:rsidR="009A2735" w:rsidRPr="000B3AD4" w:rsidRDefault="009A2735" w:rsidP="009A2735">
      <w:pPr>
        <w:pStyle w:val="Styl6"/>
        <w:ind w:left="851" w:hanging="851"/>
        <w:jc w:val="both"/>
      </w:pPr>
      <w:r w:rsidRPr="000B3AD4">
        <w:t>Dle § 2e zákona č. 320/2001 Sb., o finanční kontrole ve veřejné správě je zhotovitel osobou povinnou spolupůsobit při výkonu finanční kontroly.</w:t>
      </w:r>
    </w:p>
    <w:p w14:paraId="153FAD0D" w14:textId="77777777" w:rsidR="00276A95" w:rsidRPr="000B3AD4" w:rsidRDefault="00276A95" w:rsidP="00276A95">
      <w:pPr>
        <w:pStyle w:val="Styl6"/>
        <w:numPr>
          <w:ilvl w:val="0"/>
          <w:numId w:val="0"/>
        </w:numPr>
        <w:ind w:left="851"/>
        <w:jc w:val="both"/>
      </w:pPr>
    </w:p>
    <w:p w14:paraId="4DC01751" w14:textId="39FFE2EA" w:rsidR="00737D89" w:rsidRPr="000B3AD4" w:rsidRDefault="00737D89" w:rsidP="00737D89">
      <w:pPr>
        <w:pStyle w:val="Styl6"/>
        <w:ind w:left="851" w:hanging="851"/>
        <w:jc w:val="both"/>
      </w:pPr>
      <w:r w:rsidRPr="000B3AD4">
        <w:t>Objekt</w:t>
      </w:r>
      <w:r w:rsidR="00276A95" w:rsidRPr="000B3AD4">
        <w:t>, který má být v rámci realizace Díla dle této smlouvy rekonstruován,</w:t>
      </w:r>
      <w:r w:rsidRPr="000B3AD4">
        <w:t xml:space="preserve"> </w:t>
      </w:r>
      <w:r w:rsidR="00276A95" w:rsidRPr="000B3AD4">
        <w:t xml:space="preserve">bezprostředně </w:t>
      </w:r>
      <w:r w:rsidRPr="000B3AD4">
        <w:t xml:space="preserve">sousedí se základní školou, </w:t>
      </w:r>
      <w:r w:rsidR="00276A95" w:rsidRPr="000B3AD4">
        <w:t>přičemž Dílo bude realizováno též v době, kdy bude škola v plném provozu. Zhotovitel se proto zavazuje, že Dílo bude provádět pouze takovým způsobem, aby plně zohlednil specifika provozu školy a aby běžný provoz školy žádným způsobem neomezil ani neohrozil. Zhotovitel je zejména povinen přijmout zpřísněná bezpečnostní pravidla a opatření týkající se zařízení staveniště s ohledem na skutečnost, že v bezprostřední blízkosti staveniště se bude pohybovat větší množství dětí</w:t>
      </w:r>
      <w:proofErr w:type="gramStart"/>
      <w:r w:rsidR="00276A95" w:rsidRPr="000B3AD4">
        <w:t xml:space="preserve">. </w:t>
      </w:r>
      <w:r w:rsidRPr="000B3AD4">
        <w:t>:</w:t>
      </w:r>
      <w:proofErr w:type="gramEnd"/>
    </w:p>
    <w:p w14:paraId="5D4B4DC6" w14:textId="77777777" w:rsidR="00737D89" w:rsidRPr="000B3AD4" w:rsidRDefault="00737D89" w:rsidP="00737D89">
      <w:pPr>
        <w:pStyle w:val="Styl6"/>
        <w:numPr>
          <w:ilvl w:val="0"/>
          <w:numId w:val="0"/>
        </w:numPr>
        <w:ind w:left="792"/>
      </w:pPr>
    </w:p>
    <w:p w14:paraId="2CF38C7B" w14:textId="4986D8AD" w:rsidR="00737D89" w:rsidRPr="000B3AD4" w:rsidRDefault="00276A95" w:rsidP="00737D89">
      <w:pPr>
        <w:pStyle w:val="Styl6"/>
        <w:ind w:left="851" w:hanging="851"/>
        <w:jc w:val="both"/>
      </w:pPr>
      <w:r w:rsidRPr="000B3AD4">
        <w:t>Zhotovitel bere na vědomí, že z</w:t>
      </w:r>
      <w:r w:rsidR="00737D89" w:rsidRPr="000B3AD4">
        <w:t>ařízení staveniště bude umístěno na školním dvoře, kde se pohybují žáci školy</w:t>
      </w:r>
      <w:r w:rsidRPr="000B3AD4">
        <w:t>,</w:t>
      </w:r>
      <w:r w:rsidR="00737D89" w:rsidRPr="000B3AD4">
        <w:t xml:space="preserve"> </w:t>
      </w:r>
      <w:r w:rsidRPr="000B3AD4">
        <w:t xml:space="preserve">a že </w:t>
      </w:r>
      <w:r w:rsidR="00737D89" w:rsidRPr="000B3AD4">
        <w:t xml:space="preserve">přístupová komunikace na stavbu </w:t>
      </w:r>
      <w:r w:rsidRPr="000B3AD4">
        <w:t>bude</w:t>
      </w:r>
      <w:r w:rsidR="00737D89" w:rsidRPr="000B3AD4">
        <w:t xml:space="preserve"> společná s přístupovou komunikací žáků do sportovního areálu školy</w:t>
      </w:r>
      <w:r w:rsidRPr="000B3AD4">
        <w:t xml:space="preserve">. Zhotovitel tyto skutečnosti </w:t>
      </w:r>
      <w:r w:rsidR="000849AC" w:rsidRPr="000B3AD4">
        <w:t xml:space="preserve">plně </w:t>
      </w:r>
      <w:r w:rsidRPr="000B3AD4">
        <w:t>zohlední při přijímání opatření za účelem zajištění bezpečnosti a plynulosti provozu zařízení staveniště a samotné stavby</w:t>
      </w:r>
      <w:r w:rsidR="000849AC" w:rsidRPr="000B3AD4">
        <w:t>; na žádost objednatele je zhotovitel povinen kdykoliv informovat objednatele o tom, jaká bezpečnostní opatření přijal, a jakým způsobem zajišťuje jejich faktické dodržování</w:t>
      </w:r>
      <w:r w:rsidRPr="000B3AD4">
        <w:t>.</w:t>
      </w:r>
    </w:p>
    <w:p w14:paraId="16612593" w14:textId="77777777" w:rsidR="00737D89" w:rsidRPr="000B3AD4" w:rsidRDefault="00737D89" w:rsidP="00737D89">
      <w:pPr>
        <w:pStyle w:val="Styl6"/>
        <w:numPr>
          <w:ilvl w:val="0"/>
          <w:numId w:val="0"/>
        </w:numPr>
        <w:ind w:left="851"/>
        <w:jc w:val="both"/>
      </w:pPr>
    </w:p>
    <w:p w14:paraId="2D0C3B5D" w14:textId="452C40A2" w:rsidR="00276A95" w:rsidRPr="000B3AD4" w:rsidRDefault="00737D89" w:rsidP="00276A95">
      <w:pPr>
        <w:pStyle w:val="Styl6"/>
        <w:ind w:left="851" w:hanging="851"/>
        <w:jc w:val="both"/>
      </w:pPr>
      <w:r w:rsidRPr="000B3AD4">
        <w:t xml:space="preserve">Během realizace </w:t>
      </w:r>
      <w:r w:rsidR="00276A95" w:rsidRPr="000B3AD4">
        <w:t xml:space="preserve">Díla </w:t>
      </w:r>
      <w:r w:rsidRPr="000B3AD4">
        <w:t xml:space="preserve">pravděpodobně dojde k souběhu </w:t>
      </w:r>
      <w:r w:rsidR="00276A95" w:rsidRPr="000B3AD4">
        <w:t xml:space="preserve">činnosti zhotovitele </w:t>
      </w:r>
      <w:r w:rsidRPr="000B3AD4">
        <w:t xml:space="preserve">se stavbou ČEZ </w:t>
      </w:r>
      <w:r w:rsidR="000849AC" w:rsidRPr="000B3AD4">
        <w:t>D</w:t>
      </w:r>
      <w:r w:rsidRPr="000B3AD4">
        <w:t>istribuce</w:t>
      </w:r>
      <w:r w:rsidR="000849AC" w:rsidRPr="000B3AD4">
        <w:t>, a.s. spočívající v</w:t>
      </w:r>
      <w:r w:rsidRPr="000B3AD4">
        <w:t xml:space="preserve"> přemístění trafostanice, která je</w:t>
      </w:r>
      <w:r w:rsidR="00276A95" w:rsidRPr="000B3AD4">
        <w:t xml:space="preserve"> umístěna</w:t>
      </w:r>
      <w:r w:rsidRPr="000B3AD4">
        <w:t xml:space="preserve"> na pozemku </w:t>
      </w:r>
      <w:proofErr w:type="spellStart"/>
      <w:r w:rsidRPr="000B3AD4">
        <w:t>p</w:t>
      </w:r>
      <w:r w:rsidR="00276A95" w:rsidRPr="000B3AD4">
        <w:t>arc</w:t>
      </w:r>
      <w:proofErr w:type="spellEnd"/>
      <w:r w:rsidRPr="000B3AD4">
        <w:t>.</w:t>
      </w:r>
      <w:r w:rsidR="00276A95" w:rsidRPr="000B3AD4">
        <w:t xml:space="preserve"> </w:t>
      </w:r>
      <w:r w:rsidRPr="000B3AD4">
        <w:t>č. 5094</w:t>
      </w:r>
      <w:r w:rsidR="00276A95" w:rsidRPr="000B3AD4">
        <w:t xml:space="preserve">, </w:t>
      </w:r>
      <w:proofErr w:type="spellStart"/>
      <w:r w:rsidR="00276A95" w:rsidRPr="000B3AD4">
        <w:t>k.ú</w:t>
      </w:r>
      <w:proofErr w:type="spellEnd"/>
      <w:r w:rsidR="00276A95" w:rsidRPr="000B3AD4">
        <w:t>. Pardubice, obec Pardubice,</w:t>
      </w:r>
      <w:r w:rsidRPr="000B3AD4">
        <w:t xml:space="preserve"> a </w:t>
      </w:r>
      <w:r w:rsidR="00276A95" w:rsidRPr="000B3AD4">
        <w:t xml:space="preserve">která </w:t>
      </w:r>
      <w:r w:rsidRPr="000B3AD4">
        <w:t>sousedí se stavbou.</w:t>
      </w:r>
      <w:r w:rsidR="000849AC" w:rsidRPr="000B3AD4">
        <w:t xml:space="preserve"> Zhotovitel bere tuto skutečnost na vědomí a zavazuje se, že v takovém případě bude koordinovat postup svých prací s pracemi ČEZ Distribuce, a.s.</w:t>
      </w:r>
    </w:p>
    <w:p w14:paraId="39ECB5B9" w14:textId="77777777" w:rsidR="00276A95" w:rsidRPr="000B3AD4" w:rsidRDefault="00276A95" w:rsidP="00276A95">
      <w:pPr>
        <w:pStyle w:val="Styl6"/>
        <w:numPr>
          <w:ilvl w:val="0"/>
          <w:numId w:val="0"/>
        </w:numPr>
        <w:ind w:left="851"/>
        <w:jc w:val="both"/>
      </w:pPr>
    </w:p>
    <w:p w14:paraId="3B3A050F" w14:textId="76F41BC1" w:rsidR="00737D89" w:rsidRPr="000B3AD4" w:rsidRDefault="00737D89" w:rsidP="00276A95">
      <w:pPr>
        <w:pStyle w:val="Styl6"/>
        <w:ind w:left="851" w:hanging="851"/>
        <w:jc w:val="both"/>
      </w:pPr>
      <w:r w:rsidRPr="000B3AD4">
        <w:t>Na střeše objektu</w:t>
      </w:r>
      <w:r w:rsidR="000849AC" w:rsidRPr="000B3AD4">
        <w:t>, který je předmětem rekonstrukce dle této Smlouvy,</w:t>
      </w:r>
      <w:r w:rsidRPr="000B3AD4">
        <w:t xml:space="preserve"> jsou umístěny krátkovlnné vysílače, které bude potřeba v rámci zateplení střechy jeřábem zvednout, přemístit a po realizaci části střechy znovu vrátit na původní místo</w:t>
      </w:r>
      <w:r w:rsidR="000849AC" w:rsidRPr="000B3AD4">
        <w:t>, což se zhotovitel zavazuje v rámci realizace Díla zajistit</w:t>
      </w:r>
      <w:r w:rsidRPr="000B3AD4">
        <w:t>.</w:t>
      </w:r>
    </w:p>
    <w:p w14:paraId="3BE0D143" w14:textId="77777777" w:rsidR="00737D89" w:rsidRDefault="00737D89" w:rsidP="00737D89">
      <w:pPr>
        <w:pStyle w:val="Styl6"/>
        <w:numPr>
          <w:ilvl w:val="0"/>
          <w:numId w:val="0"/>
        </w:numPr>
        <w:ind w:left="792"/>
      </w:pPr>
    </w:p>
    <w:p w14:paraId="58CE4BA4" w14:textId="77777777" w:rsidR="00C05CBF" w:rsidRDefault="00C05CBF" w:rsidP="002F0DD5">
      <w:pPr>
        <w:ind w:right="-1"/>
        <w:jc w:val="both"/>
      </w:pPr>
    </w:p>
    <w:p w14:paraId="342719F3" w14:textId="77777777" w:rsidR="009A2735" w:rsidRDefault="009A2735" w:rsidP="003A458A">
      <w:pPr>
        <w:pStyle w:val="Styl1"/>
      </w:pPr>
      <w:r>
        <w:t>podmínky zhotovitele</w:t>
      </w:r>
    </w:p>
    <w:p w14:paraId="5B1B4928" w14:textId="0B1652E4" w:rsidR="009A2735" w:rsidRDefault="009A2735" w:rsidP="003A458A">
      <w:pPr>
        <w:pStyle w:val="Styl6"/>
        <w:ind w:left="851" w:hanging="851"/>
        <w:jc w:val="both"/>
      </w:pPr>
      <w:r w:rsidRPr="00B1693B">
        <w:t>Objednatel poskytne zhotoviteli veškeré dostupné informace a podklady pot</w:t>
      </w:r>
      <w:r w:rsidR="003A458A">
        <w:t xml:space="preserve">řebné ke splnění předmětu </w:t>
      </w:r>
      <w:r w:rsidR="002A72AB">
        <w:t>D</w:t>
      </w:r>
      <w:r w:rsidR="003A458A">
        <w:t>íla.</w:t>
      </w:r>
    </w:p>
    <w:p w14:paraId="40D2611E" w14:textId="77777777" w:rsidR="003A458A" w:rsidRPr="00B1693B" w:rsidRDefault="003A458A" w:rsidP="003A458A">
      <w:pPr>
        <w:pStyle w:val="Styl6"/>
        <w:numPr>
          <w:ilvl w:val="0"/>
          <w:numId w:val="0"/>
        </w:numPr>
        <w:ind w:left="851"/>
        <w:jc w:val="both"/>
      </w:pPr>
    </w:p>
    <w:p w14:paraId="61E490B7" w14:textId="59C41C5E" w:rsidR="009A2735" w:rsidRDefault="009A2735" w:rsidP="003A458A">
      <w:pPr>
        <w:pStyle w:val="Styl6"/>
        <w:ind w:left="851" w:hanging="851"/>
        <w:jc w:val="both"/>
      </w:pPr>
      <w:r w:rsidRPr="00B1693B">
        <w:t>Předání a převzetí staveniště provedou strany písemnou formou</w:t>
      </w:r>
      <w:r w:rsidR="002A72AB">
        <w:t>,</w:t>
      </w:r>
      <w:r w:rsidRPr="00B1693B">
        <w:t xml:space="preserve"> a to zápisem do stavebního den</w:t>
      </w:r>
      <w:r w:rsidR="003A458A">
        <w:t>íku, nebude-li dohodnuto jinak.</w:t>
      </w:r>
    </w:p>
    <w:p w14:paraId="1890AE00" w14:textId="77777777" w:rsidR="003A458A" w:rsidRPr="00B1693B" w:rsidRDefault="003A458A" w:rsidP="003A458A">
      <w:pPr>
        <w:pStyle w:val="Styl6"/>
        <w:numPr>
          <w:ilvl w:val="0"/>
          <w:numId w:val="0"/>
        </w:numPr>
        <w:ind w:left="851"/>
        <w:jc w:val="both"/>
      </w:pPr>
    </w:p>
    <w:p w14:paraId="016FF099" w14:textId="44D858F8" w:rsidR="009A2735" w:rsidRDefault="009A2735" w:rsidP="003A458A">
      <w:pPr>
        <w:pStyle w:val="Styl6"/>
        <w:ind w:left="851" w:hanging="851"/>
        <w:jc w:val="both"/>
      </w:pPr>
      <w:r w:rsidRPr="00B1693B">
        <w:t xml:space="preserve">Převzetím staveniště zahajuje zhotovitel svoji činnost k provedení </w:t>
      </w:r>
      <w:r w:rsidR="002A72AB">
        <w:t>D</w:t>
      </w:r>
      <w:r w:rsidRPr="00B1693B">
        <w:t>íla.</w:t>
      </w:r>
      <w:r w:rsidR="005F035D">
        <w:t xml:space="preserve"> Převzetím staveniště na sebe zhotovitel přebírá riziko vzniku škody na staveništi, jakž i na samotném objektu, který je předmětem rekonstrukce dle této Smlouvy. </w:t>
      </w:r>
    </w:p>
    <w:p w14:paraId="3E6DD2B5" w14:textId="77777777" w:rsidR="003A458A" w:rsidRDefault="003A458A" w:rsidP="003A458A">
      <w:pPr>
        <w:pStyle w:val="Styl6"/>
        <w:numPr>
          <w:ilvl w:val="0"/>
          <w:numId w:val="0"/>
        </w:numPr>
        <w:ind w:left="851"/>
        <w:jc w:val="both"/>
      </w:pPr>
    </w:p>
    <w:p w14:paraId="16393B48" w14:textId="41BA23A1" w:rsidR="009A2735" w:rsidRDefault="002A72AB" w:rsidP="009A2735">
      <w:pPr>
        <w:pStyle w:val="Styl6"/>
        <w:ind w:left="851" w:hanging="851"/>
        <w:jc w:val="both"/>
      </w:pPr>
      <w:r>
        <w:t xml:space="preserve">Nejpozději při předání staveniště předá objednatel zhotoviteli veškerou dostupnou dokumentaci ve smyslu </w:t>
      </w:r>
      <w:r w:rsidR="003B4DBB">
        <w:t xml:space="preserve">vyhlášky č. 169/2016 Sb. </w:t>
      </w:r>
      <w:r w:rsidR="009A2735">
        <w:t>Objednatel odpovídá</w:t>
      </w:r>
      <w:r w:rsidR="009A2735" w:rsidRPr="00282E0F">
        <w:t xml:space="preserve"> za správnost a úplnost</w:t>
      </w:r>
      <w:r w:rsidR="009A2735">
        <w:t xml:space="preserve"> </w:t>
      </w:r>
      <w:r w:rsidR="009A2735" w:rsidRPr="00282E0F">
        <w:t>předané příslušné dokumentace</w:t>
      </w:r>
      <w:r w:rsidR="003B4DBB">
        <w:t>.</w:t>
      </w:r>
    </w:p>
    <w:p w14:paraId="5D36C013" w14:textId="77777777" w:rsidR="00966119" w:rsidRDefault="00966119" w:rsidP="00A02953">
      <w:pPr>
        <w:pStyle w:val="Styl6"/>
        <w:numPr>
          <w:ilvl w:val="0"/>
          <w:numId w:val="0"/>
        </w:numPr>
        <w:ind w:left="851"/>
        <w:jc w:val="both"/>
      </w:pPr>
    </w:p>
    <w:p w14:paraId="2749B992" w14:textId="77777777" w:rsidR="009A2735" w:rsidRDefault="009A2735" w:rsidP="009A2735">
      <w:pPr>
        <w:pStyle w:val="Styl6"/>
        <w:numPr>
          <w:ilvl w:val="0"/>
          <w:numId w:val="0"/>
        </w:numPr>
        <w:ind w:left="851"/>
        <w:jc w:val="both"/>
      </w:pPr>
    </w:p>
    <w:p w14:paraId="5260D055" w14:textId="77777777" w:rsidR="009A2735" w:rsidRDefault="009A2735" w:rsidP="009A2735">
      <w:pPr>
        <w:pStyle w:val="Styl1"/>
      </w:pPr>
      <w:r>
        <w:t>zařízení staveniště</w:t>
      </w:r>
    </w:p>
    <w:p w14:paraId="672532DB" w14:textId="1343C41F" w:rsidR="009A2735" w:rsidRDefault="009A2735" w:rsidP="009A2735">
      <w:pPr>
        <w:pStyle w:val="Styl6"/>
        <w:ind w:left="851" w:hanging="851"/>
        <w:jc w:val="both"/>
      </w:pPr>
      <w:r>
        <w:t xml:space="preserve">Zhotovitel </w:t>
      </w:r>
      <w:r w:rsidRPr="000D7EBB">
        <w:t xml:space="preserve">zabezpečuje </w:t>
      </w:r>
      <w:r w:rsidR="00A02953">
        <w:t xml:space="preserve">zařízení staveniště </w:t>
      </w:r>
      <w:r w:rsidRPr="000D7EBB">
        <w:t>v</w:t>
      </w:r>
      <w:r>
        <w:t xml:space="preserve"> </w:t>
      </w:r>
      <w:r w:rsidRPr="000D7EBB">
        <w:t xml:space="preserve">souladu se svými </w:t>
      </w:r>
      <w:r w:rsidR="003A458A">
        <w:t xml:space="preserve">potřebami, dokumentací předanou </w:t>
      </w:r>
      <w:r w:rsidRPr="000D7EBB">
        <w:t>objednatelem a s</w:t>
      </w:r>
      <w:r>
        <w:t> </w:t>
      </w:r>
      <w:r w:rsidRPr="000D7EBB">
        <w:t>požadavky</w:t>
      </w:r>
      <w:r>
        <w:t xml:space="preserve"> </w:t>
      </w:r>
      <w:r w:rsidRPr="000D7EBB">
        <w:t>objednatele.</w:t>
      </w:r>
    </w:p>
    <w:p w14:paraId="191CDD91" w14:textId="77777777" w:rsidR="009A2735" w:rsidRPr="000D7EBB" w:rsidRDefault="009A2735" w:rsidP="009A2735">
      <w:pPr>
        <w:pStyle w:val="Styl6"/>
        <w:numPr>
          <w:ilvl w:val="0"/>
          <w:numId w:val="0"/>
        </w:numPr>
        <w:ind w:left="851"/>
        <w:jc w:val="both"/>
      </w:pPr>
    </w:p>
    <w:p w14:paraId="7F8DA024" w14:textId="77777777" w:rsidR="005F035D" w:rsidRDefault="009A2735" w:rsidP="009A2735">
      <w:pPr>
        <w:pStyle w:val="Styl6"/>
        <w:ind w:left="851" w:hanging="851"/>
        <w:jc w:val="both"/>
      </w:pPr>
      <w:r>
        <w:t>Z</w:t>
      </w:r>
      <w:r w:rsidRPr="000D7EBB">
        <w:t xml:space="preserve">hotovitel </w:t>
      </w:r>
      <w:r>
        <w:t>zajišťuje</w:t>
      </w:r>
      <w:r w:rsidRPr="000D7EBB">
        <w:t xml:space="preserve"> v rámci zařízení</w:t>
      </w:r>
      <w:r>
        <w:t xml:space="preserve"> </w:t>
      </w:r>
      <w:r w:rsidRPr="000D7EBB">
        <w:t>staveniště podmínky pro výkon funkce autorského dozoru projektanta a technického</w:t>
      </w:r>
      <w:r>
        <w:t xml:space="preserve"> </w:t>
      </w:r>
      <w:r w:rsidRPr="000D7EBB">
        <w:t>dozoru stavebníka, případně činnost koordinátora bezpečnosti a ochrany zdraví při</w:t>
      </w:r>
      <w:r>
        <w:t xml:space="preserve"> </w:t>
      </w:r>
      <w:r w:rsidRPr="000D7EBB">
        <w:t>práci na staveništi</w:t>
      </w:r>
      <w:r w:rsidR="002F2D0C">
        <w:t>,</w:t>
      </w:r>
      <w:r w:rsidRPr="000D7EBB">
        <w:t xml:space="preserve"> a to v přiměřeném rozsahu.</w:t>
      </w:r>
      <w:r w:rsidR="005F035D">
        <w:t xml:space="preserve"> </w:t>
      </w:r>
    </w:p>
    <w:p w14:paraId="454A6710" w14:textId="77777777" w:rsidR="005F035D" w:rsidRDefault="005F035D" w:rsidP="005F035D">
      <w:pPr>
        <w:pStyle w:val="Styl6"/>
        <w:numPr>
          <w:ilvl w:val="0"/>
          <w:numId w:val="0"/>
        </w:numPr>
        <w:ind w:left="851"/>
        <w:jc w:val="both"/>
      </w:pPr>
    </w:p>
    <w:p w14:paraId="036CCDA2" w14:textId="7AFE4142" w:rsidR="009A2735" w:rsidRDefault="005F035D" w:rsidP="009A2735">
      <w:pPr>
        <w:pStyle w:val="Styl6"/>
        <w:ind w:left="851" w:hanging="851"/>
        <w:jc w:val="both"/>
      </w:pPr>
      <w:r>
        <w:t>Až do okamžiku úplného vyklizení a předání staveniště zpět objednateli zhotovitel odpovídá za dodržování veškerých právních předpisů na staveništi, včetně zejména předpisů v oblasti bezpečnosti a ochrany zdraví při práci, požární ochrany, odstraňování odpadů apod.</w:t>
      </w:r>
    </w:p>
    <w:p w14:paraId="00197E0C" w14:textId="77777777" w:rsidR="009A2735" w:rsidRPr="000D7EBB" w:rsidRDefault="009A2735" w:rsidP="009A2735">
      <w:pPr>
        <w:pStyle w:val="Styl6"/>
        <w:numPr>
          <w:ilvl w:val="0"/>
          <w:numId w:val="0"/>
        </w:numPr>
        <w:ind w:left="851"/>
        <w:jc w:val="both"/>
      </w:pPr>
    </w:p>
    <w:p w14:paraId="298D1AB2" w14:textId="2F4AC688" w:rsidR="00175D40" w:rsidRDefault="00175D40" w:rsidP="00175D40">
      <w:pPr>
        <w:pStyle w:val="Styl6"/>
        <w:ind w:left="851" w:hanging="851"/>
        <w:jc w:val="both"/>
      </w:pPr>
      <w:r>
        <w:t xml:space="preserve">Zhotovitel se zavazuje odstranit zařízení staveniště a vyklidit staveniště nejpozději do pěti pracovních dnů po protokolárním převzetí Díla objednatelem. Bude-li to kterákoliv ze smluvních stran požadovat, bude o vyklizení a předání staveniště zpět objednateli sepsán stručný písemný zápis. </w:t>
      </w:r>
    </w:p>
    <w:p w14:paraId="7CF64431" w14:textId="099CCFAF" w:rsidR="009A2735" w:rsidRDefault="009A2735" w:rsidP="002F0DD5">
      <w:pPr>
        <w:pStyle w:val="Styl6"/>
        <w:numPr>
          <w:ilvl w:val="0"/>
          <w:numId w:val="0"/>
        </w:numPr>
        <w:jc w:val="both"/>
      </w:pPr>
    </w:p>
    <w:p w14:paraId="5FD812A3" w14:textId="77777777" w:rsidR="00C05CBF" w:rsidRDefault="00C05CBF" w:rsidP="002F0DD5">
      <w:pPr>
        <w:pStyle w:val="Styl6"/>
        <w:numPr>
          <w:ilvl w:val="0"/>
          <w:numId w:val="0"/>
        </w:numPr>
        <w:jc w:val="both"/>
      </w:pPr>
    </w:p>
    <w:p w14:paraId="0EA2F707" w14:textId="77777777" w:rsidR="009A2735" w:rsidRDefault="009A2735" w:rsidP="009A2735">
      <w:pPr>
        <w:pStyle w:val="Styl1"/>
      </w:pPr>
      <w:r>
        <w:t>předání díla</w:t>
      </w:r>
    </w:p>
    <w:p w14:paraId="1CEB7853" w14:textId="14AD0837" w:rsidR="009A2735" w:rsidRDefault="009A2735" w:rsidP="009A2735">
      <w:pPr>
        <w:pStyle w:val="Styl6"/>
        <w:ind w:left="851" w:hanging="851"/>
        <w:jc w:val="both"/>
      </w:pPr>
      <w:r w:rsidRPr="00B1693B">
        <w:t xml:space="preserve">Zhotovitel odevzdá a objednatel převezme </w:t>
      </w:r>
      <w:r w:rsidR="001213FC">
        <w:t>dokončené Dílo</w:t>
      </w:r>
      <w:r>
        <w:t xml:space="preserve"> formou přejímacího </w:t>
      </w:r>
      <w:r w:rsidRPr="00B1693B">
        <w:t xml:space="preserve">řízení. Úmysl předat </w:t>
      </w:r>
      <w:r w:rsidR="007F64D1">
        <w:t>dokončené Dílo</w:t>
      </w:r>
      <w:r w:rsidRPr="00B1693B">
        <w:t xml:space="preserve"> oznámí zhotovitel objednateli písemně nejméně </w:t>
      </w:r>
      <w:r w:rsidRPr="00B1693B">
        <w:rPr>
          <w:b/>
        </w:rPr>
        <w:t>5 dnů</w:t>
      </w:r>
      <w:r w:rsidRPr="00B1693B">
        <w:t xml:space="preserve"> před </w:t>
      </w:r>
      <w:r w:rsidR="007F64D1">
        <w:t xml:space="preserve">navrhovaným </w:t>
      </w:r>
      <w:r w:rsidRPr="00B1693B">
        <w:t>termínem zahájení přejímacího řízení.</w:t>
      </w:r>
      <w:r w:rsidRPr="00C36497">
        <w:t xml:space="preserve"> </w:t>
      </w:r>
      <w:r w:rsidR="007F64D1">
        <w:t xml:space="preserve">Konkrétní termín předání stanoví a přijímací řízení zorganizuje objednatel, a to tak, aby přejímací řízení proběhlo </w:t>
      </w:r>
      <w:r w:rsidR="00A92C14">
        <w:t xml:space="preserve">nejdříve v den navrhovaný zhotovitelem a nejpozději do tří pracovních dnů po termínu navrhovaném zhotovitelem. </w:t>
      </w:r>
      <w:r>
        <w:t xml:space="preserve">U předání </w:t>
      </w:r>
      <w:r w:rsidR="00A92C14">
        <w:t xml:space="preserve">a převzetí </w:t>
      </w:r>
      <w:r w:rsidR="007F64D1">
        <w:t>D</w:t>
      </w:r>
      <w:r>
        <w:t>íla bude přítomen i technický dozor stavebníka, případně autorský dozor projektanta.</w:t>
      </w:r>
      <w:r w:rsidR="00A92C14">
        <w:t xml:space="preserve"> </w:t>
      </w:r>
    </w:p>
    <w:p w14:paraId="1073C526" w14:textId="77777777" w:rsidR="009A2735" w:rsidRPr="00B1693B" w:rsidRDefault="009A2735" w:rsidP="009A2735">
      <w:pPr>
        <w:pStyle w:val="Styl6"/>
        <w:numPr>
          <w:ilvl w:val="0"/>
          <w:numId w:val="0"/>
        </w:numPr>
        <w:ind w:left="851"/>
        <w:jc w:val="both"/>
      </w:pPr>
    </w:p>
    <w:p w14:paraId="718EBCB0" w14:textId="2BD30FEC" w:rsidR="00A92C14" w:rsidRDefault="009A2735" w:rsidP="009A2735">
      <w:pPr>
        <w:pStyle w:val="Styl6"/>
        <w:ind w:left="851" w:hanging="851"/>
        <w:jc w:val="both"/>
      </w:pPr>
      <w:r w:rsidRPr="00B1693B">
        <w:t xml:space="preserve">Povinnost provedení </w:t>
      </w:r>
      <w:r w:rsidR="007F64D1">
        <w:t>D</w:t>
      </w:r>
      <w:r w:rsidRPr="00B1693B">
        <w:t>íla</w:t>
      </w:r>
      <w:r w:rsidR="007F64D1">
        <w:t xml:space="preserve"> dle této smlouvy</w:t>
      </w:r>
      <w:r w:rsidRPr="00B1693B">
        <w:t xml:space="preserve"> je splněna řádným provedením </w:t>
      </w:r>
      <w:r w:rsidR="007F64D1">
        <w:t>D</w:t>
      </w:r>
      <w:r w:rsidRPr="00B1693B">
        <w:t>íla</w:t>
      </w:r>
      <w:r w:rsidR="007F64D1">
        <w:t xml:space="preserve"> a</w:t>
      </w:r>
      <w:r w:rsidRPr="00B1693B">
        <w:t xml:space="preserve"> podepsáním předávacího protokolu o řádném předání a převzetí </w:t>
      </w:r>
      <w:r w:rsidR="007F64D1">
        <w:t>Díla</w:t>
      </w:r>
      <w:r w:rsidRPr="00B1693B">
        <w:t xml:space="preserve">. </w:t>
      </w:r>
      <w:r w:rsidR="00A92C14">
        <w:t>Nejpozději při podpisu protokolu o předání a převzetí Díla předá zhotovitel objednateli též veškerou dokumentaci nezbytnou k řádnému užívání Díla (včetně veškerých revizí, výsledků zkoušek, návodů a dalších podobných dokumentů). Nepředání těchto dokladů se považuje za vadu</w:t>
      </w:r>
      <w:r w:rsidR="002F2D0C">
        <w:t xml:space="preserve"> Díla</w:t>
      </w:r>
      <w:r w:rsidR="005F035D">
        <w:t>, pro kterou je objednatel oprávněn Dílo nepřevzít</w:t>
      </w:r>
      <w:r w:rsidR="00A92C14">
        <w:t xml:space="preserve">. </w:t>
      </w:r>
    </w:p>
    <w:p w14:paraId="131A1231" w14:textId="77777777" w:rsidR="00A92C14" w:rsidRDefault="00A92C14" w:rsidP="00A02953">
      <w:pPr>
        <w:pStyle w:val="Styl6"/>
        <w:numPr>
          <w:ilvl w:val="0"/>
          <w:numId w:val="0"/>
        </w:numPr>
        <w:ind w:left="851"/>
        <w:jc w:val="both"/>
      </w:pPr>
    </w:p>
    <w:p w14:paraId="62358D89" w14:textId="3933DDD9" w:rsidR="007F64D1" w:rsidRDefault="0075477C" w:rsidP="009A2735">
      <w:pPr>
        <w:pStyle w:val="Styl6"/>
        <w:ind w:left="851" w:hanging="851"/>
        <w:jc w:val="both"/>
      </w:pPr>
      <w:r>
        <w:t xml:space="preserve">Součástí protokolu o předání a převzetí Díla musí být prohlášení objednatele o tom, zda Dílo přebírá nebo nepřebírá; v případě nepřevzetí je objednatel povinen uvést důvody. </w:t>
      </w:r>
      <w:r w:rsidR="007F64D1">
        <w:t>Objednatel je povinen od zhotovitele převzít Dílo pouze tehdy, pokud je Dílo plně dokončeno ve smyslu této smlouvy a pokud nevykazuje žádné vady</w:t>
      </w:r>
      <w:r>
        <w:t xml:space="preserve"> či nedodělky</w:t>
      </w:r>
      <w:r w:rsidR="007F64D1">
        <w:t>, či vykazuje pouze takové vady</w:t>
      </w:r>
      <w:r>
        <w:t xml:space="preserve"> či nedodělky</w:t>
      </w:r>
      <w:r w:rsidR="007F64D1">
        <w:t>, které samostatně ani ve spojení s</w:t>
      </w:r>
      <w:r>
        <w:t> </w:t>
      </w:r>
      <w:r w:rsidR="007F64D1">
        <w:t>jinými vadami nebrání obvyklému užívání Díla.</w:t>
      </w:r>
      <w:r>
        <w:t xml:space="preserve"> </w:t>
      </w:r>
      <w:r w:rsidR="004670CF">
        <w:t>Pokud bude Dílo objednatelem převzato s těmito vadami či nedodělky</w:t>
      </w:r>
      <w:r>
        <w:t xml:space="preserve">, musí být tyto v protokolu o předání a převzetí Díla popsány a součástí protokolu o předání a převzetí Díla bude též dohoda smluvních stran o termínu jejich odstranění; nedohodnou-li se strany na termínu odstranění těchto vad či nedodělků, je zhotovitel povinen tyto vady či nedodělky odstranit nejpozději do 10 pracovních dnů od podpisu protokolu. </w:t>
      </w:r>
    </w:p>
    <w:p w14:paraId="32FB7295" w14:textId="0E530439" w:rsidR="00750B9F" w:rsidRDefault="00750B9F" w:rsidP="00A02953">
      <w:pPr>
        <w:pStyle w:val="Odstavecseseznamem"/>
      </w:pPr>
    </w:p>
    <w:p w14:paraId="6974162C" w14:textId="4B1F7E46" w:rsidR="009A2735" w:rsidRDefault="003A458A" w:rsidP="003A458A">
      <w:pPr>
        <w:pStyle w:val="Styl1"/>
      </w:pPr>
      <w:r>
        <w:t>záruk</w:t>
      </w:r>
      <w:r w:rsidR="00D74500">
        <w:t>A</w:t>
      </w:r>
    </w:p>
    <w:p w14:paraId="270EEE95" w14:textId="0112D109" w:rsidR="00500AA4" w:rsidRPr="00175D40" w:rsidRDefault="004D6EAB" w:rsidP="004D6EAB">
      <w:pPr>
        <w:pStyle w:val="Styl6"/>
        <w:ind w:left="851" w:hanging="851"/>
        <w:jc w:val="both"/>
        <w:rPr>
          <w:b/>
        </w:rPr>
      </w:pPr>
      <w:r w:rsidRPr="00B1693B">
        <w:t xml:space="preserve">Zhotovené </w:t>
      </w:r>
      <w:r w:rsidR="00500AA4">
        <w:t>D</w:t>
      </w:r>
      <w:r w:rsidRPr="00B1693B">
        <w:t xml:space="preserve">ílo </w:t>
      </w:r>
      <w:r w:rsidR="00500AA4">
        <w:t xml:space="preserve">musí odpovídat této smlouvě a </w:t>
      </w:r>
      <w:r w:rsidRPr="00B1693B">
        <w:t xml:space="preserve">nesmí mít žádné vady, které by bránily řádnému užívání </w:t>
      </w:r>
      <w:r w:rsidR="002F2D0C">
        <w:t>D</w:t>
      </w:r>
      <w:r w:rsidRPr="00B1693B">
        <w:t xml:space="preserve">íla k určenému účelu. </w:t>
      </w:r>
    </w:p>
    <w:p w14:paraId="49C3B26C" w14:textId="77777777" w:rsidR="00175D40" w:rsidRPr="00A02953" w:rsidRDefault="00175D40" w:rsidP="00175D40">
      <w:pPr>
        <w:pStyle w:val="Styl6"/>
        <w:numPr>
          <w:ilvl w:val="0"/>
          <w:numId w:val="0"/>
        </w:numPr>
        <w:ind w:left="851"/>
        <w:jc w:val="both"/>
        <w:rPr>
          <w:b/>
        </w:rPr>
      </w:pPr>
    </w:p>
    <w:p w14:paraId="75541B05" w14:textId="60F7EAF2" w:rsidR="00500AA4" w:rsidRPr="00A02953" w:rsidRDefault="00500AA4" w:rsidP="00500AA4">
      <w:pPr>
        <w:pStyle w:val="Styl6"/>
        <w:ind w:left="851" w:hanging="851"/>
        <w:jc w:val="both"/>
        <w:rPr>
          <w:bCs/>
        </w:rPr>
      </w:pPr>
      <w:r w:rsidRPr="00A02953">
        <w:rPr>
          <w:bCs/>
        </w:rPr>
        <w:t xml:space="preserve">Zhotovitel poskytuje na </w:t>
      </w:r>
      <w:r w:rsidRPr="00503C8C">
        <w:rPr>
          <w:bCs/>
        </w:rPr>
        <w:t xml:space="preserve">celé provedené Dílo </w:t>
      </w:r>
      <w:r w:rsidRPr="00DC2D92">
        <w:rPr>
          <w:bCs/>
        </w:rPr>
        <w:t xml:space="preserve">objednateli záruku v délce </w:t>
      </w:r>
      <w:r w:rsidR="00DC2D92" w:rsidRPr="002B45A8">
        <w:rPr>
          <w:b/>
        </w:rPr>
        <w:t xml:space="preserve">60 </w:t>
      </w:r>
      <w:r w:rsidRPr="002B45A8">
        <w:rPr>
          <w:b/>
        </w:rPr>
        <w:t>měsíců</w:t>
      </w:r>
      <w:r w:rsidRPr="00DC2D92">
        <w:rPr>
          <w:bCs/>
        </w:rPr>
        <w:t xml:space="preserve">; pouze </w:t>
      </w:r>
      <w:r w:rsidR="000F1D51" w:rsidRPr="00DC2D92">
        <w:rPr>
          <w:bCs/>
        </w:rPr>
        <w:t>pro</w:t>
      </w:r>
      <w:r w:rsidRPr="00DC2D92">
        <w:rPr>
          <w:bCs/>
        </w:rPr>
        <w:t xml:space="preserve"> </w:t>
      </w:r>
      <w:r w:rsidR="005F035D">
        <w:rPr>
          <w:bCs/>
        </w:rPr>
        <w:t>takové</w:t>
      </w:r>
      <w:r w:rsidR="005F035D" w:rsidRPr="00DC2D92">
        <w:rPr>
          <w:bCs/>
        </w:rPr>
        <w:t xml:space="preserve"> </w:t>
      </w:r>
      <w:r w:rsidRPr="00DC2D92">
        <w:rPr>
          <w:bCs/>
        </w:rPr>
        <w:t>materiály a technologie, u nichž</w:t>
      </w:r>
      <w:r w:rsidR="000F1D51" w:rsidRPr="00DC2D92">
        <w:rPr>
          <w:bCs/>
        </w:rPr>
        <w:t xml:space="preserve"> jejich</w:t>
      </w:r>
      <w:r w:rsidRPr="00DC2D92">
        <w:rPr>
          <w:bCs/>
        </w:rPr>
        <w:t xml:space="preserve"> výrobci neposkytují</w:t>
      </w:r>
      <w:r>
        <w:rPr>
          <w:bCs/>
        </w:rPr>
        <w:t xml:space="preserve"> záruku alespoň v délce </w:t>
      </w:r>
      <w:r w:rsidRPr="00B67EE1">
        <w:rPr>
          <w:bCs/>
        </w:rPr>
        <w:t xml:space="preserve">trvání </w:t>
      </w:r>
      <w:r w:rsidR="00A662FE" w:rsidRPr="00B67EE1">
        <w:rPr>
          <w:bCs/>
        </w:rPr>
        <w:t>24</w:t>
      </w:r>
      <w:r w:rsidRPr="00B67EE1">
        <w:rPr>
          <w:bCs/>
        </w:rPr>
        <w:t xml:space="preserve"> měsíců, </w:t>
      </w:r>
      <w:r w:rsidR="000F1D51" w:rsidRPr="00B67EE1">
        <w:rPr>
          <w:bCs/>
        </w:rPr>
        <w:t>se sjednává</w:t>
      </w:r>
      <w:r w:rsidR="000F1D51">
        <w:rPr>
          <w:bCs/>
        </w:rPr>
        <w:t xml:space="preserve"> záruční doba shodná se záruč</w:t>
      </w:r>
      <w:r w:rsidR="00D74500">
        <w:rPr>
          <w:bCs/>
        </w:rPr>
        <w:t>ní</w:t>
      </w:r>
      <w:r w:rsidR="000F1D51">
        <w:rPr>
          <w:bCs/>
        </w:rPr>
        <w:t xml:space="preserve"> dobou poskytovanou výrobcem </w:t>
      </w:r>
      <w:proofErr w:type="gramStart"/>
      <w:r w:rsidR="000F1D51">
        <w:rPr>
          <w:bCs/>
        </w:rPr>
        <w:t>toho</w:t>
      </w:r>
      <w:proofErr w:type="gramEnd"/>
      <w:r w:rsidR="000F1D51">
        <w:rPr>
          <w:bCs/>
        </w:rPr>
        <w:t xml:space="preserve"> kterého materiálu či technologie, nejméně však vždy alespoň 24 měsíců</w:t>
      </w:r>
      <w:r w:rsidRPr="00A02953">
        <w:rPr>
          <w:bCs/>
        </w:rPr>
        <w:t>. Záruční doba začíná</w:t>
      </w:r>
      <w:r w:rsidR="00D74500">
        <w:rPr>
          <w:bCs/>
        </w:rPr>
        <w:t xml:space="preserve"> ve všech případech</w:t>
      </w:r>
      <w:r w:rsidRPr="00A02953">
        <w:rPr>
          <w:bCs/>
        </w:rPr>
        <w:t xml:space="preserve"> plynout dnem řádného převzetí Díla objednatelem. Nepřevezme-li </w:t>
      </w:r>
      <w:r w:rsidR="00C05CBF">
        <w:rPr>
          <w:bCs/>
        </w:rPr>
        <w:t>o</w:t>
      </w:r>
      <w:r w:rsidRPr="00A02953">
        <w:rPr>
          <w:bCs/>
        </w:rPr>
        <w:t>bjednatel Dílo v</w:t>
      </w:r>
      <w:r w:rsidR="00C05CBF">
        <w:rPr>
          <w:bCs/>
        </w:rPr>
        <w:t> </w:t>
      </w:r>
      <w:r w:rsidRPr="00A02953">
        <w:rPr>
          <w:bCs/>
        </w:rPr>
        <w:t>rozporu s</w:t>
      </w:r>
      <w:r w:rsidR="00C05CBF">
        <w:rPr>
          <w:bCs/>
        </w:rPr>
        <w:t> </w:t>
      </w:r>
      <w:r w:rsidRPr="00A02953">
        <w:rPr>
          <w:bCs/>
        </w:rPr>
        <w:t>touto smlouvou, začíná záruční doba běžet prvním dnem prodlení objednatele s</w:t>
      </w:r>
      <w:r w:rsidR="00C05CBF">
        <w:rPr>
          <w:bCs/>
        </w:rPr>
        <w:t> </w:t>
      </w:r>
      <w:r w:rsidRPr="00A02953">
        <w:rPr>
          <w:bCs/>
        </w:rPr>
        <w:t>převzetím</w:t>
      </w:r>
      <w:r w:rsidR="000F1D51">
        <w:rPr>
          <w:bCs/>
        </w:rPr>
        <w:t xml:space="preserve"> řádně </w:t>
      </w:r>
      <w:r w:rsidRPr="00A02953">
        <w:rPr>
          <w:bCs/>
        </w:rPr>
        <w:t xml:space="preserve">dokončeného Díla. </w:t>
      </w:r>
    </w:p>
    <w:p w14:paraId="5C2AF01E" w14:textId="77777777" w:rsidR="00C05CBF" w:rsidRPr="00C05CBF" w:rsidRDefault="00C05CBF" w:rsidP="00C05CBF">
      <w:pPr>
        <w:pStyle w:val="Styl6"/>
        <w:numPr>
          <w:ilvl w:val="0"/>
          <w:numId w:val="0"/>
        </w:numPr>
        <w:ind w:left="851"/>
        <w:jc w:val="both"/>
      </w:pPr>
    </w:p>
    <w:p w14:paraId="28761A8F" w14:textId="7EE96DEC" w:rsidR="00500AA4" w:rsidRDefault="00500AA4" w:rsidP="00500AA4">
      <w:pPr>
        <w:pStyle w:val="Styl6"/>
        <w:ind w:left="851" w:hanging="851"/>
        <w:jc w:val="both"/>
      </w:pPr>
      <w:r w:rsidRPr="00A02953">
        <w:rPr>
          <w:bCs/>
        </w:rPr>
        <w:t>V rámci poskytnuté záruky se zhotovitel zavazuje, že Dílo si po celou dobu trvání záruční doby ponechá vlastnosti, které má mít plně dokončené Dílo dle této smlouvy (zejména že si Dílo zachová veškeré vlastnosti z hlediska funkčnosti, kvality a estetiky).</w:t>
      </w:r>
      <w:r>
        <w:rPr>
          <w:b/>
        </w:rPr>
        <w:t xml:space="preserve">   </w:t>
      </w:r>
    </w:p>
    <w:p w14:paraId="6D62A78C" w14:textId="77777777" w:rsidR="000F1D51" w:rsidRPr="00A02953" w:rsidRDefault="000F1D51" w:rsidP="00A02953">
      <w:pPr>
        <w:pStyle w:val="Styl6"/>
        <w:numPr>
          <w:ilvl w:val="0"/>
          <w:numId w:val="0"/>
        </w:numPr>
        <w:ind w:left="851"/>
        <w:jc w:val="both"/>
        <w:rPr>
          <w:b/>
        </w:rPr>
      </w:pPr>
    </w:p>
    <w:p w14:paraId="4501F48E" w14:textId="75EACEDB" w:rsidR="004D6EAB" w:rsidRPr="00A02953" w:rsidRDefault="000F1D51" w:rsidP="004D6EAB">
      <w:pPr>
        <w:pStyle w:val="Styl6"/>
        <w:ind w:left="851" w:hanging="851"/>
        <w:jc w:val="both"/>
        <w:rPr>
          <w:bCs/>
        </w:rPr>
      </w:pPr>
      <w:r>
        <w:t xml:space="preserve">Objednatel se zavazuje, že veškeré </w:t>
      </w:r>
      <w:r w:rsidR="004D6EAB" w:rsidRPr="00B1693B">
        <w:t xml:space="preserve">vady </w:t>
      </w:r>
      <w:r>
        <w:t xml:space="preserve">objevené či vzniklé v záruční době, oznámí bez zbytečného odkladu, nejpozději do skončení záruční doby, zhotoviteli. Zhotovitel je povinen takto reklamované vady </w:t>
      </w:r>
      <w:r w:rsidR="004D6EAB">
        <w:t>bezplatně odstranit</w:t>
      </w:r>
      <w:r>
        <w:t>; přičemž zhotovitel je povinen</w:t>
      </w:r>
      <w:r w:rsidR="004D6EAB">
        <w:t xml:space="preserve"> započí</w:t>
      </w:r>
      <w:r w:rsidR="004D6EAB" w:rsidRPr="00B1693B">
        <w:t xml:space="preserve">t práce na </w:t>
      </w:r>
      <w:r>
        <w:t>reklamovaných</w:t>
      </w:r>
      <w:r w:rsidRPr="00B1693B">
        <w:t xml:space="preserve"> </w:t>
      </w:r>
      <w:r w:rsidR="004D6EAB" w:rsidRPr="00B1693B">
        <w:t xml:space="preserve">vadách </w:t>
      </w:r>
      <w:r>
        <w:t xml:space="preserve">nejpozději </w:t>
      </w:r>
      <w:r w:rsidR="004D6EAB" w:rsidRPr="00F12FD3">
        <w:rPr>
          <w:b/>
        </w:rPr>
        <w:t xml:space="preserve">do </w:t>
      </w:r>
      <w:r w:rsidR="00E6486F" w:rsidRPr="00F12FD3">
        <w:rPr>
          <w:b/>
        </w:rPr>
        <w:t>4</w:t>
      </w:r>
      <w:r w:rsidR="004D6EAB" w:rsidRPr="00F12FD3">
        <w:rPr>
          <w:b/>
        </w:rPr>
        <w:t xml:space="preserve"> hodin od nahlášení vady</w:t>
      </w:r>
      <w:r w:rsidRPr="00F12FD3">
        <w:rPr>
          <w:b/>
        </w:rPr>
        <w:t xml:space="preserve"> a odstranit tyto vady nejpozději do 10 pracovních dnů od doručení reklamace </w:t>
      </w:r>
      <w:r w:rsidRPr="00F12FD3">
        <w:rPr>
          <w:bCs/>
        </w:rPr>
        <w:t>příslušné vady</w:t>
      </w:r>
      <w:r w:rsidR="004D6EAB" w:rsidRPr="00F12FD3">
        <w:rPr>
          <w:bCs/>
        </w:rPr>
        <w:t>.</w:t>
      </w:r>
      <w:r w:rsidRPr="00244F31">
        <w:rPr>
          <w:bCs/>
        </w:rPr>
        <w:t xml:space="preserve"> Tuto lhůtu pro odstranění reklamované vady není</w:t>
      </w:r>
      <w:r w:rsidRPr="00A02953">
        <w:rPr>
          <w:bCs/>
        </w:rPr>
        <w:t xml:space="preserve"> zhotovitel povinen dodržet pouze tehdy, pokud se dohodne s objednatelem na delší době pro odstranění vady nebo pokud </w:t>
      </w:r>
      <w:r w:rsidR="002A72AB" w:rsidRPr="00A02953">
        <w:rPr>
          <w:bCs/>
        </w:rPr>
        <w:t xml:space="preserve">při zachování </w:t>
      </w:r>
      <w:r w:rsidRPr="00A02953">
        <w:rPr>
          <w:bCs/>
        </w:rPr>
        <w:t>řádn</w:t>
      </w:r>
      <w:r w:rsidR="002A72AB" w:rsidRPr="00A02953">
        <w:rPr>
          <w:bCs/>
        </w:rPr>
        <w:t>ého</w:t>
      </w:r>
      <w:r w:rsidRPr="00A02953">
        <w:rPr>
          <w:bCs/>
        </w:rPr>
        <w:t xml:space="preserve"> technologick</w:t>
      </w:r>
      <w:r w:rsidR="002A72AB" w:rsidRPr="00A02953">
        <w:rPr>
          <w:bCs/>
        </w:rPr>
        <w:t>ého</w:t>
      </w:r>
      <w:r w:rsidRPr="00A02953">
        <w:rPr>
          <w:bCs/>
        </w:rPr>
        <w:t xml:space="preserve"> postup</w:t>
      </w:r>
      <w:r w:rsidR="005C728C">
        <w:rPr>
          <w:bCs/>
        </w:rPr>
        <w:t>u</w:t>
      </w:r>
      <w:r w:rsidRPr="00A02953">
        <w:rPr>
          <w:bCs/>
        </w:rPr>
        <w:t xml:space="preserve"> pro odstranění vady</w:t>
      </w:r>
      <w:r w:rsidR="002A72AB" w:rsidRPr="00A02953">
        <w:rPr>
          <w:bCs/>
        </w:rPr>
        <w:t xml:space="preserve"> nelze stanovenou lhůtu dodržet, v takovém případě se </w:t>
      </w:r>
      <w:r w:rsidR="002A72AB">
        <w:rPr>
          <w:bCs/>
        </w:rPr>
        <w:t xml:space="preserve">zhotovitel zavazuje odstranit vadu v nejkratším možném termínu, který umožňuje zachování řádného technologického postupu. </w:t>
      </w:r>
    </w:p>
    <w:p w14:paraId="770FD6A8" w14:textId="3B1F1BFB" w:rsidR="004D6EAB" w:rsidRDefault="004D6EAB" w:rsidP="004D6EAB">
      <w:pPr>
        <w:pStyle w:val="Styl6"/>
        <w:numPr>
          <w:ilvl w:val="0"/>
          <w:numId w:val="0"/>
        </w:numPr>
        <w:ind w:left="851"/>
        <w:jc w:val="both"/>
        <w:rPr>
          <w:b/>
        </w:rPr>
      </w:pPr>
    </w:p>
    <w:p w14:paraId="49FE04F6" w14:textId="77777777" w:rsidR="00B67EE1" w:rsidRPr="009A2735" w:rsidRDefault="00B67EE1" w:rsidP="004D6EAB">
      <w:pPr>
        <w:pStyle w:val="Styl6"/>
        <w:numPr>
          <w:ilvl w:val="0"/>
          <w:numId w:val="0"/>
        </w:numPr>
        <w:ind w:left="851"/>
        <w:jc w:val="both"/>
        <w:rPr>
          <w:b/>
        </w:rPr>
      </w:pPr>
    </w:p>
    <w:p w14:paraId="141B4248" w14:textId="77777777" w:rsidR="009A2735" w:rsidRDefault="009A2735" w:rsidP="009A2735">
      <w:pPr>
        <w:pStyle w:val="Styl1"/>
      </w:pPr>
      <w:r>
        <w:t>smluvní pokuta a úrok z prodlení</w:t>
      </w:r>
    </w:p>
    <w:p w14:paraId="1362383E" w14:textId="25C232F0" w:rsidR="00772660" w:rsidRDefault="00772660" w:rsidP="00772660">
      <w:pPr>
        <w:pStyle w:val="Styl6"/>
        <w:ind w:left="851" w:hanging="851"/>
        <w:jc w:val="both"/>
      </w:pPr>
      <w:r>
        <w:rPr>
          <w:lang w:eastAsia="ar-SA"/>
        </w:rPr>
        <w:t>V případě prodlení zhotovitele s předáním dokončeného Díla objednateli je zhotovitel povinen uhradit objednateli smluvní pokutu</w:t>
      </w:r>
      <w:r w:rsidRPr="009A2735">
        <w:rPr>
          <w:lang w:eastAsia="ar-SA"/>
        </w:rPr>
        <w:t xml:space="preserve"> ve výši 0,2</w:t>
      </w:r>
      <w:r>
        <w:rPr>
          <w:lang w:eastAsia="ar-SA"/>
        </w:rPr>
        <w:t xml:space="preserve"> </w:t>
      </w:r>
      <w:r w:rsidRPr="009A2735">
        <w:rPr>
          <w:lang w:eastAsia="ar-SA"/>
        </w:rPr>
        <w:t xml:space="preserve">% z ceny </w:t>
      </w:r>
      <w:r>
        <w:rPr>
          <w:lang w:eastAsia="ar-SA"/>
        </w:rPr>
        <w:t>D</w:t>
      </w:r>
      <w:r w:rsidRPr="009A2735">
        <w:rPr>
          <w:lang w:eastAsia="ar-SA"/>
        </w:rPr>
        <w:t>íla</w:t>
      </w:r>
      <w:r>
        <w:rPr>
          <w:lang w:eastAsia="ar-SA"/>
        </w:rPr>
        <w:t xml:space="preserve"> včetně DPH</w:t>
      </w:r>
      <w:r w:rsidRPr="009A2735">
        <w:rPr>
          <w:lang w:eastAsia="ar-SA"/>
        </w:rPr>
        <w:t xml:space="preserve"> za každý den prodlení s předáním</w:t>
      </w:r>
      <w:r>
        <w:rPr>
          <w:lang w:eastAsia="ar-SA"/>
        </w:rPr>
        <w:t xml:space="preserve"> dokončeného</w:t>
      </w:r>
      <w:r w:rsidRPr="009A2735">
        <w:rPr>
          <w:lang w:eastAsia="ar-SA"/>
        </w:rPr>
        <w:t xml:space="preserve"> </w:t>
      </w:r>
      <w:r>
        <w:rPr>
          <w:lang w:eastAsia="ar-SA"/>
        </w:rPr>
        <w:t>D</w:t>
      </w:r>
      <w:r w:rsidRPr="009A2735">
        <w:rPr>
          <w:lang w:eastAsia="ar-SA"/>
        </w:rPr>
        <w:t>íla</w:t>
      </w:r>
      <w:r w:rsidRPr="009A2735">
        <w:t xml:space="preserve">.  </w:t>
      </w:r>
    </w:p>
    <w:p w14:paraId="49593B2C" w14:textId="77777777" w:rsidR="007E652E" w:rsidRDefault="007E652E" w:rsidP="007E652E">
      <w:pPr>
        <w:pStyle w:val="Styl6"/>
        <w:numPr>
          <w:ilvl w:val="0"/>
          <w:numId w:val="0"/>
        </w:numPr>
        <w:ind w:left="851"/>
        <w:jc w:val="both"/>
      </w:pPr>
    </w:p>
    <w:p w14:paraId="1FF35AE0" w14:textId="77777777" w:rsidR="00212C55" w:rsidRDefault="00212C55" w:rsidP="007E652E">
      <w:pPr>
        <w:pStyle w:val="Styl6"/>
        <w:numPr>
          <w:ilvl w:val="0"/>
          <w:numId w:val="0"/>
        </w:numPr>
        <w:ind w:left="851"/>
        <w:jc w:val="both"/>
      </w:pPr>
    </w:p>
    <w:p w14:paraId="42376315" w14:textId="4C0EA6C9" w:rsidR="00175D40" w:rsidRPr="00175D40" w:rsidRDefault="00175D40" w:rsidP="007E652E">
      <w:pPr>
        <w:pStyle w:val="Styl6"/>
        <w:ind w:left="851" w:hanging="851"/>
        <w:jc w:val="both"/>
      </w:pPr>
      <w:r w:rsidRPr="00175D40">
        <w:t xml:space="preserve">V případě prodlení zhotovitele s odstraněním vad či nedodělků uvedených v protokolu o předání a převzetí Díla je zhotovitel povinen uhradit objednateli smluvní pokutu ve výši 1000,- Kč za každou neodstraněnou vadu či nedodělek za každý den prodlení. </w:t>
      </w:r>
      <w:r w:rsidR="00E86D09">
        <w:t xml:space="preserve">Pokud prodlení zhotovitele přesáhne 10 pracovních dnů, je objednatel dle své volby oprávněn nechat předmětnou vadu či nedodělek odstranit jiným odborně způsobilým dodavatelem, přičemž přiměřené náklady v souvislosti s tím vzniklé je zhotovitel povinen objednateli uhradit. </w:t>
      </w:r>
    </w:p>
    <w:p w14:paraId="3761B1B7" w14:textId="77777777" w:rsidR="00750B9F" w:rsidRDefault="00750B9F" w:rsidP="003248B1">
      <w:pPr>
        <w:pStyle w:val="Styl2"/>
        <w:numPr>
          <w:ilvl w:val="0"/>
          <w:numId w:val="0"/>
        </w:numPr>
        <w:ind w:left="851"/>
        <w:jc w:val="both"/>
        <w:rPr>
          <w:b w:val="0"/>
          <w:bCs/>
        </w:rPr>
      </w:pPr>
    </w:p>
    <w:p w14:paraId="6CF2E364" w14:textId="69215757" w:rsidR="009D45E5" w:rsidRDefault="00175D40" w:rsidP="00750B9F">
      <w:pPr>
        <w:pStyle w:val="Styl2"/>
        <w:ind w:left="851" w:hanging="851"/>
        <w:jc w:val="both"/>
        <w:rPr>
          <w:b w:val="0"/>
          <w:bCs/>
        </w:rPr>
      </w:pPr>
      <w:r w:rsidRPr="003248B1">
        <w:rPr>
          <w:b w:val="0"/>
          <w:bCs/>
        </w:rPr>
        <w:t>V případě prodlení zhotovitele s vyklizením staveniště a jeho předáním zpět objednateli po dokončení a předání Díla je zhotovitel povinen uhradit objednateli smluvní pokutu ve výši 0,05 % z celkové ceny Díla včetně DPH za každý den prodlení, maximálně však 30</w:t>
      </w:r>
      <w:r w:rsidR="008B52FE">
        <w:rPr>
          <w:b w:val="0"/>
          <w:bCs/>
        </w:rPr>
        <w:t xml:space="preserve"> </w:t>
      </w:r>
      <w:r w:rsidRPr="003248B1">
        <w:rPr>
          <w:b w:val="0"/>
          <w:bCs/>
        </w:rPr>
        <w:t xml:space="preserve">000,- Kč denně. </w:t>
      </w:r>
    </w:p>
    <w:p w14:paraId="74BD36CD" w14:textId="77777777" w:rsidR="009D45E5" w:rsidRDefault="009D45E5" w:rsidP="003248B1">
      <w:pPr>
        <w:pStyle w:val="Styl2"/>
        <w:numPr>
          <w:ilvl w:val="0"/>
          <w:numId w:val="0"/>
        </w:numPr>
        <w:ind w:left="851"/>
        <w:jc w:val="both"/>
        <w:rPr>
          <w:b w:val="0"/>
          <w:bCs/>
        </w:rPr>
      </w:pPr>
    </w:p>
    <w:p w14:paraId="4D389142" w14:textId="3F209B24" w:rsidR="00750B9F" w:rsidRPr="003248B1" w:rsidRDefault="009D45E5" w:rsidP="003248B1">
      <w:pPr>
        <w:pStyle w:val="Styl2"/>
        <w:ind w:left="851" w:hanging="851"/>
        <w:jc w:val="both"/>
        <w:rPr>
          <w:b w:val="0"/>
          <w:bCs/>
        </w:rPr>
      </w:pPr>
      <w:r>
        <w:rPr>
          <w:b w:val="0"/>
          <w:bCs/>
        </w:rPr>
        <w:t>V případě prodlení zhotovitele se zahájením odstraňování záruční vady anebo s jejím odstraněním je zhotovitel povinen uhradit objednateli smluvní pokutu ve výši 1</w:t>
      </w:r>
      <w:r w:rsidR="008B52FE">
        <w:rPr>
          <w:b w:val="0"/>
          <w:bCs/>
        </w:rPr>
        <w:t xml:space="preserve"> </w:t>
      </w:r>
      <w:r>
        <w:rPr>
          <w:b w:val="0"/>
          <w:bCs/>
        </w:rPr>
        <w:t xml:space="preserve">000,- Kč za každou vadu </w:t>
      </w:r>
      <w:proofErr w:type="gramStart"/>
      <w:r>
        <w:rPr>
          <w:b w:val="0"/>
          <w:bCs/>
        </w:rPr>
        <w:t>a  každý</w:t>
      </w:r>
      <w:proofErr w:type="gramEnd"/>
      <w:r>
        <w:rPr>
          <w:b w:val="0"/>
          <w:bCs/>
        </w:rPr>
        <w:t xml:space="preserve"> den prodlení.</w:t>
      </w:r>
      <w:r w:rsidR="00E86D09" w:rsidRPr="00E86D09">
        <w:t xml:space="preserve"> </w:t>
      </w:r>
      <w:r w:rsidR="00E86D09" w:rsidRPr="00E86D09">
        <w:rPr>
          <w:b w:val="0"/>
          <w:bCs/>
        </w:rPr>
        <w:t>Pokud prodlení zhotovitele přesáhne 10 pracovních dnů, je objednatel dle své volby oprávněn nechat předmětnou vadu odstranit jiným odborně způsobilým dodavate</w:t>
      </w:r>
      <w:r w:rsidR="00E86D09">
        <w:rPr>
          <w:b w:val="0"/>
          <w:bCs/>
        </w:rPr>
        <w:t>le</w:t>
      </w:r>
      <w:r w:rsidR="00E86D09" w:rsidRPr="00E86D09">
        <w:rPr>
          <w:b w:val="0"/>
          <w:bCs/>
        </w:rPr>
        <w:t>m, přičemž přiměřené náklady v souvislosti s tím vzniklé je zhotovitel povinen objednateli uhradit.</w:t>
      </w:r>
    </w:p>
    <w:p w14:paraId="3028C3CD" w14:textId="77777777" w:rsidR="00750B9F" w:rsidRPr="003248B1" w:rsidRDefault="00750B9F" w:rsidP="003248B1">
      <w:pPr>
        <w:pStyle w:val="Styl2"/>
        <w:numPr>
          <w:ilvl w:val="0"/>
          <w:numId w:val="0"/>
        </w:numPr>
        <w:ind w:left="851"/>
        <w:jc w:val="both"/>
        <w:rPr>
          <w:b w:val="0"/>
          <w:bCs/>
        </w:rPr>
      </w:pPr>
    </w:p>
    <w:p w14:paraId="6206341D" w14:textId="0BB96514" w:rsidR="00750B9F" w:rsidRDefault="00750B9F" w:rsidP="00750B9F">
      <w:pPr>
        <w:pStyle w:val="Styl2"/>
        <w:ind w:left="851" w:hanging="851"/>
        <w:jc w:val="both"/>
        <w:rPr>
          <w:b w:val="0"/>
          <w:bCs/>
        </w:rPr>
      </w:pPr>
      <w:r>
        <w:rPr>
          <w:b w:val="0"/>
          <w:bCs/>
        </w:rPr>
        <w:t xml:space="preserve">Smluvní pokuty sjednané v tomto článku 11. smlouvy nevylučují nárok objednatele na náhradu škody ve výši, ve které </w:t>
      </w:r>
      <w:r w:rsidR="0058561E">
        <w:rPr>
          <w:b w:val="0"/>
          <w:bCs/>
        </w:rPr>
        <w:t xml:space="preserve">tato škoda </w:t>
      </w:r>
      <w:r>
        <w:rPr>
          <w:b w:val="0"/>
          <w:bCs/>
        </w:rPr>
        <w:t xml:space="preserve">přesahuje </w:t>
      </w:r>
      <w:r w:rsidR="009D45E5">
        <w:rPr>
          <w:b w:val="0"/>
          <w:bCs/>
        </w:rPr>
        <w:t xml:space="preserve">zhotovitelem </w:t>
      </w:r>
      <w:r>
        <w:rPr>
          <w:b w:val="0"/>
          <w:bCs/>
        </w:rPr>
        <w:t>uhrazenou smluvní pokutu.</w:t>
      </w:r>
    </w:p>
    <w:p w14:paraId="5F32B313" w14:textId="51E43B90" w:rsidR="00750B9F" w:rsidRPr="003248B1" w:rsidRDefault="00750B9F" w:rsidP="003248B1">
      <w:pPr>
        <w:pStyle w:val="Styl2"/>
        <w:numPr>
          <w:ilvl w:val="0"/>
          <w:numId w:val="0"/>
        </w:numPr>
        <w:ind w:left="851"/>
        <w:jc w:val="both"/>
        <w:rPr>
          <w:b w:val="0"/>
          <w:bCs/>
        </w:rPr>
      </w:pPr>
    </w:p>
    <w:p w14:paraId="090ABED7" w14:textId="0BA1955C" w:rsidR="009A2735" w:rsidRPr="003248B1" w:rsidRDefault="00750B9F" w:rsidP="003248B1">
      <w:pPr>
        <w:pStyle w:val="Styl2"/>
        <w:ind w:left="851" w:hanging="851"/>
        <w:jc w:val="both"/>
        <w:rPr>
          <w:b w:val="0"/>
          <w:bCs/>
        </w:rPr>
      </w:pPr>
      <w:r>
        <w:rPr>
          <w:b w:val="0"/>
          <w:bCs/>
        </w:rPr>
        <w:t xml:space="preserve">Pro vyloučení pochybností se sjednává, že tam, kde je výše smluvní pokuty odvozena od celkové ceny za Dílo, se celkovou cenou za Dílo rozumí </w:t>
      </w:r>
      <w:r w:rsidR="00787B74">
        <w:rPr>
          <w:b w:val="0"/>
          <w:bCs/>
        </w:rPr>
        <w:t xml:space="preserve">celková </w:t>
      </w:r>
      <w:r>
        <w:rPr>
          <w:b w:val="0"/>
          <w:bCs/>
        </w:rPr>
        <w:t xml:space="preserve">cena </w:t>
      </w:r>
      <w:r w:rsidR="00787B74">
        <w:rPr>
          <w:b w:val="0"/>
          <w:bCs/>
        </w:rPr>
        <w:t xml:space="preserve">za Dílo </w:t>
      </w:r>
      <w:r w:rsidR="00E86D09">
        <w:rPr>
          <w:b w:val="0"/>
          <w:bCs/>
        </w:rPr>
        <w:t xml:space="preserve">včetně DPH </w:t>
      </w:r>
      <w:r w:rsidR="00787B74">
        <w:rPr>
          <w:b w:val="0"/>
          <w:bCs/>
        </w:rPr>
        <w:t xml:space="preserve">sjednaná smluvními stranami dle </w:t>
      </w:r>
      <w:r>
        <w:rPr>
          <w:b w:val="0"/>
          <w:bCs/>
        </w:rPr>
        <w:t>článku 4. této smlouvy</w:t>
      </w:r>
      <w:r w:rsidR="00787B74">
        <w:rPr>
          <w:b w:val="0"/>
          <w:bCs/>
        </w:rPr>
        <w:t xml:space="preserve"> ke dni, k němuž došlo k porušení smlouvy, které nárok na smluvní pokutu zakládá.</w:t>
      </w:r>
    </w:p>
    <w:p w14:paraId="055B913F" w14:textId="77777777" w:rsidR="00750B9F" w:rsidRDefault="00750B9F" w:rsidP="003248B1">
      <w:pPr>
        <w:pStyle w:val="Styl6"/>
        <w:numPr>
          <w:ilvl w:val="0"/>
          <w:numId w:val="0"/>
        </w:numPr>
        <w:ind w:left="851"/>
        <w:jc w:val="both"/>
      </w:pPr>
    </w:p>
    <w:p w14:paraId="7C47F9F8" w14:textId="0B235088" w:rsidR="009A2735" w:rsidRPr="00175D40" w:rsidRDefault="009A2735" w:rsidP="009A2735">
      <w:pPr>
        <w:pStyle w:val="Styl6"/>
        <w:ind w:left="851" w:hanging="851"/>
        <w:jc w:val="both"/>
      </w:pPr>
      <w:r w:rsidRPr="00175D40">
        <w:t xml:space="preserve">Zhotovitel je oprávněn při nesplnění termínu splatnosti správně vystavené a řádně doručené faktury </w:t>
      </w:r>
      <w:r w:rsidR="00787B74">
        <w:t xml:space="preserve">vystavené objednateli dle této smlouvy </w:t>
      </w:r>
      <w:r w:rsidRPr="00175D40">
        <w:t>požadovat na objednateli zákonný úrok z prodlení.</w:t>
      </w:r>
    </w:p>
    <w:p w14:paraId="7993A61B" w14:textId="305840B0" w:rsidR="00095583" w:rsidRDefault="00095583" w:rsidP="00590257">
      <w:pPr>
        <w:pStyle w:val="Styl1"/>
        <w:numPr>
          <w:ilvl w:val="0"/>
          <w:numId w:val="0"/>
        </w:numPr>
        <w:ind w:left="360"/>
        <w:jc w:val="left"/>
      </w:pPr>
    </w:p>
    <w:p w14:paraId="44B6628C" w14:textId="77777777" w:rsidR="00095583" w:rsidRDefault="00095583" w:rsidP="00590257">
      <w:pPr>
        <w:pStyle w:val="Styl1"/>
        <w:numPr>
          <w:ilvl w:val="0"/>
          <w:numId w:val="0"/>
        </w:numPr>
        <w:ind w:left="360"/>
        <w:jc w:val="left"/>
      </w:pPr>
    </w:p>
    <w:p w14:paraId="629A18AC" w14:textId="77777777" w:rsidR="00212C55" w:rsidRDefault="00212C55" w:rsidP="00590257">
      <w:pPr>
        <w:pStyle w:val="Styl1"/>
        <w:numPr>
          <w:ilvl w:val="0"/>
          <w:numId w:val="0"/>
        </w:numPr>
        <w:ind w:left="360"/>
        <w:jc w:val="left"/>
      </w:pPr>
    </w:p>
    <w:p w14:paraId="079262B1" w14:textId="77777777" w:rsidR="000500A7" w:rsidRPr="006B5431" w:rsidRDefault="000500A7" w:rsidP="000500A7">
      <w:pPr>
        <w:pStyle w:val="Styl1"/>
      </w:pPr>
      <w:r w:rsidRPr="006B5431">
        <w:t>zajištění závazku za řádné plnění díla</w:t>
      </w:r>
    </w:p>
    <w:p w14:paraId="15E0DD5F" w14:textId="576E92AF" w:rsidR="000500A7" w:rsidRPr="00B068B9" w:rsidRDefault="000500A7" w:rsidP="000500A7">
      <w:pPr>
        <w:pStyle w:val="Styl6"/>
        <w:ind w:left="851" w:hanging="851"/>
        <w:jc w:val="both"/>
        <w:rPr>
          <w:u w:val="single"/>
        </w:rPr>
      </w:pPr>
      <w:r w:rsidRPr="00B068B9">
        <w:rPr>
          <w:u w:val="single"/>
        </w:rPr>
        <w:t xml:space="preserve">Bankovní záruka za řádné provádění </w:t>
      </w:r>
      <w:r w:rsidR="009D45E5" w:rsidRPr="00B068B9">
        <w:rPr>
          <w:u w:val="single"/>
        </w:rPr>
        <w:t>D</w:t>
      </w:r>
      <w:r w:rsidRPr="00B068B9">
        <w:rPr>
          <w:u w:val="single"/>
        </w:rPr>
        <w:t xml:space="preserve">íla a řádné dokončení </w:t>
      </w:r>
      <w:r w:rsidR="009D45E5" w:rsidRPr="00B068B9">
        <w:rPr>
          <w:u w:val="single"/>
        </w:rPr>
        <w:t>D</w:t>
      </w:r>
      <w:r w:rsidRPr="00B068B9">
        <w:rPr>
          <w:u w:val="single"/>
        </w:rPr>
        <w:t>íla</w:t>
      </w:r>
    </w:p>
    <w:p w14:paraId="6E993A69" w14:textId="77777777" w:rsidR="000500A7" w:rsidRDefault="000500A7" w:rsidP="000500A7">
      <w:pPr>
        <w:pStyle w:val="Styl6"/>
        <w:numPr>
          <w:ilvl w:val="0"/>
          <w:numId w:val="0"/>
        </w:numPr>
        <w:ind w:left="851"/>
        <w:jc w:val="both"/>
      </w:pPr>
    </w:p>
    <w:p w14:paraId="0762B121" w14:textId="244B00CF" w:rsidR="000500A7" w:rsidRDefault="000500A7" w:rsidP="0058561E">
      <w:pPr>
        <w:pStyle w:val="Styl6"/>
        <w:numPr>
          <w:ilvl w:val="0"/>
          <w:numId w:val="0"/>
        </w:numPr>
        <w:ind w:left="851"/>
        <w:jc w:val="both"/>
      </w:pPr>
      <w:r w:rsidRPr="003A458A">
        <w:t>Objednatel je oprávněn požadovat</w:t>
      </w:r>
      <w:r w:rsidR="009D45E5">
        <w:t xml:space="preserve"> po zhotoviteli</w:t>
      </w:r>
      <w:r w:rsidRPr="003A458A">
        <w:t xml:space="preserve"> bankovní záruku za řádné provádění </w:t>
      </w:r>
      <w:r w:rsidR="009D45E5">
        <w:t>D</w:t>
      </w:r>
      <w:r w:rsidRPr="003A458A">
        <w:t>íla</w:t>
      </w:r>
      <w:r>
        <w:t xml:space="preserve"> a řádné </w:t>
      </w:r>
      <w:r w:rsidRPr="002B0F49">
        <w:t xml:space="preserve">dokončení </w:t>
      </w:r>
      <w:r w:rsidR="009D45E5">
        <w:t>D</w:t>
      </w:r>
      <w:r w:rsidRPr="002B0F49">
        <w:t>íla ve výši 10</w:t>
      </w:r>
      <w:r w:rsidR="009D45E5">
        <w:t xml:space="preserve"> </w:t>
      </w:r>
      <w:r w:rsidRPr="002B0F49">
        <w:t xml:space="preserve">% ze </w:t>
      </w:r>
      <w:r w:rsidRPr="00062FF9">
        <w:t xml:space="preserve">sjednané ceny </w:t>
      </w:r>
      <w:r w:rsidR="009D45E5" w:rsidRPr="00062FF9">
        <w:t>Díla</w:t>
      </w:r>
      <w:r w:rsidR="00823FE3" w:rsidRPr="00062FF9">
        <w:t xml:space="preserve"> </w:t>
      </w:r>
      <w:r w:rsidR="00062FF9" w:rsidRPr="00062FF9">
        <w:t>bez</w:t>
      </w:r>
      <w:r w:rsidR="00823FE3" w:rsidRPr="00062FF9">
        <w:t xml:space="preserve"> DPH</w:t>
      </w:r>
      <w:r w:rsidR="009D45E5" w:rsidRPr="00062FF9">
        <w:t xml:space="preserve">, </w:t>
      </w:r>
      <w:r w:rsidRPr="00062FF9">
        <w:t>a to</w:t>
      </w:r>
      <w:r w:rsidRPr="003A458A">
        <w:t xml:space="preserve"> zejména za dodržení všech smluvních podmínek, termínů plnění veřejné zakázky a sankčních ustanovení, tj. </w:t>
      </w:r>
      <w:r w:rsidR="0058561E">
        <w:t xml:space="preserve">bankovní </w:t>
      </w:r>
      <w:r w:rsidRPr="003A458A">
        <w:t>záruka se bude vztahovat na situace, kdy:</w:t>
      </w:r>
    </w:p>
    <w:p w14:paraId="7031F083" w14:textId="77777777" w:rsidR="000500A7" w:rsidRPr="003A458A" w:rsidRDefault="000500A7" w:rsidP="0058561E">
      <w:pPr>
        <w:pStyle w:val="Styl6"/>
        <w:numPr>
          <w:ilvl w:val="0"/>
          <w:numId w:val="0"/>
        </w:numPr>
        <w:ind w:left="851"/>
        <w:jc w:val="both"/>
      </w:pPr>
    </w:p>
    <w:p w14:paraId="46E4D444" w14:textId="77777777" w:rsidR="000500A7" w:rsidRPr="003A458A" w:rsidRDefault="000500A7" w:rsidP="00062FF9">
      <w:pPr>
        <w:pStyle w:val="Odstavecseseznamem"/>
        <w:numPr>
          <w:ilvl w:val="0"/>
          <w:numId w:val="2"/>
        </w:numPr>
        <w:ind w:left="1134" w:right="-1" w:hanging="283"/>
        <w:jc w:val="both"/>
        <w:rPr>
          <w:rFonts w:ascii="Times New Roman" w:hAnsi="Times New Roman" w:cs="Times New Roman"/>
          <w:sz w:val="24"/>
          <w:szCs w:val="24"/>
        </w:rPr>
      </w:pPr>
      <w:r w:rsidRPr="003A458A">
        <w:rPr>
          <w:rFonts w:ascii="Times New Roman" w:hAnsi="Times New Roman" w:cs="Times New Roman"/>
          <w:sz w:val="24"/>
          <w:szCs w:val="24"/>
        </w:rPr>
        <w:t>zhotovitel neplní předmět veřejné zakázky v souladu s podmínkami smlouvy,</w:t>
      </w:r>
    </w:p>
    <w:p w14:paraId="53B00626" w14:textId="6682073E" w:rsidR="000500A7" w:rsidRPr="003A458A" w:rsidRDefault="000500A7" w:rsidP="00062FF9">
      <w:pPr>
        <w:pStyle w:val="Odstavecseseznamem"/>
        <w:numPr>
          <w:ilvl w:val="0"/>
          <w:numId w:val="2"/>
        </w:numPr>
        <w:ind w:left="1134" w:right="-1" w:hanging="283"/>
        <w:jc w:val="both"/>
        <w:rPr>
          <w:rFonts w:ascii="Times New Roman" w:hAnsi="Times New Roman" w:cs="Times New Roman"/>
          <w:sz w:val="24"/>
          <w:szCs w:val="24"/>
        </w:rPr>
      </w:pPr>
      <w:r w:rsidRPr="003A458A">
        <w:rPr>
          <w:rFonts w:ascii="Times New Roman" w:hAnsi="Times New Roman" w:cs="Times New Roman"/>
          <w:sz w:val="24"/>
          <w:szCs w:val="24"/>
        </w:rPr>
        <w:t xml:space="preserve">zhotovitel neplní termíny provádění </w:t>
      </w:r>
      <w:r w:rsidR="004E117A">
        <w:rPr>
          <w:rFonts w:ascii="Times New Roman" w:hAnsi="Times New Roman" w:cs="Times New Roman"/>
          <w:sz w:val="24"/>
          <w:szCs w:val="24"/>
        </w:rPr>
        <w:t>D</w:t>
      </w:r>
      <w:r w:rsidRPr="003A458A">
        <w:rPr>
          <w:rFonts w:ascii="Times New Roman" w:hAnsi="Times New Roman" w:cs="Times New Roman"/>
          <w:sz w:val="24"/>
          <w:szCs w:val="24"/>
        </w:rPr>
        <w:t>íla podle harmonogramu stavebních prací,</w:t>
      </w:r>
    </w:p>
    <w:p w14:paraId="22E8CAA8" w14:textId="77777777" w:rsidR="000500A7" w:rsidRPr="006B5431" w:rsidRDefault="000500A7" w:rsidP="00062FF9">
      <w:pPr>
        <w:pStyle w:val="Odstavecseseznamem"/>
        <w:numPr>
          <w:ilvl w:val="0"/>
          <w:numId w:val="2"/>
        </w:numPr>
        <w:ind w:left="1134" w:right="-1" w:hanging="283"/>
        <w:jc w:val="both"/>
      </w:pPr>
      <w:r w:rsidRPr="003A458A">
        <w:rPr>
          <w:rFonts w:ascii="Times New Roman" w:hAnsi="Times New Roman" w:cs="Times New Roman"/>
          <w:sz w:val="24"/>
          <w:szCs w:val="24"/>
        </w:rPr>
        <w:lastRenderedPageBreak/>
        <w:t>zhotovitel neuhradí objednateli nebo třetí straně způsobenou škodu či smluvní pokutu nebo jiný peněžitý závazek, k němuž bude dle smlouvy povinen.</w:t>
      </w:r>
    </w:p>
    <w:p w14:paraId="5FA95B6D" w14:textId="4F8C2895" w:rsidR="0058561E" w:rsidRPr="00062FF9" w:rsidRDefault="0058561E" w:rsidP="00062FF9">
      <w:pPr>
        <w:ind w:left="851" w:right="-1"/>
        <w:jc w:val="both"/>
        <w:rPr>
          <w:rFonts w:ascii="Times New Roman" w:hAnsi="Times New Roman" w:cs="Times New Roman"/>
          <w:sz w:val="24"/>
          <w:szCs w:val="24"/>
        </w:rPr>
      </w:pPr>
      <w:r w:rsidRPr="00062FF9">
        <w:rPr>
          <w:rFonts w:ascii="Times New Roman" w:hAnsi="Times New Roman" w:cs="Times New Roman"/>
          <w:sz w:val="24"/>
          <w:szCs w:val="24"/>
        </w:rPr>
        <w:t xml:space="preserve">Originál této bankovní záruky předložil objednateli zhotovitel před podpisem této smlouvy o dílo. </w:t>
      </w:r>
    </w:p>
    <w:p w14:paraId="57B34341" w14:textId="6D954CE2" w:rsidR="000500A7" w:rsidRPr="00595D68" w:rsidRDefault="000500A7" w:rsidP="0058561E">
      <w:pPr>
        <w:pStyle w:val="Zkladntext20"/>
        <w:shd w:val="clear" w:color="auto" w:fill="auto"/>
        <w:spacing w:line="264" w:lineRule="exact"/>
        <w:ind w:left="851" w:firstLine="0"/>
        <w:jc w:val="both"/>
        <w:rPr>
          <w:rFonts w:ascii="Times New Roman" w:hAnsi="Times New Roman" w:cs="Times New Roman"/>
          <w:sz w:val="24"/>
          <w:szCs w:val="24"/>
        </w:rPr>
      </w:pPr>
      <w:r w:rsidRPr="00F95F32">
        <w:rPr>
          <w:rFonts w:ascii="Times New Roman" w:hAnsi="Times New Roman" w:cs="Times New Roman"/>
          <w:sz w:val="24"/>
          <w:szCs w:val="24"/>
        </w:rPr>
        <w:t>Objednatel je povinen vrátit originál bankovní záruky v termínu</w:t>
      </w:r>
      <w:r w:rsidRPr="00295AA3">
        <w:rPr>
          <w:rFonts w:ascii="Times New Roman" w:hAnsi="Times New Roman" w:cs="Times New Roman"/>
          <w:sz w:val="24"/>
          <w:szCs w:val="24"/>
        </w:rPr>
        <w:t xml:space="preserve"> do 15 dnů po předání a převzetí </w:t>
      </w:r>
      <w:r w:rsidR="004E117A">
        <w:rPr>
          <w:rFonts w:ascii="Times New Roman" w:hAnsi="Times New Roman" w:cs="Times New Roman"/>
          <w:sz w:val="24"/>
          <w:szCs w:val="24"/>
        </w:rPr>
        <w:t>D</w:t>
      </w:r>
      <w:r w:rsidRPr="00295AA3">
        <w:rPr>
          <w:rFonts w:ascii="Times New Roman" w:hAnsi="Times New Roman" w:cs="Times New Roman"/>
          <w:sz w:val="24"/>
          <w:szCs w:val="24"/>
        </w:rPr>
        <w:t xml:space="preserve">íla, případně </w:t>
      </w:r>
      <w:r w:rsidR="00823FE3">
        <w:rPr>
          <w:rFonts w:ascii="Times New Roman" w:hAnsi="Times New Roman" w:cs="Times New Roman"/>
          <w:sz w:val="24"/>
          <w:szCs w:val="24"/>
        </w:rPr>
        <w:t xml:space="preserve">v termínu </w:t>
      </w:r>
      <w:r w:rsidRPr="00295AA3">
        <w:rPr>
          <w:rFonts w:ascii="Times New Roman" w:hAnsi="Times New Roman" w:cs="Times New Roman"/>
          <w:sz w:val="24"/>
          <w:szCs w:val="24"/>
        </w:rPr>
        <w:t>prodlouženém do doby odstranění vad a nedodělků</w:t>
      </w:r>
      <w:r w:rsidR="00823FE3">
        <w:rPr>
          <w:rFonts w:ascii="Times New Roman" w:hAnsi="Times New Roman" w:cs="Times New Roman"/>
          <w:sz w:val="24"/>
          <w:szCs w:val="24"/>
        </w:rPr>
        <w:t>, pokud budou</w:t>
      </w:r>
      <w:r w:rsidRPr="00295AA3">
        <w:rPr>
          <w:rFonts w:ascii="Times New Roman" w:hAnsi="Times New Roman" w:cs="Times New Roman"/>
          <w:sz w:val="24"/>
          <w:szCs w:val="24"/>
        </w:rPr>
        <w:t xml:space="preserve"> v protokolu o předání a převzetí díla</w:t>
      </w:r>
      <w:r w:rsidR="00823FE3">
        <w:rPr>
          <w:rFonts w:ascii="Times New Roman" w:hAnsi="Times New Roman" w:cs="Times New Roman"/>
          <w:sz w:val="24"/>
          <w:szCs w:val="24"/>
        </w:rPr>
        <w:t xml:space="preserve"> takové vady či nedodělky uvedeny</w:t>
      </w:r>
      <w:r w:rsidRPr="00295AA3">
        <w:rPr>
          <w:rFonts w:ascii="Times New Roman" w:hAnsi="Times New Roman" w:cs="Times New Roman"/>
          <w:sz w:val="24"/>
          <w:szCs w:val="24"/>
        </w:rPr>
        <w:t>.</w:t>
      </w:r>
    </w:p>
    <w:p w14:paraId="1328059C" w14:textId="76F1183B" w:rsidR="000500A7" w:rsidRPr="003A458A" w:rsidRDefault="000500A7" w:rsidP="00062FF9">
      <w:pPr>
        <w:ind w:left="851" w:right="-1"/>
        <w:jc w:val="both"/>
        <w:rPr>
          <w:rFonts w:ascii="Times New Roman" w:hAnsi="Times New Roman" w:cs="Times New Roman"/>
          <w:sz w:val="24"/>
          <w:szCs w:val="24"/>
        </w:rPr>
      </w:pPr>
      <w:r w:rsidRPr="003A458A">
        <w:rPr>
          <w:rFonts w:ascii="Times New Roman" w:hAnsi="Times New Roman" w:cs="Times New Roman"/>
          <w:sz w:val="24"/>
          <w:szCs w:val="24"/>
        </w:rPr>
        <w:t xml:space="preserve">Platnost bankovní záruky: </w:t>
      </w:r>
      <w:r>
        <w:rPr>
          <w:rFonts w:ascii="Times New Roman" w:hAnsi="Times New Roman" w:cs="Times New Roman"/>
          <w:sz w:val="24"/>
          <w:szCs w:val="24"/>
        </w:rPr>
        <w:t xml:space="preserve">dle nabídky – hodnotící kritérium – lhůta na zhotovení </w:t>
      </w:r>
      <w:r w:rsidR="004E117A">
        <w:rPr>
          <w:rFonts w:ascii="Times New Roman" w:hAnsi="Times New Roman" w:cs="Times New Roman"/>
          <w:sz w:val="24"/>
          <w:szCs w:val="24"/>
        </w:rPr>
        <w:t>D</w:t>
      </w:r>
      <w:r>
        <w:rPr>
          <w:rFonts w:ascii="Times New Roman" w:hAnsi="Times New Roman" w:cs="Times New Roman"/>
          <w:sz w:val="24"/>
          <w:szCs w:val="24"/>
        </w:rPr>
        <w:t>íla</w:t>
      </w:r>
      <w:r w:rsidRPr="003A458A">
        <w:rPr>
          <w:rFonts w:ascii="Times New Roman" w:hAnsi="Times New Roman" w:cs="Times New Roman"/>
          <w:sz w:val="24"/>
          <w:szCs w:val="24"/>
        </w:rPr>
        <w:t xml:space="preserve">  </w:t>
      </w:r>
    </w:p>
    <w:p w14:paraId="4AE0FE79" w14:textId="3676E213" w:rsidR="00806CD8" w:rsidRDefault="003248B1" w:rsidP="000B3AD4">
      <w:pPr>
        <w:ind w:right="-1"/>
        <w:jc w:val="both"/>
        <w:rPr>
          <w:rFonts w:ascii="Times New Roman" w:hAnsi="Times New Roman" w:cs="Times New Roman"/>
          <w:sz w:val="24"/>
          <w:szCs w:val="24"/>
        </w:rPr>
      </w:pPr>
      <w:r>
        <w:rPr>
          <w:rFonts w:ascii="Times New Roman" w:hAnsi="Times New Roman" w:cs="Times New Roman"/>
          <w:sz w:val="24"/>
          <w:szCs w:val="24"/>
        </w:rPr>
        <w:t>Bankovní záruku lze nahradit složením odpovídající peněžité jistoty</w:t>
      </w:r>
      <w:r w:rsidR="00D84F29">
        <w:rPr>
          <w:rFonts w:ascii="Times New Roman" w:hAnsi="Times New Roman" w:cs="Times New Roman"/>
          <w:sz w:val="24"/>
          <w:szCs w:val="24"/>
        </w:rPr>
        <w:t xml:space="preserve"> ve výši 10 %</w:t>
      </w:r>
      <w:r>
        <w:rPr>
          <w:rFonts w:ascii="Times New Roman" w:hAnsi="Times New Roman" w:cs="Times New Roman"/>
          <w:sz w:val="24"/>
          <w:szCs w:val="24"/>
        </w:rPr>
        <w:t xml:space="preserve"> </w:t>
      </w:r>
      <w:r w:rsidR="00823FE3">
        <w:rPr>
          <w:rFonts w:ascii="Times New Roman" w:hAnsi="Times New Roman" w:cs="Times New Roman"/>
          <w:sz w:val="24"/>
          <w:szCs w:val="24"/>
        </w:rPr>
        <w:t xml:space="preserve">ze sjednané ceny </w:t>
      </w:r>
      <w:r w:rsidR="00823FE3" w:rsidRPr="000B3AD4">
        <w:rPr>
          <w:rFonts w:ascii="Times New Roman" w:hAnsi="Times New Roman" w:cs="Times New Roman"/>
          <w:sz w:val="24"/>
          <w:szCs w:val="24"/>
        </w:rPr>
        <w:t xml:space="preserve">Díla </w:t>
      </w:r>
      <w:r w:rsidR="00062FF9" w:rsidRPr="000B3AD4">
        <w:rPr>
          <w:rFonts w:ascii="Times New Roman" w:hAnsi="Times New Roman" w:cs="Times New Roman"/>
          <w:sz w:val="24"/>
          <w:szCs w:val="24"/>
        </w:rPr>
        <w:t>bez</w:t>
      </w:r>
      <w:r w:rsidR="00823FE3" w:rsidRPr="000B3AD4">
        <w:rPr>
          <w:rFonts w:ascii="Times New Roman" w:hAnsi="Times New Roman" w:cs="Times New Roman"/>
          <w:sz w:val="24"/>
          <w:szCs w:val="24"/>
        </w:rPr>
        <w:t xml:space="preserve"> DPH </w:t>
      </w:r>
      <w:r w:rsidRPr="000B3AD4">
        <w:rPr>
          <w:rFonts w:ascii="Times New Roman" w:hAnsi="Times New Roman" w:cs="Times New Roman"/>
          <w:sz w:val="24"/>
          <w:szCs w:val="24"/>
        </w:rPr>
        <w:t>na účet objednatele</w:t>
      </w:r>
      <w:r w:rsidR="00A572C9">
        <w:rPr>
          <w:rFonts w:ascii="Times New Roman" w:hAnsi="Times New Roman" w:cs="Times New Roman"/>
          <w:sz w:val="24"/>
          <w:szCs w:val="24"/>
        </w:rPr>
        <w:t xml:space="preserve">                                        </w:t>
      </w:r>
      <w:proofErr w:type="gramStart"/>
      <w:r w:rsidR="00A572C9">
        <w:rPr>
          <w:rFonts w:ascii="Times New Roman" w:hAnsi="Times New Roman" w:cs="Times New Roman"/>
          <w:sz w:val="24"/>
          <w:szCs w:val="24"/>
        </w:rPr>
        <w:t xml:space="preserve">  </w:t>
      </w:r>
      <w:r w:rsidR="000047CB" w:rsidRPr="000B3AD4">
        <w:rPr>
          <w:rFonts w:ascii="Times New Roman" w:hAnsi="Times New Roman" w:cs="Times New Roman"/>
          <w:b/>
          <w:bCs/>
          <w:sz w:val="24"/>
          <w:szCs w:val="24"/>
        </w:rPr>
        <w:t>.</w:t>
      </w:r>
      <w:proofErr w:type="gramEnd"/>
      <w:r w:rsidR="000047CB" w:rsidRPr="000B3AD4">
        <w:rPr>
          <w:rFonts w:ascii="Times New Roman" w:hAnsi="Times New Roman" w:cs="Times New Roman"/>
          <w:sz w:val="24"/>
          <w:szCs w:val="24"/>
        </w:rPr>
        <w:t xml:space="preserve"> </w:t>
      </w:r>
      <w:r w:rsidRPr="000B3AD4">
        <w:rPr>
          <w:rFonts w:ascii="Times New Roman" w:hAnsi="Times New Roman" w:cs="Times New Roman"/>
          <w:sz w:val="24"/>
          <w:szCs w:val="24"/>
        </w:rPr>
        <w:t>Z takto</w:t>
      </w:r>
      <w:r>
        <w:rPr>
          <w:rFonts w:ascii="Times New Roman" w:hAnsi="Times New Roman" w:cs="Times New Roman"/>
          <w:sz w:val="24"/>
          <w:szCs w:val="24"/>
        </w:rPr>
        <w:t xml:space="preserve"> složené jistoty je objednatel oprávněn uspokojit veškeré své peněžité pohledávky vzniklé dle této smlouvy vůči zhotoviteli, pokud tyto ve lhůtě splatnosti neuspokojí sám dlužník. Nevyčerpanou část jistoty vrátí objednatel zhotoviteli</w:t>
      </w:r>
      <w:r w:rsidR="00B92283">
        <w:rPr>
          <w:rFonts w:ascii="Times New Roman" w:hAnsi="Times New Roman" w:cs="Times New Roman"/>
          <w:sz w:val="24"/>
          <w:szCs w:val="24"/>
        </w:rPr>
        <w:t xml:space="preserve"> nejpozději do 15 dnů po převzetí Díla objednatelem bez vad a nedodělků nebo po odstranění poslední vady či nedodělku vytknutých v protokolu o předání a převzetí Díla, podle toho, co nasta</w:t>
      </w:r>
      <w:r w:rsidR="002C101F">
        <w:rPr>
          <w:rFonts w:ascii="Times New Roman" w:hAnsi="Times New Roman" w:cs="Times New Roman"/>
          <w:sz w:val="24"/>
          <w:szCs w:val="24"/>
        </w:rPr>
        <w:t>ne</w:t>
      </w:r>
      <w:r w:rsidR="00B92283">
        <w:rPr>
          <w:rFonts w:ascii="Times New Roman" w:hAnsi="Times New Roman" w:cs="Times New Roman"/>
          <w:sz w:val="24"/>
          <w:szCs w:val="24"/>
        </w:rPr>
        <w:t xml:space="preserve"> později. </w:t>
      </w:r>
    </w:p>
    <w:p w14:paraId="7BC9074B" w14:textId="77777777" w:rsidR="00F10499" w:rsidRDefault="00F10499" w:rsidP="00806CD8">
      <w:pPr>
        <w:ind w:right="-1"/>
        <w:rPr>
          <w:rFonts w:ascii="Times New Roman" w:hAnsi="Times New Roman" w:cs="Times New Roman"/>
          <w:sz w:val="24"/>
          <w:szCs w:val="24"/>
        </w:rPr>
      </w:pPr>
    </w:p>
    <w:p w14:paraId="3EA819C3" w14:textId="77777777" w:rsidR="00212C55" w:rsidRDefault="00212C55" w:rsidP="00806CD8">
      <w:pPr>
        <w:ind w:right="-1"/>
        <w:rPr>
          <w:rFonts w:ascii="Times New Roman" w:hAnsi="Times New Roman" w:cs="Times New Roman"/>
          <w:sz w:val="24"/>
          <w:szCs w:val="24"/>
        </w:rPr>
      </w:pPr>
    </w:p>
    <w:p w14:paraId="348F4984" w14:textId="77777777" w:rsidR="003A458A" w:rsidRDefault="003A458A" w:rsidP="003A458A">
      <w:pPr>
        <w:pStyle w:val="Styl1"/>
      </w:pPr>
      <w:r>
        <w:t>závěrečná ustanovení</w:t>
      </w:r>
    </w:p>
    <w:p w14:paraId="78041375" w14:textId="0495F240" w:rsidR="003A458A" w:rsidRDefault="003A458A" w:rsidP="003A458A">
      <w:pPr>
        <w:pStyle w:val="Styl6"/>
        <w:ind w:left="851" w:hanging="851"/>
        <w:jc w:val="both"/>
      </w:pPr>
      <w:r w:rsidRPr="003A458A">
        <w:t xml:space="preserve">Zhotovitel je povinen vést stavební deník, </w:t>
      </w:r>
      <w:r w:rsidR="00E86D09">
        <w:t>a</w:t>
      </w:r>
      <w:r w:rsidR="002F2D0C">
        <w:t xml:space="preserve"> to nejméně v rozsahu vyplývajícím z příslušných právních předpisů. Do stavebního deníku zhotovitel </w:t>
      </w:r>
      <w:r w:rsidRPr="003A458A">
        <w:t xml:space="preserve">zapisuje všechny skutečnosti rozhodné pro plnění smlouvy, zejména údaje o časovém postupu prací a jejich jakosti. Objednatel je povinen sledovat obsah </w:t>
      </w:r>
      <w:r w:rsidR="002F2D0C">
        <w:t xml:space="preserve">stavebního </w:t>
      </w:r>
      <w:r w:rsidRPr="003A458A">
        <w:t>deníku a k zápisům připojovat svá stanoviska.</w:t>
      </w:r>
    </w:p>
    <w:p w14:paraId="4F6B6CC9" w14:textId="77777777" w:rsidR="003A458A" w:rsidRPr="00B1693B" w:rsidRDefault="003A458A" w:rsidP="003A458A">
      <w:pPr>
        <w:pStyle w:val="Styl6"/>
        <w:numPr>
          <w:ilvl w:val="0"/>
          <w:numId w:val="0"/>
        </w:numPr>
        <w:ind w:left="851"/>
        <w:jc w:val="both"/>
      </w:pPr>
    </w:p>
    <w:p w14:paraId="792E5868" w14:textId="46CA3693" w:rsidR="002F2D0C" w:rsidRDefault="002F2D0C" w:rsidP="003A458A">
      <w:pPr>
        <w:pStyle w:val="Styl6"/>
        <w:ind w:left="851" w:hanging="851"/>
        <w:jc w:val="both"/>
      </w:pPr>
      <w:r>
        <w:t xml:space="preserve">S ohledem na skutečnost, že Dílo spočívá v celkové rekonstrukci nemovitosti, vlastníkem celého Díla je od počátku objednatel. Zhotovitel nese nebezpečí škody na Díle od okamžiku převzetí staveniště do okamžiku předání vyklizeného staveniště zpět objednateli. </w:t>
      </w:r>
    </w:p>
    <w:p w14:paraId="58D4FF18" w14:textId="77777777" w:rsidR="004E117A" w:rsidRDefault="004E117A" w:rsidP="003248B1">
      <w:pPr>
        <w:pStyle w:val="Styl6"/>
        <w:numPr>
          <w:ilvl w:val="0"/>
          <w:numId w:val="0"/>
        </w:numPr>
        <w:ind w:left="851"/>
        <w:jc w:val="both"/>
      </w:pPr>
    </w:p>
    <w:p w14:paraId="67392978" w14:textId="6B19D388" w:rsidR="003A458A" w:rsidRDefault="003A458A" w:rsidP="003A458A">
      <w:pPr>
        <w:pStyle w:val="Styl6"/>
        <w:ind w:left="851" w:hanging="851"/>
        <w:jc w:val="both"/>
      </w:pPr>
      <w:r w:rsidRPr="003A458A">
        <w:t>Zhotovitel se bude řídit platnými předpisy, ČSN a pracovními postupy vč. předpisů a pravidel bezpečnosti a ochrany zdraví při práci a předpisů a pravidel požární ochrany platných na území objednatele a tyto</w:t>
      </w:r>
      <w:r>
        <w:t xml:space="preserve"> předpisy je povinen dodržovat.</w:t>
      </w:r>
    </w:p>
    <w:p w14:paraId="16F8C141" w14:textId="77777777" w:rsidR="003A458A" w:rsidRPr="003A458A" w:rsidRDefault="003A458A" w:rsidP="003A458A">
      <w:pPr>
        <w:pStyle w:val="Styl6"/>
        <w:numPr>
          <w:ilvl w:val="0"/>
          <w:numId w:val="0"/>
        </w:numPr>
        <w:ind w:left="851"/>
        <w:jc w:val="both"/>
      </w:pPr>
    </w:p>
    <w:p w14:paraId="244D1A39" w14:textId="77777777" w:rsidR="003A458A" w:rsidRDefault="003A458A" w:rsidP="003A458A">
      <w:pPr>
        <w:pStyle w:val="Styl6"/>
        <w:ind w:left="851" w:hanging="851"/>
        <w:jc w:val="both"/>
      </w:pPr>
      <w:r w:rsidRPr="003A458A">
        <w:t>Tuto smlouvu lze měnit nebo upřesnit pouze písemným dodatkem, který odsouhlasí obě strany svými z</w:t>
      </w:r>
      <w:r>
        <w:t>ástupci oprávněnými k jednáním.</w:t>
      </w:r>
    </w:p>
    <w:p w14:paraId="3CF3BAF9" w14:textId="77777777" w:rsidR="003A458A" w:rsidRPr="003A458A" w:rsidRDefault="003A458A" w:rsidP="003A458A">
      <w:pPr>
        <w:pStyle w:val="Styl6"/>
        <w:numPr>
          <w:ilvl w:val="0"/>
          <w:numId w:val="0"/>
        </w:numPr>
        <w:ind w:left="851"/>
        <w:jc w:val="both"/>
      </w:pPr>
    </w:p>
    <w:p w14:paraId="11C5864E" w14:textId="18DBB370" w:rsidR="008D1A35" w:rsidRDefault="008D1A35" w:rsidP="003A458A">
      <w:pPr>
        <w:pStyle w:val="Styl6"/>
        <w:ind w:left="851" w:hanging="851"/>
        <w:jc w:val="both"/>
      </w:pPr>
      <w:r>
        <w:t>Účinnost smlouvy nastává po podpisu smlouvy obou stran a uveřejnění</w:t>
      </w:r>
      <w:r w:rsidR="00823FE3">
        <w:t>m</w:t>
      </w:r>
      <w:r>
        <w:t xml:space="preserve"> v registru smluv. Smlouvu v registru uveřejní zadavatel – objednatel. </w:t>
      </w:r>
    </w:p>
    <w:p w14:paraId="7FE92507" w14:textId="77777777" w:rsidR="003A458A" w:rsidRPr="003A458A" w:rsidRDefault="003A458A" w:rsidP="003A458A">
      <w:pPr>
        <w:pStyle w:val="Styl6"/>
        <w:numPr>
          <w:ilvl w:val="0"/>
          <w:numId w:val="0"/>
        </w:numPr>
        <w:ind w:left="851"/>
        <w:jc w:val="both"/>
      </w:pPr>
    </w:p>
    <w:p w14:paraId="2E3E81CB" w14:textId="77777777" w:rsidR="003A458A" w:rsidRPr="003A458A" w:rsidRDefault="003A458A" w:rsidP="003A458A">
      <w:pPr>
        <w:pStyle w:val="Styl6"/>
        <w:ind w:left="851" w:hanging="851"/>
        <w:jc w:val="both"/>
      </w:pPr>
      <w:r w:rsidRPr="003A458A">
        <w:t xml:space="preserve">Smlouva je vypracována ve dvou vyhotoveních s platností originálů, z nichž každá smluvní strana </w:t>
      </w:r>
      <w:proofErr w:type="gramStart"/>
      <w:r w:rsidRPr="003A458A">
        <w:t>obdrží</w:t>
      </w:r>
      <w:proofErr w:type="gramEnd"/>
      <w:r w:rsidRPr="003A458A">
        <w:t xml:space="preserve"> po jednom vyhotovení.</w:t>
      </w:r>
    </w:p>
    <w:p w14:paraId="457DB651" w14:textId="77777777" w:rsidR="00D74500" w:rsidRDefault="00D74500" w:rsidP="003248B1">
      <w:pPr>
        <w:pStyle w:val="Styl6"/>
        <w:numPr>
          <w:ilvl w:val="0"/>
          <w:numId w:val="0"/>
        </w:numPr>
        <w:ind w:left="851"/>
        <w:jc w:val="both"/>
      </w:pPr>
    </w:p>
    <w:p w14:paraId="171980CF" w14:textId="19E37149" w:rsidR="003A458A" w:rsidRPr="003A458A" w:rsidRDefault="003A458A" w:rsidP="003A458A">
      <w:pPr>
        <w:pStyle w:val="Styl6"/>
        <w:ind w:left="851" w:hanging="851"/>
        <w:jc w:val="both"/>
      </w:pPr>
      <w:r w:rsidRPr="003A458A">
        <w:lastRenderedPageBreak/>
        <w:t>Smluvní strany po přečtení smlouvy prohlašují, že souhlasí s jejím obsahem, že byla sepsána určitě, srozumitelně, na základě jejich pravé a svobodné vůle, bez nátlaku na některou ze stran. Na důkaz toho připojují své podpisy.</w:t>
      </w:r>
    </w:p>
    <w:p w14:paraId="7C673FB7" w14:textId="77777777" w:rsidR="002864FA" w:rsidRDefault="002864FA" w:rsidP="003A458A">
      <w:pPr>
        <w:pStyle w:val="Styl1"/>
        <w:numPr>
          <w:ilvl w:val="0"/>
          <w:numId w:val="0"/>
        </w:numPr>
        <w:ind w:left="360"/>
        <w:jc w:val="left"/>
      </w:pPr>
    </w:p>
    <w:p w14:paraId="48F0099B" w14:textId="77777777" w:rsidR="002864FA" w:rsidRDefault="002864FA" w:rsidP="003A458A">
      <w:pPr>
        <w:pStyle w:val="Styl1"/>
        <w:numPr>
          <w:ilvl w:val="0"/>
          <w:numId w:val="0"/>
        </w:numPr>
        <w:ind w:left="360"/>
        <w:jc w:val="left"/>
      </w:pPr>
    </w:p>
    <w:p w14:paraId="486F3D2C" w14:textId="60EC9B8D" w:rsidR="003A458A" w:rsidRPr="00B1693B" w:rsidRDefault="003A458A" w:rsidP="003A458A">
      <w:pPr>
        <w:pStyle w:val="Styl1"/>
        <w:numPr>
          <w:ilvl w:val="0"/>
          <w:numId w:val="0"/>
        </w:numPr>
        <w:ind w:left="360"/>
        <w:jc w:val="left"/>
      </w:pPr>
      <w:r w:rsidRPr="00B1693B">
        <w:tab/>
      </w:r>
    </w:p>
    <w:p w14:paraId="54939725" w14:textId="2641EED6" w:rsidR="003A458A" w:rsidRDefault="003A458A" w:rsidP="003A458A">
      <w:pPr>
        <w:tabs>
          <w:tab w:val="left" w:pos="900"/>
        </w:tabs>
        <w:spacing w:after="0"/>
        <w:ind w:right="-1"/>
        <w:rPr>
          <w:rFonts w:ascii="Times New Roman" w:hAnsi="Times New Roman" w:cs="Times New Roman"/>
          <w:sz w:val="24"/>
          <w:szCs w:val="24"/>
        </w:rPr>
      </w:pPr>
      <w:r w:rsidRPr="003A458A">
        <w:rPr>
          <w:rFonts w:ascii="Times New Roman" w:hAnsi="Times New Roman" w:cs="Times New Roman"/>
          <w:sz w:val="24"/>
          <w:szCs w:val="24"/>
        </w:rPr>
        <w:t>P</w:t>
      </w:r>
      <w:r>
        <w:rPr>
          <w:rFonts w:ascii="Times New Roman" w:hAnsi="Times New Roman" w:cs="Times New Roman"/>
          <w:sz w:val="24"/>
          <w:szCs w:val="24"/>
        </w:rPr>
        <w:t>řílohy:</w:t>
      </w:r>
    </w:p>
    <w:p w14:paraId="3D1A4B38" w14:textId="77777777" w:rsidR="003A458A" w:rsidRPr="003A458A" w:rsidRDefault="003A458A" w:rsidP="003A458A">
      <w:pPr>
        <w:tabs>
          <w:tab w:val="left" w:pos="900"/>
        </w:tabs>
        <w:spacing w:after="0"/>
        <w:ind w:right="-1"/>
        <w:rPr>
          <w:rFonts w:ascii="Times New Roman" w:hAnsi="Times New Roman" w:cs="Times New Roman"/>
          <w:sz w:val="24"/>
          <w:szCs w:val="24"/>
        </w:rPr>
      </w:pPr>
      <w:r>
        <w:rPr>
          <w:rFonts w:ascii="Times New Roman" w:hAnsi="Times New Roman" w:cs="Times New Roman"/>
          <w:sz w:val="24"/>
          <w:szCs w:val="24"/>
        </w:rPr>
        <w:t xml:space="preserve">1. </w:t>
      </w:r>
      <w:r w:rsidRPr="003A458A">
        <w:rPr>
          <w:rFonts w:ascii="Times New Roman" w:hAnsi="Times New Roman" w:cs="Times New Roman"/>
          <w:sz w:val="24"/>
          <w:szCs w:val="24"/>
        </w:rPr>
        <w:t>Oceněný výkaz výměr</w:t>
      </w:r>
    </w:p>
    <w:p w14:paraId="34C488F3" w14:textId="66E74E69" w:rsidR="003A458A" w:rsidRDefault="003A458A" w:rsidP="003A458A">
      <w:pPr>
        <w:tabs>
          <w:tab w:val="left" w:pos="900"/>
        </w:tabs>
        <w:spacing w:after="0"/>
        <w:ind w:right="-1"/>
        <w:rPr>
          <w:rFonts w:ascii="Times New Roman" w:hAnsi="Times New Roman" w:cs="Times New Roman"/>
          <w:sz w:val="24"/>
          <w:szCs w:val="24"/>
        </w:rPr>
      </w:pPr>
    </w:p>
    <w:p w14:paraId="52B81139" w14:textId="7A7993F1" w:rsidR="0093364D" w:rsidRDefault="0093364D" w:rsidP="003A458A">
      <w:pPr>
        <w:tabs>
          <w:tab w:val="left" w:pos="900"/>
        </w:tabs>
        <w:spacing w:after="0"/>
        <w:ind w:right="-1"/>
        <w:rPr>
          <w:rFonts w:ascii="Times New Roman" w:hAnsi="Times New Roman" w:cs="Times New Roman"/>
          <w:sz w:val="24"/>
          <w:szCs w:val="24"/>
        </w:rPr>
      </w:pPr>
    </w:p>
    <w:p w14:paraId="252D7565" w14:textId="5BFD6C72" w:rsidR="0093364D" w:rsidRDefault="0093364D" w:rsidP="003A458A">
      <w:pPr>
        <w:tabs>
          <w:tab w:val="left" w:pos="900"/>
        </w:tabs>
        <w:spacing w:after="0"/>
        <w:ind w:right="-1"/>
        <w:rPr>
          <w:rFonts w:ascii="Times New Roman" w:hAnsi="Times New Roman" w:cs="Times New Roman"/>
          <w:sz w:val="24"/>
          <w:szCs w:val="24"/>
        </w:rPr>
      </w:pPr>
    </w:p>
    <w:p w14:paraId="24363991" w14:textId="77777777" w:rsidR="0093364D" w:rsidRPr="003A458A" w:rsidRDefault="0093364D" w:rsidP="003A458A">
      <w:pPr>
        <w:tabs>
          <w:tab w:val="left" w:pos="900"/>
        </w:tabs>
        <w:spacing w:after="0"/>
        <w:ind w:right="-1"/>
        <w:rPr>
          <w:rFonts w:ascii="Times New Roman" w:hAnsi="Times New Roman" w:cs="Times New Roman"/>
          <w:sz w:val="24"/>
          <w:szCs w:val="24"/>
        </w:rPr>
      </w:pPr>
    </w:p>
    <w:p w14:paraId="475A9581" w14:textId="77777777" w:rsidR="003A458A" w:rsidRPr="003A458A" w:rsidRDefault="003A458A" w:rsidP="003A458A">
      <w:pPr>
        <w:spacing w:after="0"/>
        <w:ind w:right="-1"/>
        <w:rPr>
          <w:rFonts w:ascii="Times New Roman" w:hAnsi="Times New Roman" w:cs="Times New Roman"/>
          <w:sz w:val="24"/>
          <w:szCs w:val="24"/>
        </w:rPr>
      </w:pPr>
    </w:p>
    <w:p w14:paraId="79263FBD" w14:textId="73BAC17C" w:rsidR="003A458A" w:rsidRPr="003A458A" w:rsidRDefault="003A458A" w:rsidP="003A458A">
      <w:pPr>
        <w:tabs>
          <w:tab w:val="center" w:pos="2160"/>
          <w:tab w:val="center" w:pos="7020"/>
        </w:tabs>
        <w:spacing w:after="0"/>
        <w:rPr>
          <w:rFonts w:ascii="Times New Roman" w:hAnsi="Times New Roman" w:cs="Times New Roman"/>
          <w:sz w:val="24"/>
          <w:szCs w:val="24"/>
        </w:rPr>
      </w:pPr>
      <w:r w:rsidRPr="003A458A">
        <w:rPr>
          <w:rFonts w:ascii="Times New Roman" w:hAnsi="Times New Roman" w:cs="Times New Roman"/>
          <w:sz w:val="24"/>
          <w:szCs w:val="24"/>
        </w:rPr>
        <w:t>V</w:t>
      </w:r>
      <w:r w:rsidR="00E571EA">
        <w:rPr>
          <w:rFonts w:ascii="Times New Roman" w:hAnsi="Times New Roman" w:cs="Times New Roman"/>
          <w:sz w:val="24"/>
          <w:szCs w:val="24"/>
        </w:rPr>
        <w:t> Hradci Králové</w:t>
      </w:r>
      <w:r w:rsidRPr="003A458A">
        <w:rPr>
          <w:rFonts w:ascii="Times New Roman" w:hAnsi="Times New Roman" w:cs="Times New Roman"/>
          <w:sz w:val="24"/>
          <w:szCs w:val="24"/>
        </w:rPr>
        <w:t xml:space="preserve"> dne …………</w:t>
      </w:r>
      <w:r w:rsidRPr="003A458A">
        <w:rPr>
          <w:rFonts w:ascii="Times New Roman" w:hAnsi="Times New Roman" w:cs="Times New Roman"/>
          <w:sz w:val="24"/>
          <w:szCs w:val="24"/>
        </w:rPr>
        <w:tab/>
        <w:t>V</w:t>
      </w:r>
      <w:r w:rsidR="002A10B6">
        <w:rPr>
          <w:rFonts w:ascii="Times New Roman" w:hAnsi="Times New Roman" w:cs="Times New Roman"/>
          <w:sz w:val="24"/>
          <w:szCs w:val="24"/>
        </w:rPr>
        <w:t> </w:t>
      </w:r>
      <w:r w:rsidR="007E652E">
        <w:rPr>
          <w:rFonts w:ascii="Times New Roman" w:hAnsi="Times New Roman" w:cs="Times New Roman"/>
          <w:sz w:val="24"/>
          <w:szCs w:val="24"/>
        </w:rPr>
        <w:t>P</w:t>
      </w:r>
      <w:r w:rsidR="002A10B6">
        <w:rPr>
          <w:rFonts w:ascii="Times New Roman" w:hAnsi="Times New Roman" w:cs="Times New Roman"/>
          <w:sz w:val="24"/>
          <w:szCs w:val="24"/>
        </w:rPr>
        <w:t xml:space="preserve">raze </w:t>
      </w:r>
      <w:r w:rsidRPr="003A458A">
        <w:rPr>
          <w:rFonts w:ascii="Times New Roman" w:hAnsi="Times New Roman" w:cs="Times New Roman"/>
          <w:sz w:val="24"/>
          <w:szCs w:val="24"/>
        </w:rPr>
        <w:t>dne ………</w:t>
      </w:r>
    </w:p>
    <w:p w14:paraId="4B68399C" w14:textId="77777777" w:rsidR="003A458A" w:rsidRPr="003A458A" w:rsidRDefault="003A458A" w:rsidP="003A458A">
      <w:pPr>
        <w:tabs>
          <w:tab w:val="center" w:pos="2160"/>
          <w:tab w:val="center" w:pos="7020"/>
        </w:tabs>
        <w:spacing w:after="0"/>
        <w:rPr>
          <w:rFonts w:ascii="Times New Roman" w:hAnsi="Times New Roman" w:cs="Times New Roman"/>
          <w:sz w:val="24"/>
          <w:szCs w:val="24"/>
        </w:rPr>
      </w:pPr>
    </w:p>
    <w:p w14:paraId="7876EA90" w14:textId="77777777" w:rsidR="003A458A" w:rsidRDefault="003A458A" w:rsidP="003A458A">
      <w:pPr>
        <w:tabs>
          <w:tab w:val="center" w:pos="2160"/>
          <w:tab w:val="center" w:pos="7020"/>
        </w:tabs>
        <w:spacing w:after="0"/>
        <w:rPr>
          <w:rFonts w:ascii="Times New Roman" w:hAnsi="Times New Roman" w:cs="Times New Roman"/>
          <w:sz w:val="24"/>
          <w:szCs w:val="24"/>
        </w:rPr>
      </w:pPr>
    </w:p>
    <w:p w14:paraId="05118ECD" w14:textId="77777777" w:rsidR="00806CD8" w:rsidRDefault="00806CD8" w:rsidP="003A458A">
      <w:pPr>
        <w:tabs>
          <w:tab w:val="center" w:pos="2160"/>
          <w:tab w:val="center" w:pos="7020"/>
        </w:tabs>
        <w:spacing w:after="0"/>
        <w:rPr>
          <w:rFonts w:ascii="Times New Roman" w:hAnsi="Times New Roman" w:cs="Times New Roman"/>
          <w:sz w:val="24"/>
          <w:szCs w:val="24"/>
        </w:rPr>
      </w:pPr>
    </w:p>
    <w:p w14:paraId="0DA004F3" w14:textId="77777777" w:rsidR="00806CD8" w:rsidRPr="003A458A" w:rsidRDefault="00806CD8" w:rsidP="003A458A">
      <w:pPr>
        <w:tabs>
          <w:tab w:val="center" w:pos="2160"/>
          <w:tab w:val="center" w:pos="7020"/>
        </w:tabs>
        <w:spacing w:after="0"/>
        <w:rPr>
          <w:rFonts w:ascii="Times New Roman" w:hAnsi="Times New Roman" w:cs="Times New Roman"/>
          <w:sz w:val="24"/>
          <w:szCs w:val="24"/>
        </w:rPr>
      </w:pPr>
    </w:p>
    <w:p w14:paraId="4EEA93C7" w14:textId="77777777" w:rsidR="003A458A" w:rsidRPr="003A458A" w:rsidRDefault="003A458A" w:rsidP="003A458A">
      <w:pPr>
        <w:tabs>
          <w:tab w:val="center" w:pos="2160"/>
          <w:tab w:val="center" w:pos="7020"/>
        </w:tabs>
        <w:spacing w:after="0"/>
        <w:rPr>
          <w:rFonts w:ascii="Times New Roman" w:hAnsi="Times New Roman" w:cs="Times New Roman"/>
          <w:sz w:val="24"/>
          <w:szCs w:val="24"/>
        </w:rPr>
      </w:pPr>
      <w:r w:rsidRPr="003A458A">
        <w:rPr>
          <w:rFonts w:ascii="Times New Roman" w:hAnsi="Times New Roman" w:cs="Times New Roman"/>
          <w:sz w:val="24"/>
          <w:szCs w:val="24"/>
        </w:rPr>
        <w:tab/>
        <w:t xml:space="preserve">   ________________________                                               ________________________</w:t>
      </w:r>
    </w:p>
    <w:p w14:paraId="256875CF" w14:textId="77777777" w:rsidR="00A97F75" w:rsidRDefault="003A458A" w:rsidP="003A458A">
      <w:pPr>
        <w:tabs>
          <w:tab w:val="center" w:pos="2160"/>
          <w:tab w:val="center" w:pos="7020"/>
        </w:tabs>
        <w:spacing w:after="0"/>
        <w:ind w:hanging="709"/>
        <w:rPr>
          <w:rFonts w:ascii="Times New Roman" w:hAnsi="Times New Roman" w:cs="Times New Roman"/>
          <w:sz w:val="24"/>
          <w:szCs w:val="24"/>
        </w:rPr>
      </w:pPr>
      <w:r w:rsidRPr="003A458A">
        <w:rPr>
          <w:rFonts w:ascii="Times New Roman" w:hAnsi="Times New Roman" w:cs="Times New Roman"/>
          <w:sz w:val="24"/>
          <w:szCs w:val="24"/>
        </w:rPr>
        <w:tab/>
        <w:t xml:space="preserve">      </w:t>
      </w:r>
      <w:r w:rsidRPr="00F12FD3">
        <w:rPr>
          <w:rFonts w:ascii="Times New Roman" w:hAnsi="Times New Roman" w:cs="Times New Roman"/>
          <w:sz w:val="24"/>
          <w:szCs w:val="24"/>
        </w:rPr>
        <w:t>za zhotovitele</w:t>
      </w:r>
      <w:r w:rsidRPr="003A458A">
        <w:rPr>
          <w:rFonts w:ascii="Times New Roman" w:hAnsi="Times New Roman" w:cs="Times New Roman"/>
          <w:sz w:val="24"/>
          <w:szCs w:val="24"/>
        </w:rPr>
        <w:t xml:space="preserve">                                               </w:t>
      </w:r>
      <w:r w:rsidRPr="003A458A">
        <w:rPr>
          <w:rFonts w:ascii="Times New Roman" w:hAnsi="Times New Roman" w:cs="Times New Roman"/>
          <w:sz w:val="24"/>
          <w:szCs w:val="24"/>
        </w:rPr>
        <w:tab/>
        <w:t>za objednatele</w:t>
      </w:r>
      <w:r w:rsidRPr="003A458A">
        <w:rPr>
          <w:rFonts w:ascii="Times New Roman" w:hAnsi="Times New Roman" w:cs="Times New Roman"/>
          <w:sz w:val="24"/>
          <w:szCs w:val="24"/>
        </w:rPr>
        <w:tab/>
      </w:r>
    </w:p>
    <w:p w14:paraId="2E652A1E" w14:textId="67D8ADB7" w:rsidR="00A572C9" w:rsidRPr="00BC3855" w:rsidRDefault="00A97F75" w:rsidP="00A572C9">
      <w:pPr>
        <w:tabs>
          <w:tab w:val="center" w:pos="2160"/>
          <w:tab w:val="center" w:pos="7020"/>
        </w:tabs>
        <w:spacing w:after="0"/>
        <w:ind w:hanging="709"/>
        <w:rPr>
          <w:rFonts w:ascii="Times New Roman" w:hAnsi="Times New Roman" w:cs="Times New Roman"/>
          <w:sz w:val="24"/>
          <w:szCs w:val="24"/>
        </w:rPr>
      </w:pPr>
      <w:r>
        <w:rPr>
          <w:rFonts w:ascii="Times New Roman" w:hAnsi="Times New Roman" w:cs="Times New Roman"/>
          <w:sz w:val="24"/>
          <w:szCs w:val="24"/>
        </w:rPr>
        <w:tab/>
      </w:r>
      <w:r w:rsidRPr="00F12FD3">
        <w:rPr>
          <w:rFonts w:ascii="Times New Roman" w:hAnsi="Times New Roman" w:cs="Times New Roman"/>
          <w:b/>
          <w:bCs/>
          <w:sz w:val="24"/>
          <w:szCs w:val="24"/>
        </w:rPr>
        <w:t xml:space="preserve">    </w:t>
      </w:r>
    </w:p>
    <w:sectPr w:rsidR="00A572C9" w:rsidRPr="00BC385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46961" w14:textId="77777777" w:rsidR="006008EB" w:rsidRDefault="006008EB" w:rsidP="005F248B">
      <w:pPr>
        <w:spacing w:after="0" w:line="240" w:lineRule="auto"/>
      </w:pPr>
      <w:r>
        <w:separator/>
      </w:r>
    </w:p>
  </w:endnote>
  <w:endnote w:type="continuationSeparator" w:id="0">
    <w:p w14:paraId="28ECF7A5" w14:textId="77777777" w:rsidR="006008EB" w:rsidRDefault="006008EB" w:rsidP="005F2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709175"/>
      <w:docPartObj>
        <w:docPartGallery w:val="Page Numbers (Bottom of Page)"/>
        <w:docPartUnique/>
      </w:docPartObj>
    </w:sdtPr>
    <w:sdtEndPr>
      <w:rPr>
        <w:rFonts w:ascii="Times New Roman" w:hAnsi="Times New Roman" w:cs="Times New Roman"/>
      </w:rPr>
    </w:sdtEndPr>
    <w:sdtContent>
      <w:p w14:paraId="573F711A" w14:textId="77777777" w:rsidR="00680E47" w:rsidRPr="007B147F" w:rsidRDefault="00680E47">
        <w:pPr>
          <w:pStyle w:val="Zpat"/>
          <w:jc w:val="center"/>
          <w:rPr>
            <w:rFonts w:ascii="Times New Roman" w:hAnsi="Times New Roman" w:cs="Times New Roman"/>
          </w:rPr>
        </w:pPr>
        <w:r w:rsidRPr="007B147F">
          <w:rPr>
            <w:rFonts w:ascii="Times New Roman" w:hAnsi="Times New Roman" w:cs="Times New Roman"/>
          </w:rPr>
          <w:fldChar w:fldCharType="begin"/>
        </w:r>
        <w:r w:rsidRPr="007B147F">
          <w:rPr>
            <w:rFonts w:ascii="Times New Roman" w:hAnsi="Times New Roman" w:cs="Times New Roman"/>
          </w:rPr>
          <w:instrText>PAGE   \* MERGEFORMAT</w:instrText>
        </w:r>
        <w:r w:rsidRPr="007B147F">
          <w:rPr>
            <w:rFonts w:ascii="Times New Roman" w:hAnsi="Times New Roman" w:cs="Times New Roman"/>
          </w:rPr>
          <w:fldChar w:fldCharType="separate"/>
        </w:r>
        <w:r w:rsidR="002D5340">
          <w:rPr>
            <w:rFonts w:ascii="Times New Roman" w:hAnsi="Times New Roman" w:cs="Times New Roman"/>
            <w:noProof/>
          </w:rPr>
          <w:t>10</w:t>
        </w:r>
        <w:r w:rsidRPr="007B147F">
          <w:rPr>
            <w:rFonts w:ascii="Times New Roman" w:hAnsi="Times New Roman" w:cs="Times New Roman"/>
          </w:rPr>
          <w:fldChar w:fldCharType="end"/>
        </w:r>
      </w:p>
    </w:sdtContent>
  </w:sdt>
  <w:p w14:paraId="37E2DB92" w14:textId="77777777" w:rsidR="00680E47" w:rsidRDefault="00680E4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F5F43" w14:textId="77777777" w:rsidR="006008EB" w:rsidRDefault="006008EB" w:rsidP="005F248B">
      <w:pPr>
        <w:spacing w:after="0" w:line="240" w:lineRule="auto"/>
      </w:pPr>
      <w:r>
        <w:separator/>
      </w:r>
    </w:p>
  </w:footnote>
  <w:footnote w:type="continuationSeparator" w:id="0">
    <w:p w14:paraId="224A522E" w14:textId="77777777" w:rsidR="006008EB" w:rsidRDefault="006008EB" w:rsidP="005F2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B839" w14:textId="77777777" w:rsidR="005F248B" w:rsidRDefault="005F248B" w:rsidP="005F248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FB2CD72"/>
    <w:name w:val="WW8Num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Times New Roman" w:hAnsi="Times New Roman" w:cs="Times New Roman" w:hint="default"/>
        <w:b/>
        <w:sz w:val="24"/>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B0A3CEE"/>
    <w:multiLevelType w:val="hybridMultilevel"/>
    <w:tmpl w:val="666EE1DE"/>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793754"/>
    <w:multiLevelType w:val="hybridMultilevel"/>
    <w:tmpl w:val="E1029D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ABBAB33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713338F"/>
    <w:multiLevelType w:val="hybridMultilevel"/>
    <w:tmpl w:val="6EE237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340E36"/>
    <w:multiLevelType w:val="hybridMultilevel"/>
    <w:tmpl w:val="E5D24C8A"/>
    <w:lvl w:ilvl="0" w:tplc="ABBAB332">
      <w:start w:val="1"/>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5" w15:restartNumberingAfterBreak="0">
    <w:nsid w:val="46DB07FF"/>
    <w:multiLevelType w:val="hybridMultilevel"/>
    <w:tmpl w:val="CECAA784"/>
    <w:lvl w:ilvl="0" w:tplc="2F5EB55A">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6" w15:restartNumberingAfterBreak="0">
    <w:nsid w:val="5A13602A"/>
    <w:multiLevelType w:val="hybridMultilevel"/>
    <w:tmpl w:val="F67A386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7" w15:restartNumberingAfterBreak="0">
    <w:nsid w:val="78007C34"/>
    <w:multiLevelType w:val="hybridMultilevel"/>
    <w:tmpl w:val="5554114C"/>
    <w:lvl w:ilvl="0" w:tplc="04050001">
      <w:start w:val="1"/>
      <w:numFmt w:val="bullet"/>
      <w:lvlText w:val=""/>
      <w:lvlJc w:val="left"/>
      <w:pPr>
        <w:ind w:left="1080" w:hanging="360"/>
      </w:pPr>
      <w:rPr>
        <w:rFonts w:ascii="Symbol" w:hAnsi="Symbol" w:hint="default"/>
      </w:rPr>
    </w:lvl>
    <w:lvl w:ilvl="1" w:tplc="F1A280B4">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7C103294"/>
    <w:multiLevelType w:val="multilevel"/>
    <w:tmpl w:val="EE26AD72"/>
    <w:lvl w:ilvl="0">
      <w:start w:val="1"/>
      <w:numFmt w:val="decimal"/>
      <w:pStyle w:val="Styl1"/>
      <w:lvlText w:val="%1."/>
      <w:lvlJc w:val="left"/>
      <w:pPr>
        <w:ind w:left="360" w:hanging="360"/>
      </w:pPr>
    </w:lvl>
    <w:lvl w:ilvl="1">
      <w:start w:val="1"/>
      <w:numFmt w:val="decimal"/>
      <w:pStyle w:val="Styl2"/>
      <w:lvlText w:val="%1.%2."/>
      <w:lvlJc w:val="left"/>
      <w:pPr>
        <w:ind w:left="1708" w:hanging="432"/>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1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6476465">
    <w:abstractNumId w:val="8"/>
  </w:num>
  <w:num w:numId="2" w16cid:durableId="1828282774">
    <w:abstractNumId w:val="6"/>
  </w:num>
  <w:num w:numId="3" w16cid:durableId="1601568794">
    <w:abstractNumId w:val="8"/>
  </w:num>
  <w:num w:numId="4" w16cid:durableId="2071494353">
    <w:abstractNumId w:val="2"/>
  </w:num>
  <w:num w:numId="5" w16cid:durableId="465046973">
    <w:abstractNumId w:val="5"/>
  </w:num>
  <w:num w:numId="6" w16cid:durableId="363483688">
    <w:abstractNumId w:val="8"/>
  </w:num>
  <w:num w:numId="7" w16cid:durableId="810290917">
    <w:abstractNumId w:val="7"/>
  </w:num>
  <w:num w:numId="8" w16cid:durableId="861171151">
    <w:abstractNumId w:val="8"/>
  </w:num>
  <w:num w:numId="9" w16cid:durableId="1200632883">
    <w:abstractNumId w:val="3"/>
  </w:num>
  <w:num w:numId="10" w16cid:durableId="2100561539">
    <w:abstractNumId w:val="1"/>
  </w:num>
  <w:num w:numId="11" w16cid:durableId="663162808">
    <w:abstractNumId w:val="8"/>
  </w:num>
  <w:num w:numId="12" w16cid:durableId="1884705618">
    <w:abstractNumId w:val="4"/>
  </w:num>
  <w:num w:numId="13" w16cid:durableId="313723063">
    <w:abstractNumId w:val="8"/>
  </w:num>
  <w:num w:numId="14" w16cid:durableId="1237935400">
    <w:abstractNumId w:val="8"/>
  </w:num>
  <w:num w:numId="15" w16cid:durableId="11063178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8B"/>
    <w:rsid w:val="00000E85"/>
    <w:rsid w:val="000047CB"/>
    <w:rsid w:val="00013884"/>
    <w:rsid w:val="0002706C"/>
    <w:rsid w:val="00032A5F"/>
    <w:rsid w:val="00034178"/>
    <w:rsid w:val="00040327"/>
    <w:rsid w:val="000500A7"/>
    <w:rsid w:val="00053779"/>
    <w:rsid w:val="000553FF"/>
    <w:rsid w:val="000601B6"/>
    <w:rsid w:val="00062FF9"/>
    <w:rsid w:val="00063F36"/>
    <w:rsid w:val="00066EE3"/>
    <w:rsid w:val="00070B05"/>
    <w:rsid w:val="000715C2"/>
    <w:rsid w:val="000849AC"/>
    <w:rsid w:val="00084CE9"/>
    <w:rsid w:val="00092C74"/>
    <w:rsid w:val="00095583"/>
    <w:rsid w:val="000A45B0"/>
    <w:rsid w:val="000A66FB"/>
    <w:rsid w:val="000B3AD4"/>
    <w:rsid w:val="000C4149"/>
    <w:rsid w:val="000C530D"/>
    <w:rsid w:val="000E1B85"/>
    <w:rsid w:val="000E4CA7"/>
    <w:rsid w:val="000E4FD6"/>
    <w:rsid w:val="000F1D51"/>
    <w:rsid w:val="000F3B40"/>
    <w:rsid w:val="00104190"/>
    <w:rsid w:val="00112FCB"/>
    <w:rsid w:val="00115EFF"/>
    <w:rsid w:val="001213FC"/>
    <w:rsid w:val="0013624D"/>
    <w:rsid w:val="00141F1D"/>
    <w:rsid w:val="001421B0"/>
    <w:rsid w:val="0014291D"/>
    <w:rsid w:val="0014671F"/>
    <w:rsid w:val="00160096"/>
    <w:rsid w:val="001732E5"/>
    <w:rsid w:val="00175D40"/>
    <w:rsid w:val="0018376A"/>
    <w:rsid w:val="001954E9"/>
    <w:rsid w:val="001972ED"/>
    <w:rsid w:val="001A55BE"/>
    <w:rsid w:val="001B23CC"/>
    <w:rsid w:val="001B2FC7"/>
    <w:rsid w:val="001C7654"/>
    <w:rsid w:val="001C794B"/>
    <w:rsid w:val="001D5870"/>
    <w:rsid w:val="001E6C15"/>
    <w:rsid w:val="001F632E"/>
    <w:rsid w:val="002008FC"/>
    <w:rsid w:val="00201AD0"/>
    <w:rsid w:val="00212B3B"/>
    <w:rsid w:val="00212C55"/>
    <w:rsid w:val="00214A63"/>
    <w:rsid w:val="0022355E"/>
    <w:rsid w:val="00226756"/>
    <w:rsid w:val="00241291"/>
    <w:rsid w:val="00244F31"/>
    <w:rsid w:val="00246801"/>
    <w:rsid w:val="002470BB"/>
    <w:rsid w:val="00253383"/>
    <w:rsid w:val="002569EF"/>
    <w:rsid w:val="00270751"/>
    <w:rsid w:val="00276A95"/>
    <w:rsid w:val="002864FA"/>
    <w:rsid w:val="00297EA5"/>
    <w:rsid w:val="002A0428"/>
    <w:rsid w:val="002A0FA7"/>
    <w:rsid w:val="002A10B6"/>
    <w:rsid w:val="002A72AB"/>
    <w:rsid w:val="002B0B9C"/>
    <w:rsid w:val="002B0F49"/>
    <w:rsid w:val="002B45A8"/>
    <w:rsid w:val="002B6815"/>
    <w:rsid w:val="002C101F"/>
    <w:rsid w:val="002C1788"/>
    <w:rsid w:val="002D5340"/>
    <w:rsid w:val="002D7D60"/>
    <w:rsid w:val="002F0DD5"/>
    <w:rsid w:val="002F2D0C"/>
    <w:rsid w:val="0030001D"/>
    <w:rsid w:val="0030032E"/>
    <w:rsid w:val="00306945"/>
    <w:rsid w:val="00311953"/>
    <w:rsid w:val="00321501"/>
    <w:rsid w:val="003248B1"/>
    <w:rsid w:val="00325511"/>
    <w:rsid w:val="00327448"/>
    <w:rsid w:val="00335659"/>
    <w:rsid w:val="00341BCC"/>
    <w:rsid w:val="00343B16"/>
    <w:rsid w:val="00350DB4"/>
    <w:rsid w:val="003612E0"/>
    <w:rsid w:val="00371E92"/>
    <w:rsid w:val="00375C05"/>
    <w:rsid w:val="00387362"/>
    <w:rsid w:val="00397810"/>
    <w:rsid w:val="003A12C5"/>
    <w:rsid w:val="003A458A"/>
    <w:rsid w:val="003B4DBB"/>
    <w:rsid w:val="003D2914"/>
    <w:rsid w:val="003F1D27"/>
    <w:rsid w:val="0040573E"/>
    <w:rsid w:val="00416240"/>
    <w:rsid w:val="00417860"/>
    <w:rsid w:val="00431E35"/>
    <w:rsid w:val="00446360"/>
    <w:rsid w:val="00450220"/>
    <w:rsid w:val="004546CF"/>
    <w:rsid w:val="004670CF"/>
    <w:rsid w:val="0047073A"/>
    <w:rsid w:val="0048523F"/>
    <w:rsid w:val="00495DFD"/>
    <w:rsid w:val="004A5ADC"/>
    <w:rsid w:val="004B0521"/>
    <w:rsid w:val="004B0F71"/>
    <w:rsid w:val="004B6708"/>
    <w:rsid w:val="004C103E"/>
    <w:rsid w:val="004C1AC1"/>
    <w:rsid w:val="004D2C99"/>
    <w:rsid w:val="004D6EAB"/>
    <w:rsid w:val="004E117A"/>
    <w:rsid w:val="00500AA4"/>
    <w:rsid w:val="00503C8C"/>
    <w:rsid w:val="0051108D"/>
    <w:rsid w:val="0051157D"/>
    <w:rsid w:val="00516FE6"/>
    <w:rsid w:val="005267A8"/>
    <w:rsid w:val="00530F11"/>
    <w:rsid w:val="005334B4"/>
    <w:rsid w:val="00560FFC"/>
    <w:rsid w:val="00570E0D"/>
    <w:rsid w:val="00583AE3"/>
    <w:rsid w:val="0058561E"/>
    <w:rsid w:val="00590257"/>
    <w:rsid w:val="005973A1"/>
    <w:rsid w:val="005A0180"/>
    <w:rsid w:val="005A15F1"/>
    <w:rsid w:val="005A6136"/>
    <w:rsid w:val="005B4081"/>
    <w:rsid w:val="005B5D60"/>
    <w:rsid w:val="005C4D11"/>
    <w:rsid w:val="005C728C"/>
    <w:rsid w:val="005E3E90"/>
    <w:rsid w:val="005F035D"/>
    <w:rsid w:val="005F248B"/>
    <w:rsid w:val="006008EB"/>
    <w:rsid w:val="00605EA9"/>
    <w:rsid w:val="00607541"/>
    <w:rsid w:val="0063170F"/>
    <w:rsid w:val="00640AC6"/>
    <w:rsid w:val="00650F13"/>
    <w:rsid w:val="00664AB3"/>
    <w:rsid w:val="00676660"/>
    <w:rsid w:val="0068036E"/>
    <w:rsid w:val="00680E47"/>
    <w:rsid w:val="00681788"/>
    <w:rsid w:val="00682CB5"/>
    <w:rsid w:val="006952EE"/>
    <w:rsid w:val="006A1A1A"/>
    <w:rsid w:val="006A3097"/>
    <w:rsid w:val="006A79A6"/>
    <w:rsid w:val="006B204C"/>
    <w:rsid w:val="006C5B8D"/>
    <w:rsid w:val="006D13A2"/>
    <w:rsid w:val="006D34C8"/>
    <w:rsid w:val="006D43B6"/>
    <w:rsid w:val="006E20CF"/>
    <w:rsid w:val="006E4B05"/>
    <w:rsid w:val="006E7263"/>
    <w:rsid w:val="006E73E4"/>
    <w:rsid w:val="00710AF1"/>
    <w:rsid w:val="00717845"/>
    <w:rsid w:val="00730971"/>
    <w:rsid w:val="00737D89"/>
    <w:rsid w:val="00750B9F"/>
    <w:rsid w:val="00752AC4"/>
    <w:rsid w:val="0075477C"/>
    <w:rsid w:val="00754CA8"/>
    <w:rsid w:val="00766E27"/>
    <w:rsid w:val="00772660"/>
    <w:rsid w:val="00787B74"/>
    <w:rsid w:val="007A7902"/>
    <w:rsid w:val="007B147F"/>
    <w:rsid w:val="007C0050"/>
    <w:rsid w:val="007C0C0E"/>
    <w:rsid w:val="007C48C3"/>
    <w:rsid w:val="007D13BE"/>
    <w:rsid w:val="007D1E9E"/>
    <w:rsid w:val="007E0CF4"/>
    <w:rsid w:val="007E1FAC"/>
    <w:rsid w:val="007E26D1"/>
    <w:rsid w:val="007E2C39"/>
    <w:rsid w:val="007E652E"/>
    <w:rsid w:val="007E6A0A"/>
    <w:rsid w:val="007F0087"/>
    <w:rsid w:val="007F64D1"/>
    <w:rsid w:val="00806CD8"/>
    <w:rsid w:val="00823FE3"/>
    <w:rsid w:val="00840F4F"/>
    <w:rsid w:val="00844AC1"/>
    <w:rsid w:val="0084512D"/>
    <w:rsid w:val="0084530B"/>
    <w:rsid w:val="0085481F"/>
    <w:rsid w:val="00875305"/>
    <w:rsid w:val="008832A2"/>
    <w:rsid w:val="00886E64"/>
    <w:rsid w:val="00887B50"/>
    <w:rsid w:val="00892E56"/>
    <w:rsid w:val="008A0C62"/>
    <w:rsid w:val="008A18B6"/>
    <w:rsid w:val="008A4CBA"/>
    <w:rsid w:val="008A4D39"/>
    <w:rsid w:val="008A76BB"/>
    <w:rsid w:val="008B52FE"/>
    <w:rsid w:val="008D1A35"/>
    <w:rsid w:val="008D6D31"/>
    <w:rsid w:val="008E29A3"/>
    <w:rsid w:val="008E373A"/>
    <w:rsid w:val="00903BE6"/>
    <w:rsid w:val="00904AFD"/>
    <w:rsid w:val="00930563"/>
    <w:rsid w:val="0093364D"/>
    <w:rsid w:val="00933DAC"/>
    <w:rsid w:val="00944DD7"/>
    <w:rsid w:val="00951FAC"/>
    <w:rsid w:val="009578E7"/>
    <w:rsid w:val="00966119"/>
    <w:rsid w:val="00966C8D"/>
    <w:rsid w:val="00975FB6"/>
    <w:rsid w:val="00976610"/>
    <w:rsid w:val="009813BD"/>
    <w:rsid w:val="00981AF2"/>
    <w:rsid w:val="00984974"/>
    <w:rsid w:val="00986769"/>
    <w:rsid w:val="0099149C"/>
    <w:rsid w:val="00997AD0"/>
    <w:rsid w:val="009A2735"/>
    <w:rsid w:val="009C021A"/>
    <w:rsid w:val="009C439F"/>
    <w:rsid w:val="009C7298"/>
    <w:rsid w:val="009D45E5"/>
    <w:rsid w:val="009D6A0E"/>
    <w:rsid w:val="009E0E12"/>
    <w:rsid w:val="009E1C87"/>
    <w:rsid w:val="009E1E3E"/>
    <w:rsid w:val="009E55A3"/>
    <w:rsid w:val="009F1204"/>
    <w:rsid w:val="009F132F"/>
    <w:rsid w:val="00A01FA7"/>
    <w:rsid w:val="00A02953"/>
    <w:rsid w:val="00A12775"/>
    <w:rsid w:val="00A340FA"/>
    <w:rsid w:val="00A55B1F"/>
    <w:rsid w:val="00A572C9"/>
    <w:rsid w:val="00A63E61"/>
    <w:rsid w:val="00A662FE"/>
    <w:rsid w:val="00A82A22"/>
    <w:rsid w:val="00A92C14"/>
    <w:rsid w:val="00A92E1C"/>
    <w:rsid w:val="00A97F75"/>
    <w:rsid w:val="00AB2EE7"/>
    <w:rsid w:val="00AC1900"/>
    <w:rsid w:val="00AC1A0E"/>
    <w:rsid w:val="00AD4379"/>
    <w:rsid w:val="00AD5FCE"/>
    <w:rsid w:val="00AD7344"/>
    <w:rsid w:val="00AE46D1"/>
    <w:rsid w:val="00AF595D"/>
    <w:rsid w:val="00B05C60"/>
    <w:rsid w:val="00B068B9"/>
    <w:rsid w:val="00B16CF3"/>
    <w:rsid w:val="00B37E4F"/>
    <w:rsid w:val="00B512BB"/>
    <w:rsid w:val="00B55462"/>
    <w:rsid w:val="00B5628A"/>
    <w:rsid w:val="00B65826"/>
    <w:rsid w:val="00B67EE1"/>
    <w:rsid w:val="00B7400D"/>
    <w:rsid w:val="00B92283"/>
    <w:rsid w:val="00B94C74"/>
    <w:rsid w:val="00B96191"/>
    <w:rsid w:val="00BB0D2A"/>
    <w:rsid w:val="00BB0D47"/>
    <w:rsid w:val="00BB5875"/>
    <w:rsid w:val="00BC331A"/>
    <w:rsid w:val="00BC3855"/>
    <w:rsid w:val="00BD79AB"/>
    <w:rsid w:val="00BE64C3"/>
    <w:rsid w:val="00BF0214"/>
    <w:rsid w:val="00BF4756"/>
    <w:rsid w:val="00BF5331"/>
    <w:rsid w:val="00BF725F"/>
    <w:rsid w:val="00C056F8"/>
    <w:rsid w:val="00C05CBF"/>
    <w:rsid w:val="00C172FF"/>
    <w:rsid w:val="00C36849"/>
    <w:rsid w:val="00C52B07"/>
    <w:rsid w:val="00C604E6"/>
    <w:rsid w:val="00C662DA"/>
    <w:rsid w:val="00C71901"/>
    <w:rsid w:val="00C80A66"/>
    <w:rsid w:val="00C826E9"/>
    <w:rsid w:val="00C851DB"/>
    <w:rsid w:val="00CA306E"/>
    <w:rsid w:val="00CA4176"/>
    <w:rsid w:val="00CA4A1E"/>
    <w:rsid w:val="00CB1033"/>
    <w:rsid w:val="00CB3063"/>
    <w:rsid w:val="00CC7DC5"/>
    <w:rsid w:val="00CE4DA4"/>
    <w:rsid w:val="00CF028C"/>
    <w:rsid w:val="00CF599B"/>
    <w:rsid w:val="00D145CB"/>
    <w:rsid w:val="00D27107"/>
    <w:rsid w:val="00D34633"/>
    <w:rsid w:val="00D41A87"/>
    <w:rsid w:val="00D44C2C"/>
    <w:rsid w:val="00D469F2"/>
    <w:rsid w:val="00D531C3"/>
    <w:rsid w:val="00D552A6"/>
    <w:rsid w:val="00D74500"/>
    <w:rsid w:val="00D74D9C"/>
    <w:rsid w:val="00D7621B"/>
    <w:rsid w:val="00D8119A"/>
    <w:rsid w:val="00D84F29"/>
    <w:rsid w:val="00DB0318"/>
    <w:rsid w:val="00DB3D2E"/>
    <w:rsid w:val="00DB7ABF"/>
    <w:rsid w:val="00DC2D92"/>
    <w:rsid w:val="00DC349D"/>
    <w:rsid w:val="00DF13D9"/>
    <w:rsid w:val="00DF27D3"/>
    <w:rsid w:val="00E032F8"/>
    <w:rsid w:val="00E26DF4"/>
    <w:rsid w:val="00E4715D"/>
    <w:rsid w:val="00E54769"/>
    <w:rsid w:val="00E571E2"/>
    <w:rsid w:val="00E571EA"/>
    <w:rsid w:val="00E6486F"/>
    <w:rsid w:val="00E6620E"/>
    <w:rsid w:val="00E70703"/>
    <w:rsid w:val="00E86D09"/>
    <w:rsid w:val="00E90DED"/>
    <w:rsid w:val="00EA1DC6"/>
    <w:rsid w:val="00EB06F2"/>
    <w:rsid w:val="00EB59CD"/>
    <w:rsid w:val="00EB5A48"/>
    <w:rsid w:val="00EB6DD4"/>
    <w:rsid w:val="00EB7D1B"/>
    <w:rsid w:val="00EC0FF4"/>
    <w:rsid w:val="00ED7C2F"/>
    <w:rsid w:val="00EE357B"/>
    <w:rsid w:val="00EE3A40"/>
    <w:rsid w:val="00EF401B"/>
    <w:rsid w:val="00F039C2"/>
    <w:rsid w:val="00F065DD"/>
    <w:rsid w:val="00F10499"/>
    <w:rsid w:val="00F12FD3"/>
    <w:rsid w:val="00F16ADD"/>
    <w:rsid w:val="00F17498"/>
    <w:rsid w:val="00F22959"/>
    <w:rsid w:val="00F24BD8"/>
    <w:rsid w:val="00F274B5"/>
    <w:rsid w:val="00F4045A"/>
    <w:rsid w:val="00F41041"/>
    <w:rsid w:val="00F439AC"/>
    <w:rsid w:val="00F5349B"/>
    <w:rsid w:val="00F62119"/>
    <w:rsid w:val="00F73E7F"/>
    <w:rsid w:val="00F84DA4"/>
    <w:rsid w:val="00F857C2"/>
    <w:rsid w:val="00F864A6"/>
    <w:rsid w:val="00F87BDD"/>
    <w:rsid w:val="00FB2222"/>
    <w:rsid w:val="00FF02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6AE2"/>
  <w15:docId w15:val="{E02EB0F4-0C1B-4474-B551-0A645E15F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24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248B"/>
  </w:style>
  <w:style w:type="paragraph" w:styleId="Zpat">
    <w:name w:val="footer"/>
    <w:basedOn w:val="Normln"/>
    <w:link w:val="ZpatChar"/>
    <w:uiPriority w:val="99"/>
    <w:unhideWhenUsed/>
    <w:rsid w:val="005F248B"/>
    <w:pPr>
      <w:tabs>
        <w:tab w:val="center" w:pos="4536"/>
        <w:tab w:val="right" w:pos="9072"/>
      </w:tabs>
      <w:spacing w:after="0" w:line="240" w:lineRule="auto"/>
    </w:pPr>
  </w:style>
  <w:style w:type="character" w:customStyle="1" w:styleId="ZpatChar">
    <w:name w:val="Zápatí Char"/>
    <w:basedOn w:val="Standardnpsmoodstavce"/>
    <w:link w:val="Zpat"/>
    <w:uiPriority w:val="99"/>
    <w:rsid w:val="005F248B"/>
  </w:style>
  <w:style w:type="paragraph" w:styleId="Textbubliny">
    <w:name w:val="Balloon Text"/>
    <w:basedOn w:val="Normln"/>
    <w:link w:val="TextbublinyChar"/>
    <w:uiPriority w:val="99"/>
    <w:semiHidden/>
    <w:unhideWhenUsed/>
    <w:rsid w:val="005F248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F248B"/>
    <w:rPr>
      <w:rFonts w:ascii="Tahoma" w:hAnsi="Tahoma" w:cs="Tahoma"/>
      <w:sz w:val="16"/>
      <w:szCs w:val="16"/>
    </w:rPr>
  </w:style>
  <w:style w:type="paragraph" w:styleId="Odstavecseseznamem">
    <w:name w:val="List Paragraph"/>
    <w:basedOn w:val="Normln"/>
    <w:link w:val="OdstavecseseznamemChar"/>
    <w:qFormat/>
    <w:rsid w:val="005F248B"/>
    <w:pPr>
      <w:ind w:left="720"/>
      <w:contextualSpacing/>
    </w:pPr>
  </w:style>
  <w:style w:type="character" w:styleId="Hypertextovodkaz">
    <w:name w:val="Hyperlink"/>
    <w:basedOn w:val="Standardnpsmoodstavce"/>
    <w:uiPriority w:val="99"/>
    <w:unhideWhenUsed/>
    <w:rsid w:val="005F248B"/>
    <w:rPr>
      <w:color w:val="0000FF" w:themeColor="hyperlink"/>
      <w:u w:val="single"/>
    </w:rPr>
  </w:style>
  <w:style w:type="paragraph" w:customStyle="1" w:styleId="Styl1">
    <w:name w:val="Styl1"/>
    <w:basedOn w:val="Odstavecseseznamem"/>
    <w:link w:val="Styl1Char"/>
    <w:qFormat/>
    <w:rsid w:val="00730971"/>
    <w:pPr>
      <w:numPr>
        <w:numId w:val="1"/>
      </w:numPr>
      <w:jc w:val="center"/>
    </w:pPr>
    <w:rPr>
      <w:rFonts w:ascii="Times New Roman" w:hAnsi="Times New Roman" w:cs="Times New Roman"/>
      <w:b/>
      <w:caps/>
      <w:sz w:val="24"/>
      <w:szCs w:val="24"/>
    </w:rPr>
  </w:style>
  <w:style w:type="paragraph" w:customStyle="1" w:styleId="Styl2">
    <w:name w:val="Styl2"/>
    <w:basedOn w:val="Styl1"/>
    <w:link w:val="Styl2Char"/>
    <w:qFormat/>
    <w:rsid w:val="00730971"/>
    <w:pPr>
      <w:numPr>
        <w:ilvl w:val="1"/>
      </w:numPr>
      <w:spacing w:after="0" w:line="240" w:lineRule="auto"/>
      <w:ind w:left="567" w:firstLine="0"/>
      <w:jc w:val="left"/>
    </w:pPr>
    <w:rPr>
      <w:caps w:val="0"/>
    </w:rPr>
  </w:style>
  <w:style w:type="character" w:customStyle="1" w:styleId="OdstavecseseznamemChar">
    <w:name w:val="Odstavec se seznamem Char"/>
    <w:basedOn w:val="Standardnpsmoodstavce"/>
    <w:link w:val="Odstavecseseznamem"/>
    <w:uiPriority w:val="34"/>
    <w:rsid w:val="00730971"/>
  </w:style>
  <w:style w:type="character" w:customStyle="1" w:styleId="Styl1Char">
    <w:name w:val="Styl1 Char"/>
    <w:basedOn w:val="OdstavecseseznamemChar"/>
    <w:link w:val="Styl1"/>
    <w:rsid w:val="00730971"/>
    <w:rPr>
      <w:rFonts w:ascii="Times New Roman" w:hAnsi="Times New Roman" w:cs="Times New Roman"/>
      <w:b/>
      <w:caps/>
      <w:sz w:val="24"/>
      <w:szCs w:val="24"/>
    </w:rPr>
  </w:style>
  <w:style w:type="paragraph" w:customStyle="1" w:styleId="Styl3">
    <w:name w:val="Styl3"/>
    <w:basedOn w:val="Styl2"/>
    <w:link w:val="Styl3Char"/>
    <w:qFormat/>
    <w:rsid w:val="00730971"/>
  </w:style>
  <w:style w:type="character" w:customStyle="1" w:styleId="Styl2Char">
    <w:name w:val="Styl2 Char"/>
    <w:basedOn w:val="Styl1Char"/>
    <w:link w:val="Styl2"/>
    <w:rsid w:val="00730971"/>
    <w:rPr>
      <w:rFonts w:ascii="Times New Roman" w:hAnsi="Times New Roman" w:cs="Times New Roman"/>
      <w:b/>
      <w:caps w:val="0"/>
      <w:sz w:val="24"/>
      <w:szCs w:val="24"/>
    </w:rPr>
  </w:style>
  <w:style w:type="paragraph" w:customStyle="1" w:styleId="Styl4">
    <w:name w:val="Styl4"/>
    <w:basedOn w:val="Styl3"/>
    <w:next w:val="Styl3"/>
    <w:link w:val="Styl4Char"/>
    <w:qFormat/>
    <w:rsid w:val="00730971"/>
    <w:pPr>
      <w:ind w:left="792" w:hanging="432"/>
    </w:pPr>
  </w:style>
  <w:style w:type="character" w:customStyle="1" w:styleId="Styl3Char">
    <w:name w:val="Styl3 Char"/>
    <w:basedOn w:val="Styl2Char"/>
    <w:link w:val="Styl3"/>
    <w:rsid w:val="00730971"/>
    <w:rPr>
      <w:rFonts w:ascii="Times New Roman" w:hAnsi="Times New Roman" w:cs="Times New Roman"/>
      <w:b/>
      <w:caps w:val="0"/>
      <w:sz w:val="24"/>
      <w:szCs w:val="24"/>
    </w:rPr>
  </w:style>
  <w:style w:type="paragraph" w:customStyle="1" w:styleId="Styl5">
    <w:name w:val="Styl5"/>
    <w:basedOn w:val="Styl2"/>
    <w:link w:val="Styl5Char"/>
    <w:qFormat/>
    <w:rsid w:val="00680E47"/>
    <w:pPr>
      <w:tabs>
        <w:tab w:val="left" w:pos="851"/>
      </w:tabs>
      <w:ind w:left="792" w:hanging="432"/>
    </w:pPr>
    <w:rPr>
      <w:b w:val="0"/>
    </w:rPr>
  </w:style>
  <w:style w:type="character" w:customStyle="1" w:styleId="Styl4Char">
    <w:name w:val="Styl4 Char"/>
    <w:basedOn w:val="Styl3Char"/>
    <w:link w:val="Styl4"/>
    <w:rsid w:val="00730971"/>
    <w:rPr>
      <w:rFonts w:ascii="Times New Roman" w:hAnsi="Times New Roman" w:cs="Times New Roman"/>
      <w:b/>
      <w:caps w:val="0"/>
      <w:sz w:val="24"/>
      <w:szCs w:val="24"/>
    </w:rPr>
  </w:style>
  <w:style w:type="paragraph" w:customStyle="1" w:styleId="Styl6">
    <w:name w:val="Styl6"/>
    <w:basedOn w:val="Styl4"/>
    <w:link w:val="Styl6Char"/>
    <w:qFormat/>
    <w:rsid w:val="007B147F"/>
    <w:pPr>
      <w:tabs>
        <w:tab w:val="left" w:pos="851"/>
      </w:tabs>
      <w:ind w:left="1708"/>
    </w:pPr>
    <w:rPr>
      <w:b w:val="0"/>
    </w:rPr>
  </w:style>
  <w:style w:type="character" w:customStyle="1" w:styleId="Styl5Char">
    <w:name w:val="Styl5 Char"/>
    <w:basedOn w:val="Styl2Char"/>
    <w:link w:val="Styl5"/>
    <w:rsid w:val="00680E47"/>
    <w:rPr>
      <w:rFonts w:ascii="Times New Roman" w:hAnsi="Times New Roman" w:cs="Times New Roman"/>
      <w:b w:val="0"/>
      <w:caps w:val="0"/>
      <w:sz w:val="24"/>
      <w:szCs w:val="24"/>
    </w:rPr>
  </w:style>
  <w:style w:type="paragraph" w:styleId="Podnadpis">
    <w:name w:val="Subtitle"/>
    <w:basedOn w:val="Normln"/>
    <w:link w:val="PodnadpisChar"/>
    <w:qFormat/>
    <w:rsid w:val="009A2735"/>
    <w:pPr>
      <w:spacing w:after="0" w:line="240" w:lineRule="auto"/>
      <w:jc w:val="center"/>
    </w:pPr>
    <w:rPr>
      <w:rFonts w:ascii="Times New Roman" w:eastAsia="Times New Roman" w:hAnsi="Times New Roman" w:cs="Times New Roman"/>
      <w:sz w:val="48"/>
      <w:szCs w:val="20"/>
      <w:lang w:val="x-none" w:eastAsia="x-none"/>
    </w:rPr>
  </w:style>
  <w:style w:type="character" w:customStyle="1" w:styleId="Styl6Char">
    <w:name w:val="Styl6 Char"/>
    <w:basedOn w:val="Styl4Char"/>
    <w:link w:val="Styl6"/>
    <w:rsid w:val="007B147F"/>
    <w:rPr>
      <w:rFonts w:ascii="Times New Roman" w:hAnsi="Times New Roman" w:cs="Times New Roman"/>
      <w:b w:val="0"/>
      <w:caps w:val="0"/>
      <w:sz w:val="24"/>
      <w:szCs w:val="24"/>
    </w:rPr>
  </w:style>
  <w:style w:type="character" w:customStyle="1" w:styleId="PodnadpisChar">
    <w:name w:val="Podnadpis Char"/>
    <w:basedOn w:val="Standardnpsmoodstavce"/>
    <w:link w:val="Podnadpis"/>
    <w:rsid w:val="009A2735"/>
    <w:rPr>
      <w:rFonts w:ascii="Times New Roman" w:eastAsia="Times New Roman" w:hAnsi="Times New Roman" w:cs="Times New Roman"/>
      <w:sz w:val="48"/>
      <w:szCs w:val="20"/>
      <w:lang w:val="x-none" w:eastAsia="x-none"/>
    </w:rPr>
  </w:style>
  <w:style w:type="character" w:customStyle="1" w:styleId="WW8Num7z1">
    <w:name w:val="WW8Num7z1"/>
    <w:rsid w:val="009A2735"/>
    <w:rPr>
      <w:rFonts w:ascii="OpenSymbol" w:hAnsi="OpenSymbol" w:cs="OpenSymbol"/>
    </w:rPr>
  </w:style>
  <w:style w:type="paragraph" w:customStyle="1" w:styleId="nadpis-bod">
    <w:name w:val="nadpis - bod"/>
    <w:basedOn w:val="Normln"/>
    <w:qFormat/>
    <w:rsid w:val="009A2735"/>
    <w:pPr>
      <w:spacing w:before="680" w:after="220" w:line="240" w:lineRule="auto"/>
    </w:pPr>
    <w:rPr>
      <w:rFonts w:ascii="Arial" w:eastAsia="Calibri" w:hAnsi="Arial" w:cs="Times New Roman"/>
      <w:b/>
      <w:sz w:val="24"/>
    </w:rPr>
  </w:style>
  <w:style w:type="paragraph" w:styleId="Zkladntext">
    <w:name w:val="Body Text"/>
    <w:basedOn w:val="Normln"/>
    <w:link w:val="ZkladntextChar"/>
    <w:rsid w:val="003A458A"/>
    <w:pPr>
      <w:suppressAutoHyphens/>
      <w:spacing w:after="120" w:line="240" w:lineRule="auto"/>
    </w:pPr>
    <w:rPr>
      <w:rFonts w:ascii="Times New Roman" w:eastAsia="Times New Roman" w:hAnsi="Times New Roman" w:cs="Times New Roman"/>
      <w:sz w:val="24"/>
      <w:szCs w:val="24"/>
      <w:lang w:eastAsia="ar-SA"/>
    </w:rPr>
  </w:style>
  <w:style w:type="character" w:customStyle="1" w:styleId="ZkladntextChar">
    <w:name w:val="Základní text Char"/>
    <w:basedOn w:val="Standardnpsmoodstavce"/>
    <w:link w:val="Zkladntext"/>
    <w:rsid w:val="003A458A"/>
    <w:rPr>
      <w:rFonts w:ascii="Times New Roman" w:eastAsia="Times New Roman" w:hAnsi="Times New Roman" w:cs="Times New Roman"/>
      <w:sz w:val="24"/>
      <w:szCs w:val="24"/>
      <w:lang w:eastAsia="ar-SA"/>
    </w:rPr>
  </w:style>
  <w:style w:type="paragraph" w:customStyle="1" w:styleId="pole">
    <w:name w:val="pole"/>
    <w:basedOn w:val="Normln"/>
    <w:qFormat/>
    <w:rsid w:val="00806CD8"/>
    <w:pPr>
      <w:tabs>
        <w:tab w:val="left" w:pos="1701"/>
      </w:tabs>
      <w:spacing w:after="0" w:line="240" w:lineRule="auto"/>
      <w:ind w:left="1701" w:hanging="1701"/>
    </w:pPr>
    <w:rPr>
      <w:rFonts w:ascii="Arial" w:eastAsia="Calibri" w:hAnsi="Arial" w:cs="Times New Roman"/>
    </w:rPr>
  </w:style>
  <w:style w:type="character" w:customStyle="1" w:styleId="Zkladntext2">
    <w:name w:val="Základní text (2)_"/>
    <w:link w:val="Zkladntext20"/>
    <w:rsid w:val="00806CD8"/>
    <w:rPr>
      <w:rFonts w:ascii="Tahoma" w:eastAsia="Tahoma" w:hAnsi="Tahoma" w:cs="Tahoma"/>
      <w:shd w:val="clear" w:color="auto" w:fill="FFFFFF"/>
    </w:rPr>
  </w:style>
  <w:style w:type="paragraph" w:customStyle="1" w:styleId="Zkladntext20">
    <w:name w:val="Základní text (2)"/>
    <w:basedOn w:val="Normln"/>
    <w:link w:val="Zkladntext2"/>
    <w:rsid w:val="00806CD8"/>
    <w:pPr>
      <w:widowControl w:val="0"/>
      <w:shd w:val="clear" w:color="auto" w:fill="FFFFFF"/>
      <w:spacing w:after="60" w:line="266" w:lineRule="exact"/>
      <w:ind w:hanging="520"/>
    </w:pPr>
    <w:rPr>
      <w:rFonts w:ascii="Tahoma" w:eastAsia="Tahoma" w:hAnsi="Tahoma" w:cs="Tahoma"/>
    </w:rPr>
  </w:style>
  <w:style w:type="character" w:customStyle="1" w:styleId="datalabel">
    <w:name w:val="datalabel"/>
    <w:rsid w:val="00BB0D47"/>
  </w:style>
  <w:style w:type="character" w:styleId="Odkaznakoment">
    <w:name w:val="annotation reference"/>
    <w:basedOn w:val="Standardnpsmoodstavce"/>
    <w:uiPriority w:val="99"/>
    <w:semiHidden/>
    <w:unhideWhenUsed/>
    <w:rsid w:val="00325511"/>
    <w:rPr>
      <w:sz w:val="16"/>
      <w:szCs w:val="16"/>
    </w:rPr>
  </w:style>
  <w:style w:type="paragraph" w:styleId="Textkomente">
    <w:name w:val="annotation text"/>
    <w:basedOn w:val="Normln"/>
    <w:link w:val="TextkomenteChar"/>
    <w:uiPriority w:val="99"/>
    <w:unhideWhenUsed/>
    <w:rsid w:val="00325511"/>
    <w:pPr>
      <w:spacing w:line="240" w:lineRule="auto"/>
    </w:pPr>
    <w:rPr>
      <w:sz w:val="20"/>
      <w:szCs w:val="20"/>
    </w:rPr>
  </w:style>
  <w:style w:type="character" w:customStyle="1" w:styleId="TextkomenteChar">
    <w:name w:val="Text komentáře Char"/>
    <w:basedOn w:val="Standardnpsmoodstavce"/>
    <w:link w:val="Textkomente"/>
    <w:uiPriority w:val="99"/>
    <w:rsid w:val="00325511"/>
    <w:rPr>
      <w:sz w:val="20"/>
      <w:szCs w:val="20"/>
    </w:rPr>
  </w:style>
  <w:style w:type="paragraph" w:styleId="Pedmtkomente">
    <w:name w:val="annotation subject"/>
    <w:basedOn w:val="Textkomente"/>
    <w:next w:val="Textkomente"/>
    <w:link w:val="PedmtkomenteChar"/>
    <w:uiPriority w:val="99"/>
    <w:semiHidden/>
    <w:unhideWhenUsed/>
    <w:rsid w:val="00325511"/>
    <w:rPr>
      <w:b/>
      <w:bCs/>
    </w:rPr>
  </w:style>
  <w:style w:type="character" w:customStyle="1" w:styleId="PedmtkomenteChar">
    <w:name w:val="Předmět komentáře Char"/>
    <w:basedOn w:val="TextkomenteChar"/>
    <w:link w:val="Pedmtkomente"/>
    <w:uiPriority w:val="99"/>
    <w:semiHidden/>
    <w:rsid w:val="00325511"/>
    <w:rPr>
      <w:b/>
      <w:bCs/>
      <w:sz w:val="20"/>
      <w:szCs w:val="20"/>
    </w:rPr>
  </w:style>
  <w:style w:type="character" w:customStyle="1" w:styleId="Nevyeenzmnka1">
    <w:name w:val="Nevyřešená zmínka1"/>
    <w:basedOn w:val="Standardnpsmoodstavce"/>
    <w:uiPriority w:val="99"/>
    <w:semiHidden/>
    <w:unhideWhenUsed/>
    <w:rsid w:val="00241291"/>
    <w:rPr>
      <w:color w:val="605E5C"/>
      <w:shd w:val="clear" w:color="auto" w:fill="E1DFDD"/>
    </w:rPr>
  </w:style>
  <w:style w:type="paragraph" w:styleId="Revize">
    <w:name w:val="Revision"/>
    <w:hidden/>
    <w:uiPriority w:val="99"/>
    <w:semiHidden/>
    <w:rsid w:val="00CF599B"/>
    <w:pPr>
      <w:spacing w:after="0" w:line="240" w:lineRule="auto"/>
    </w:pPr>
  </w:style>
  <w:style w:type="character" w:styleId="Nevyeenzmnka">
    <w:name w:val="Unresolved Mention"/>
    <w:basedOn w:val="Standardnpsmoodstavce"/>
    <w:uiPriority w:val="99"/>
    <w:semiHidden/>
    <w:unhideWhenUsed/>
    <w:rsid w:val="009867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362">
      <w:bodyDiv w:val="1"/>
      <w:marLeft w:val="0"/>
      <w:marRight w:val="0"/>
      <w:marTop w:val="0"/>
      <w:marBottom w:val="0"/>
      <w:divBdr>
        <w:top w:val="none" w:sz="0" w:space="0" w:color="auto"/>
        <w:left w:val="none" w:sz="0" w:space="0" w:color="auto"/>
        <w:bottom w:val="none" w:sz="0" w:space="0" w:color="auto"/>
        <w:right w:val="none" w:sz="0" w:space="0" w:color="auto"/>
      </w:divBdr>
    </w:div>
    <w:div w:id="1403599956">
      <w:bodyDiv w:val="1"/>
      <w:marLeft w:val="0"/>
      <w:marRight w:val="0"/>
      <w:marTop w:val="0"/>
      <w:marBottom w:val="0"/>
      <w:divBdr>
        <w:top w:val="none" w:sz="0" w:space="0" w:color="auto"/>
        <w:left w:val="none" w:sz="0" w:space="0" w:color="auto"/>
        <w:bottom w:val="none" w:sz="0" w:space="0" w:color="auto"/>
        <w:right w:val="none" w:sz="0" w:space="0" w:color="auto"/>
      </w:divBdr>
    </w:div>
    <w:div w:id="192710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45A23E44035E14B8CE95A68ED5C0412" ma:contentTypeVersion="16" ma:contentTypeDescription="Vytvoří nový dokument" ma:contentTypeScope="" ma:versionID="7ea6d808f1c1c3285c729ce3a7031d9e">
  <xsd:schema xmlns:xsd="http://www.w3.org/2001/XMLSchema" xmlns:xs="http://www.w3.org/2001/XMLSchema" xmlns:p="http://schemas.microsoft.com/office/2006/metadata/properties" xmlns:ns2="6bb97847-1bc2-48ec-96e1-fea90a19bb6e" xmlns:ns3="1a7369c0-46e8-4023-b80d-80602bc1d751" targetNamespace="http://schemas.microsoft.com/office/2006/metadata/properties" ma:root="true" ma:fieldsID="9ac4f1c3cbd9f0ab938f130e15595343" ns2:_="" ns3:_="">
    <xsd:import namespace="6bb97847-1bc2-48ec-96e1-fea90a19bb6e"/>
    <xsd:import namespace="1a7369c0-46e8-4023-b80d-80602bc1d7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97847-1bc2-48ec-96e1-fea90a19b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d2315ab-e6aa-4a96-b18f-586ee6a426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a7369c0-46e8-4023-b80d-80602bc1d751"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7bc3750-f8db-4047-8c0c-2a14d64bbbd8}" ma:internalName="TaxCatchAll" ma:showField="CatchAllData" ma:web="1a7369c0-46e8-4023-b80d-80602bc1d7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A08208-FB0E-492D-8A4E-8A4A752D2EBD}">
  <ds:schemaRefs>
    <ds:schemaRef ds:uri="http://schemas.microsoft.com/sharepoint/v3/contenttype/forms"/>
  </ds:schemaRefs>
</ds:datastoreItem>
</file>

<file path=customXml/itemProps2.xml><?xml version="1.0" encoding="utf-8"?>
<ds:datastoreItem xmlns:ds="http://schemas.openxmlformats.org/officeDocument/2006/customXml" ds:itemID="{4809236C-07B2-4289-9196-B5E953C4431A}">
  <ds:schemaRefs>
    <ds:schemaRef ds:uri="http://schemas.openxmlformats.org/officeDocument/2006/bibliography"/>
  </ds:schemaRefs>
</ds:datastoreItem>
</file>

<file path=customXml/itemProps3.xml><?xml version="1.0" encoding="utf-8"?>
<ds:datastoreItem xmlns:ds="http://schemas.openxmlformats.org/officeDocument/2006/customXml" ds:itemID="{EA09AC57-EE6E-4B69-B924-476F6C7D6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97847-1bc2-48ec-96e1-fea90a19bb6e"/>
    <ds:schemaRef ds:uri="1a7369c0-46e8-4023-b80d-80602bc1d7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3763</Words>
  <Characters>22206</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cipajs</dc:creator>
  <cp:lastModifiedBy>Michal Svoboda</cp:lastModifiedBy>
  <cp:revision>6</cp:revision>
  <cp:lastPrinted>2016-05-23T10:02:00Z</cp:lastPrinted>
  <dcterms:created xsi:type="dcterms:W3CDTF">2023-05-05T09:17:00Z</dcterms:created>
  <dcterms:modified xsi:type="dcterms:W3CDTF">2023-05-05T09:20:00Z</dcterms:modified>
</cp:coreProperties>
</file>