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EA5943">
              <w:rPr>
                <w:i w:val="0"/>
                <w:sz w:val="28"/>
                <w:szCs w:val="28"/>
              </w:rPr>
              <w:t>1</w:t>
            </w:r>
          </w:p>
          <w:p w:rsidR="000F1AD7" w:rsidRPr="000F1AD7" w:rsidRDefault="000F1AD7" w:rsidP="000F1AD7"/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843ADE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r w:rsidR="00BB4244">
              <w:rPr>
                <w:rFonts w:ascii="Arial" w:hAnsi="Arial" w:cs="Arial"/>
                <w:b/>
                <w:bCs/>
              </w:rPr>
              <w:t>Město Albrechtice – stavební úpravy budovy OOP – část sanace</w:t>
            </w:r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 w:rsidTr="00843ADE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 w:rsidTr="00843ADE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D6F4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SZZ Krnov p.o.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33167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Ing. Xxxxx xxxxxxxxxx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6F6F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843ADE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843ADE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D27D2D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7D2D">
              <w:rPr>
                <w:rFonts w:ascii="Arial" w:hAnsi="Arial" w:cs="Arial"/>
                <w:b/>
                <w:bCs/>
                <w:sz w:val="20"/>
                <w:szCs w:val="20"/>
              </w:rPr>
              <w:t>VCP  Venkovní uzemnění, hromosvod</w:t>
            </w:r>
          </w:p>
          <w:p w:rsidR="009323D9" w:rsidRDefault="009323D9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323D9" w:rsidRDefault="009323D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PD zpracovaná </w:t>
            </w:r>
            <w:r w:rsidRPr="009323D9">
              <w:rPr>
                <w:rFonts w:ascii="Arial" w:hAnsi="Arial" w:cs="Arial"/>
                <w:sz w:val="20"/>
                <w:szCs w:val="20"/>
              </w:rPr>
              <w:t>Ing. Miroslavem Gerykem, Dvořákův okruh 13, Krnov 794 01 z 02/2022</w:t>
            </w:r>
          </w:p>
          <w:p w:rsidR="00FE7E2A" w:rsidRDefault="00FE7E2A" w:rsidP="00FE7E2A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Samostatný rozpočet 01 přílohou</w:t>
            </w:r>
          </w:p>
          <w:p w:rsidR="00FE7E2A" w:rsidRPr="009323D9" w:rsidRDefault="00FE7E2A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843ADE">
        <w:trPr>
          <w:trHeight w:hRule="exact" w:val="3608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2E6F93" w:rsidRDefault="00E0618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Při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 xml:space="preserve"> realizaci </w:t>
            </w:r>
            <w:r w:rsidR="00BC6C3E">
              <w:rPr>
                <w:rFonts w:ascii="Arial" w:hAnsi="Arial" w:cs="Arial"/>
                <w:bCs/>
                <w:sz w:val="20"/>
                <w:szCs w:val="20"/>
              </w:rPr>
              <w:t>sanací objektu OOP b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>ylo zjištěno, že</w:t>
            </w:r>
            <w:r w:rsidR="00CE5E6D">
              <w:rPr>
                <w:rFonts w:ascii="Arial" w:hAnsi="Arial" w:cs="Arial"/>
                <w:bCs/>
                <w:sz w:val="20"/>
                <w:szCs w:val="20"/>
              </w:rPr>
              <w:t xml:space="preserve"> stávající uzemnění, hromosvod se nachází </w:t>
            </w:r>
            <w:r w:rsidR="00546925">
              <w:rPr>
                <w:rFonts w:ascii="Arial" w:hAnsi="Arial" w:cs="Arial"/>
                <w:bCs/>
                <w:sz w:val="20"/>
                <w:szCs w:val="20"/>
              </w:rPr>
              <w:t>v místě provádění výkopů pro sanace</w:t>
            </w:r>
            <w:r w:rsidR="00205550">
              <w:rPr>
                <w:rFonts w:ascii="Arial" w:hAnsi="Arial" w:cs="Arial"/>
                <w:bCs/>
                <w:sz w:val="20"/>
                <w:szCs w:val="20"/>
              </w:rPr>
              <w:t xml:space="preserve"> a není možné provést zemní práce bez </w:t>
            </w:r>
            <w:r w:rsidR="007108B8">
              <w:rPr>
                <w:rFonts w:ascii="Arial" w:hAnsi="Arial" w:cs="Arial"/>
                <w:bCs/>
                <w:sz w:val="20"/>
                <w:szCs w:val="20"/>
              </w:rPr>
              <w:t xml:space="preserve">zrušení tohoto uzemnění. Dále bylo při výkopech zjištěno, že </w:t>
            </w:r>
            <w:r w:rsidR="00612B8A">
              <w:rPr>
                <w:rFonts w:ascii="Arial" w:hAnsi="Arial" w:cs="Arial"/>
                <w:bCs/>
                <w:sz w:val="20"/>
                <w:szCs w:val="20"/>
              </w:rPr>
              <w:t>stávající zemnící soustava</w:t>
            </w:r>
            <w:r w:rsidR="00332A16">
              <w:rPr>
                <w:rFonts w:ascii="Arial" w:hAnsi="Arial" w:cs="Arial"/>
                <w:bCs/>
                <w:sz w:val="20"/>
                <w:szCs w:val="20"/>
              </w:rPr>
              <w:t xml:space="preserve"> neodpovídá normovým požadavkům, kdy je</w:t>
            </w:r>
            <w:r w:rsidR="00185208">
              <w:rPr>
                <w:rFonts w:ascii="Arial" w:hAnsi="Arial" w:cs="Arial"/>
                <w:bCs/>
                <w:sz w:val="20"/>
                <w:szCs w:val="20"/>
              </w:rPr>
              <w:t xml:space="preserve"> provedena z lan, které reziví,</w:t>
            </w:r>
            <w:r w:rsidR="00332A16">
              <w:rPr>
                <w:rFonts w:ascii="Arial" w:hAnsi="Arial" w:cs="Arial"/>
                <w:bCs/>
                <w:sz w:val="20"/>
                <w:szCs w:val="20"/>
              </w:rPr>
              <w:t xml:space="preserve"> místy </w:t>
            </w:r>
            <w:r w:rsidR="00705D99">
              <w:rPr>
                <w:rFonts w:ascii="Arial" w:hAnsi="Arial" w:cs="Arial"/>
                <w:bCs/>
                <w:sz w:val="20"/>
                <w:szCs w:val="20"/>
              </w:rPr>
              <w:t xml:space="preserve">jsou </w:t>
            </w:r>
            <w:r w:rsidR="00332A16">
              <w:rPr>
                <w:rFonts w:ascii="Arial" w:hAnsi="Arial" w:cs="Arial"/>
                <w:bCs/>
                <w:sz w:val="20"/>
                <w:szCs w:val="20"/>
              </w:rPr>
              <w:t>přerušen</w:t>
            </w:r>
            <w:r w:rsidR="00597F34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332A16">
              <w:rPr>
                <w:rFonts w:ascii="Arial" w:hAnsi="Arial" w:cs="Arial"/>
                <w:bCs/>
                <w:sz w:val="20"/>
                <w:szCs w:val="20"/>
              </w:rPr>
              <w:t xml:space="preserve">, chybí </w:t>
            </w:r>
            <w:r w:rsidR="002B68B7">
              <w:rPr>
                <w:rFonts w:ascii="Arial" w:hAnsi="Arial" w:cs="Arial"/>
                <w:bCs/>
                <w:sz w:val="20"/>
                <w:szCs w:val="20"/>
              </w:rPr>
              <w:t>svorky, asfaltové nátěry spojů apod</w:t>
            </w:r>
            <w:r w:rsidR="00BB4244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B68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B4244" w:rsidRDefault="00BB4244" w:rsidP="00BB4244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Z tohoto důvodu bylo </w:t>
            </w:r>
            <w:r w:rsidR="00CF3229">
              <w:rPr>
                <w:rFonts w:ascii="Arial" w:hAnsi="Arial" w:cs="Arial"/>
                <w:bCs/>
                <w:sz w:val="20"/>
                <w:szCs w:val="20"/>
              </w:rPr>
              <w:t>rozhodnuto 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položení nové </w:t>
            </w:r>
            <w:r w:rsidR="00F716BF">
              <w:rPr>
                <w:rFonts w:ascii="Arial" w:hAnsi="Arial" w:cs="Arial"/>
                <w:bCs/>
                <w:sz w:val="20"/>
                <w:szCs w:val="20"/>
              </w:rPr>
              <w:t>zemnící soustavy dle projektu, který byl již zpracován pro další etap</w:t>
            </w:r>
            <w:r w:rsidR="00846B1B">
              <w:rPr>
                <w:rFonts w:ascii="Arial" w:hAnsi="Arial" w:cs="Arial"/>
                <w:bCs/>
                <w:sz w:val="20"/>
                <w:szCs w:val="20"/>
              </w:rPr>
              <w:t>u stavebních praví renovace střechy objektu OOP.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>Při provedení</w:t>
            </w:r>
            <w:r w:rsidR="00CF3229">
              <w:rPr>
                <w:rFonts w:ascii="Arial" w:hAnsi="Arial" w:cs="Arial"/>
                <w:bCs/>
                <w:sz w:val="20"/>
                <w:szCs w:val="20"/>
              </w:rPr>
              <w:t xml:space="preserve"> stejným dodavatelem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 xml:space="preserve"> se využije výkopů pro sanace objektu, které výrazně snižují náklady na provedení </w:t>
            </w:r>
            <w:r w:rsidR="00432ED0">
              <w:rPr>
                <w:rFonts w:ascii="Arial" w:hAnsi="Arial" w:cs="Arial"/>
                <w:bCs/>
                <w:sz w:val="20"/>
                <w:szCs w:val="20"/>
              </w:rPr>
              <w:t>uzemnění</w:t>
            </w:r>
            <w:r w:rsidR="00033B1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E0D98" w:rsidRPr="007E0D98" w:rsidRDefault="007E0D98" w:rsidP="003473B1">
            <w:pPr>
              <w:ind w:left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Tyto práce jsou nad rámec tendrové dokumentace.</w:t>
            </w:r>
          </w:p>
          <w:p w:rsidR="00B76F6F" w:rsidRPr="00F71379" w:rsidRDefault="00B76F6F" w:rsidP="002E6F93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843ADE">
        <w:trPr>
          <w:trHeight w:val="214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052DE" w:rsidRDefault="00E477FA" w:rsidP="00844E0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844E08">
              <w:rPr>
                <w:rFonts w:ascii="Arial" w:hAnsi="Arial" w:cs="Arial"/>
                <w:iCs/>
                <w:sz w:val="20"/>
                <w:szCs w:val="20"/>
              </w:rPr>
              <w:t xml:space="preserve">Dodávka a montáž </w:t>
            </w:r>
            <w:r w:rsidR="00D63118" w:rsidRPr="00844E08">
              <w:rPr>
                <w:rFonts w:ascii="Arial" w:hAnsi="Arial" w:cs="Arial"/>
                <w:iCs/>
                <w:sz w:val="20"/>
                <w:szCs w:val="20"/>
              </w:rPr>
              <w:t xml:space="preserve">uzemnění dle PD </w:t>
            </w:r>
            <w:r w:rsidR="00844E08" w:rsidRPr="00844E08">
              <w:rPr>
                <w:rFonts w:ascii="Arial" w:hAnsi="Arial" w:cs="Arial"/>
                <w:iCs/>
                <w:sz w:val="20"/>
                <w:szCs w:val="20"/>
              </w:rPr>
              <w:t>zpracované Ing.</w:t>
            </w:r>
            <w:r w:rsidR="00354E6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44E08" w:rsidRPr="00844E08">
              <w:rPr>
                <w:rFonts w:ascii="Arial" w:hAnsi="Arial" w:cs="Arial"/>
                <w:iCs/>
                <w:sz w:val="20"/>
                <w:szCs w:val="20"/>
              </w:rPr>
              <w:t>Miroslavem Gerykem, Dvořákův okruh 13, Krnov 794 01</w:t>
            </w:r>
            <w:r w:rsidR="00A325B6">
              <w:rPr>
                <w:rFonts w:ascii="Arial" w:hAnsi="Arial" w:cs="Arial"/>
                <w:iCs/>
                <w:sz w:val="20"/>
                <w:szCs w:val="20"/>
              </w:rPr>
              <w:t xml:space="preserve"> z 02/2022</w:t>
            </w:r>
          </w:p>
          <w:p w:rsidR="00B44A10" w:rsidRPr="00844E08" w:rsidRDefault="00B44A10" w:rsidP="00844E08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Revize </w:t>
            </w:r>
            <w:r w:rsidR="00604D8F">
              <w:rPr>
                <w:rFonts w:ascii="Arial" w:hAnsi="Arial" w:cs="Arial"/>
                <w:iCs/>
                <w:sz w:val="20"/>
                <w:szCs w:val="20"/>
              </w:rPr>
              <w:t>hromosvodu</w:t>
            </w:r>
          </w:p>
          <w:p w:rsidR="001E18AB" w:rsidRPr="00A81376" w:rsidRDefault="001E18AB" w:rsidP="002F2041">
            <w:pPr>
              <w:ind w:left="180"/>
              <w:rPr>
                <w:rFonts w:ascii="Arial" w:hAnsi="Arial" w:cs="Arial"/>
                <w:iCs/>
                <w:sz w:val="20"/>
                <w:szCs w:val="20"/>
                <w:highlight w:val="yellow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843ADE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398E">
              <w:rPr>
                <w:rFonts w:ascii="Arial" w:hAnsi="Arial" w:cs="Arial"/>
                <w:sz w:val="20"/>
                <w:szCs w:val="20"/>
              </w:rPr>
              <w:t xml:space="preserve">+ </w:t>
            </w:r>
            <w:r w:rsidR="008F4383" w:rsidRPr="008F4383">
              <w:rPr>
                <w:rFonts w:ascii="Arial" w:hAnsi="Arial" w:cs="Arial"/>
                <w:sz w:val="20"/>
                <w:szCs w:val="20"/>
              </w:rPr>
              <w:t>202</w:t>
            </w:r>
            <w:r w:rsidR="008F4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383" w:rsidRPr="008F4383">
              <w:rPr>
                <w:rFonts w:ascii="Arial" w:hAnsi="Arial" w:cs="Arial"/>
                <w:sz w:val="20"/>
                <w:szCs w:val="20"/>
              </w:rPr>
              <w:t>086</w:t>
            </w:r>
            <w:r w:rsidR="00BB4244" w:rsidRPr="008F4383">
              <w:rPr>
                <w:rFonts w:ascii="Arial" w:hAnsi="Arial" w:cs="Arial"/>
                <w:sz w:val="20"/>
                <w:szCs w:val="20"/>
              </w:rPr>
              <w:t>,00</w:t>
            </w:r>
            <w:r w:rsidR="00031A7F" w:rsidRPr="008F43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4383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843ADE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033B19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F945F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bez </w:t>
            </w:r>
            <w:r w:rsidR="00F945FC">
              <w:rPr>
                <w:rFonts w:ascii="Arial" w:hAnsi="Arial" w:cs="Arial"/>
                <w:sz w:val="20"/>
                <w:szCs w:val="20"/>
              </w:rPr>
              <w:t>časov</w:t>
            </w:r>
            <w:r>
              <w:rPr>
                <w:rFonts w:ascii="Arial" w:hAnsi="Arial" w:cs="Arial"/>
                <w:sz w:val="20"/>
                <w:szCs w:val="20"/>
              </w:rPr>
              <w:t>ého</w:t>
            </w:r>
            <w:r w:rsidR="00F945FC">
              <w:rPr>
                <w:rFonts w:ascii="Arial" w:hAnsi="Arial" w:cs="Arial"/>
                <w:sz w:val="20"/>
                <w:szCs w:val="20"/>
              </w:rPr>
              <w:t xml:space="preserve"> dopad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 w:rsidTr="00843ADE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92042A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  <w:r w:rsidR="008153D1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8153D1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Vyjádření autorského dozoru (sdružení projektantů MG&amp;JG</w:t>
            </w:r>
            <w:r w:rsidR="00B76F6F">
              <w:rPr>
                <w:b/>
                <w:sz w:val="16"/>
                <w:szCs w:val="16"/>
                <w:lang w:val="cs-CZ"/>
              </w:rPr>
              <w:t xml:space="preserve">) </w:t>
            </w:r>
            <w:r w:rsidR="00B76F6F">
              <w:rPr>
                <w:b/>
                <w:iCs/>
                <w:sz w:val="16"/>
                <w:szCs w:val="16"/>
                <w:lang w:val="cs-CZ"/>
              </w:rPr>
              <w:t>:</w:t>
            </w:r>
            <w:r w:rsidR="00A93D94">
              <w:rPr>
                <w:b/>
                <w:iCs/>
                <w:sz w:val="16"/>
                <w:szCs w:val="16"/>
                <w:lang w:val="cs-CZ"/>
              </w:rPr>
              <w:t xml:space="preserve"> Ing. </w:t>
            </w:r>
            <w:r w:rsidR="00331675">
              <w:rPr>
                <w:b/>
                <w:iCs/>
                <w:sz w:val="16"/>
                <w:szCs w:val="16"/>
                <w:lang w:val="cs-CZ"/>
              </w:rPr>
              <w:t>Xxxxxxxx xxxxx + Ing. Xxxx xxxxxx</w:t>
            </w:r>
          </w:p>
        </w:tc>
      </w:tr>
      <w:tr w:rsidR="00B76F6F" w:rsidTr="00843ADE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 w:rsidTr="00843ADE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31675">
              <w:rPr>
                <w:rFonts w:ascii="Arial" w:hAnsi="Arial" w:cs="Arial"/>
                <w:b/>
                <w:sz w:val="16"/>
                <w:szCs w:val="16"/>
              </w:rPr>
              <w:t>xxxx xxxxxx</w:t>
            </w:r>
          </w:p>
        </w:tc>
      </w:tr>
      <w:tr w:rsidR="00B76F6F" w:rsidTr="00843ADE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6A2625">
              <w:rPr>
                <w:rFonts w:ascii="Arial" w:hAnsi="Arial" w:cs="Arial"/>
                <w:b/>
                <w:bCs/>
                <w:sz w:val="16"/>
                <w:szCs w:val="16"/>
              </w:rPr>
              <w:t>telem (SZZ Krnov</w:t>
            </w:r>
            <w:r w:rsidR="007A12B0">
              <w:rPr>
                <w:rFonts w:ascii="Arial" w:hAnsi="Arial" w:cs="Arial"/>
                <w:b/>
                <w:bCs/>
                <w:sz w:val="16"/>
                <w:szCs w:val="16"/>
              </w:rPr>
              <w:t>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353B8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zhotovitelem (</w:t>
            </w:r>
            <w:r w:rsidR="00843ADE" w:rsidRPr="00843ADE">
              <w:rPr>
                <w:rFonts w:ascii="Arial" w:hAnsi="Arial" w:cs="Arial"/>
                <w:b/>
                <w:bCs/>
                <w:sz w:val="16"/>
                <w:szCs w:val="16"/>
              </w:rPr>
              <w:t>Metosa group s.r.o.</w:t>
            </w:r>
            <w:r w:rsidR="00843ADE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843ADE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843ADE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3ADE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843ADE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3ADE" w:rsidRDefault="00843ADE" w:rsidP="00843ADE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I</w:t>
            </w:r>
            <w:r w:rsidRPr="00A24930">
              <w:rPr>
                <w:sz w:val="18"/>
                <w:szCs w:val="18"/>
              </w:rPr>
              <w:t>ng.</w:t>
            </w:r>
            <w:r w:rsidR="00331675">
              <w:rPr>
                <w:sz w:val="18"/>
                <w:szCs w:val="18"/>
              </w:rPr>
              <w:t xml:space="preserve"> xxxxxxxxxxx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3ADE" w:rsidRPr="00D93E51" w:rsidRDefault="00331675" w:rsidP="00843ADE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xxxxxxxxxxxx</w:t>
            </w:r>
            <w:bookmarkStart w:id="0" w:name="_GoBack"/>
            <w:bookmarkEnd w:id="0"/>
          </w:p>
        </w:tc>
      </w:tr>
      <w:tr w:rsidR="00843ADE" w:rsidTr="00843ADE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843ADE" w:rsidTr="00843ADE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43ADE" w:rsidRDefault="00843ADE" w:rsidP="00843A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43ADE" w:rsidRDefault="00843ADE" w:rsidP="00843ADE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 w:rsidSect="00186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93" w:rsidRDefault="00895793">
      <w:r>
        <w:separator/>
      </w:r>
    </w:p>
  </w:endnote>
  <w:endnote w:type="continuationSeparator" w:id="0">
    <w:p w:rsidR="00895793" w:rsidRDefault="0089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B3" w:rsidRDefault="00895793">
    <w:pPr>
      <w:pStyle w:val="Zpat"/>
      <w:rPr>
        <w:rFonts w:ascii="Arial" w:hAnsi="Arial" w:cs="Arial"/>
        <w:sz w:val="16"/>
        <w:szCs w:val="16"/>
      </w:rPr>
    </w:pPr>
    <w:r>
      <w:pict>
        <v:line id="_x0000_s2049" style="position:absolute;z-index:-2" from="-9pt,-6.05pt" to="495pt,-6.05pt" strokeweight=".26mm">
          <v:stroke joinstyle="miter" endcap="square"/>
        </v:line>
      </w:pict>
    </w:r>
    <w:r>
      <w:pict>
        <v:line id="_x0000_s2050" style="position:absolute;z-index:-1" from="-9pt,-6.05pt" to="495pt,-6.05pt" strokeweight=".26mm">
          <v:stroke joinstyle="miter" endcap="square"/>
        </v:line>
      </w:pict>
    </w:r>
    <w:r w:rsidR="000075B3">
      <w:rPr>
        <w:rFonts w:ascii="Arial" w:hAnsi="Arial" w:cs="Arial"/>
        <w:sz w:val="16"/>
        <w:szCs w:val="16"/>
      </w:rPr>
      <w:t>„</w:t>
    </w:r>
    <w:r w:rsidR="006A2625">
      <w:rPr>
        <w:rFonts w:ascii="Arial" w:hAnsi="Arial" w:cs="Arial"/>
        <w:sz w:val="16"/>
        <w:szCs w:val="16"/>
      </w:rPr>
      <w:t>Město Albrechtice – stavební úpravy budovy OOP – část sanace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 xml:space="preserve">Změnový </w:t>
    </w:r>
    <w:r w:rsidR="00552519">
      <w:rPr>
        <w:rFonts w:ascii="Arial" w:hAnsi="Arial" w:cs="Arial"/>
        <w:sz w:val="16"/>
        <w:szCs w:val="16"/>
      </w:rPr>
      <w:t xml:space="preserve">formulář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B68A5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 w:rsidR="007B68A5">
      <w:rPr>
        <w:rFonts w:cs="Arial"/>
        <w:sz w:val="16"/>
        <w:szCs w:val="16"/>
      </w:rPr>
      <w:fldChar w:fldCharType="separate"/>
    </w:r>
    <w:r w:rsidR="00331675">
      <w:rPr>
        <w:rFonts w:cs="Arial"/>
        <w:noProof/>
        <w:sz w:val="16"/>
        <w:szCs w:val="16"/>
      </w:rPr>
      <w:t>1</w:t>
    </w:r>
    <w:r w:rsidR="007B68A5"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="007B68A5"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 w:rsidR="007B68A5">
      <w:rPr>
        <w:rFonts w:cs="Arial"/>
        <w:sz w:val="16"/>
        <w:szCs w:val="16"/>
      </w:rPr>
      <w:fldChar w:fldCharType="separate"/>
    </w:r>
    <w:r w:rsidR="00331675">
      <w:rPr>
        <w:rFonts w:cs="Arial"/>
        <w:noProof/>
        <w:sz w:val="16"/>
        <w:szCs w:val="16"/>
      </w:rPr>
      <w:t>2</w:t>
    </w:r>
    <w:r w:rsidR="007B68A5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93" w:rsidRDefault="00895793">
      <w:r>
        <w:separator/>
      </w:r>
    </w:p>
  </w:footnote>
  <w:footnote w:type="continuationSeparator" w:id="0">
    <w:p w:rsidR="00895793" w:rsidRDefault="00895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19" w:rsidRDefault="005525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pStyle w:val="Nadpis2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pStyle w:val="Nadpis3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pStyle w:val="Nadpis4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556"/>
    <w:rsid w:val="000045A4"/>
    <w:rsid w:val="000075B3"/>
    <w:rsid w:val="000157EA"/>
    <w:rsid w:val="0002384E"/>
    <w:rsid w:val="00031A7F"/>
    <w:rsid w:val="00033B19"/>
    <w:rsid w:val="00052D54"/>
    <w:rsid w:val="0005564C"/>
    <w:rsid w:val="00056007"/>
    <w:rsid w:val="000728E0"/>
    <w:rsid w:val="00093B27"/>
    <w:rsid w:val="00096063"/>
    <w:rsid w:val="000B4DC1"/>
    <w:rsid w:val="000C1070"/>
    <w:rsid w:val="000F1AD7"/>
    <w:rsid w:val="0011543B"/>
    <w:rsid w:val="001373BC"/>
    <w:rsid w:val="00146417"/>
    <w:rsid w:val="00177141"/>
    <w:rsid w:val="00183384"/>
    <w:rsid w:val="00185208"/>
    <w:rsid w:val="00186BBB"/>
    <w:rsid w:val="001A3756"/>
    <w:rsid w:val="001B71A0"/>
    <w:rsid w:val="001D2C80"/>
    <w:rsid w:val="001D4CEB"/>
    <w:rsid w:val="001E18AB"/>
    <w:rsid w:val="001F14D8"/>
    <w:rsid w:val="00205550"/>
    <w:rsid w:val="002300DB"/>
    <w:rsid w:val="002340F2"/>
    <w:rsid w:val="002407F9"/>
    <w:rsid w:val="002415B6"/>
    <w:rsid w:val="00246A83"/>
    <w:rsid w:val="0025520C"/>
    <w:rsid w:val="00261026"/>
    <w:rsid w:val="002B68B7"/>
    <w:rsid w:val="002C5D68"/>
    <w:rsid w:val="002D78C2"/>
    <w:rsid w:val="002E1259"/>
    <w:rsid w:val="002E29D6"/>
    <w:rsid w:val="002E6F93"/>
    <w:rsid w:val="002F2041"/>
    <w:rsid w:val="00313DA2"/>
    <w:rsid w:val="00315D3E"/>
    <w:rsid w:val="00331675"/>
    <w:rsid w:val="00332A16"/>
    <w:rsid w:val="00345E42"/>
    <w:rsid w:val="003473B1"/>
    <w:rsid w:val="0035154F"/>
    <w:rsid w:val="003521DA"/>
    <w:rsid w:val="00353B8F"/>
    <w:rsid w:val="00354E6F"/>
    <w:rsid w:val="00390DF3"/>
    <w:rsid w:val="00391A65"/>
    <w:rsid w:val="003A09FB"/>
    <w:rsid w:val="003A1BB8"/>
    <w:rsid w:val="003B0B9B"/>
    <w:rsid w:val="003B4B1B"/>
    <w:rsid w:val="003B6B76"/>
    <w:rsid w:val="003B6D5B"/>
    <w:rsid w:val="003C0AE9"/>
    <w:rsid w:val="003D398E"/>
    <w:rsid w:val="003F10C2"/>
    <w:rsid w:val="003F5F92"/>
    <w:rsid w:val="00432ED0"/>
    <w:rsid w:val="00462936"/>
    <w:rsid w:val="0049663A"/>
    <w:rsid w:val="004A685C"/>
    <w:rsid w:val="004C0AC9"/>
    <w:rsid w:val="004C32B6"/>
    <w:rsid w:val="004D16A9"/>
    <w:rsid w:val="004E1556"/>
    <w:rsid w:val="004E468A"/>
    <w:rsid w:val="004E648D"/>
    <w:rsid w:val="004E7F92"/>
    <w:rsid w:val="004F28F1"/>
    <w:rsid w:val="00530C39"/>
    <w:rsid w:val="005322DA"/>
    <w:rsid w:val="00533136"/>
    <w:rsid w:val="00544BA4"/>
    <w:rsid w:val="00545299"/>
    <w:rsid w:val="00546500"/>
    <w:rsid w:val="00546925"/>
    <w:rsid w:val="00552519"/>
    <w:rsid w:val="0055738C"/>
    <w:rsid w:val="005614EC"/>
    <w:rsid w:val="005649EF"/>
    <w:rsid w:val="0059068C"/>
    <w:rsid w:val="005979EA"/>
    <w:rsid w:val="00597F34"/>
    <w:rsid w:val="005E7A53"/>
    <w:rsid w:val="006042A9"/>
    <w:rsid w:val="00604D8F"/>
    <w:rsid w:val="00612B8A"/>
    <w:rsid w:val="00632DFE"/>
    <w:rsid w:val="006362B8"/>
    <w:rsid w:val="006429E1"/>
    <w:rsid w:val="00651AF4"/>
    <w:rsid w:val="00651DE3"/>
    <w:rsid w:val="00652F9D"/>
    <w:rsid w:val="00654408"/>
    <w:rsid w:val="0067237C"/>
    <w:rsid w:val="0067265E"/>
    <w:rsid w:val="00675898"/>
    <w:rsid w:val="0068359E"/>
    <w:rsid w:val="00683701"/>
    <w:rsid w:val="00683751"/>
    <w:rsid w:val="00684529"/>
    <w:rsid w:val="00685FB1"/>
    <w:rsid w:val="006A2010"/>
    <w:rsid w:val="006A2625"/>
    <w:rsid w:val="006A3355"/>
    <w:rsid w:val="006B5C84"/>
    <w:rsid w:val="006E5056"/>
    <w:rsid w:val="00705D99"/>
    <w:rsid w:val="007108B8"/>
    <w:rsid w:val="00723003"/>
    <w:rsid w:val="00723A28"/>
    <w:rsid w:val="00727A7B"/>
    <w:rsid w:val="007400DC"/>
    <w:rsid w:val="00753342"/>
    <w:rsid w:val="007542F9"/>
    <w:rsid w:val="007779C1"/>
    <w:rsid w:val="00780429"/>
    <w:rsid w:val="007A12B0"/>
    <w:rsid w:val="007A253A"/>
    <w:rsid w:val="007A4A0F"/>
    <w:rsid w:val="007B30D3"/>
    <w:rsid w:val="007B3108"/>
    <w:rsid w:val="007B68A5"/>
    <w:rsid w:val="007B7B3C"/>
    <w:rsid w:val="007C4072"/>
    <w:rsid w:val="007E0D98"/>
    <w:rsid w:val="007F0B7F"/>
    <w:rsid w:val="0081213E"/>
    <w:rsid w:val="008153D1"/>
    <w:rsid w:val="00834769"/>
    <w:rsid w:val="00843ADE"/>
    <w:rsid w:val="00844E08"/>
    <w:rsid w:val="00846B1B"/>
    <w:rsid w:val="00852A23"/>
    <w:rsid w:val="00856CD9"/>
    <w:rsid w:val="00860F87"/>
    <w:rsid w:val="008639DF"/>
    <w:rsid w:val="00871246"/>
    <w:rsid w:val="00881306"/>
    <w:rsid w:val="00882878"/>
    <w:rsid w:val="00890BD7"/>
    <w:rsid w:val="00895793"/>
    <w:rsid w:val="008A42EC"/>
    <w:rsid w:val="008C4C3F"/>
    <w:rsid w:val="008E03E1"/>
    <w:rsid w:val="008E1214"/>
    <w:rsid w:val="008E51C0"/>
    <w:rsid w:val="008E7DAE"/>
    <w:rsid w:val="008F15CA"/>
    <w:rsid w:val="008F1E75"/>
    <w:rsid w:val="008F4383"/>
    <w:rsid w:val="008F7177"/>
    <w:rsid w:val="0092042A"/>
    <w:rsid w:val="00920875"/>
    <w:rsid w:val="009323D9"/>
    <w:rsid w:val="009843E6"/>
    <w:rsid w:val="00985490"/>
    <w:rsid w:val="009A045E"/>
    <w:rsid w:val="009A7DEB"/>
    <w:rsid w:val="009C7BBB"/>
    <w:rsid w:val="009D4134"/>
    <w:rsid w:val="00A11A0A"/>
    <w:rsid w:val="00A27431"/>
    <w:rsid w:val="00A27F61"/>
    <w:rsid w:val="00A325B6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54E5"/>
    <w:rsid w:val="00B25665"/>
    <w:rsid w:val="00B44A10"/>
    <w:rsid w:val="00B53B61"/>
    <w:rsid w:val="00B53C52"/>
    <w:rsid w:val="00B76F6F"/>
    <w:rsid w:val="00B85726"/>
    <w:rsid w:val="00B85D96"/>
    <w:rsid w:val="00BB4244"/>
    <w:rsid w:val="00BB575F"/>
    <w:rsid w:val="00BC6C3E"/>
    <w:rsid w:val="00BE007F"/>
    <w:rsid w:val="00BF0396"/>
    <w:rsid w:val="00C03218"/>
    <w:rsid w:val="00C04E91"/>
    <w:rsid w:val="00C11F66"/>
    <w:rsid w:val="00C14C44"/>
    <w:rsid w:val="00C3232A"/>
    <w:rsid w:val="00C4453F"/>
    <w:rsid w:val="00C63143"/>
    <w:rsid w:val="00C66C61"/>
    <w:rsid w:val="00C7110D"/>
    <w:rsid w:val="00C72F10"/>
    <w:rsid w:val="00C7495D"/>
    <w:rsid w:val="00C8239D"/>
    <w:rsid w:val="00C854AD"/>
    <w:rsid w:val="00C9625B"/>
    <w:rsid w:val="00C976D9"/>
    <w:rsid w:val="00CA0D2F"/>
    <w:rsid w:val="00CB05AF"/>
    <w:rsid w:val="00CD7D40"/>
    <w:rsid w:val="00CE5E6D"/>
    <w:rsid w:val="00CF3229"/>
    <w:rsid w:val="00CF4C86"/>
    <w:rsid w:val="00D052DE"/>
    <w:rsid w:val="00D230C5"/>
    <w:rsid w:val="00D230FB"/>
    <w:rsid w:val="00D23356"/>
    <w:rsid w:val="00D27D2D"/>
    <w:rsid w:val="00D36D88"/>
    <w:rsid w:val="00D4370C"/>
    <w:rsid w:val="00D4494A"/>
    <w:rsid w:val="00D5481E"/>
    <w:rsid w:val="00D63118"/>
    <w:rsid w:val="00D85926"/>
    <w:rsid w:val="00D87164"/>
    <w:rsid w:val="00D90294"/>
    <w:rsid w:val="00D93E51"/>
    <w:rsid w:val="00DA6F20"/>
    <w:rsid w:val="00DB0683"/>
    <w:rsid w:val="00DC26CF"/>
    <w:rsid w:val="00DC6EF6"/>
    <w:rsid w:val="00E06184"/>
    <w:rsid w:val="00E2136F"/>
    <w:rsid w:val="00E21F3D"/>
    <w:rsid w:val="00E302EC"/>
    <w:rsid w:val="00E34173"/>
    <w:rsid w:val="00E41CEC"/>
    <w:rsid w:val="00E471AE"/>
    <w:rsid w:val="00E477FA"/>
    <w:rsid w:val="00E547B3"/>
    <w:rsid w:val="00E548EA"/>
    <w:rsid w:val="00E54C41"/>
    <w:rsid w:val="00E5550D"/>
    <w:rsid w:val="00E67D92"/>
    <w:rsid w:val="00E962ED"/>
    <w:rsid w:val="00E965F6"/>
    <w:rsid w:val="00EA2427"/>
    <w:rsid w:val="00EA5943"/>
    <w:rsid w:val="00EC7D8E"/>
    <w:rsid w:val="00ED156D"/>
    <w:rsid w:val="00ED6F47"/>
    <w:rsid w:val="00EE3C5C"/>
    <w:rsid w:val="00EE775A"/>
    <w:rsid w:val="00F14FD3"/>
    <w:rsid w:val="00F20397"/>
    <w:rsid w:val="00F212F5"/>
    <w:rsid w:val="00F61306"/>
    <w:rsid w:val="00F615E1"/>
    <w:rsid w:val="00F64E44"/>
    <w:rsid w:val="00F71379"/>
    <w:rsid w:val="00F716BF"/>
    <w:rsid w:val="00F74BC1"/>
    <w:rsid w:val="00F945FC"/>
    <w:rsid w:val="00FA39F7"/>
    <w:rsid w:val="00FC0BA1"/>
    <w:rsid w:val="00FC11BC"/>
    <w:rsid w:val="00FC5D7A"/>
    <w:rsid w:val="00FD755A"/>
    <w:rsid w:val="00FE7E2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63EF3327"/>
  <w15:docId w15:val="{1764480E-640A-4EA1-8E8A-9D5690A4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BB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186BBB"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rsid w:val="00186BBB"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rsid w:val="00186BBB"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rsid w:val="00186BBB"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186BBB"/>
    <w:rPr>
      <w:rFonts w:ascii="Symbol" w:hAnsi="Symbol" w:cs="Symbol"/>
    </w:rPr>
  </w:style>
  <w:style w:type="character" w:customStyle="1" w:styleId="Standardnpsmoodstavce2">
    <w:name w:val="Standardní písmo odstavce2"/>
    <w:rsid w:val="00186BBB"/>
  </w:style>
  <w:style w:type="character" w:customStyle="1" w:styleId="WW8Num2z1">
    <w:name w:val="WW8Num2z1"/>
    <w:rsid w:val="00186BBB"/>
    <w:rPr>
      <w:rFonts w:ascii="Courier New" w:hAnsi="Courier New" w:cs="Courier New"/>
    </w:rPr>
  </w:style>
  <w:style w:type="character" w:customStyle="1" w:styleId="WW8Num2z2">
    <w:name w:val="WW8Num2z2"/>
    <w:rsid w:val="00186BBB"/>
    <w:rPr>
      <w:rFonts w:ascii="Wingdings" w:hAnsi="Wingdings" w:cs="Wingdings"/>
    </w:rPr>
  </w:style>
  <w:style w:type="character" w:customStyle="1" w:styleId="Standardnpsmoodstavce1">
    <w:name w:val="Standardní písmo odstavce1"/>
    <w:rsid w:val="00186BBB"/>
  </w:style>
  <w:style w:type="character" w:customStyle="1" w:styleId="Odrky">
    <w:name w:val="Odrážky"/>
    <w:rsid w:val="00186BBB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186B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186BBB"/>
    <w:pPr>
      <w:spacing w:after="120"/>
    </w:pPr>
  </w:style>
  <w:style w:type="paragraph" w:styleId="Seznam">
    <w:name w:val="List"/>
    <w:basedOn w:val="Zkladntext"/>
    <w:rsid w:val="00186BBB"/>
    <w:rPr>
      <w:rFonts w:cs="Mangal"/>
    </w:rPr>
  </w:style>
  <w:style w:type="paragraph" w:customStyle="1" w:styleId="Popisek">
    <w:name w:val="Popisek"/>
    <w:basedOn w:val="Normln"/>
    <w:rsid w:val="00186BBB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186BBB"/>
    <w:pPr>
      <w:suppressLineNumbers/>
    </w:pPr>
    <w:rPr>
      <w:rFonts w:cs="Mangal"/>
    </w:rPr>
  </w:style>
  <w:style w:type="paragraph" w:styleId="Zhlav">
    <w:name w:val="header"/>
    <w:basedOn w:val="Normln"/>
    <w:rsid w:val="00186BB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sid w:val="00186BBB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sid w:val="00186BBB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rsid w:val="00186BB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86BBB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186BBB"/>
    <w:pPr>
      <w:suppressLineNumbers/>
    </w:pPr>
  </w:style>
  <w:style w:type="paragraph" w:customStyle="1" w:styleId="Nadpistabulky">
    <w:name w:val="Nadpis tabulky"/>
    <w:basedOn w:val="Obsahtabulky"/>
    <w:rsid w:val="00186BB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3326-895F-452C-A57C-1B33A827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subject/>
  <dc:creator>nbruzick</dc:creator>
  <cp:keywords/>
  <cp:lastModifiedBy>Čepová Gabriela</cp:lastModifiedBy>
  <cp:revision>43</cp:revision>
  <cp:lastPrinted>2023-04-20T07:30:00Z</cp:lastPrinted>
  <dcterms:created xsi:type="dcterms:W3CDTF">2023-04-08T09:55:00Z</dcterms:created>
  <dcterms:modified xsi:type="dcterms:W3CDTF">2023-05-04T12:04:00Z</dcterms:modified>
</cp:coreProperties>
</file>