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BF" w:rsidRDefault="001437BF" w:rsidP="001437BF">
      <w:pPr>
        <w:ind w:left="-709" w:right="-709" w:firstLine="142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Objednávka č. 36</w:t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  <w:t xml:space="preserve">         </w:t>
      </w:r>
      <w:r>
        <w:rPr>
          <w:rFonts w:ascii="Calibri" w:hAnsi="Calibri"/>
          <w:b/>
          <w:u w:val="single"/>
        </w:rPr>
        <w:tab/>
        <w:t xml:space="preserve">                                     Frýdlant nad Ostravicí</w:t>
      </w:r>
      <w:r>
        <w:rPr>
          <w:rFonts w:ascii="Calibri" w:hAnsi="Calibri"/>
          <w:b/>
          <w:u w:val="single"/>
        </w:rPr>
        <w:tab/>
        <w:t>19. 4. 2023</w:t>
      </w:r>
    </w:p>
    <w:p w:rsidR="001437BF" w:rsidRDefault="001437BF" w:rsidP="001437BF">
      <w:pPr>
        <w:ind w:left="-709" w:right="-709" w:firstLine="142"/>
        <w:rPr>
          <w:rFonts w:ascii="Calibri" w:hAnsi="Calibri"/>
          <w:b/>
        </w:rPr>
      </w:pPr>
    </w:p>
    <w:p w:rsidR="001437BF" w:rsidRDefault="001437BF" w:rsidP="001437BF">
      <w:pPr>
        <w:ind w:left="-567" w:firstLine="567"/>
        <w:rPr>
          <w:rFonts w:ascii="Calibri" w:hAnsi="Calibri"/>
          <w:b/>
          <w:u w:val="single"/>
        </w:rPr>
      </w:pPr>
    </w:p>
    <w:p w:rsidR="001437BF" w:rsidRDefault="001437BF" w:rsidP="001437BF">
      <w:pPr>
        <w:ind w:left="-709" w:right="-709" w:firstLine="142"/>
        <w:rPr>
          <w:rFonts w:ascii="Calibri" w:hAnsi="Calibri"/>
          <w:b/>
        </w:rPr>
      </w:pPr>
    </w:p>
    <w:p w:rsidR="001437BF" w:rsidRDefault="001437BF" w:rsidP="001437BF">
      <w:pPr>
        <w:ind w:right="-709"/>
        <w:rPr>
          <w:rFonts w:ascii="Calibri" w:hAnsi="Calibri"/>
        </w:rPr>
      </w:pPr>
    </w:p>
    <w:p w:rsidR="001437BF" w:rsidRPr="008C3AB3" w:rsidRDefault="001437BF" w:rsidP="001437B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 xml:space="preserve">Vyřizuje:  Daniela </w:t>
      </w:r>
      <w:proofErr w:type="spellStart"/>
      <w:r>
        <w:rPr>
          <w:rFonts w:ascii="Calibri" w:hAnsi="Calibri"/>
        </w:rPr>
        <w:t>Stojanovičová</w:t>
      </w:r>
      <w:proofErr w:type="spellEnd"/>
    </w:p>
    <w:p w:rsidR="001437BF" w:rsidRPr="008C3AB3" w:rsidRDefault="001437BF" w:rsidP="001437BF">
      <w:pPr>
        <w:ind w:left="-709" w:right="-709" w:firstLine="142"/>
        <w:rPr>
          <w:rFonts w:ascii="Calibri" w:hAnsi="Calibri"/>
        </w:rPr>
      </w:pPr>
      <w:r w:rsidRPr="008C3AB3">
        <w:rPr>
          <w:rFonts w:ascii="Calibri" w:hAnsi="Calibri"/>
        </w:rPr>
        <w:t>Tel.: 558 677 307</w:t>
      </w:r>
    </w:p>
    <w:p w:rsidR="001437BF" w:rsidRPr="008C3AB3" w:rsidRDefault="001437BF" w:rsidP="001437BF">
      <w:pPr>
        <w:ind w:left="-709" w:right="-709" w:firstLine="142"/>
        <w:rPr>
          <w:rFonts w:ascii="Calibri" w:hAnsi="Calibri"/>
        </w:rPr>
      </w:pPr>
      <w:r w:rsidRPr="008C3AB3">
        <w:rPr>
          <w:rFonts w:ascii="Calibri" w:hAnsi="Calibri"/>
        </w:rPr>
        <w:t xml:space="preserve">E-mail: </w:t>
      </w:r>
      <w:r>
        <w:rPr>
          <w:rFonts w:ascii="Calibri" w:hAnsi="Calibri"/>
        </w:rPr>
        <w:t>sekretariat@zskomenskehofno.cz</w:t>
      </w:r>
    </w:p>
    <w:p w:rsidR="001437BF" w:rsidRPr="008C3AB3" w:rsidRDefault="001437BF" w:rsidP="001437BF">
      <w:pPr>
        <w:ind w:left="-709" w:right="-709" w:firstLine="142"/>
        <w:rPr>
          <w:rFonts w:ascii="Calibri" w:hAnsi="Calibri"/>
          <w:b/>
        </w:rPr>
      </w:pPr>
    </w:p>
    <w:p w:rsidR="001437BF" w:rsidRDefault="001437BF" w:rsidP="001437BF">
      <w:pPr>
        <w:ind w:left="-709" w:right="-709" w:firstLine="142"/>
        <w:rPr>
          <w:rFonts w:ascii="Calibri" w:hAnsi="Calibri"/>
          <w:b/>
        </w:rPr>
      </w:pPr>
    </w:p>
    <w:p w:rsidR="001437BF" w:rsidRPr="008C3AB3" w:rsidRDefault="001437BF" w:rsidP="001437BF">
      <w:pPr>
        <w:ind w:left="-709" w:right="-709" w:firstLine="142"/>
        <w:rPr>
          <w:rFonts w:ascii="Calibri" w:hAnsi="Calibri"/>
          <w:b/>
        </w:rPr>
      </w:pPr>
    </w:p>
    <w:p w:rsidR="001437BF" w:rsidRDefault="001437BF" w:rsidP="001437BF">
      <w:pPr>
        <w:ind w:left="-709" w:right="-709" w:firstLine="142"/>
        <w:rPr>
          <w:rFonts w:ascii="Calibri" w:hAnsi="Calibri"/>
          <w:b/>
        </w:rPr>
      </w:pPr>
      <w:r w:rsidRPr="008C3AB3">
        <w:rPr>
          <w:rFonts w:ascii="Calibri" w:hAnsi="Calibri"/>
          <w:b/>
        </w:rPr>
        <w:t>Objednatel:</w:t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>
        <w:rPr>
          <w:rFonts w:ascii="Calibri" w:hAnsi="Calibri"/>
          <w:b/>
        </w:rPr>
        <w:t>Dodava</w:t>
      </w:r>
      <w:r w:rsidRPr="008C3AB3">
        <w:rPr>
          <w:rFonts w:ascii="Calibri" w:hAnsi="Calibri"/>
          <w:b/>
        </w:rPr>
        <w:t>tel:</w:t>
      </w:r>
      <w:r w:rsidRPr="008C3AB3">
        <w:rPr>
          <w:rFonts w:ascii="Calibri" w:hAnsi="Calibri"/>
          <w:b/>
        </w:rPr>
        <w:tab/>
      </w:r>
    </w:p>
    <w:p w:rsidR="001437BF" w:rsidRDefault="001437BF" w:rsidP="001437BF">
      <w:pPr>
        <w:ind w:left="-709" w:right="-709" w:firstLine="142"/>
        <w:jc w:val="both"/>
        <w:rPr>
          <w:rFonts w:ascii="Calibri" w:hAnsi="Calibri"/>
        </w:rPr>
      </w:pPr>
      <w:r w:rsidRPr="008C3AB3">
        <w:rPr>
          <w:rFonts w:ascii="Calibri" w:hAnsi="Calibri"/>
        </w:rPr>
        <w:t>Základní škola Frýdlant n</w:t>
      </w:r>
      <w:r>
        <w:rPr>
          <w:rFonts w:ascii="Calibri" w:hAnsi="Calibri"/>
        </w:rPr>
        <w:t>ad Ostravicí, Komenského 420,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22750">
        <w:rPr>
          <w:rFonts w:ascii="Arial" w:hAnsi="Arial" w:cs="Arial"/>
          <w:color w:val="1A1A1A"/>
          <w:sz w:val="20"/>
          <w:szCs w:val="20"/>
        </w:rPr>
        <w:t xml:space="preserve">   </w:t>
      </w:r>
      <w:r>
        <w:rPr>
          <w:rFonts w:ascii="Arial" w:hAnsi="Arial" w:cs="Arial"/>
          <w:color w:val="1A1A1A"/>
          <w:sz w:val="20"/>
          <w:szCs w:val="20"/>
        </w:rPr>
        <w:tab/>
        <w:t>KK-TECH s.r.o.</w:t>
      </w:r>
    </w:p>
    <w:p w:rsidR="001437BF" w:rsidRPr="000740CA" w:rsidRDefault="001437BF" w:rsidP="001437BF">
      <w:pPr>
        <w:ind w:left="-709" w:right="-709" w:firstLine="142"/>
        <w:jc w:val="both"/>
        <w:rPr>
          <w:rFonts w:ascii="Calibri" w:hAnsi="Calibri"/>
        </w:rPr>
      </w:pPr>
      <w:r w:rsidRPr="00350A56">
        <w:rPr>
          <w:rFonts w:ascii="Calibri" w:hAnsi="Calibri"/>
        </w:rPr>
        <w:t>příspěvková organizace</w:t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  <w:t>Hájkova 558/1</w:t>
      </w:r>
    </w:p>
    <w:p w:rsidR="001437BF" w:rsidRPr="00222750" w:rsidRDefault="001437BF" w:rsidP="001437BF">
      <w:pPr>
        <w:ind w:left="-709" w:right="-709" w:firstLine="142"/>
        <w:rPr>
          <w:rFonts w:ascii="Calibri" w:hAnsi="Calibri"/>
        </w:rPr>
      </w:pPr>
      <w:r w:rsidRPr="00350A56">
        <w:rPr>
          <w:rFonts w:ascii="Calibri" w:hAnsi="Calibri"/>
        </w:rPr>
        <w:t>Komenského 420</w:t>
      </w:r>
      <w:r w:rsidRPr="00222750">
        <w:rPr>
          <w:rFonts w:ascii="Arial" w:hAnsi="Arial" w:cs="Arial"/>
          <w:bCs/>
          <w:color w:val="1A1A1A"/>
          <w:sz w:val="20"/>
          <w:szCs w:val="20"/>
        </w:rPr>
        <w:t>  </w:t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 w:rsidRPr="00222750">
        <w:rPr>
          <w:rFonts w:ascii="Arial" w:hAnsi="Arial" w:cs="Arial"/>
          <w:bCs/>
          <w:color w:val="1A1A1A"/>
          <w:sz w:val="20"/>
          <w:szCs w:val="20"/>
        </w:rPr>
        <w:t xml:space="preserve">                                           </w:t>
      </w:r>
      <w:r>
        <w:rPr>
          <w:rFonts w:ascii="Arial" w:hAnsi="Arial" w:cs="Arial"/>
          <w:bCs/>
          <w:color w:val="1A1A1A"/>
          <w:sz w:val="20"/>
          <w:szCs w:val="20"/>
        </w:rPr>
        <w:tab/>
      </w:r>
      <w:r>
        <w:rPr>
          <w:rFonts w:ascii="Arial" w:hAnsi="Arial" w:cs="Arial"/>
          <w:bCs/>
          <w:color w:val="1A1A1A"/>
          <w:sz w:val="20"/>
          <w:szCs w:val="20"/>
        </w:rPr>
        <w:tab/>
        <w:t>702 00 Ostrava</w:t>
      </w:r>
    </w:p>
    <w:p w:rsidR="001437BF" w:rsidRDefault="001437BF" w:rsidP="001437BF">
      <w:pPr>
        <w:ind w:left="6369" w:right="-709" w:hanging="6936"/>
        <w:rPr>
          <w:rFonts w:ascii="Calibri" w:hAnsi="Calibri"/>
        </w:rPr>
      </w:pPr>
      <w:proofErr w:type="gramStart"/>
      <w:r w:rsidRPr="00350A56">
        <w:rPr>
          <w:rFonts w:ascii="Calibri" w:hAnsi="Calibri"/>
        </w:rPr>
        <w:t>739 11  Frýdlant</w:t>
      </w:r>
      <w:proofErr w:type="gramEnd"/>
      <w:r w:rsidRPr="00350A56">
        <w:rPr>
          <w:rFonts w:ascii="Calibri" w:hAnsi="Calibri"/>
        </w:rPr>
        <w:t xml:space="preserve"> nad Ostravicí</w:t>
      </w:r>
      <w:r w:rsidRPr="00350A56">
        <w:rPr>
          <w:rFonts w:ascii="Calibri" w:hAnsi="Calibri"/>
        </w:rPr>
        <w:tab/>
      </w:r>
      <w:r w:rsidRPr="00350A56">
        <w:rPr>
          <w:rFonts w:ascii="Calibri" w:hAnsi="Calibri"/>
        </w:rPr>
        <w:tab/>
      </w:r>
      <w:r>
        <w:rPr>
          <w:rFonts w:ascii="Calibri" w:hAnsi="Calibri"/>
        </w:rPr>
        <w:t>IČ: 05728541</w:t>
      </w:r>
    </w:p>
    <w:p w:rsidR="001437BF" w:rsidRPr="008C3AB3" w:rsidRDefault="001437BF" w:rsidP="001437BF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/>
        </w:rPr>
        <w:t>IČ: 73184519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DIČ: CZ05728541</w:t>
      </w:r>
    </w:p>
    <w:p w:rsidR="001437BF" w:rsidRDefault="001437BF" w:rsidP="001437BF">
      <w:pPr>
        <w:ind w:left="5664" w:right="-709" w:hanging="6231"/>
        <w:rPr>
          <w:rFonts w:ascii="Calibri" w:hAnsi="Calibri"/>
        </w:rPr>
      </w:pPr>
    </w:p>
    <w:p w:rsidR="001437BF" w:rsidRDefault="001437BF" w:rsidP="001437BF">
      <w:pPr>
        <w:ind w:left="-567" w:firstLine="567"/>
        <w:rPr>
          <w:rFonts w:ascii="Calibri" w:hAnsi="Calibri"/>
          <w:b/>
          <w:u w:val="single"/>
        </w:rPr>
      </w:pPr>
    </w:p>
    <w:p w:rsidR="001437BF" w:rsidRDefault="001437BF" w:rsidP="001437BF">
      <w:pPr>
        <w:ind w:left="-567" w:firstLine="567"/>
        <w:rPr>
          <w:rFonts w:ascii="Calibri" w:hAnsi="Calibri"/>
          <w:b/>
          <w:u w:val="single"/>
        </w:rPr>
      </w:pPr>
    </w:p>
    <w:p w:rsidR="001437BF" w:rsidRDefault="001437BF" w:rsidP="001437BF">
      <w:pPr>
        <w:ind w:left="-567" w:firstLine="567"/>
        <w:rPr>
          <w:rFonts w:ascii="Calibri" w:hAnsi="Calibri"/>
          <w:b/>
          <w:u w:val="single"/>
        </w:rPr>
      </w:pPr>
    </w:p>
    <w:p w:rsidR="001437BF" w:rsidRPr="00485C8B" w:rsidRDefault="001437BF" w:rsidP="001437BF">
      <w:pPr>
        <w:ind w:left="-567" w:firstLine="567"/>
        <w:rPr>
          <w:rFonts w:ascii="Calibri" w:hAnsi="Calibri"/>
          <w:b/>
          <w:u w:val="single"/>
        </w:rPr>
      </w:pPr>
    </w:p>
    <w:p w:rsidR="001437BF" w:rsidRPr="00485C8B" w:rsidRDefault="001437BF" w:rsidP="001437BF">
      <w:pPr>
        <w:ind w:left="-567"/>
        <w:rPr>
          <w:rFonts w:ascii="Calibri" w:hAnsi="Calibri"/>
          <w:b/>
        </w:rPr>
      </w:pPr>
      <w:r w:rsidRPr="00485C8B">
        <w:rPr>
          <w:rFonts w:ascii="Calibri" w:hAnsi="Calibri"/>
          <w:b/>
        </w:rPr>
        <w:t>Objednáváme 2 ks mobilních interaktivní tabulí</w:t>
      </w:r>
      <w:r>
        <w:rPr>
          <w:rFonts w:ascii="Calibri" w:hAnsi="Calibri"/>
          <w:b/>
        </w:rPr>
        <w:t xml:space="preserve"> dle Vaší cenové nabídky</w:t>
      </w:r>
      <w:r w:rsidRPr="00485C8B">
        <w:rPr>
          <w:rFonts w:ascii="Calibri" w:hAnsi="Calibri"/>
          <w:b/>
        </w:rPr>
        <w:t xml:space="preserve"> včetně příslušenství, montáže, zprovoznění a zaškolení v ceně 98 000 Kč bez DPH, tj. 118 580 Kč s DPH.</w:t>
      </w:r>
    </w:p>
    <w:p w:rsidR="001437BF" w:rsidRPr="00485C8B" w:rsidRDefault="001437BF" w:rsidP="001437BF">
      <w:pPr>
        <w:ind w:left="-567" w:firstLine="567"/>
        <w:rPr>
          <w:rFonts w:ascii="Calibri" w:hAnsi="Calibri"/>
          <w:b/>
          <w:color w:val="FF0000"/>
        </w:rPr>
      </w:pPr>
    </w:p>
    <w:p w:rsidR="001437BF" w:rsidRPr="00485C8B" w:rsidRDefault="001437BF" w:rsidP="001437BF">
      <w:pPr>
        <w:rPr>
          <w:rFonts w:ascii="Calibri" w:hAnsi="Calibri"/>
          <w:b/>
        </w:rPr>
      </w:pPr>
    </w:p>
    <w:p w:rsidR="001437BF" w:rsidRDefault="001437BF" w:rsidP="001437BF">
      <w:pPr>
        <w:ind w:left="-426" w:right="-709"/>
        <w:rPr>
          <w:rFonts w:ascii="Calibri" w:hAnsi="Calibri"/>
          <w:sz w:val="22"/>
          <w:szCs w:val="22"/>
        </w:rPr>
      </w:pPr>
    </w:p>
    <w:p w:rsidR="001437BF" w:rsidRDefault="001437BF" w:rsidP="001437BF">
      <w:pPr>
        <w:ind w:left="-426" w:right="-709"/>
        <w:rPr>
          <w:rFonts w:ascii="Calibri" w:hAnsi="Calibri"/>
          <w:sz w:val="22"/>
          <w:szCs w:val="22"/>
        </w:rPr>
      </w:pPr>
    </w:p>
    <w:p w:rsidR="001437BF" w:rsidRPr="008C3AB3" w:rsidRDefault="001437BF" w:rsidP="001437BF">
      <w:pPr>
        <w:ind w:left="-426" w:right="-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Nepotvrdí-li do</w:t>
      </w:r>
      <w:r w:rsidRPr="008C3AB3">
        <w:rPr>
          <w:rFonts w:ascii="Calibri" w:hAnsi="Calibri"/>
          <w:sz w:val="22"/>
          <w:szCs w:val="22"/>
        </w:rPr>
        <w:t xml:space="preserve">davatel tuto objednávku do 10 dnů od data jejího vystavení, tato objednávka zaniká </w:t>
      </w:r>
    </w:p>
    <w:p w:rsidR="001437BF" w:rsidRPr="008C3AB3" w:rsidRDefault="001437BF" w:rsidP="001437BF">
      <w:pPr>
        <w:ind w:left="-426" w:right="-709"/>
        <w:rPr>
          <w:rFonts w:ascii="Calibri" w:hAnsi="Calibri"/>
        </w:rPr>
      </w:pPr>
      <w:r w:rsidRPr="008C3AB3">
        <w:rPr>
          <w:rFonts w:ascii="Calibri" w:hAnsi="Calibri"/>
          <w:sz w:val="22"/>
          <w:szCs w:val="22"/>
        </w:rPr>
        <w:t>a objednavatel jí není vázán. Na fakturu prosím uvádějte číslo objednávky</w:t>
      </w:r>
      <w:r w:rsidRPr="008C3AB3">
        <w:rPr>
          <w:rFonts w:ascii="Calibri" w:hAnsi="Calibri"/>
        </w:rPr>
        <w:t xml:space="preserve">. </w:t>
      </w:r>
    </w:p>
    <w:p w:rsidR="001437BF" w:rsidRPr="008C3AB3" w:rsidRDefault="001437BF" w:rsidP="001437BF">
      <w:pPr>
        <w:ind w:left="-426" w:right="-709"/>
        <w:rPr>
          <w:rFonts w:ascii="Calibri" w:hAnsi="Calibri"/>
        </w:rPr>
      </w:pPr>
      <w:r w:rsidRPr="008C3AB3">
        <w:rPr>
          <w:rFonts w:ascii="Calibri" w:hAnsi="Calibri"/>
        </w:rPr>
        <w:t>Nejsme plátci DPH.</w:t>
      </w:r>
    </w:p>
    <w:p w:rsidR="001437BF" w:rsidRPr="008C3AB3" w:rsidRDefault="001437BF" w:rsidP="001437BF">
      <w:pPr>
        <w:ind w:left="-426" w:right="-709"/>
        <w:rPr>
          <w:rFonts w:ascii="Calibri" w:hAnsi="Calibri"/>
        </w:rPr>
      </w:pPr>
    </w:p>
    <w:p w:rsidR="001437BF" w:rsidRDefault="001437BF" w:rsidP="001437BF">
      <w:pPr>
        <w:ind w:left="-426" w:right="-709"/>
        <w:rPr>
          <w:rFonts w:ascii="Calibri" w:hAnsi="Calibri"/>
        </w:rPr>
      </w:pPr>
    </w:p>
    <w:p w:rsidR="001437BF" w:rsidRDefault="001437BF" w:rsidP="001437BF">
      <w:pPr>
        <w:ind w:left="-426" w:right="-709"/>
        <w:rPr>
          <w:rFonts w:ascii="Calibri" w:hAnsi="Calibri"/>
        </w:rPr>
      </w:pPr>
    </w:p>
    <w:p w:rsidR="001437BF" w:rsidRPr="008C3AB3" w:rsidRDefault="001437BF" w:rsidP="001437BF">
      <w:pPr>
        <w:ind w:left="-426" w:right="-709"/>
        <w:rPr>
          <w:rFonts w:ascii="Calibri" w:hAnsi="Calibri"/>
        </w:rPr>
      </w:pPr>
      <w:r w:rsidRPr="008C3AB3">
        <w:rPr>
          <w:rFonts w:ascii="Calibri" w:hAnsi="Calibri"/>
        </w:rPr>
        <w:t>Způsob platby: faktura na adresu objednatele</w:t>
      </w:r>
    </w:p>
    <w:p w:rsidR="001437BF" w:rsidRDefault="001437BF" w:rsidP="001437BF">
      <w:pPr>
        <w:ind w:left="-426" w:right="-709"/>
        <w:rPr>
          <w:rFonts w:ascii="Calibri" w:hAnsi="Calibri"/>
        </w:rPr>
      </w:pPr>
      <w:r w:rsidRPr="008C3AB3">
        <w:rPr>
          <w:rFonts w:ascii="Calibri" w:hAnsi="Calibri"/>
        </w:rPr>
        <w:t>Místo dodání: adresa objednavatele</w:t>
      </w:r>
    </w:p>
    <w:p w:rsidR="001437BF" w:rsidRPr="008C3AB3" w:rsidRDefault="001437BF" w:rsidP="001437BF">
      <w:pPr>
        <w:ind w:left="-426" w:right="-709"/>
        <w:rPr>
          <w:rFonts w:ascii="Calibri" w:hAnsi="Calibri"/>
        </w:rPr>
      </w:pPr>
      <w:r>
        <w:rPr>
          <w:rFonts w:ascii="Calibri" w:hAnsi="Calibri"/>
        </w:rPr>
        <w:t>Dodací lhůta: 30 dnů</w:t>
      </w:r>
    </w:p>
    <w:p w:rsidR="001437BF" w:rsidRDefault="001437BF" w:rsidP="001437BF">
      <w:pPr>
        <w:ind w:left="-709" w:right="-709" w:firstLine="142"/>
        <w:rPr>
          <w:rFonts w:ascii="Calibri" w:hAnsi="Calibri"/>
          <w:b/>
          <w:u w:val="single"/>
        </w:rPr>
      </w:pPr>
    </w:p>
    <w:p w:rsidR="001437BF" w:rsidRDefault="001437BF" w:rsidP="001437BF">
      <w:pPr>
        <w:ind w:left="-709" w:right="-709" w:firstLine="142"/>
        <w:rPr>
          <w:rFonts w:ascii="Calibri" w:hAnsi="Calibri"/>
          <w:b/>
          <w:u w:val="single"/>
        </w:rPr>
      </w:pPr>
    </w:p>
    <w:p w:rsidR="001437BF" w:rsidRDefault="001437BF" w:rsidP="001437BF">
      <w:pPr>
        <w:ind w:left="-709" w:right="-709" w:firstLine="142"/>
        <w:rPr>
          <w:rFonts w:ascii="Calibri" w:hAnsi="Calibri"/>
          <w:b/>
          <w:u w:val="single"/>
        </w:rPr>
      </w:pPr>
    </w:p>
    <w:p w:rsidR="001437BF" w:rsidRDefault="001437BF" w:rsidP="001437BF">
      <w:pPr>
        <w:ind w:left="-709" w:right="-709" w:firstLine="142"/>
        <w:jc w:val="center"/>
        <w:rPr>
          <w:rFonts w:ascii="Calibri" w:hAnsi="Calibri"/>
          <w:b/>
          <w:u w:val="single"/>
        </w:rPr>
      </w:pPr>
    </w:p>
    <w:p w:rsidR="001437BF" w:rsidRDefault="001437BF" w:rsidP="001437BF">
      <w:pPr>
        <w:ind w:left="-709" w:right="-709" w:firstLine="142"/>
        <w:rPr>
          <w:rFonts w:ascii="Calibri" w:hAnsi="Calibri"/>
          <w:b/>
          <w:u w:val="single"/>
        </w:rPr>
      </w:pPr>
    </w:p>
    <w:p w:rsidR="001437BF" w:rsidRPr="008C3AB3" w:rsidRDefault="001437BF" w:rsidP="001437BF">
      <w:pPr>
        <w:ind w:right="-709"/>
        <w:rPr>
          <w:rFonts w:ascii="Calibri" w:hAnsi="Calibri"/>
        </w:rPr>
      </w:pPr>
      <w:bookmarkStart w:id="0" w:name="_GoBack"/>
      <w:bookmarkEnd w:id="0"/>
    </w:p>
    <w:p w:rsidR="001437BF" w:rsidRPr="008C3AB3" w:rsidRDefault="001437BF" w:rsidP="001437BF">
      <w:pPr>
        <w:ind w:left="-709" w:right="-709" w:firstLine="142"/>
        <w:rPr>
          <w:rFonts w:ascii="Calibri" w:hAnsi="Calibri"/>
        </w:rPr>
      </w:pP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  <w:t xml:space="preserve">        Mgr. </w:t>
      </w:r>
      <w:r>
        <w:rPr>
          <w:rFonts w:ascii="Calibri" w:hAnsi="Calibri"/>
        </w:rPr>
        <w:t>Anna Matějová</w:t>
      </w:r>
      <w:r>
        <w:rPr>
          <w:rFonts w:ascii="Calibri" w:hAnsi="Calibri"/>
        </w:rPr>
        <w:t xml:space="preserve"> v. r.</w:t>
      </w:r>
    </w:p>
    <w:p w:rsidR="001437BF" w:rsidRDefault="001437BF" w:rsidP="001437BF">
      <w:pPr>
        <w:ind w:left="-709" w:right="-709" w:firstLine="142"/>
        <w:rPr>
          <w:rFonts w:ascii="Calibri" w:hAnsi="Calibri"/>
        </w:rPr>
      </w:pP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 w:rsidRPr="008C3AB3">
        <w:rPr>
          <w:rFonts w:ascii="Calibri" w:hAnsi="Calibri"/>
        </w:rPr>
        <w:t>ředitel</w:t>
      </w:r>
      <w:r>
        <w:rPr>
          <w:rFonts w:ascii="Calibri" w:hAnsi="Calibri"/>
        </w:rPr>
        <w:t>ka</w:t>
      </w:r>
      <w:r w:rsidRPr="008C3AB3">
        <w:rPr>
          <w:rFonts w:ascii="Calibri" w:hAnsi="Calibri"/>
        </w:rPr>
        <w:t xml:space="preserve"> školy</w:t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</w:p>
    <w:p w:rsidR="001437BF" w:rsidRDefault="001437BF" w:rsidP="001437BF">
      <w:pPr>
        <w:ind w:left="-709" w:right="-709" w:firstLine="142"/>
        <w:rPr>
          <w:rFonts w:ascii="Calibri" w:hAnsi="Calibri"/>
          <w:b/>
          <w:u w:val="single"/>
        </w:rPr>
      </w:pPr>
    </w:p>
    <w:p w:rsidR="001437BF" w:rsidRDefault="001437BF" w:rsidP="001437BF">
      <w:pPr>
        <w:ind w:left="-709" w:right="-709" w:firstLine="142"/>
        <w:rPr>
          <w:rFonts w:ascii="Calibri" w:hAnsi="Calibri"/>
          <w:b/>
          <w:u w:val="single"/>
        </w:rPr>
      </w:pPr>
    </w:p>
    <w:p w:rsidR="00296B52" w:rsidRDefault="00296B52"/>
    <w:sectPr w:rsidR="0029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BF"/>
    <w:rsid w:val="001437BF"/>
    <w:rsid w:val="00296B52"/>
    <w:rsid w:val="00C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Stojanovičová</dc:creator>
  <cp:lastModifiedBy>Daniela Stojanovičová</cp:lastModifiedBy>
  <cp:revision>1</cp:revision>
  <dcterms:created xsi:type="dcterms:W3CDTF">2023-05-05T06:28:00Z</dcterms:created>
  <dcterms:modified xsi:type="dcterms:W3CDTF">2023-05-05T06:29:00Z</dcterms:modified>
</cp:coreProperties>
</file>