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6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Česká umělecká agentura, s.r.o.</w:t>
            </w: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Pila 27</w:t>
            </w: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360  01  Pila</w:t>
            </w: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0" w:type="dxa"/>
            <w:tcBorders>
              <w:lef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6" w:type="dxa"/>
            <w:gridSpan w:val="8"/>
            <w:tcBorders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29068274</w:t>
            </w:r>
          </w:p>
        </w:tc>
      </w:tr>
      <w:tr w:rsidR="00710F8A" w:rsidTr="00FA2E27">
        <w:trPr>
          <w:cantSplit/>
        </w:trPr>
        <w:tc>
          <w:tcPr>
            <w:tcW w:w="3755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6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 w:rsidTr="00FA2E27">
        <w:trPr>
          <w:cantSplit/>
        </w:trPr>
        <w:tc>
          <w:tcPr>
            <w:tcW w:w="1443" w:type="dxa"/>
            <w:gridSpan w:val="4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02.05.2023</w:t>
            </w:r>
            <w:proofErr w:type="gramEnd"/>
          </w:p>
        </w:tc>
        <w:tc>
          <w:tcPr>
            <w:tcW w:w="6267" w:type="dxa"/>
            <w:gridSpan w:val="13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 w:rsidTr="00FA2E27">
        <w:trPr>
          <w:cantSplit/>
        </w:trPr>
        <w:tc>
          <w:tcPr>
            <w:tcW w:w="2021" w:type="dxa"/>
            <w:gridSpan w:val="6"/>
          </w:tcPr>
          <w:p w:rsidR="00710F8A" w:rsidRDefault="003A4091" w:rsidP="00C67C6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číslo:43-20230006</w:t>
            </w:r>
            <w:r w:rsidR="00982CB2">
              <w:rPr>
                <w:rFonts w:ascii="Arial" w:hAnsi="Arial"/>
                <w:sz w:val="21"/>
              </w:rPr>
              <w:t>5</w:t>
            </w:r>
          </w:p>
        </w:tc>
        <w:tc>
          <w:tcPr>
            <w:tcW w:w="2601" w:type="dxa"/>
            <w:gridSpan w:val="3"/>
          </w:tcPr>
          <w:p w:rsidR="00710F8A" w:rsidRDefault="00982CB2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982CB2">
              <w:rPr>
                <w:rFonts w:ascii="Arial" w:hAnsi="Arial"/>
                <w:sz w:val="21"/>
              </w:rPr>
              <w:t>OBJ43-41529/2023</w:t>
            </w:r>
          </w:p>
        </w:tc>
        <w:tc>
          <w:tcPr>
            <w:tcW w:w="871" w:type="dxa"/>
            <w:gridSpan w:val="4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Vaňkátová Kamila</w:t>
            </w:r>
          </w:p>
        </w:tc>
        <w:tc>
          <w:tcPr>
            <w:tcW w:w="481" w:type="dxa"/>
            <w:gridSpan w:val="2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49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353151228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710F8A" w:rsidTr="00FA2E27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3A4091" w:rsidP="00FA2E2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3A4091" w:rsidP="00FA2E2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3A4091" w:rsidP="00FA2E2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</w:t>
            </w:r>
            <w:r w:rsidR="00FA2E27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CZK</w:t>
            </w:r>
            <w:r w:rsidR="00FA2E27">
              <w:rPr>
                <w:rFonts w:ascii="Arial" w:hAnsi="Arial"/>
                <w:sz w:val="18"/>
              </w:rPr>
              <w:t>, včetně DPH</w:t>
            </w:r>
          </w:p>
        </w:tc>
      </w:tr>
      <w:tr w:rsidR="00710F8A" w:rsidTr="00FA2E27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right w:val="single" w:sz="0" w:space="0" w:color="auto"/>
            </w:tcBorders>
          </w:tcPr>
          <w:p w:rsidR="00982CB2" w:rsidRPr="00982CB2" w:rsidRDefault="00982CB2" w:rsidP="00982CB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982CB2">
              <w:rPr>
                <w:rFonts w:ascii="Arial" w:hAnsi="Arial" w:cs="Arial"/>
                <w:b/>
                <w:sz w:val="18"/>
              </w:rPr>
              <w:t>Technické zajištění akce "Předání Cen města 2023"</w:t>
            </w:r>
          </w:p>
          <w:p w:rsidR="00982CB2" w:rsidRPr="00982CB2" w:rsidRDefault="00982CB2" w:rsidP="00982CB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82CB2">
              <w:rPr>
                <w:rFonts w:ascii="Arial" w:hAnsi="Arial" w:cs="Arial"/>
                <w:sz w:val="18"/>
              </w:rPr>
              <w:t>Datum: 05. května 2022, pátek</w:t>
            </w:r>
          </w:p>
          <w:p w:rsidR="00982CB2" w:rsidRPr="00982CB2" w:rsidRDefault="00982CB2" w:rsidP="00982CB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82CB2">
              <w:rPr>
                <w:rFonts w:ascii="Arial" w:hAnsi="Arial" w:cs="Arial"/>
                <w:sz w:val="18"/>
              </w:rPr>
              <w:t>Čas: 18:00 - 20:00 hodin</w:t>
            </w:r>
          </w:p>
          <w:p w:rsidR="00710F8A" w:rsidRPr="00FA2E27" w:rsidRDefault="00982CB2" w:rsidP="00982CB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82CB2">
              <w:rPr>
                <w:rFonts w:ascii="Arial" w:hAnsi="Arial" w:cs="Arial"/>
                <w:sz w:val="18"/>
              </w:rPr>
              <w:t>Lokace</w:t>
            </w:r>
            <w:r>
              <w:rPr>
                <w:rFonts w:ascii="Arial" w:hAnsi="Arial" w:cs="Arial"/>
                <w:sz w:val="18"/>
              </w:rPr>
              <w:t>:</w:t>
            </w:r>
            <w:bookmarkStart w:id="0" w:name="_GoBack"/>
            <w:bookmarkEnd w:id="0"/>
            <w:r w:rsidRPr="00982CB2">
              <w:rPr>
                <w:rFonts w:ascii="Arial" w:hAnsi="Arial" w:cs="Arial"/>
                <w:sz w:val="18"/>
              </w:rPr>
              <w:t xml:space="preserve"> KMD, Karlovy Vary</w:t>
            </w:r>
          </w:p>
        </w:tc>
        <w:tc>
          <w:tcPr>
            <w:tcW w:w="964" w:type="dxa"/>
            <w:gridSpan w:val="2"/>
            <w:tcBorders>
              <w:right w:val="single" w:sz="0" w:space="0" w:color="auto"/>
            </w:tcBorders>
          </w:tcPr>
          <w:p w:rsidR="00710F8A" w:rsidRDefault="00710F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78" w:type="dxa"/>
            <w:gridSpan w:val="2"/>
            <w:tcBorders>
              <w:right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34" w:type="dxa"/>
            <w:gridSpan w:val="2"/>
            <w:tcBorders>
              <w:right w:val="single" w:sz="0" w:space="0" w:color="auto"/>
            </w:tcBorders>
          </w:tcPr>
          <w:p w:rsidR="00FA2E27" w:rsidRDefault="00FA2E27" w:rsidP="00FA2E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FA2E27" w:rsidRDefault="00FA2E27" w:rsidP="00FA2E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710F8A" w:rsidRPr="00FA2E27" w:rsidRDefault="00982CB2" w:rsidP="00FA2E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982CB2">
              <w:rPr>
                <w:rFonts w:ascii="Arial" w:hAnsi="Arial"/>
                <w:b/>
                <w:sz w:val="18"/>
              </w:rPr>
              <w:t>215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82CB2">
              <w:rPr>
                <w:rFonts w:ascii="Arial" w:hAnsi="Arial"/>
                <w:b/>
                <w:sz w:val="18"/>
              </w:rPr>
              <w:t>380</w:t>
            </w:r>
            <w:r>
              <w:rPr>
                <w:rFonts w:ascii="Arial" w:hAnsi="Arial"/>
                <w:b/>
                <w:sz w:val="18"/>
              </w:rPr>
              <w:t>,00</w:t>
            </w:r>
          </w:p>
        </w:tc>
      </w:tr>
      <w:tr w:rsidR="00710F8A">
        <w:trPr>
          <w:cantSplit/>
          <w:trHeight w:hRule="exact" w:val="22"/>
        </w:trPr>
        <w:tc>
          <w:tcPr>
            <w:tcW w:w="9636" w:type="dxa"/>
            <w:gridSpan w:val="20"/>
            <w:tcBorders>
              <w:top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10F8A" w:rsidTr="00FA2E27">
        <w:trPr>
          <w:cantSplit/>
        </w:trPr>
        <w:tc>
          <w:tcPr>
            <w:tcW w:w="1925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10F8A" w:rsidRDefault="00FA2E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</w:t>
            </w: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05.05.2023</w:t>
            </w:r>
            <w:proofErr w:type="gramEnd"/>
          </w:p>
        </w:tc>
      </w:tr>
      <w:tr w:rsidR="00710F8A" w:rsidTr="00FA2E27">
        <w:trPr>
          <w:cantSplit/>
        </w:trPr>
        <w:tc>
          <w:tcPr>
            <w:tcW w:w="1925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0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10F8A" w:rsidRDefault="00FA2E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10F8A" w:rsidTr="00FA2E27">
        <w:trPr>
          <w:cantSplit/>
        </w:trPr>
        <w:tc>
          <w:tcPr>
            <w:tcW w:w="479" w:type="dxa"/>
            <w:gridSpan w:val="2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5" w:type="dxa"/>
            <w:gridSpan w:val="17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710F8A" w:rsidTr="00FA2E27">
        <w:trPr>
          <w:cantSplit/>
        </w:trPr>
        <w:tc>
          <w:tcPr>
            <w:tcW w:w="961" w:type="dxa"/>
            <w:gridSpan w:val="3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5" w:type="dxa"/>
            <w:gridSpan w:val="17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10F8A" w:rsidTr="00FA2E27">
        <w:trPr>
          <w:cantSplit/>
        </w:trPr>
        <w:tc>
          <w:tcPr>
            <w:tcW w:w="1925" w:type="dxa"/>
            <w:gridSpan w:val="5"/>
          </w:tcPr>
          <w:p w:rsidR="00710F8A" w:rsidRDefault="00710F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1" w:type="dxa"/>
            <w:gridSpan w:val="15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10F8A" w:rsidTr="00FA2E27">
        <w:trPr>
          <w:cantSplit/>
        </w:trPr>
        <w:tc>
          <w:tcPr>
            <w:tcW w:w="384" w:type="dxa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Záruční doba na věcné plnění se </w:t>
            </w:r>
            <w:r w:rsidR="00C67C60">
              <w:rPr>
                <w:rFonts w:ascii="Arial" w:hAnsi="Arial"/>
                <w:sz w:val="18"/>
              </w:rPr>
              <w:t>ne</w:t>
            </w:r>
            <w:r>
              <w:rPr>
                <w:rFonts w:ascii="Arial" w:hAnsi="Arial"/>
                <w:sz w:val="18"/>
              </w:rPr>
              <w:t>sjednává</w:t>
            </w:r>
            <w:r w:rsidR="00C67C60">
              <w:rPr>
                <w:rFonts w:ascii="Arial" w:hAnsi="Arial"/>
                <w:sz w:val="18"/>
              </w:rPr>
              <w:t>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7C60">
        <w:trPr>
          <w:cantSplit/>
        </w:trPr>
        <w:tc>
          <w:tcPr>
            <w:tcW w:w="9636" w:type="dxa"/>
            <w:gridSpan w:val="20"/>
          </w:tcPr>
          <w:p w:rsidR="00C67C60" w:rsidRDefault="00C67C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7C60">
        <w:trPr>
          <w:cantSplit/>
        </w:trPr>
        <w:tc>
          <w:tcPr>
            <w:tcW w:w="9636" w:type="dxa"/>
            <w:gridSpan w:val="20"/>
          </w:tcPr>
          <w:p w:rsidR="00C67C60" w:rsidRDefault="00C67C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67C60">
        <w:trPr>
          <w:cantSplit/>
        </w:trPr>
        <w:tc>
          <w:tcPr>
            <w:tcW w:w="9636" w:type="dxa"/>
            <w:gridSpan w:val="20"/>
          </w:tcPr>
          <w:p w:rsidR="00C67C60" w:rsidRDefault="00C67C6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2CB2">
        <w:trPr>
          <w:cantSplit/>
        </w:trPr>
        <w:tc>
          <w:tcPr>
            <w:tcW w:w="9636" w:type="dxa"/>
            <w:gridSpan w:val="20"/>
          </w:tcPr>
          <w:p w:rsidR="00982CB2" w:rsidRDefault="00982CB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29068274, konstantní symbol 1148, specifický symbol 00254657 (§ 109a zákona o DPH).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 w:rsidP="00C67C60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3A4091" w:rsidP="00C67C60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>
        <w:trPr>
          <w:cantSplit/>
        </w:trPr>
        <w:tc>
          <w:tcPr>
            <w:tcW w:w="9636" w:type="dxa"/>
            <w:gridSpan w:val="20"/>
          </w:tcPr>
          <w:p w:rsidR="00710F8A" w:rsidRDefault="00710F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0F8A" w:rsidTr="00FA2E27">
        <w:trPr>
          <w:cantSplit/>
        </w:trPr>
        <w:tc>
          <w:tcPr>
            <w:tcW w:w="4815" w:type="dxa"/>
            <w:gridSpan w:val="10"/>
            <w:vAlign w:val="bottom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21" w:type="dxa"/>
            <w:gridSpan w:val="10"/>
          </w:tcPr>
          <w:p w:rsidR="00710F8A" w:rsidRDefault="003A409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Mgr. Renata Hybnerová </w:t>
            </w:r>
          </w:p>
        </w:tc>
      </w:tr>
      <w:tr w:rsidR="00710F8A" w:rsidTr="00FA2E27">
        <w:trPr>
          <w:cantSplit/>
        </w:trPr>
        <w:tc>
          <w:tcPr>
            <w:tcW w:w="4815" w:type="dxa"/>
            <w:gridSpan w:val="10"/>
          </w:tcPr>
          <w:p w:rsidR="00710F8A" w:rsidRDefault="003A409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21" w:type="dxa"/>
            <w:gridSpan w:val="10"/>
          </w:tcPr>
          <w:p w:rsidR="00710F8A" w:rsidRDefault="003A409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E4465B" w:rsidRDefault="00E4465B"/>
    <w:sectPr w:rsidR="00E4465B">
      <w:pgSz w:w="11903" w:h="16838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8A"/>
    <w:rsid w:val="00282AE8"/>
    <w:rsid w:val="003A4091"/>
    <w:rsid w:val="00710F8A"/>
    <w:rsid w:val="008307AE"/>
    <w:rsid w:val="00982CB2"/>
    <w:rsid w:val="00C67C60"/>
    <w:rsid w:val="00E4465B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8D75"/>
  <w15:docId w15:val="{77FE2505-EF73-4F12-8967-EA1DF33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Vaňkátová Kamila</dc:creator>
  <cp:lastModifiedBy>Vaňkátová Kamila</cp:lastModifiedBy>
  <cp:revision>3</cp:revision>
  <dcterms:created xsi:type="dcterms:W3CDTF">2023-05-02T07:42:00Z</dcterms:created>
  <dcterms:modified xsi:type="dcterms:W3CDTF">2023-05-02T07:44:00Z</dcterms:modified>
</cp:coreProperties>
</file>