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8C36" w14:textId="77777777" w:rsidR="00E8465A" w:rsidRPr="00461A8A" w:rsidRDefault="009334B2" w:rsidP="00461A8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461A8A">
        <w:rPr>
          <w:rFonts w:ascii="Tahoma" w:hAnsi="Tahoma" w:cs="Tahoma"/>
          <w:b/>
          <w:sz w:val="18"/>
          <w:szCs w:val="18"/>
        </w:rPr>
        <w:t>K</w:t>
      </w:r>
      <w:r w:rsidR="00E8465A" w:rsidRPr="00461A8A">
        <w:rPr>
          <w:rFonts w:ascii="Tahoma" w:hAnsi="Tahoma" w:cs="Tahoma"/>
          <w:b/>
          <w:sz w:val="18"/>
          <w:szCs w:val="18"/>
        </w:rPr>
        <w:t>upní smlouva</w:t>
      </w:r>
      <w:r w:rsidRPr="00461A8A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672A6659" w14:textId="77777777" w:rsidR="0006748F" w:rsidRPr="00461A8A" w:rsidRDefault="0006748F" w:rsidP="00461A8A">
      <w:pPr>
        <w:jc w:val="center"/>
        <w:rPr>
          <w:rFonts w:ascii="Tahoma" w:hAnsi="Tahoma" w:cs="Tahoma"/>
          <w:sz w:val="16"/>
          <w:szCs w:val="16"/>
        </w:rPr>
      </w:pPr>
    </w:p>
    <w:p w14:paraId="6E07AFD5" w14:textId="77777777" w:rsidR="00515FAB" w:rsidRDefault="00515FAB" w:rsidP="00461A8A">
      <w:pPr>
        <w:pStyle w:val="Prosttext1"/>
        <w:rPr>
          <w:rFonts w:ascii="Arial" w:eastAsia="MS Mincho" w:hAnsi="Arial" w:cs="Arial"/>
          <w:b/>
          <w:sz w:val="16"/>
          <w:szCs w:val="16"/>
        </w:rPr>
      </w:pPr>
    </w:p>
    <w:p w14:paraId="73F681F2" w14:textId="77777777" w:rsidR="00515FAB" w:rsidRDefault="00515FAB" w:rsidP="00461A8A">
      <w:pPr>
        <w:pStyle w:val="Prosttext1"/>
        <w:rPr>
          <w:rFonts w:ascii="Arial" w:eastAsia="MS Mincho" w:hAnsi="Arial" w:cs="Arial"/>
          <w:b/>
          <w:sz w:val="16"/>
          <w:szCs w:val="16"/>
        </w:rPr>
      </w:pPr>
    </w:p>
    <w:p w14:paraId="3146C7BA" w14:textId="5214686A" w:rsidR="00D21570" w:rsidRPr="00461A8A" w:rsidRDefault="00D21570" w:rsidP="00461A8A">
      <w:pPr>
        <w:pStyle w:val="Prosttext1"/>
        <w:rPr>
          <w:rFonts w:ascii="Arial" w:eastAsia="MS Mincho" w:hAnsi="Arial" w:cs="Arial"/>
          <w:b/>
          <w:sz w:val="16"/>
          <w:szCs w:val="16"/>
        </w:rPr>
      </w:pPr>
      <w:r w:rsidRPr="00461A8A">
        <w:rPr>
          <w:rFonts w:ascii="Arial" w:eastAsia="MS Mincho" w:hAnsi="Arial" w:cs="Arial"/>
          <w:b/>
          <w:sz w:val="16"/>
          <w:szCs w:val="16"/>
        </w:rPr>
        <w:t>TECOM paper s.r.o.</w:t>
      </w:r>
      <w:r w:rsidRPr="00461A8A">
        <w:rPr>
          <w:rFonts w:ascii="Arial" w:hAnsi="Arial" w:cs="Arial"/>
          <w:b/>
          <w:sz w:val="16"/>
          <w:szCs w:val="16"/>
        </w:rPr>
        <w:tab/>
      </w:r>
      <w:r w:rsidRPr="00461A8A">
        <w:rPr>
          <w:rFonts w:ascii="Arial" w:hAnsi="Arial" w:cs="Arial"/>
          <w:sz w:val="16"/>
          <w:szCs w:val="16"/>
        </w:rPr>
        <w:tab/>
      </w:r>
      <w:r w:rsidRPr="00461A8A">
        <w:rPr>
          <w:rFonts w:ascii="Arial" w:hAnsi="Arial" w:cs="Arial"/>
          <w:sz w:val="16"/>
          <w:szCs w:val="16"/>
        </w:rPr>
        <w:tab/>
      </w:r>
    </w:p>
    <w:p w14:paraId="30DB0CCB" w14:textId="77777777" w:rsidR="00D21570" w:rsidRPr="00461A8A" w:rsidRDefault="00D21570" w:rsidP="00461A8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461A8A">
        <w:rPr>
          <w:rFonts w:ascii="Arial" w:hAnsi="Arial" w:cs="Arial"/>
          <w:sz w:val="16"/>
          <w:szCs w:val="16"/>
        </w:rPr>
        <w:t>zapsána:                 dne 18.4.2001 v obchodním rejstříku vedeném Městským soudem v Praze, oddíl C, vložka 82848</w:t>
      </w:r>
    </w:p>
    <w:p w14:paraId="628D43CE" w14:textId="77777777" w:rsidR="00D21570" w:rsidRPr="00461A8A" w:rsidRDefault="00D21570" w:rsidP="00461A8A">
      <w:pPr>
        <w:rPr>
          <w:rFonts w:ascii="Arial" w:hAnsi="Arial" w:cs="Arial"/>
          <w:sz w:val="16"/>
          <w:szCs w:val="16"/>
        </w:rPr>
      </w:pPr>
      <w:r w:rsidRPr="00461A8A">
        <w:rPr>
          <w:rFonts w:ascii="Arial" w:hAnsi="Arial" w:cs="Arial"/>
          <w:sz w:val="16"/>
          <w:szCs w:val="16"/>
        </w:rPr>
        <w:t xml:space="preserve">se sídlem: </w:t>
      </w:r>
      <w:r w:rsidRPr="00461A8A">
        <w:rPr>
          <w:rFonts w:ascii="Arial" w:hAnsi="Arial" w:cs="Arial"/>
          <w:sz w:val="16"/>
          <w:szCs w:val="16"/>
        </w:rPr>
        <w:tab/>
        <w:t>Toužimská 948/24b, Praha 9 - Kbely, 197 00</w:t>
      </w:r>
    </w:p>
    <w:p w14:paraId="33E194EF" w14:textId="77777777" w:rsidR="00D21570" w:rsidRPr="00461A8A" w:rsidRDefault="00D21570" w:rsidP="00461A8A">
      <w:pPr>
        <w:rPr>
          <w:rFonts w:ascii="Arial" w:hAnsi="Arial" w:cs="Arial"/>
          <w:sz w:val="16"/>
          <w:szCs w:val="16"/>
        </w:rPr>
      </w:pPr>
      <w:r w:rsidRPr="00461A8A">
        <w:rPr>
          <w:rFonts w:ascii="Arial" w:hAnsi="Arial" w:cs="Arial"/>
          <w:sz w:val="16"/>
          <w:szCs w:val="16"/>
        </w:rPr>
        <w:t>IČ: 26447401</w:t>
      </w:r>
      <w:r w:rsidRPr="00461A8A">
        <w:rPr>
          <w:rFonts w:ascii="Arial" w:hAnsi="Arial" w:cs="Arial"/>
          <w:sz w:val="16"/>
          <w:szCs w:val="16"/>
        </w:rPr>
        <w:tab/>
        <w:t xml:space="preserve">DIČ: CZ26447401 </w:t>
      </w:r>
    </w:p>
    <w:p w14:paraId="378FCC40" w14:textId="504B97AB" w:rsidR="00D21570" w:rsidRPr="00461A8A" w:rsidRDefault="00D21570" w:rsidP="00461A8A">
      <w:pPr>
        <w:rPr>
          <w:rFonts w:ascii="Arial" w:hAnsi="Arial" w:cs="Arial"/>
          <w:sz w:val="16"/>
          <w:szCs w:val="16"/>
        </w:rPr>
      </w:pPr>
      <w:r w:rsidRPr="00461A8A">
        <w:rPr>
          <w:rFonts w:ascii="Arial" w:hAnsi="Arial" w:cs="Arial"/>
          <w:sz w:val="16"/>
          <w:szCs w:val="16"/>
        </w:rPr>
        <w:t xml:space="preserve">zastoupena: </w:t>
      </w:r>
      <w:r w:rsidRPr="00461A8A">
        <w:rPr>
          <w:rFonts w:ascii="Arial" w:hAnsi="Arial" w:cs="Arial"/>
          <w:sz w:val="16"/>
          <w:szCs w:val="16"/>
        </w:rPr>
        <w:tab/>
      </w:r>
      <w:r w:rsidR="00C97359">
        <w:rPr>
          <w:rFonts w:ascii="Arial" w:hAnsi="Arial" w:cs="Arial"/>
          <w:sz w:val="16"/>
          <w:szCs w:val="16"/>
        </w:rPr>
        <w:t>xxx</w:t>
      </w:r>
      <w:r w:rsidRPr="00461A8A">
        <w:rPr>
          <w:rFonts w:ascii="Arial" w:hAnsi="Arial" w:cs="Arial"/>
          <w:sz w:val="16"/>
          <w:szCs w:val="16"/>
        </w:rPr>
        <w:t>ršem, jednatelem</w:t>
      </w:r>
    </w:p>
    <w:p w14:paraId="4EB89C3A" w14:textId="77777777" w:rsidR="00D21570" w:rsidRPr="00461A8A" w:rsidRDefault="00D21570" w:rsidP="00461A8A">
      <w:pPr>
        <w:rPr>
          <w:rFonts w:ascii="Arial" w:hAnsi="Arial" w:cs="Arial"/>
          <w:sz w:val="16"/>
          <w:szCs w:val="16"/>
        </w:rPr>
      </w:pPr>
      <w:r w:rsidRPr="00461A8A">
        <w:rPr>
          <w:rFonts w:ascii="Arial" w:hAnsi="Arial" w:cs="Arial"/>
          <w:sz w:val="16"/>
          <w:szCs w:val="16"/>
        </w:rPr>
        <w:t xml:space="preserve">bankovní spojení:   Česká spořitelna, a.s. </w:t>
      </w:r>
    </w:p>
    <w:p w14:paraId="1C1DC65D" w14:textId="77777777" w:rsidR="00D21570" w:rsidRPr="00461A8A" w:rsidRDefault="00D21570" w:rsidP="00461A8A">
      <w:pPr>
        <w:rPr>
          <w:rFonts w:ascii="Arial" w:hAnsi="Arial" w:cs="Arial"/>
          <w:sz w:val="16"/>
          <w:szCs w:val="16"/>
        </w:rPr>
      </w:pPr>
      <w:r w:rsidRPr="00461A8A">
        <w:rPr>
          <w:rFonts w:ascii="Arial" w:hAnsi="Arial" w:cs="Arial"/>
          <w:sz w:val="16"/>
          <w:szCs w:val="16"/>
        </w:rPr>
        <w:t>číslo účtu:</w:t>
      </w:r>
      <w:r w:rsidRPr="00461A8A">
        <w:rPr>
          <w:rFonts w:ascii="Arial" w:hAnsi="Arial" w:cs="Arial"/>
          <w:sz w:val="16"/>
          <w:szCs w:val="16"/>
        </w:rPr>
        <w:tab/>
        <w:t xml:space="preserve">1942346309/0800  </w:t>
      </w:r>
    </w:p>
    <w:p w14:paraId="70BEC58B" w14:textId="77777777" w:rsidR="00D21570" w:rsidRPr="00461A8A" w:rsidRDefault="00D21570" w:rsidP="00461A8A">
      <w:pPr>
        <w:rPr>
          <w:rFonts w:ascii="Arial" w:hAnsi="Arial" w:cs="Arial"/>
          <w:sz w:val="16"/>
          <w:szCs w:val="16"/>
        </w:rPr>
      </w:pPr>
      <w:r w:rsidRPr="00461A8A">
        <w:rPr>
          <w:rFonts w:ascii="Arial" w:hAnsi="Arial" w:cs="Arial"/>
          <w:sz w:val="16"/>
          <w:szCs w:val="16"/>
        </w:rPr>
        <w:t xml:space="preserve">jako </w:t>
      </w:r>
      <w:r w:rsidRPr="00461A8A">
        <w:rPr>
          <w:rFonts w:ascii="Arial" w:hAnsi="Arial" w:cs="Arial"/>
          <w:b/>
          <w:sz w:val="16"/>
          <w:szCs w:val="16"/>
        </w:rPr>
        <w:t xml:space="preserve">prodávající </w:t>
      </w:r>
      <w:r w:rsidRPr="00461A8A">
        <w:rPr>
          <w:rFonts w:ascii="Arial" w:hAnsi="Arial" w:cs="Arial"/>
          <w:sz w:val="16"/>
          <w:szCs w:val="16"/>
        </w:rPr>
        <w:t>na straně jedné (dále jen „prodávající“)</w:t>
      </w:r>
    </w:p>
    <w:p w14:paraId="0A37501D" w14:textId="77777777" w:rsidR="00477115" w:rsidRPr="00461A8A" w:rsidRDefault="00477115" w:rsidP="00461A8A">
      <w:pPr>
        <w:rPr>
          <w:rFonts w:ascii="Tahoma" w:hAnsi="Tahoma" w:cs="Tahoma"/>
          <w:sz w:val="16"/>
          <w:szCs w:val="16"/>
        </w:rPr>
      </w:pPr>
    </w:p>
    <w:p w14:paraId="45F94F8F" w14:textId="77777777" w:rsidR="00E8465A" w:rsidRPr="00461A8A" w:rsidRDefault="00F85923" w:rsidP="00461A8A">
      <w:pPr>
        <w:jc w:val="center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a</w:t>
      </w:r>
    </w:p>
    <w:p w14:paraId="5DAB6C7B" w14:textId="77777777" w:rsidR="00477115" w:rsidRPr="00461A8A" w:rsidRDefault="00477115" w:rsidP="00461A8A">
      <w:pPr>
        <w:jc w:val="center"/>
        <w:rPr>
          <w:rFonts w:ascii="Tahoma" w:hAnsi="Tahoma" w:cs="Tahoma"/>
          <w:b/>
          <w:sz w:val="16"/>
          <w:szCs w:val="16"/>
        </w:rPr>
      </w:pPr>
    </w:p>
    <w:p w14:paraId="1AADE186" w14:textId="77777777" w:rsidR="00E8465A" w:rsidRPr="00461A8A" w:rsidRDefault="00E8465A" w:rsidP="00461A8A">
      <w:pPr>
        <w:rPr>
          <w:rFonts w:ascii="Tahoma" w:hAnsi="Tahoma" w:cs="Tahoma"/>
          <w:b/>
          <w:sz w:val="16"/>
          <w:szCs w:val="16"/>
        </w:rPr>
      </w:pPr>
      <w:r w:rsidRPr="00461A8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DBCD123" w14:textId="77777777" w:rsidR="00E8465A" w:rsidRPr="00461A8A" w:rsidRDefault="00E8465A" w:rsidP="00461A8A">
      <w:pPr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se sídlem</w:t>
      </w:r>
      <w:r w:rsidR="00DD2772" w:rsidRPr="00461A8A">
        <w:rPr>
          <w:rFonts w:ascii="Tahoma" w:hAnsi="Tahoma" w:cs="Tahoma"/>
          <w:sz w:val="16"/>
          <w:szCs w:val="16"/>
        </w:rPr>
        <w:t>:</w:t>
      </w:r>
      <w:r w:rsidRPr="00461A8A">
        <w:rPr>
          <w:rFonts w:ascii="Tahoma" w:hAnsi="Tahoma" w:cs="Tahoma"/>
          <w:sz w:val="16"/>
          <w:szCs w:val="16"/>
        </w:rPr>
        <w:t xml:space="preserve"> </w:t>
      </w:r>
      <w:r w:rsidR="00DD2772" w:rsidRPr="00461A8A">
        <w:rPr>
          <w:rFonts w:ascii="Tahoma" w:hAnsi="Tahoma" w:cs="Tahoma"/>
          <w:sz w:val="16"/>
          <w:szCs w:val="16"/>
        </w:rPr>
        <w:t xml:space="preserve">            </w:t>
      </w:r>
      <w:r w:rsidR="00A752E6" w:rsidRPr="00461A8A">
        <w:rPr>
          <w:rFonts w:ascii="Tahoma" w:hAnsi="Tahoma" w:cs="Tahoma"/>
          <w:sz w:val="16"/>
          <w:szCs w:val="16"/>
        </w:rPr>
        <w:tab/>
      </w:r>
      <w:r w:rsidRPr="00461A8A">
        <w:rPr>
          <w:rFonts w:ascii="Tahoma" w:hAnsi="Tahoma" w:cs="Tahoma"/>
          <w:sz w:val="16"/>
          <w:szCs w:val="16"/>
        </w:rPr>
        <w:t xml:space="preserve">U Nemocnice </w:t>
      </w:r>
      <w:r w:rsidR="00CC263E" w:rsidRPr="00461A8A">
        <w:rPr>
          <w:rFonts w:ascii="Tahoma" w:hAnsi="Tahoma" w:cs="Tahoma"/>
          <w:sz w:val="16"/>
          <w:szCs w:val="16"/>
        </w:rPr>
        <w:t>499/</w:t>
      </w:r>
      <w:r w:rsidRPr="00461A8A">
        <w:rPr>
          <w:rFonts w:ascii="Tahoma" w:hAnsi="Tahoma" w:cs="Tahoma"/>
          <w:sz w:val="16"/>
          <w:szCs w:val="16"/>
        </w:rPr>
        <w:t xml:space="preserve">2, 128 08 Praha 2 </w:t>
      </w:r>
    </w:p>
    <w:p w14:paraId="4826C4B1" w14:textId="77777777" w:rsidR="00E8465A" w:rsidRPr="00461A8A" w:rsidRDefault="00E8465A" w:rsidP="00461A8A">
      <w:pPr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IČ: 000</w:t>
      </w:r>
      <w:r w:rsidR="00885CE5" w:rsidRPr="00461A8A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>64</w:t>
      </w:r>
      <w:r w:rsidR="00885CE5" w:rsidRPr="00461A8A">
        <w:rPr>
          <w:rFonts w:ascii="Tahoma" w:hAnsi="Tahoma" w:cs="Tahoma"/>
          <w:sz w:val="16"/>
          <w:szCs w:val="16"/>
        </w:rPr>
        <w:t> </w:t>
      </w:r>
      <w:r w:rsidRPr="00461A8A">
        <w:rPr>
          <w:rFonts w:ascii="Tahoma" w:hAnsi="Tahoma" w:cs="Tahoma"/>
          <w:sz w:val="16"/>
          <w:szCs w:val="16"/>
        </w:rPr>
        <w:t>165</w:t>
      </w:r>
      <w:r w:rsidR="00885CE5" w:rsidRPr="00461A8A">
        <w:rPr>
          <w:rFonts w:ascii="Tahoma" w:hAnsi="Tahoma" w:cs="Tahoma"/>
          <w:sz w:val="16"/>
          <w:szCs w:val="16"/>
        </w:rPr>
        <w:t xml:space="preserve">      </w:t>
      </w:r>
      <w:r w:rsidR="00A752E6" w:rsidRPr="00461A8A">
        <w:rPr>
          <w:rFonts w:ascii="Tahoma" w:hAnsi="Tahoma" w:cs="Tahoma"/>
          <w:sz w:val="16"/>
          <w:szCs w:val="16"/>
        </w:rPr>
        <w:tab/>
      </w:r>
      <w:r w:rsidRPr="00461A8A">
        <w:rPr>
          <w:rFonts w:ascii="Tahoma" w:hAnsi="Tahoma" w:cs="Tahoma"/>
          <w:sz w:val="16"/>
          <w:szCs w:val="16"/>
        </w:rPr>
        <w:t>DIČ:</w:t>
      </w:r>
      <w:r w:rsidR="0009067B" w:rsidRPr="00461A8A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>CZ00064165</w:t>
      </w:r>
    </w:p>
    <w:p w14:paraId="55096EFA" w14:textId="11EA3893" w:rsidR="00E8465A" w:rsidRPr="00461A8A" w:rsidRDefault="001C5F99" w:rsidP="00461A8A">
      <w:pPr>
        <w:rPr>
          <w:rFonts w:ascii="Tahoma" w:hAnsi="Tahoma" w:cs="Tahoma"/>
          <w:sz w:val="16"/>
          <w:szCs w:val="16"/>
        </w:rPr>
      </w:pPr>
      <w:r w:rsidRPr="34007FC0">
        <w:rPr>
          <w:rFonts w:ascii="Tahoma" w:hAnsi="Tahoma" w:cs="Tahoma"/>
          <w:sz w:val="16"/>
          <w:szCs w:val="16"/>
        </w:rPr>
        <w:t>zastoupená</w:t>
      </w:r>
      <w:r w:rsidR="00E8465A" w:rsidRPr="34007FC0">
        <w:rPr>
          <w:rFonts w:ascii="Tahoma" w:hAnsi="Tahoma" w:cs="Tahoma"/>
          <w:sz w:val="16"/>
          <w:szCs w:val="16"/>
        </w:rPr>
        <w:t xml:space="preserve">: </w:t>
      </w:r>
      <w:r w:rsidR="00DD2772" w:rsidRPr="34007FC0">
        <w:rPr>
          <w:rFonts w:ascii="Tahoma" w:hAnsi="Tahoma" w:cs="Tahoma"/>
          <w:sz w:val="16"/>
          <w:szCs w:val="16"/>
        </w:rPr>
        <w:t xml:space="preserve">         </w:t>
      </w:r>
      <w:r>
        <w:tab/>
      </w:r>
      <w:r w:rsidR="00C97359">
        <w:rPr>
          <w:rFonts w:ascii="Tahoma" w:hAnsi="Tahoma" w:cs="Tahoma"/>
          <w:sz w:val="16"/>
          <w:szCs w:val="16"/>
        </w:rPr>
        <w:t>xxx</w:t>
      </w:r>
      <w:r w:rsidR="00915FB9" w:rsidRPr="34007FC0">
        <w:rPr>
          <w:rFonts w:ascii="Tahoma" w:hAnsi="Tahoma" w:cs="Tahoma"/>
          <w:sz w:val="16"/>
          <w:szCs w:val="16"/>
        </w:rPr>
        <w:t>, ředitelem</w:t>
      </w:r>
      <w:r w:rsidR="00DA5ED4" w:rsidRPr="34007FC0">
        <w:rPr>
          <w:rFonts w:ascii="Tahoma" w:hAnsi="Tahoma" w:cs="Tahoma"/>
          <w:sz w:val="16"/>
          <w:szCs w:val="16"/>
        </w:rPr>
        <w:t xml:space="preserve"> </w:t>
      </w:r>
    </w:p>
    <w:p w14:paraId="16BAEE32" w14:textId="77777777" w:rsidR="00E8465A" w:rsidRPr="00461A8A" w:rsidRDefault="00E8465A" w:rsidP="00461A8A">
      <w:pPr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461A8A">
        <w:rPr>
          <w:rFonts w:ascii="Tahoma" w:hAnsi="Tahoma" w:cs="Tahoma"/>
          <w:sz w:val="16"/>
          <w:szCs w:val="16"/>
        </w:rPr>
        <w:t xml:space="preserve"> </w:t>
      </w:r>
      <w:r w:rsidR="00A752E6" w:rsidRPr="00461A8A">
        <w:rPr>
          <w:rFonts w:ascii="Tahoma" w:hAnsi="Tahoma" w:cs="Tahoma"/>
          <w:sz w:val="16"/>
          <w:szCs w:val="16"/>
        </w:rPr>
        <w:tab/>
      </w:r>
      <w:r w:rsidR="004541A6" w:rsidRPr="00461A8A">
        <w:rPr>
          <w:rFonts w:ascii="Tahoma" w:hAnsi="Tahoma" w:cs="Tahoma"/>
          <w:sz w:val="16"/>
          <w:szCs w:val="16"/>
        </w:rPr>
        <w:t>Česká národní banka</w:t>
      </w:r>
    </w:p>
    <w:p w14:paraId="0E969B1B" w14:textId="77777777" w:rsidR="00E8465A" w:rsidRPr="00461A8A" w:rsidRDefault="00E8465A" w:rsidP="00461A8A">
      <w:pPr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číslo účtu: </w:t>
      </w:r>
      <w:r w:rsidR="000F05EE" w:rsidRPr="00461A8A">
        <w:rPr>
          <w:rFonts w:ascii="Tahoma" w:hAnsi="Tahoma" w:cs="Tahoma"/>
          <w:sz w:val="16"/>
          <w:szCs w:val="16"/>
        </w:rPr>
        <w:tab/>
      </w:r>
      <w:r w:rsidR="004541A6" w:rsidRPr="00461A8A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3A6A104E" w14:textId="77777777" w:rsidR="00E8465A" w:rsidRPr="00461A8A" w:rsidRDefault="00885CE5" w:rsidP="00461A8A">
      <w:pPr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jako </w:t>
      </w:r>
      <w:r w:rsidRPr="00461A8A">
        <w:rPr>
          <w:rFonts w:ascii="Tahoma" w:hAnsi="Tahoma" w:cs="Tahoma"/>
          <w:b/>
          <w:sz w:val="16"/>
          <w:szCs w:val="16"/>
        </w:rPr>
        <w:t xml:space="preserve">kupující </w:t>
      </w:r>
      <w:r w:rsidRPr="00461A8A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61A8A">
        <w:rPr>
          <w:rFonts w:ascii="Tahoma" w:hAnsi="Tahoma" w:cs="Tahoma"/>
          <w:sz w:val="16"/>
          <w:szCs w:val="16"/>
        </w:rPr>
        <w:t xml:space="preserve">(dále jen </w:t>
      </w:r>
      <w:r w:rsidR="004A3CCC" w:rsidRPr="00461A8A">
        <w:rPr>
          <w:rFonts w:ascii="Tahoma" w:hAnsi="Tahoma" w:cs="Tahoma"/>
          <w:sz w:val="16"/>
          <w:szCs w:val="16"/>
        </w:rPr>
        <w:t>„</w:t>
      </w:r>
      <w:r w:rsidR="00E8465A" w:rsidRPr="00461A8A">
        <w:rPr>
          <w:rFonts w:ascii="Tahoma" w:hAnsi="Tahoma" w:cs="Tahoma"/>
          <w:sz w:val="16"/>
          <w:szCs w:val="16"/>
        </w:rPr>
        <w:t>kupující</w:t>
      </w:r>
      <w:r w:rsidR="00A76D75" w:rsidRPr="00461A8A">
        <w:rPr>
          <w:rFonts w:ascii="Tahoma" w:hAnsi="Tahoma" w:cs="Tahoma"/>
          <w:sz w:val="16"/>
          <w:szCs w:val="16"/>
        </w:rPr>
        <w:t>“</w:t>
      </w:r>
      <w:r w:rsidR="00E8465A" w:rsidRPr="00461A8A">
        <w:rPr>
          <w:rFonts w:ascii="Tahoma" w:hAnsi="Tahoma" w:cs="Tahoma"/>
          <w:sz w:val="16"/>
          <w:szCs w:val="16"/>
        </w:rPr>
        <w:t>)</w:t>
      </w:r>
    </w:p>
    <w:p w14:paraId="02EB378F" w14:textId="77777777" w:rsidR="000727C0" w:rsidRPr="00461A8A" w:rsidRDefault="000727C0" w:rsidP="00461A8A">
      <w:pPr>
        <w:rPr>
          <w:rFonts w:ascii="Tahoma" w:hAnsi="Tahoma" w:cs="Tahoma"/>
          <w:sz w:val="16"/>
          <w:szCs w:val="16"/>
        </w:rPr>
      </w:pPr>
    </w:p>
    <w:p w14:paraId="58E39673" w14:textId="77777777" w:rsidR="000727C0" w:rsidRPr="00461A8A" w:rsidRDefault="000727C0" w:rsidP="00461A8A">
      <w:pPr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(kupující a prodávající dále též společně jako „smluvní strany“)</w:t>
      </w:r>
    </w:p>
    <w:p w14:paraId="6A05A809" w14:textId="77777777" w:rsidR="00885CE5" w:rsidRPr="00461A8A" w:rsidRDefault="00885CE5" w:rsidP="00461A8A">
      <w:pPr>
        <w:rPr>
          <w:rFonts w:ascii="Tahoma" w:hAnsi="Tahoma" w:cs="Tahoma"/>
          <w:sz w:val="16"/>
          <w:szCs w:val="16"/>
        </w:rPr>
      </w:pPr>
    </w:p>
    <w:p w14:paraId="6529F2C7" w14:textId="77777777" w:rsidR="000727C0" w:rsidRPr="00461A8A" w:rsidRDefault="000727C0" w:rsidP="00461A8A">
      <w:p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Smluvní strany </w:t>
      </w:r>
      <w:r w:rsidR="00885CE5" w:rsidRPr="00461A8A">
        <w:rPr>
          <w:rFonts w:ascii="Tahoma" w:hAnsi="Tahoma" w:cs="Tahoma"/>
          <w:sz w:val="16"/>
          <w:szCs w:val="16"/>
        </w:rPr>
        <w:t>u</w:t>
      </w:r>
      <w:r w:rsidR="00E8465A" w:rsidRPr="00461A8A">
        <w:rPr>
          <w:rFonts w:ascii="Tahoma" w:hAnsi="Tahoma" w:cs="Tahoma"/>
          <w:sz w:val="16"/>
          <w:szCs w:val="16"/>
        </w:rPr>
        <w:t>zav</w:t>
      </w:r>
      <w:r w:rsidR="00235AE3" w:rsidRPr="00461A8A">
        <w:rPr>
          <w:rFonts w:ascii="Tahoma" w:hAnsi="Tahoma" w:cs="Tahoma"/>
          <w:sz w:val="16"/>
          <w:szCs w:val="16"/>
        </w:rPr>
        <w:t>řel</w:t>
      </w:r>
      <w:r w:rsidRPr="00461A8A">
        <w:rPr>
          <w:rFonts w:ascii="Tahoma" w:hAnsi="Tahoma" w:cs="Tahoma"/>
          <w:sz w:val="16"/>
          <w:szCs w:val="16"/>
        </w:rPr>
        <w:t>y</w:t>
      </w:r>
      <w:r w:rsidR="00235AE3" w:rsidRPr="00461A8A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461A8A">
        <w:rPr>
          <w:rFonts w:ascii="Tahoma" w:hAnsi="Tahoma" w:cs="Tahoma"/>
          <w:sz w:val="16"/>
          <w:szCs w:val="16"/>
        </w:rPr>
        <w:t xml:space="preserve"> § </w:t>
      </w:r>
      <w:r w:rsidR="00E12D24" w:rsidRPr="00461A8A">
        <w:rPr>
          <w:rFonts w:ascii="Tahoma" w:hAnsi="Tahoma" w:cs="Tahoma"/>
          <w:sz w:val="16"/>
          <w:szCs w:val="16"/>
        </w:rPr>
        <w:t xml:space="preserve">2079  </w:t>
      </w:r>
      <w:r w:rsidR="00091917" w:rsidRPr="00461A8A">
        <w:rPr>
          <w:rFonts w:ascii="Tahoma" w:hAnsi="Tahoma" w:cs="Tahoma"/>
          <w:sz w:val="16"/>
          <w:szCs w:val="16"/>
        </w:rPr>
        <w:t xml:space="preserve">a násl. </w:t>
      </w:r>
      <w:r w:rsidR="003C3659" w:rsidRPr="00461A8A">
        <w:rPr>
          <w:rFonts w:ascii="Tahoma" w:hAnsi="Tahoma" w:cs="Tahoma"/>
          <w:sz w:val="16"/>
          <w:szCs w:val="16"/>
        </w:rPr>
        <w:t>zákona č. 89/2012 Sb</w:t>
      </w:r>
      <w:r w:rsidR="00235AE3" w:rsidRPr="00461A8A">
        <w:rPr>
          <w:rFonts w:ascii="Tahoma" w:hAnsi="Tahoma" w:cs="Tahoma"/>
          <w:sz w:val="16"/>
          <w:szCs w:val="16"/>
        </w:rPr>
        <w:t>.</w:t>
      </w:r>
      <w:r w:rsidR="003C3659" w:rsidRPr="00461A8A">
        <w:rPr>
          <w:rFonts w:ascii="Tahoma" w:hAnsi="Tahoma" w:cs="Tahoma"/>
          <w:sz w:val="16"/>
          <w:szCs w:val="16"/>
        </w:rPr>
        <w:t xml:space="preserve">, </w:t>
      </w:r>
      <w:r w:rsidR="00E12D24" w:rsidRPr="00461A8A">
        <w:rPr>
          <w:rFonts w:ascii="Tahoma" w:hAnsi="Tahoma" w:cs="Tahoma"/>
          <w:sz w:val="16"/>
          <w:szCs w:val="16"/>
        </w:rPr>
        <w:t xml:space="preserve">občanského </w:t>
      </w:r>
      <w:r w:rsidR="00091917" w:rsidRPr="00461A8A">
        <w:rPr>
          <w:rFonts w:ascii="Tahoma" w:hAnsi="Tahoma" w:cs="Tahoma"/>
          <w:sz w:val="16"/>
          <w:szCs w:val="16"/>
        </w:rPr>
        <w:t xml:space="preserve">zákoníku </w:t>
      </w:r>
      <w:r w:rsidRPr="00461A8A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461A8A">
        <w:rPr>
          <w:rFonts w:ascii="Tahoma" w:hAnsi="Tahoma" w:cs="Tahoma"/>
          <w:sz w:val="16"/>
          <w:szCs w:val="16"/>
        </w:rPr>
        <w:t xml:space="preserve">a </w:t>
      </w:r>
      <w:r w:rsidR="00E8465A" w:rsidRPr="00461A8A">
        <w:rPr>
          <w:rFonts w:ascii="Tahoma" w:hAnsi="Tahoma" w:cs="Tahoma"/>
          <w:sz w:val="16"/>
          <w:szCs w:val="16"/>
        </w:rPr>
        <w:t xml:space="preserve">na základě </w:t>
      </w:r>
      <w:r w:rsidR="00DD2772" w:rsidRPr="00461A8A">
        <w:rPr>
          <w:rFonts w:ascii="Tahoma" w:hAnsi="Tahoma" w:cs="Tahoma"/>
          <w:sz w:val="16"/>
          <w:szCs w:val="16"/>
        </w:rPr>
        <w:t xml:space="preserve">vyhodnocení </w:t>
      </w:r>
      <w:r w:rsidR="00E8465A" w:rsidRPr="00461A8A">
        <w:rPr>
          <w:rFonts w:ascii="Tahoma" w:hAnsi="Tahoma" w:cs="Tahoma"/>
          <w:sz w:val="16"/>
          <w:szCs w:val="16"/>
        </w:rPr>
        <w:t xml:space="preserve">výsledků </w:t>
      </w:r>
      <w:r w:rsidR="00091917" w:rsidRPr="00461A8A">
        <w:rPr>
          <w:rFonts w:ascii="Tahoma" w:hAnsi="Tahoma" w:cs="Tahoma"/>
          <w:b/>
          <w:sz w:val="16"/>
          <w:szCs w:val="16"/>
        </w:rPr>
        <w:t>veřejné zakázky</w:t>
      </w:r>
      <w:r w:rsidR="00095BCA" w:rsidRPr="00461A8A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461A8A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461A8A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461A8A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461A8A">
        <w:rPr>
          <w:rFonts w:ascii="Tahoma" w:hAnsi="Tahoma" w:cs="Tahoma"/>
          <w:b/>
          <w:sz w:val="16"/>
          <w:szCs w:val="16"/>
        </w:rPr>
        <w:t xml:space="preserve"> </w:t>
      </w:r>
      <w:r w:rsidR="00D21570" w:rsidRPr="00461A8A">
        <w:rPr>
          <w:rFonts w:ascii="Tahoma" w:hAnsi="Tahoma" w:cs="Tahoma"/>
          <w:b/>
          <w:sz w:val="16"/>
          <w:szCs w:val="16"/>
        </w:rPr>
        <w:t>T004/23V/00000460</w:t>
      </w:r>
      <w:r w:rsidR="00E8465A" w:rsidRPr="00461A8A">
        <w:rPr>
          <w:rFonts w:ascii="Tahoma" w:hAnsi="Tahoma" w:cs="Tahoma"/>
          <w:sz w:val="16"/>
          <w:szCs w:val="16"/>
        </w:rPr>
        <w:t xml:space="preserve"> ze dne</w:t>
      </w:r>
      <w:r w:rsidR="009A360A" w:rsidRPr="00461A8A">
        <w:rPr>
          <w:rFonts w:ascii="Tahoma" w:hAnsi="Tahoma" w:cs="Tahoma"/>
          <w:sz w:val="16"/>
          <w:szCs w:val="16"/>
        </w:rPr>
        <w:t xml:space="preserve"> </w:t>
      </w:r>
      <w:r w:rsidR="00D21570" w:rsidRPr="00461A8A">
        <w:rPr>
          <w:rFonts w:ascii="Tahoma" w:hAnsi="Tahoma" w:cs="Tahoma"/>
          <w:sz w:val="16"/>
          <w:szCs w:val="16"/>
        </w:rPr>
        <w:t>28.2.2023</w:t>
      </w:r>
      <w:r w:rsidR="00E8465A" w:rsidRPr="00461A8A">
        <w:rPr>
          <w:rFonts w:ascii="Tahoma" w:hAnsi="Tahoma" w:cs="Tahoma"/>
          <w:sz w:val="16"/>
          <w:szCs w:val="16"/>
        </w:rPr>
        <w:t xml:space="preserve"> </w:t>
      </w:r>
      <w:r w:rsidR="00DD2772" w:rsidRPr="00461A8A">
        <w:rPr>
          <w:rFonts w:ascii="Tahoma" w:hAnsi="Tahoma" w:cs="Tahoma"/>
          <w:sz w:val="16"/>
          <w:szCs w:val="16"/>
        </w:rPr>
        <w:t xml:space="preserve">s názvem </w:t>
      </w:r>
      <w:r w:rsidR="00605733" w:rsidRPr="00461A8A">
        <w:rPr>
          <w:rFonts w:ascii="Tahoma" w:hAnsi="Tahoma" w:cs="Tahoma"/>
          <w:b/>
          <w:sz w:val="16"/>
          <w:szCs w:val="16"/>
        </w:rPr>
        <w:t>,,</w:t>
      </w:r>
      <w:r w:rsidR="00413719" w:rsidRPr="00461A8A">
        <w:rPr>
          <w:rFonts w:ascii="Tahoma" w:hAnsi="Tahoma" w:cs="Tahoma"/>
          <w:b/>
          <w:sz w:val="16"/>
          <w:szCs w:val="16"/>
        </w:rPr>
        <w:t>Etikety v kotouči</w:t>
      </w:r>
      <w:r w:rsidR="00DD2772" w:rsidRPr="00461A8A">
        <w:rPr>
          <w:rFonts w:ascii="Tahoma" w:hAnsi="Tahoma" w:cs="Tahoma"/>
          <w:b/>
          <w:sz w:val="16"/>
          <w:szCs w:val="16"/>
        </w:rPr>
        <w:t>“</w:t>
      </w:r>
      <w:r w:rsidR="00E40E79" w:rsidRPr="00461A8A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461A8A">
        <w:rPr>
          <w:rFonts w:ascii="Tahoma" w:hAnsi="Tahoma" w:cs="Tahoma"/>
          <w:sz w:val="16"/>
          <w:szCs w:val="16"/>
        </w:rPr>
        <w:t>“)</w:t>
      </w:r>
      <w:r w:rsidR="00F72B14" w:rsidRPr="00461A8A">
        <w:rPr>
          <w:rFonts w:ascii="Tahoma" w:hAnsi="Tahoma" w:cs="Tahoma"/>
          <w:sz w:val="16"/>
          <w:szCs w:val="16"/>
        </w:rPr>
        <w:t>,</w:t>
      </w:r>
      <w:r w:rsidR="00D560EE" w:rsidRPr="00461A8A">
        <w:rPr>
          <w:rFonts w:ascii="Tahoma" w:hAnsi="Tahoma" w:cs="Tahoma"/>
          <w:sz w:val="16"/>
          <w:szCs w:val="16"/>
        </w:rPr>
        <w:t xml:space="preserve"> </w:t>
      </w:r>
      <w:r w:rsidR="00DD2772" w:rsidRPr="00461A8A">
        <w:rPr>
          <w:rFonts w:ascii="Tahoma" w:hAnsi="Tahoma" w:cs="Tahoma"/>
          <w:sz w:val="16"/>
          <w:szCs w:val="16"/>
        </w:rPr>
        <w:t>tuto</w:t>
      </w:r>
      <w:r w:rsidR="00235AE3" w:rsidRPr="00461A8A">
        <w:rPr>
          <w:rFonts w:ascii="Tahoma" w:hAnsi="Tahoma" w:cs="Tahoma"/>
          <w:sz w:val="16"/>
          <w:szCs w:val="16"/>
        </w:rPr>
        <w:t xml:space="preserve"> </w:t>
      </w:r>
    </w:p>
    <w:p w14:paraId="5A39BBE3" w14:textId="77777777" w:rsidR="000727C0" w:rsidRPr="00461A8A" w:rsidRDefault="000727C0" w:rsidP="00461A8A">
      <w:pPr>
        <w:jc w:val="center"/>
        <w:rPr>
          <w:rFonts w:ascii="Tahoma" w:hAnsi="Tahoma" w:cs="Tahoma"/>
          <w:sz w:val="16"/>
          <w:szCs w:val="16"/>
        </w:rPr>
      </w:pPr>
    </w:p>
    <w:p w14:paraId="6F56076D" w14:textId="77777777" w:rsidR="000727C0" w:rsidRPr="00461A8A" w:rsidRDefault="00235AE3" w:rsidP="00461A8A">
      <w:pPr>
        <w:jc w:val="center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461A8A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461A8A">
        <w:rPr>
          <w:rFonts w:ascii="Tahoma" w:hAnsi="Tahoma" w:cs="Tahoma"/>
          <w:sz w:val="16"/>
          <w:szCs w:val="16"/>
        </w:rPr>
        <w:t xml:space="preserve"> </w:t>
      </w:r>
    </w:p>
    <w:p w14:paraId="0DD81A50" w14:textId="77777777" w:rsidR="00DD2772" w:rsidRPr="00461A8A" w:rsidRDefault="00235AE3" w:rsidP="00461A8A">
      <w:pPr>
        <w:jc w:val="center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(dále</w:t>
      </w:r>
      <w:r w:rsidR="0089521D" w:rsidRPr="00461A8A">
        <w:rPr>
          <w:rFonts w:ascii="Tahoma" w:hAnsi="Tahoma" w:cs="Tahoma"/>
          <w:sz w:val="16"/>
          <w:szCs w:val="16"/>
        </w:rPr>
        <w:t xml:space="preserve"> jen </w:t>
      </w:r>
      <w:r w:rsidR="000727C0" w:rsidRPr="00461A8A">
        <w:rPr>
          <w:rFonts w:ascii="Tahoma" w:hAnsi="Tahoma" w:cs="Tahoma"/>
          <w:sz w:val="16"/>
          <w:szCs w:val="16"/>
        </w:rPr>
        <w:t>„</w:t>
      </w:r>
      <w:r w:rsidR="0089521D" w:rsidRPr="00461A8A">
        <w:rPr>
          <w:rFonts w:ascii="Tahoma" w:hAnsi="Tahoma" w:cs="Tahoma"/>
          <w:sz w:val="16"/>
          <w:szCs w:val="16"/>
        </w:rPr>
        <w:t>smlouva</w:t>
      </w:r>
      <w:r w:rsidR="000727C0" w:rsidRPr="00461A8A">
        <w:rPr>
          <w:rFonts w:ascii="Tahoma" w:hAnsi="Tahoma" w:cs="Tahoma"/>
          <w:sz w:val="16"/>
          <w:szCs w:val="16"/>
        </w:rPr>
        <w:t>“</w:t>
      </w:r>
      <w:r w:rsidRPr="00461A8A">
        <w:rPr>
          <w:rFonts w:ascii="Tahoma" w:hAnsi="Tahoma" w:cs="Tahoma"/>
          <w:sz w:val="16"/>
          <w:szCs w:val="16"/>
        </w:rPr>
        <w:t>)</w:t>
      </w:r>
    </w:p>
    <w:p w14:paraId="41C8F396" w14:textId="77777777" w:rsidR="00DD2772" w:rsidRPr="00461A8A" w:rsidRDefault="00DD2772" w:rsidP="00461A8A">
      <w:pPr>
        <w:jc w:val="both"/>
        <w:rPr>
          <w:rFonts w:ascii="Tahoma" w:hAnsi="Tahoma" w:cs="Tahoma"/>
          <w:sz w:val="16"/>
          <w:szCs w:val="16"/>
        </w:rPr>
      </w:pPr>
    </w:p>
    <w:p w14:paraId="72A3D3EC" w14:textId="77777777" w:rsidR="00E8465A" w:rsidRPr="00461A8A" w:rsidRDefault="00E8465A" w:rsidP="00461A8A">
      <w:pPr>
        <w:jc w:val="both"/>
        <w:rPr>
          <w:rFonts w:ascii="Tahoma" w:hAnsi="Tahoma" w:cs="Tahoma"/>
          <w:sz w:val="16"/>
          <w:szCs w:val="16"/>
        </w:rPr>
      </w:pPr>
    </w:p>
    <w:p w14:paraId="444B7BE9" w14:textId="77777777" w:rsidR="00E8465A" w:rsidRPr="00461A8A" w:rsidRDefault="00F72B14" w:rsidP="00461A8A">
      <w:pPr>
        <w:jc w:val="center"/>
        <w:rPr>
          <w:rFonts w:ascii="Tahoma" w:hAnsi="Tahoma" w:cs="Tahoma"/>
          <w:b/>
          <w:sz w:val="16"/>
          <w:szCs w:val="16"/>
        </w:rPr>
      </w:pPr>
      <w:r w:rsidRPr="00461A8A">
        <w:rPr>
          <w:rFonts w:ascii="Tahoma" w:hAnsi="Tahoma" w:cs="Tahoma"/>
          <w:b/>
          <w:sz w:val="16"/>
          <w:szCs w:val="16"/>
        </w:rPr>
        <w:t>I</w:t>
      </w:r>
      <w:r w:rsidR="00E8465A" w:rsidRPr="00461A8A">
        <w:rPr>
          <w:rFonts w:ascii="Tahoma" w:hAnsi="Tahoma" w:cs="Tahoma"/>
          <w:b/>
          <w:sz w:val="16"/>
          <w:szCs w:val="16"/>
        </w:rPr>
        <w:t>.</w:t>
      </w:r>
      <w:r w:rsidR="0009067B" w:rsidRPr="00461A8A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461A8A">
        <w:rPr>
          <w:rFonts w:ascii="Tahoma" w:hAnsi="Tahoma" w:cs="Tahoma"/>
          <w:b/>
          <w:sz w:val="16"/>
          <w:szCs w:val="16"/>
        </w:rPr>
        <w:t>Předmět plnění</w:t>
      </w:r>
    </w:p>
    <w:p w14:paraId="334ABD1B" w14:textId="77777777" w:rsidR="005C5BA9" w:rsidRPr="00461A8A" w:rsidRDefault="005C5BA9" w:rsidP="00461A8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461A8A">
        <w:rPr>
          <w:rFonts w:ascii="Tahoma" w:hAnsi="Tahoma" w:cs="Tahoma"/>
          <w:b/>
          <w:sz w:val="16"/>
          <w:szCs w:val="16"/>
        </w:rPr>
        <w:t xml:space="preserve"> dodávky</w:t>
      </w:r>
      <w:r w:rsidR="00780313" w:rsidRPr="00461A8A">
        <w:rPr>
          <w:rFonts w:ascii="Tahoma" w:hAnsi="Tahoma" w:cs="Tahoma"/>
          <w:b/>
          <w:sz w:val="16"/>
          <w:szCs w:val="16"/>
        </w:rPr>
        <w:t xml:space="preserve"> </w:t>
      </w:r>
      <w:r w:rsidR="00413719" w:rsidRPr="00461A8A">
        <w:rPr>
          <w:rFonts w:ascii="Tahoma" w:hAnsi="Tahoma" w:cs="Tahoma"/>
          <w:b/>
          <w:sz w:val="16"/>
          <w:szCs w:val="16"/>
        </w:rPr>
        <w:t>etiket na kotoučích</w:t>
      </w:r>
      <w:r w:rsidRPr="00461A8A">
        <w:rPr>
          <w:rFonts w:ascii="Tahoma" w:hAnsi="Tahoma" w:cs="Tahoma"/>
          <w:sz w:val="16"/>
          <w:szCs w:val="16"/>
        </w:rPr>
        <w:t xml:space="preserve">, </w:t>
      </w:r>
      <w:r w:rsidR="005B6F18" w:rsidRPr="00461A8A">
        <w:rPr>
          <w:rFonts w:ascii="Tahoma" w:hAnsi="Tahoma" w:cs="Tahoma"/>
          <w:sz w:val="16"/>
          <w:szCs w:val="16"/>
        </w:rPr>
        <w:t>jejichž</w:t>
      </w:r>
      <w:r w:rsidR="00765F9E" w:rsidRPr="00461A8A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461A8A">
        <w:rPr>
          <w:rFonts w:ascii="Tahoma" w:hAnsi="Tahoma" w:cs="Tahoma"/>
          <w:sz w:val="16"/>
          <w:szCs w:val="16"/>
        </w:rPr>
        <w:t>e-tržiště</w:t>
      </w:r>
      <w:r w:rsidRPr="00461A8A">
        <w:rPr>
          <w:rFonts w:ascii="Tahoma" w:hAnsi="Tahoma" w:cs="Tahoma"/>
          <w:sz w:val="16"/>
          <w:szCs w:val="16"/>
        </w:rPr>
        <w:t xml:space="preserve"> č.</w:t>
      </w:r>
      <w:r w:rsidR="00D21570" w:rsidRPr="00461A8A">
        <w:rPr>
          <w:rFonts w:ascii="Tahoma" w:hAnsi="Tahoma" w:cs="Tahoma"/>
          <w:sz w:val="16"/>
          <w:szCs w:val="16"/>
        </w:rPr>
        <w:t xml:space="preserve"> T004/23V/00000460</w:t>
      </w:r>
      <w:r w:rsidRPr="00461A8A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3747DA" w:rsidRPr="00461A8A">
        <w:rPr>
          <w:rFonts w:ascii="Tahoma" w:hAnsi="Tahoma" w:cs="Tahoma"/>
          <w:sz w:val="16"/>
          <w:szCs w:val="16"/>
        </w:rPr>
        <w:t xml:space="preserve"> nebo předmět plnění</w:t>
      </w:r>
      <w:r w:rsidRPr="00461A8A">
        <w:rPr>
          <w:rFonts w:ascii="Tahoma" w:hAnsi="Tahoma" w:cs="Tahoma"/>
          <w:sz w:val="16"/>
          <w:szCs w:val="16"/>
        </w:rPr>
        <w:t>“)  dle podmínek sjednaných touto smlouvou a zadávacími podmínkami veřejné zakázky. Zboží bude dodáváno na základě objednávek kupujícího do místa plnění</w:t>
      </w:r>
      <w:r w:rsidR="00C669E2" w:rsidRPr="00461A8A">
        <w:rPr>
          <w:rFonts w:ascii="Tahoma" w:hAnsi="Tahoma" w:cs="Tahoma"/>
          <w:sz w:val="16"/>
          <w:szCs w:val="16"/>
        </w:rPr>
        <w:t xml:space="preserve"> uvedené</w:t>
      </w:r>
      <w:r w:rsidR="00B01AF0" w:rsidRPr="00461A8A">
        <w:rPr>
          <w:rFonts w:ascii="Tahoma" w:hAnsi="Tahoma" w:cs="Tahoma"/>
          <w:sz w:val="16"/>
          <w:szCs w:val="16"/>
        </w:rPr>
        <w:t>ho</w:t>
      </w:r>
      <w:r w:rsidR="00C669E2" w:rsidRPr="00461A8A">
        <w:rPr>
          <w:rFonts w:ascii="Tahoma" w:hAnsi="Tahoma" w:cs="Tahoma"/>
          <w:sz w:val="16"/>
          <w:szCs w:val="16"/>
        </w:rPr>
        <w:t xml:space="preserve"> v objednávce</w:t>
      </w:r>
      <w:r w:rsidRPr="00461A8A">
        <w:rPr>
          <w:rFonts w:ascii="Tahoma" w:hAnsi="Tahoma" w:cs="Tahoma"/>
          <w:sz w:val="16"/>
          <w:szCs w:val="16"/>
        </w:rPr>
        <w:t xml:space="preserve">. </w:t>
      </w:r>
    </w:p>
    <w:p w14:paraId="43F9C4ED" w14:textId="77777777" w:rsidR="005C5BA9" w:rsidRPr="00461A8A" w:rsidRDefault="005C5BA9" w:rsidP="00461A8A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65187B5" w14:textId="77777777" w:rsidR="00477115" w:rsidRPr="00461A8A" w:rsidRDefault="005C5BA9" w:rsidP="00461A8A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61A8A">
        <w:rPr>
          <w:rFonts w:ascii="Tahoma" w:hAnsi="Tahoma" w:cs="Tahoma"/>
          <w:sz w:val="16"/>
          <w:szCs w:val="16"/>
        </w:rPr>
        <w:t>uvedené</w:t>
      </w:r>
      <w:r w:rsidR="0002264F" w:rsidRPr="00461A8A">
        <w:rPr>
          <w:rFonts w:ascii="Tahoma" w:hAnsi="Tahoma" w:cs="Tahoma"/>
          <w:sz w:val="16"/>
          <w:szCs w:val="16"/>
        </w:rPr>
        <w:t xml:space="preserve"> </w:t>
      </w:r>
      <w:r w:rsidR="00765A23" w:rsidRPr="00461A8A">
        <w:rPr>
          <w:rFonts w:ascii="Tahoma" w:hAnsi="Tahoma" w:cs="Tahoma"/>
          <w:sz w:val="16"/>
          <w:szCs w:val="16"/>
        </w:rPr>
        <w:t xml:space="preserve">v zadání </w:t>
      </w:r>
      <w:r w:rsidR="00E40E79" w:rsidRPr="00461A8A">
        <w:rPr>
          <w:rFonts w:ascii="Tahoma" w:hAnsi="Tahoma" w:cs="Tahoma"/>
          <w:sz w:val="16"/>
          <w:szCs w:val="16"/>
        </w:rPr>
        <w:t>e-tržiště</w:t>
      </w:r>
      <w:r w:rsidR="00E63A13" w:rsidRPr="00461A8A">
        <w:rPr>
          <w:rFonts w:ascii="Tahoma" w:hAnsi="Tahoma" w:cs="Tahoma"/>
          <w:sz w:val="16"/>
          <w:szCs w:val="16"/>
        </w:rPr>
        <w:t xml:space="preserve"> je</w:t>
      </w:r>
      <w:r w:rsidR="00765A23" w:rsidRPr="00461A8A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461A8A">
        <w:rPr>
          <w:rFonts w:ascii="Tahoma" w:hAnsi="Tahoma" w:cs="Tahoma"/>
          <w:sz w:val="16"/>
          <w:szCs w:val="16"/>
        </w:rPr>
        <w:t xml:space="preserve"> a není pro kupujícího závazné</w:t>
      </w:r>
      <w:r w:rsidRPr="00461A8A">
        <w:rPr>
          <w:rFonts w:ascii="Tahoma" w:hAnsi="Tahoma" w:cs="Tahoma"/>
          <w:sz w:val="16"/>
          <w:szCs w:val="16"/>
        </w:rPr>
        <w:t xml:space="preserve">. </w:t>
      </w:r>
    </w:p>
    <w:p w14:paraId="0D0B940D" w14:textId="77777777" w:rsidR="00B352CE" w:rsidRPr="00461A8A" w:rsidRDefault="00B352CE" w:rsidP="00461A8A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2B929FF" w14:textId="77777777" w:rsidR="00E8465A" w:rsidRPr="00461A8A" w:rsidRDefault="00F72B14" w:rsidP="00461A8A">
      <w:pPr>
        <w:jc w:val="center"/>
        <w:rPr>
          <w:rFonts w:ascii="Tahoma" w:hAnsi="Tahoma" w:cs="Tahoma"/>
          <w:b/>
          <w:sz w:val="16"/>
          <w:szCs w:val="16"/>
        </w:rPr>
      </w:pPr>
      <w:r w:rsidRPr="00461A8A">
        <w:rPr>
          <w:rFonts w:ascii="Tahoma" w:hAnsi="Tahoma" w:cs="Tahoma"/>
          <w:b/>
          <w:sz w:val="16"/>
          <w:szCs w:val="16"/>
        </w:rPr>
        <w:t>II</w:t>
      </w:r>
      <w:r w:rsidR="00E8465A" w:rsidRPr="00461A8A">
        <w:rPr>
          <w:rFonts w:ascii="Tahoma" w:hAnsi="Tahoma" w:cs="Tahoma"/>
          <w:b/>
          <w:sz w:val="16"/>
          <w:szCs w:val="16"/>
        </w:rPr>
        <w:t>. Kupní</w:t>
      </w:r>
      <w:r w:rsidR="005C5BA9" w:rsidRPr="00461A8A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2AA97F69" w14:textId="77777777" w:rsidR="001B4D68" w:rsidRPr="00461A8A" w:rsidRDefault="00E8465A" w:rsidP="00461A8A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461A8A">
        <w:rPr>
          <w:rFonts w:ascii="Tahoma" w:hAnsi="Tahoma" w:cs="Tahoma"/>
          <w:sz w:val="16"/>
          <w:szCs w:val="16"/>
        </w:rPr>
        <w:t>stanovena výsledkem e-</w:t>
      </w:r>
      <w:r w:rsidR="00E40E79" w:rsidRPr="00461A8A">
        <w:rPr>
          <w:rFonts w:ascii="Tahoma" w:hAnsi="Tahoma" w:cs="Tahoma"/>
          <w:sz w:val="16"/>
          <w:szCs w:val="16"/>
        </w:rPr>
        <w:t>tržiště</w:t>
      </w:r>
      <w:r w:rsidR="00943059" w:rsidRPr="00461A8A">
        <w:rPr>
          <w:rFonts w:ascii="Tahoma" w:hAnsi="Tahoma" w:cs="Tahoma"/>
          <w:sz w:val="16"/>
          <w:szCs w:val="16"/>
        </w:rPr>
        <w:t xml:space="preserve"> </w:t>
      </w:r>
      <w:r w:rsidR="005C5BA9" w:rsidRPr="00461A8A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461A8A">
        <w:rPr>
          <w:rFonts w:ascii="Tahoma" w:hAnsi="Tahoma" w:cs="Tahoma"/>
          <w:sz w:val="16"/>
          <w:szCs w:val="16"/>
        </w:rPr>
        <w:t>Cena zbož</w:t>
      </w:r>
      <w:r w:rsidR="00570D3E" w:rsidRPr="00461A8A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461A8A">
        <w:rPr>
          <w:rFonts w:ascii="Tahoma" w:hAnsi="Tahoma" w:cs="Tahoma"/>
          <w:sz w:val="16"/>
          <w:szCs w:val="16"/>
        </w:rPr>
        <w:t xml:space="preserve"> a zahrnuje</w:t>
      </w:r>
      <w:r w:rsidR="00235AE3" w:rsidRPr="00461A8A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461A8A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04731" w:rsidRPr="00461A8A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461A8A">
        <w:rPr>
          <w:rFonts w:ascii="Tahoma" w:hAnsi="Tahoma" w:cs="Tahoma"/>
          <w:sz w:val="16"/>
          <w:szCs w:val="16"/>
        </w:rPr>
        <w:t>.</w:t>
      </w:r>
    </w:p>
    <w:p w14:paraId="70F81BA3" w14:textId="77777777" w:rsidR="001B4D68" w:rsidRPr="00461A8A" w:rsidRDefault="001B4D68" w:rsidP="00461A8A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461A8A">
        <w:rPr>
          <w:rFonts w:ascii="Tahoma" w:hAnsi="Tahoma" w:cs="Tahoma"/>
          <w:sz w:val="16"/>
          <w:szCs w:val="16"/>
        </w:rPr>
        <w:t xml:space="preserve">maximálně </w:t>
      </w:r>
      <w:r w:rsidRPr="00461A8A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</w:p>
    <w:p w14:paraId="777E38E1" w14:textId="77777777" w:rsidR="001B4D68" w:rsidRPr="00461A8A" w:rsidRDefault="001B4D68" w:rsidP="00461A8A">
      <w:pPr>
        <w:pStyle w:val="ListParagraph0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26F94956" w14:textId="77777777" w:rsidR="001B4D68" w:rsidRPr="00461A8A" w:rsidRDefault="001B4D68" w:rsidP="00461A8A">
      <w:pPr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4F4FDC3D" w14:textId="77777777" w:rsidR="00235AE3" w:rsidRPr="00461A8A" w:rsidRDefault="00235AE3" w:rsidP="00461A8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461A8A">
        <w:rPr>
          <w:rFonts w:ascii="Tahoma" w:hAnsi="Tahoma" w:cs="Tahoma"/>
          <w:sz w:val="16"/>
          <w:szCs w:val="16"/>
        </w:rPr>
        <w:t xml:space="preserve"> složení na sklad</w:t>
      </w:r>
      <w:r w:rsidR="00DD632E" w:rsidRPr="00461A8A">
        <w:rPr>
          <w:rFonts w:ascii="Tahoma" w:hAnsi="Tahoma" w:cs="Tahoma"/>
          <w:sz w:val="16"/>
          <w:szCs w:val="16"/>
        </w:rPr>
        <w:t xml:space="preserve"> </w:t>
      </w:r>
      <w:r w:rsidR="00413719" w:rsidRPr="00461A8A">
        <w:rPr>
          <w:rFonts w:ascii="Tahoma" w:hAnsi="Tahoma" w:cs="Tahoma"/>
          <w:sz w:val="16"/>
          <w:szCs w:val="16"/>
        </w:rPr>
        <w:t xml:space="preserve">nebo </w:t>
      </w:r>
      <w:r w:rsidR="00DD632E" w:rsidRPr="00461A8A">
        <w:rPr>
          <w:rFonts w:ascii="Tahoma" w:hAnsi="Tahoma" w:cs="Tahoma"/>
          <w:sz w:val="16"/>
          <w:szCs w:val="16"/>
        </w:rPr>
        <w:t>složení na místo určení uvedené v objednávce tzn. např. výnos do patra apod.</w:t>
      </w:r>
      <w:r w:rsidRPr="00461A8A">
        <w:rPr>
          <w:rFonts w:ascii="Tahoma" w:hAnsi="Tahoma" w:cs="Tahoma"/>
          <w:sz w:val="16"/>
          <w:szCs w:val="16"/>
        </w:rPr>
        <w:t>, obalový materiál a ostatní manipulační poplatky např. poštovní či přepravní</w:t>
      </w:r>
      <w:r w:rsidR="002935F5" w:rsidRPr="00461A8A">
        <w:rPr>
          <w:rFonts w:ascii="Tahoma" w:hAnsi="Tahoma" w:cs="Tahoma"/>
          <w:sz w:val="16"/>
          <w:szCs w:val="16"/>
        </w:rPr>
        <w:t>.</w:t>
      </w:r>
    </w:p>
    <w:p w14:paraId="3824EBF8" w14:textId="77777777" w:rsidR="00235AE3" w:rsidRPr="00461A8A" w:rsidRDefault="00235AE3" w:rsidP="00461A8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461A8A">
        <w:rPr>
          <w:rFonts w:ascii="Tahoma" w:hAnsi="Tahoma" w:cs="Tahoma"/>
          <w:sz w:val="16"/>
          <w:szCs w:val="16"/>
        </w:rPr>
        <w:t>,</w:t>
      </w:r>
      <w:r w:rsidRPr="00461A8A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461A8A">
        <w:rPr>
          <w:rFonts w:ascii="Tahoma" w:hAnsi="Tahoma" w:cs="Tahoma"/>
          <w:sz w:val="16"/>
          <w:szCs w:val="16"/>
        </w:rPr>
        <w:t>ho listu způsobem sjednaným níže</w:t>
      </w:r>
      <w:r w:rsidRPr="00461A8A">
        <w:rPr>
          <w:rFonts w:ascii="Tahoma" w:hAnsi="Tahoma" w:cs="Tahoma"/>
          <w:sz w:val="16"/>
          <w:szCs w:val="16"/>
        </w:rPr>
        <w:t xml:space="preserve"> v čl.</w:t>
      </w:r>
      <w:r w:rsidR="00C002F3" w:rsidRPr="00461A8A">
        <w:rPr>
          <w:rFonts w:ascii="Tahoma" w:hAnsi="Tahoma" w:cs="Tahoma"/>
          <w:sz w:val="16"/>
          <w:szCs w:val="16"/>
        </w:rPr>
        <w:t xml:space="preserve"> I</w:t>
      </w:r>
      <w:r w:rsidRPr="00461A8A">
        <w:rPr>
          <w:rFonts w:ascii="Tahoma" w:hAnsi="Tahoma" w:cs="Tahoma"/>
          <w:sz w:val="16"/>
          <w:szCs w:val="16"/>
        </w:rPr>
        <w:t>II</w:t>
      </w:r>
      <w:r w:rsidR="00C41146" w:rsidRPr="00461A8A">
        <w:rPr>
          <w:rFonts w:ascii="Tahoma" w:hAnsi="Tahoma" w:cs="Tahoma"/>
          <w:sz w:val="16"/>
          <w:szCs w:val="16"/>
        </w:rPr>
        <w:t>.</w:t>
      </w:r>
      <w:r w:rsidR="00C002F3" w:rsidRPr="00461A8A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 xml:space="preserve">odst. </w:t>
      </w:r>
      <w:r w:rsidR="00C002F3" w:rsidRPr="00461A8A">
        <w:rPr>
          <w:rFonts w:ascii="Tahoma" w:hAnsi="Tahoma" w:cs="Tahoma"/>
          <w:sz w:val="16"/>
          <w:szCs w:val="16"/>
        </w:rPr>
        <w:t>6</w:t>
      </w:r>
      <w:r w:rsidRPr="00461A8A">
        <w:rPr>
          <w:rFonts w:ascii="Tahoma" w:hAnsi="Tahoma" w:cs="Tahoma"/>
          <w:sz w:val="16"/>
          <w:szCs w:val="16"/>
        </w:rPr>
        <w:t xml:space="preserve"> této smlouvy. </w:t>
      </w:r>
      <w:r w:rsidRPr="00461A8A">
        <w:rPr>
          <w:rFonts w:ascii="Tahoma" w:hAnsi="Tahoma" w:cs="Tahoma"/>
          <w:sz w:val="16"/>
          <w:szCs w:val="16"/>
        </w:rPr>
        <w:lastRenderedPageBreak/>
        <w:t xml:space="preserve">Fakturu může prodávající zaslat i elektronicky ve formátu PDF nebo ISDOC na adresu: </w:t>
      </w:r>
      <w:hyperlink r:id="rId13" w:history="1">
        <w:r w:rsidRPr="00461A8A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461A8A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64A13E7A" w14:textId="77777777" w:rsidR="00235AE3" w:rsidRPr="00461A8A" w:rsidRDefault="00235AE3" w:rsidP="00461A8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461A8A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461A8A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461A8A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461A8A">
        <w:rPr>
          <w:rFonts w:ascii="Tahoma" w:hAnsi="Tahoma" w:cs="Tahoma"/>
          <w:sz w:val="16"/>
          <w:szCs w:val="16"/>
          <w:lang w:bidi="en-US"/>
        </w:rPr>
        <w:t>kupujícímu</w:t>
      </w:r>
      <w:r w:rsidRPr="00461A8A">
        <w:rPr>
          <w:rFonts w:ascii="Tahoma" w:hAnsi="Tahoma" w:cs="Tahoma"/>
          <w:sz w:val="16"/>
          <w:szCs w:val="16"/>
          <w:lang w:bidi="en-US"/>
        </w:rPr>
        <w:t>.</w:t>
      </w:r>
    </w:p>
    <w:p w14:paraId="281B06EC" w14:textId="77777777" w:rsidR="00235AE3" w:rsidRPr="00461A8A" w:rsidRDefault="00235AE3" w:rsidP="00461A8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B923A63" w14:textId="77777777" w:rsidR="00235AE3" w:rsidRPr="00461A8A" w:rsidRDefault="00235AE3" w:rsidP="00461A8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461A8A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61A8A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461A8A">
        <w:rPr>
          <w:rFonts w:ascii="Tahoma" w:hAnsi="Tahoma" w:cs="Tahoma"/>
          <w:sz w:val="16"/>
          <w:szCs w:val="16"/>
          <w:lang w:bidi="en-US"/>
        </w:rPr>
        <w:t>p</w:t>
      </w:r>
      <w:r w:rsidRPr="00461A8A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461A8A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0E27B00A" w14:textId="77777777" w:rsidR="00E61CE9" w:rsidRPr="00461A8A" w:rsidRDefault="00E61CE9" w:rsidP="00461A8A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2E0B14F" w14:textId="77777777" w:rsidR="00E8465A" w:rsidRPr="00461A8A" w:rsidRDefault="00477115" w:rsidP="00461A8A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461A8A">
        <w:rPr>
          <w:rFonts w:ascii="Tahoma" w:hAnsi="Tahoma" w:cs="Tahoma"/>
          <w:b/>
          <w:sz w:val="16"/>
          <w:szCs w:val="16"/>
        </w:rPr>
        <w:t>I</w:t>
      </w:r>
      <w:r w:rsidR="00F72B14" w:rsidRPr="00461A8A">
        <w:rPr>
          <w:rFonts w:ascii="Tahoma" w:hAnsi="Tahoma" w:cs="Tahoma"/>
          <w:b/>
          <w:sz w:val="16"/>
          <w:szCs w:val="16"/>
        </w:rPr>
        <w:t>II</w:t>
      </w:r>
      <w:r w:rsidR="00E8465A" w:rsidRPr="00461A8A">
        <w:rPr>
          <w:rFonts w:ascii="Tahoma" w:hAnsi="Tahoma" w:cs="Tahoma"/>
          <w:b/>
          <w:sz w:val="16"/>
          <w:szCs w:val="16"/>
        </w:rPr>
        <w:t>.</w:t>
      </w:r>
      <w:r w:rsidR="0009067B" w:rsidRPr="00461A8A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461A8A">
        <w:rPr>
          <w:rFonts w:ascii="Tahoma" w:hAnsi="Tahoma" w:cs="Tahoma"/>
          <w:b/>
          <w:sz w:val="16"/>
          <w:szCs w:val="16"/>
        </w:rPr>
        <w:t>Dodací podmínky</w:t>
      </w:r>
    </w:p>
    <w:p w14:paraId="5FBE9E74" w14:textId="77777777" w:rsidR="00D96EB9" w:rsidRPr="00461A8A" w:rsidRDefault="00D96EB9" w:rsidP="00461A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461A8A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01333AB6" w14:textId="77777777" w:rsidR="00D96EB9" w:rsidRPr="00461A8A" w:rsidRDefault="009B16AF" w:rsidP="00461A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Objednávka</w:t>
      </w:r>
      <w:r w:rsidR="00D96EB9" w:rsidRPr="00461A8A">
        <w:rPr>
          <w:rFonts w:ascii="Tahoma" w:hAnsi="Tahoma" w:cs="Tahoma"/>
          <w:sz w:val="16"/>
          <w:szCs w:val="16"/>
        </w:rPr>
        <w:t xml:space="preserve"> bude obsahovat zejména: </w:t>
      </w:r>
    </w:p>
    <w:p w14:paraId="67A33657" w14:textId="77777777" w:rsidR="00D96EB9" w:rsidRPr="00461A8A" w:rsidRDefault="00D96EB9" w:rsidP="00461A8A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507AED34" w14:textId="77777777" w:rsidR="00D96EB9" w:rsidRPr="00461A8A" w:rsidRDefault="00D96EB9" w:rsidP="00461A8A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evidenční číslo této smlouvy,</w:t>
      </w:r>
    </w:p>
    <w:p w14:paraId="5E397CF8" w14:textId="77777777" w:rsidR="00D96EB9" w:rsidRPr="00461A8A" w:rsidRDefault="00D96EB9" w:rsidP="00461A8A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podrobnou specifikaci požadovaného plnění,</w:t>
      </w:r>
    </w:p>
    <w:p w14:paraId="0B89EC26" w14:textId="77777777" w:rsidR="00D96EB9" w:rsidRPr="00461A8A" w:rsidRDefault="00D96EB9" w:rsidP="00461A8A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0E2600DD" w14:textId="77777777" w:rsidR="00D96EB9" w:rsidRPr="00461A8A" w:rsidRDefault="00D96EB9" w:rsidP="00461A8A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0B78D5CC" w14:textId="7A71B3EA" w:rsidR="004030F5" w:rsidRPr="00461A8A" w:rsidRDefault="004030F5" w:rsidP="00461A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34007FC0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34007FC0">
        <w:rPr>
          <w:rFonts w:ascii="Tahoma" w:hAnsi="Tahoma" w:cs="Tahoma"/>
          <w:sz w:val="16"/>
          <w:szCs w:val="16"/>
        </w:rPr>
        <w:t>na výše uvedenou</w:t>
      </w:r>
      <w:r w:rsidRPr="34007FC0">
        <w:rPr>
          <w:rFonts w:ascii="Tahoma" w:hAnsi="Tahoma" w:cs="Tahoma"/>
          <w:sz w:val="16"/>
          <w:szCs w:val="16"/>
        </w:rPr>
        <w:t xml:space="preserve"> adresu </w:t>
      </w:r>
      <w:r w:rsidR="00526218" w:rsidRPr="34007FC0">
        <w:rPr>
          <w:rFonts w:ascii="Tahoma" w:hAnsi="Tahoma" w:cs="Tahoma"/>
          <w:sz w:val="16"/>
          <w:szCs w:val="16"/>
        </w:rPr>
        <w:t xml:space="preserve">sídla </w:t>
      </w:r>
      <w:r w:rsidRPr="34007FC0">
        <w:rPr>
          <w:rFonts w:ascii="Tahoma" w:hAnsi="Tahoma" w:cs="Tahoma"/>
          <w:sz w:val="16"/>
          <w:szCs w:val="16"/>
        </w:rPr>
        <w:t>prodá</w:t>
      </w:r>
      <w:r w:rsidR="00E51725" w:rsidRPr="34007FC0">
        <w:rPr>
          <w:rFonts w:ascii="Tahoma" w:hAnsi="Tahoma" w:cs="Tahoma"/>
          <w:sz w:val="16"/>
          <w:szCs w:val="16"/>
        </w:rPr>
        <w:t>v</w:t>
      </w:r>
      <w:r w:rsidRPr="34007FC0">
        <w:rPr>
          <w:rFonts w:ascii="Tahoma" w:hAnsi="Tahoma" w:cs="Tahoma"/>
          <w:sz w:val="16"/>
          <w:szCs w:val="16"/>
        </w:rPr>
        <w:t>ajícího</w:t>
      </w:r>
      <w:r w:rsidR="00526218" w:rsidRPr="34007FC0">
        <w:rPr>
          <w:rFonts w:ascii="Tahoma" w:hAnsi="Tahoma" w:cs="Tahoma"/>
          <w:sz w:val="16"/>
          <w:szCs w:val="16"/>
        </w:rPr>
        <w:t xml:space="preserve"> nebo na </w:t>
      </w:r>
      <w:r w:rsidR="00526218" w:rsidRPr="34007FC0">
        <w:rPr>
          <w:rFonts w:ascii="Tahoma" w:eastAsia="Tahoma" w:hAnsi="Tahoma" w:cs="Tahoma"/>
          <w:sz w:val="16"/>
          <w:szCs w:val="16"/>
        </w:rPr>
        <w:t>email</w:t>
      </w:r>
      <w:r w:rsidRPr="34007FC0">
        <w:rPr>
          <w:rFonts w:ascii="Tahoma" w:eastAsia="Tahoma" w:hAnsi="Tahoma" w:cs="Tahoma"/>
          <w:sz w:val="16"/>
          <w:szCs w:val="16"/>
        </w:rPr>
        <w:t>:</w:t>
      </w:r>
      <w:r w:rsidR="00D21570" w:rsidRPr="34007FC0">
        <w:rPr>
          <w:rFonts w:ascii="Tahoma" w:eastAsia="Tahoma" w:hAnsi="Tahoma" w:cs="Tahoma"/>
          <w:sz w:val="16"/>
          <w:szCs w:val="16"/>
        </w:rPr>
        <w:t xml:space="preserve"> </w:t>
      </w:r>
      <w:r w:rsidR="00831230">
        <w:rPr>
          <w:rFonts w:ascii="Tahoma" w:eastAsia="Tahoma" w:hAnsi="Tahoma" w:cs="Tahoma"/>
          <w:sz w:val="16"/>
          <w:szCs w:val="16"/>
        </w:rPr>
        <w:t>xxx</w:t>
      </w:r>
      <w:r w:rsidR="15944F0D" w:rsidRPr="34007FC0">
        <w:rPr>
          <w:rFonts w:ascii="Tahoma" w:eastAsia="Tahoma" w:hAnsi="Tahoma" w:cs="Tahoma"/>
          <w:sz w:val="16"/>
          <w:szCs w:val="16"/>
        </w:rPr>
        <w:t>.</w:t>
      </w:r>
    </w:p>
    <w:p w14:paraId="24E8D89B" w14:textId="77777777" w:rsidR="004030F5" w:rsidRPr="00461A8A" w:rsidRDefault="004030F5" w:rsidP="00461A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Prodávají</w:t>
      </w:r>
      <w:r w:rsidR="005A615D" w:rsidRPr="00461A8A">
        <w:rPr>
          <w:rFonts w:ascii="Tahoma" w:hAnsi="Tahoma" w:cs="Tahoma"/>
          <w:sz w:val="16"/>
          <w:szCs w:val="16"/>
        </w:rPr>
        <w:t>cí</w:t>
      </w:r>
      <w:r w:rsidRPr="00461A8A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461A8A">
        <w:rPr>
          <w:rFonts w:ascii="Tahoma" w:hAnsi="Tahoma" w:cs="Tahoma"/>
          <w:sz w:val="16"/>
          <w:szCs w:val="16"/>
        </w:rPr>
        <w:t>,</w:t>
      </w:r>
      <w:r w:rsidRPr="00461A8A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461A8A">
        <w:rPr>
          <w:rFonts w:ascii="Tahoma" w:hAnsi="Tahoma" w:cs="Tahoma"/>
          <w:sz w:val="16"/>
          <w:szCs w:val="16"/>
        </w:rPr>
        <w:t xml:space="preserve"> Potvrze</w:t>
      </w:r>
      <w:r w:rsidR="00570D3E" w:rsidRPr="00461A8A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461A8A">
        <w:rPr>
          <w:rFonts w:ascii="Tahoma" w:hAnsi="Tahoma" w:cs="Tahoma"/>
          <w:sz w:val="16"/>
          <w:szCs w:val="16"/>
        </w:rPr>
        <w:t>.</w:t>
      </w:r>
    </w:p>
    <w:p w14:paraId="2FC8EC48" w14:textId="77777777" w:rsidR="005A615D" w:rsidRPr="00461A8A" w:rsidRDefault="005A615D" w:rsidP="00461A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71055DE1" w14:textId="77777777" w:rsidR="00D96EB9" w:rsidRPr="00461A8A" w:rsidRDefault="00D96EB9" w:rsidP="00461A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461A8A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413719" w:rsidRPr="00461A8A">
        <w:rPr>
          <w:rFonts w:ascii="Tahoma" w:hAnsi="Tahoma" w:cs="Tahoma"/>
          <w:sz w:val="16"/>
          <w:szCs w:val="16"/>
          <w:lang w:bidi="en-US"/>
        </w:rPr>
        <w:t>10</w:t>
      </w:r>
      <w:r w:rsidR="001C6DCA" w:rsidRPr="00461A8A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61A8A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461A8A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461A8A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7DEA2C9" w14:textId="77777777" w:rsidR="00D96EB9" w:rsidRPr="00461A8A" w:rsidRDefault="00D96EB9" w:rsidP="00461A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1B245EC7" w14:textId="77777777" w:rsidR="00D96EB9" w:rsidRPr="00461A8A" w:rsidRDefault="00D96EB9" w:rsidP="00461A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ABE874C" w14:textId="77777777" w:rsidR="00E73DAB" w:rsidRPr="00461A8A" w:rsidRDefault="00E73DAB" w:rsidP="00461A8A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A82DB7A" w14:textId="77777777" w:rsidR="00D96EB9" w:rsidRPr="00461A8A" w:rsidRDefault="00D96EB9" w:rsidP="00461A8A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Prodávající ručí za dodržení přepravních podmínek po dobu přepravy </w:t>
      </w:r>
      <w:r w:rsidR="00BC3DDF" w:rsidRPr="00461A8A">
        <w:rPr>
          <w:rFonts w:ascii="Tahoma" w:hAnsi="Tahoma" w:cs="Tahoma"/>
          <w:sz w:val="16"/>
          <w:szCs w:val="16"/>
        </w:rPr>
        <w:t>ke kupujícímu</w:t>
      </w:r>
      <w:r w:rsidRPr="00461A8A">
        <w:rPr>
          <w:rFonts w:ascii="Tahoma" w:hAnsi="Tahoma" w:cs="Tahoma"/>
          <w:sz w:val="16"/>
          <w:szCs w:val="16"/>
        </w:rPr>
        <w:t>, tak aby nebylo zboží znehodnoceno.</w:t>
      </w:r>
    </w:p>
    <w:p w14:paraId="60836941" w14:textId="77777777" w:rsidR="00477115" w:rsidRPr="00461A8A" w:rsidRDefault="004F701A" w:rsidP="00461A8A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461A8A">
        <w:rPr>
          <w:rFonts w:ascii="Tahoma" w:hAnsi="Tahoma" w:cs="Tahoma"/>
          <w:sz w:val="16"/>
          <w:szCs w:val="16"/>
        </w:rPr>
        <w:t xml:space="preserve">prodávající </w:t>
      </w:r>
      <w:r w:rsidRPr="00461A8A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461A8A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461A8A">
        <w:rPr>
          <w:rFonts w:ascii="Tahoma" w:hAnsi="Tahoma" w:cs="Tahoma"/>
          <w:sz w:val="16"/>
          <w:szCs w:val="16"/>
        </w:rPr>
        <w:t xml:space="preserve">. </w:t>
      </w:r>
    </w:p>
    <w:p w14:paraId="3739DA98" w14:textId="77777777" w:rsidR="008B5F97" w:rsidRPr="00461A8A" w:rsidRDefault="008B5F97" w:rsidP="00461A8A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60061E4C" w14:textId="77777777" w:rsidR="00E8465A" w:rsidRPr="00461A8A" w:rsidRDefault="00E8465A" w:rsidP="00461A8A">
      <w:pPr>
        <w:jc w:val="both"/>
        <w:rPr>
          <w:rFonts w:ascii="Tahoma" w:hAnsi="Tahoma" w:cs="Tahoma"/>
          <w:sz w:val="16"/>
          <w:szCs w:val="16"/>
        </w:rPr>
      </w:pPr>
    </w:p>
    <w:p w14:paraId="001829D2" w14:textId="77777777" w:rsidR="00E8465A" w:rsidRPr="00461A8A" w:rsidRDefault="00477115" w:rsidP="00461A8A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461A8A">
        <w:rPr>
          <w:rFonts w:ascii="Tahoma" w:hAnsi="Tahoma" w:cs="Tahoma"/>
          <w:b/>
          <w:sz w:val="16"/>
          <w:szCs w:val="16"/>
        </w:rPr>
        <w:t>I</w:t>
      </w:r>
      <w:r w:rsidR="00F72B14" w:rsidRPr="00461A8A">
        <w:rPr>
          <w:rFonts w:ascii="Tahoma" w:hAnsi="Tahoma" w:cs="Tahoma"/>
          <w:b/>
          <w:sz w:val="16"/>
          <w:szCs w:val="16"/>
        </w:rPr>
        <w:t>V</w:t>
      </w:r>
      <w:r w:rsidR="00E8465A" w:rsidRPr="00461A8A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6C0E6F0E" w14:textId="77777777" w:rsidR="00E8465A" w:rsidRPr="00461A8A" w:rsidRDefault="001B4035" w:rsidP="00461A8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461A8A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C743845" w14:textId="77777777" w:rsidR="00E8465A" w:rsidRPr="00461A8A" w:rsidRDefault="00E8465A" w:rsidP="00461A8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A13384E" w14:textId="77777777" w:rsidR="00E8465A" w:rsidRPr="00461A8A" w:rsidRDefault="00E8465A" w:rsidP="00461A8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461A8A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461A8A">
        <w:rPr>
          <w:rFonts w:ascii="Tahoma" w:hAnsi="Tahoma" w:cs="Tahoma"/>
          <w:sz w:val="16"/>
          <w:szCs w:val="16"/>
        </w:rPr>
        <w:t>,</w:t>
      </w:r>
      <w:r w:rsidR="0052173B" w:rsidRPr="00461A8A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5ECBEF2B" w14:textId="77777777" w:rsidR="0052173B" w:rsidRPr="00461A8A" w:rsidRDefault="00E8465A" w:rsidP="00461A8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461A8A">
        <w:rPr>
          <w:rFonts w:ascii="Tahoma" w:hAnsi="Tahoma" w:cs="Tahoma"/>
          <w:sz w:val="16"/>
          <w:szCs w:val="16"/>
        </w:rPr>
        <w:t>.</w:t>
      </w:r>
    </w:p>
    <w:p w14:paraId="7E92CE3A" w14:textId="77777777" w:rsidR="00E8465A" w:rsidRPr="00461A8A" w:rsidRDefault="0052173B" w:rsidP="00461A8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461A8A">
        <w:rPr>
          <w:rFonts w:ascii="Tahoma" w:hAnsi="Tahoma" w:cs="Tahoma"/>
          <w:sz w:val="16"/>
          <w:szCs w:val="16"/>
        </w:rPr>
        <w:t xml:space="preserve"> </w:t>
      </w:r>
    </w:p>
    <w:p w14:paraId="22E95914" w14:textId="552CDE21" w:rsidR="00A42B4E" w:rsidRPr="00461A8A" w:rsidRDefault="00A42B4E" w:rsidP="00461A8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D21570" w:rsidRPr="00461A8A">
        <w:rPr>
          <w:rFonts w:ascii="Tahoma" w:hAnsi="Tahoma" w:cs="Tahoma"/>
          <w:sz w:val="16"/>
          <w:szCs w:val="16"/>
        </w:rPr>
        <w:t xml:space="preserve"> </w:t>
      </w:r>
      <w:r w:rsidR="00EE413E">
        <w:rPr>
          <w:rFonts w:ascii="Arial" w:hAnsi="Arial" w:cs="Arial"/>
          <w:sz w:val="16"/>
          <w:szCs w:val="16"/>
        </w:rPr>
        <w:t>xxx</w:t>
      </w:r>
      <w:r w:rsidR="0052173B" w:rsidRPr="00461A8A">
        <w:rPr>
          <w:rFonts w:ascii="Tahoma" w:hAnsi="Tahoma" w:cs="Tahoma"/>
          <w:sz w:val="16"/>
          <w:szCs w:val="16"/>
        </w:rPr>
        <w:t>.</w:t>
      </w:r>
      <w:r w:rsidR="001D41A8" w:rsidRPr="00461A8A">
        <w:rPr>
          <w:rFonts w:ascii="Tahoma" w:hAnsi="Tahoma" w:cs="Tahoma"/>
          <w:sz w:val="16"/>
          <w:szCs w:val="16"/>
        </w:rPr>
        <w:t xml:space="preserve"> Prodávající je povinen reagovat na reklamaci do 24 hodin od nahlášení.  </w:t>
      </w:r>
      <w:r w:rsidRPr="00461A8A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70C5CBFF" w14:textId="77777777" w:rsidR="00A42B4E" w:rsidRPr="00461A8A" w:rsidRDefault="00A42B4E" w:rsidP="00461A8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D9FE295" w14:textId="77777777" w:rsidR="00A42B4E" w:rsidRPr="00461A8A" w:rsidRDefault="00A42B4E" w:rsidP="00461A8A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nárokovat dodání chybějícího plnění,</w:t>
      </w:r>
    </w:p>
    <w:p w14:paraId="351A99A8" w14:textId="77777777" w:rsidR="00A42B4E" w:rsidRPr="00461A8A" w:rsidRDefault="00A42B4E" w:rsidP="00461A8A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0BC1C7F7" w14:textId="77777777" w:rsidR="00A42B4E" w:rsidRPr="00461A8A" w:rsidRDefault="00A42B4E" w:rsidP="00461A8A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nárokovat slevu z kupní ceny,</w:t>
      </w:r>
    </w:p>
    <w:p w14:paraId="33FBAD4F" w14:textId="77777777" w:rsidR="00A42B4E" w:rsidRPr="00461A8A" w:rsidRDefault="00A42B4E" w:rsidP="00461A8A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4C7CF6B" w14:textId="77777777" w:rsidR="00A42B4E" w:rsidRPr="00461A8A" w:rsidRDefault="00A42B4E" w:rsidP="00461A8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V případě </w:t>
      </w:r>
      <w:r w:rsidR="001A5A6E" w:rsidRPr="00461A8A">
        <w:rPr>
          <w:rFonts w:ascii="Tahoma" w:hAnsi="Tahoma" w:cs="Tahoma"/>
          <w:sz w:val="16"/>
          <w:szCs w:val="16"/>
        </w:rPr>
        <w:t xml:space="preserve">uplatnění </w:t>
      </w:r>
      <w:r w:rsidR="00DC5A70" w:rsidRPr="00461A8A">
        <w:rPr>
          <w:rFonts w:ascii="Tahoma" w:hAnsi="Tahoma" w:cs="Tahoma"/>
          <w:sz w:val="16"/>
          <w:szCs w:val="16"/>
        </w:rPr>
        <w:t xml:space="preserve">nároku z </w:t>
      </w:r>
      <w:r w:rsidR="001A5A6E" w:rsidRPr="00461A8A">
        <w:rPr>
          <w:rFonts w:ascii="Tahoma" w:hAnsi="Tahoma" w:cs="Tahoma"/>
          <w:sz w:val="16"/>
          <w:szCs w:val="16"/>
        </w:rPr>
        <w:t xml:space="preserve">vad </w:t>
      </w:r>
      <w:r w:rsidR="00DC5A70" w:rsidRPr="00461A8A">
        <w:rPr>
          <w:rFonts w:ascii="Tahoma" w:hAnsi="Tahoma" w:cs="Tahoma"/>
          <w:sz w:val="16"/>
          <w:szCs w:val="16"/>
        </w:rPr>
        <w:t xml:space="preserve">dodaného </w:t>
      </w:r>
      <w:r w:rsidR="001A5A6E" w:rsidRPr="00461A8A">
        <w:rPr>
          <w:rFonts w:ascii="Tahoma" w:hAnsi="Tahoma" w:cs="Tahoma"/>
          <w:sz w:val="16"/>
          <w:szCs w:val="16"/>
        </w:rPr>
        <w:t xml:space="preserve">zboží </w:t>
      </w:r>
      <w:r w:rsidR="009275D3" w:rsidRPr="00461A8A">
        <w:rPr>
          <w:rFonts w:ascii="Tahoma" w:hAnsi="Tahoma" w:cs="Tahoma"/>
          <w:sz w:val="16"/>
          <w:szCs w:val="16"/>
        </w:rPr>
        <w:t>kupující</w:t>
      </w:r>
      <w:r w:rsidR="00DC5A70" w:rsidRPr="00461A8A">
        <w:rPr>
          <w:rFonts w:ascii="Tahoma" w:hAnsi="Tahoma" w:cs="Tahoma"/>
          <w:sz w:val="16"/>
          <w:szCs w:val="16"/>
        </w:rPr>
        <w:t xml:space="preserve">m </w:t>
      </w:r>
      <w:r w:rsidRPr="00461A8A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61A8A">
        <w:rPr>
          <w:rFonts w:ascii="Tahoma" w:hAnsi="Tahoma" w:cs="Tahoma"/>
          <w:sz w:val="16"/>
          <w:szCs w:val="16"/>
        </w:rPr>
        <w:t>,</w:t>
      </w:r>
      <w:r w:rsidRPr="00461A8A">
        <w:rPr>
          <w:rFonts w:ascii="Tahoma" w:hAnsi="Tahoma" w:cs="Tahoma"/>
          <w:sz w:val="16"/>
          <w:szCs w:val="16"/>
        </w:rPr>
        <w:t xml:space="preserve"> </w:t>
      </w:r>
      <w:r w:rsidR="001A5A6E" w:rsidRPr="00461A8A">
        <w:rPr>
          <w:rFonts w:ascii="Tahoma" w:hAnsi="Tahoma" w:cs="Tahoma"/>
          <w:sz w:val="16"/>
          <w:szCs w:val="16"/>
        </w:rPr>
        <w:t xml:space="preserve">se </w:t>
      </w:r>
      <w:r w:rsidR="00DC5A70" w:rsidRPr="00461A8A">
        <w:rPr>
          <w:rFonts w:ascii="Tahoma" w:hAnsi="Tahoma" w:cs="Tahoma"/>
          <w:sz w:val="16"/>
          <w:szCs w:val="16"/>
        </w:rPr>
        <w:t xml:space="preserve">prodávající </w:t>
      </w:r>
      <w:r w:rsidR="001A5A6E" w:rsidRPr="00461A8A">
        <w:rPr>
          <w:rFonts w:ascii="Tahoma" w:hAnsi="Tahoma" w:cs="Tahoma"/>
          <w:sz w:val="16"/>
          <w:szCs w:val="16"/>
        </w:rPr>
        <w:t xml:space="preserve">zavazuje </w:t>
      </w:r>
      <w:r w:rsidR="00DC5A70" w:rsidRPr="00461A8A">
        <w:rPr>
          <w:rFonts w:ascii="Tahoma" w:hAnsi="Tahoma" w:cs="Tahoma"/>
          <w:sz w:val="16"/>
          <w:szCs w:val="16"/>
        </w:rPr>
        <w:t xml:space="preserve">na žádost kupujícího </w:t>
      </w:r>
      <w:r w:rsidRPr="00461A8A">
        <w:rPr>
          <w:rFonts w:ascii="Tahoma" w:hAnsi="Tahoma" w:cs="Tahoma"/>
          <w:sz w:val="16"/>
          <w:szCs w:val="16"/>
        </w:rPr>
        <w:t xml:space="preserve">obratem, nejpozději do </w:t>
      </w:r>
      <w:r w:rsidR="00413719" w:rsidRPr="00461A8A">
        <w:rPr>
          <w:rFonts w:ascii="Tahoma" w:hAnsi="Tahoma" w:cs="Tahoma"/>
          <w:sz w:val="16"/>
          <w:szCs w:val="16"/>
        </w:rPr>
        <w:t>5</w:t>
      </w:r>
      <w:r w:rsidR="001D41A8" w:rsidRPr="00461A8A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461A8A">
        <w:rPr>
          <w:rFonts w:ascii="Tahoma" w:hAnsi="Tahoma" w:cs="Tahoma"/>
          <w:sz w:val="16"/>
          <w:szCs w:val="16"/>
        </w:rPr>
        <w:t>zboží vyměnit</w:t>
      </w:r>
      <w:r w:rsidRPr="00461A8A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4EAFD9C" w14:textId="77777777" w:rsidR="00DC5A70" w:rsidRPr="00461A8A" w:rsidRDefault="00DC5A70" w:rsidP="00461A8A">
      <w:pPr>
        <w:jc w:val="both"/>
        <w:rPr>
          <w:rFonts w:ascii="Tahoma" w:hAnsi="Tahoma" w:cs="Tahoma"/>
          <w:sz w:val="16"/>
          <w:szCs w:val="16"/>
        </w:rPr>
      </w:pPr>
    </w:p>
    <w:p w14:paraId="4A786B4C" w14:textId="3776436C" w:rsidR="00B03B8D" w:rsidRPr="00461A8A" w:rsidRDefault="00B03B8D" w:rsidP="00461A8A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461A8A">
        <w:rPr>
          <w:rFonts w:ascii="Tahoma" w:hAnsi="Tahoma" w:cs="Tahoma"/>
          <w:b/>
          <w:sz w:val="16"/>
          <w:szCs w:val="16"/>
        </w:rPr>
        <w:t>V. Sankce</w:t>
      </w:r>
    </w:p>
    <w:p w14:paraId="33B38537" w14:textId="77777777" w:rsidR="00EC3404" w:rsidRPr="00461A8A" w:rsidRDefault="00B03B8D" w:rsidP="00461A8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lastRenderedPageBreak/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461A8A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461A8A">
        <w:rPr>
          <w:rFonts w:ascii="Tahoma" w:hAnsi="Tahoma" w:cs="Tahoma"/>
          <w:sz w:val="16"/>
          <w:szCs w:val="16"/>
        </w:rPr>
        <w:t>prodávající</w:t>
      </w:r>
      <w:r w:rsidR="00EE053A" w:rsidRPr="00461A8A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AFEE1D8" w14:textId="77777777" w:rsidR="000727C0" w:rsidRPr="00461A8A" w:rsidRDefault="00310C60" w:rsidP="00461A8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V případě nedodržení termínu výměny zboží při reklamaci vad je kupující oprávněn požadovat zaplacení jednorázové smluvní pokuty ve výši </w:t>
      </w:r>
      <w:r w:rsidR="00AC0F7C" w:rsidRPr="00461A8A">
        <w:rPr>
          <w:rFonts w:ascii="Arial" w:hAnsi="Arial" w:cs="Arial"/>
          <w:sz w:val="16"/>
          <w:szCs w:val="16"/>
        </w:rPr>
        <w:t>10 % z kupní ceny objednávky</w:t>
      </w:r>
      <w:r w:rsidR="00DB68DB" w:rsidRPr="00461A8A">
        <w:rPr>
          <w:rFonts w:ascii="Arial" w:hAnsi="Arial" w:cs="Arial"/>
          <w:sz w:val="16"/>
          <w:szCs w:val="16"/>
        </w:rPr>
        <w:t xml:space="preserve"> bez DPH</w:t>
      </w:r>
      <w:r w:rsidRPr="00461A8A">
        <w:rPr>
          <w:rFonts w:ascii="Tahoma" w:hAnsi="Tahoma" w:cs="Tahoma"/>
          <w:sz w:val="16"/>
          <w:szCs w:val="16"/>
        </w:rPr>
        <w:t xml:space="preserve">. V případě prodlení s dodáním zboží (např. při dodání jiného zboží než vysoutěženého bez souhlasu kupujícího, jiného množství než objednaného, nedodržení termínu dodání zboží) je kupující oprávněn požadovat zaplacení jednorázové smluvní pokuty ve výši </w:t>
      </w:r>
      <w:r w:rsidR="00AC0F7C" w:rsidRPr="00461A8A">
        <w:rPr>
          <w:rFonts w:ascii="Arial" w:hAnsi="Arial" w:cs="Arial"/>
          <w:sz w:val="16"/>
          <w:szCs w:val="16"/>
        </w:rPr>
        <w:t>10 % z kupní ceny objednávky</w:t>
      </w:r>
      <w:r w:rsidR="00DB68DB" w:rsidRPr="00461A8A">
        <w:rPr>
          <w:rFonts w:ascii="Arial" w:hAnsi="Arial" w:cs="Arial"/>
          <w:sz w:val="16"/>
          <w:szCs w:val="16"/>
        </w:rPr>
        <w:t xml:space="preserve"> bez DPH</w:t>
      </w:r>
      <w:r w:rsidR="00AC0F7C" w:rsidRPr="00461A8A" w:rsidDel="00AC0F7C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>za první započatý den prodlení, a dále zaplacení smluvní pokuty ve výši 0,5 % z  kupní ceny objednávky bez DPH</w:t>
      </w:r>
      <w:r w:rsidRPr="00461A8A" w:rsidDel="00F21C0A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461A8A">
        <w:rPr>
          <w:rFonts w:ascii="Tahoma" w:hAnsi="Tahoma" w:cs="Tahoma"/>
          <w:sz w:val="16"/>
          <w:szCs w:val="16"/>
        </w:rPr>
        <w:t xml:space="preserve">. </w:t>
      </w:r>
    </w:p>
    <w:p w14:paraId="6CC2AB22" w14:textId="77777777" w:rsidR="004533D2" w:rsidRPr="00461A8A" w:rsidRDefault="004533D2" w:rsidP="00461A8A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749E638D" w14:textId="77777777" w:rsidR="00115661" w:rsidRPr="00461A8A" w:rsidRDefault="00115661" w:rsidP="00461A8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7667D8" w14:textId="77777777" w:rsidR="00115661" w:rsidRPr="00461A8A" w:rsidRDefault="00115661" w:rsidP="00461A8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B94D5A5" w14:textId="77777777" w:rsidR="00115661" w:rsidRPr="00461A8A" w:rsidRDefault="00115661" w:rsidP="00461A8A">
      <w:pPr>
        <w:jc w:val="both"/>
        <w:rPr>
          <w:rFonts w:ascii="Tahoma" w:hAnsi="Tahoma" w:cs="Tahoma"/>
          <w:sz w:val="16"/>
          <w:szCs w:val="16"/>
        </w:rPr>
      </w:pPr>
    </w:p>
    <w:p w14:paraId="09C4A2E6" w14:textId="77777777" w:rsidR="00E8465A" w:rsidRPr="00461A8A" w:rsidRDefault="00536C2C" w:rsidP="00461A8A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461A8A">
        <w:rPr>
          <w:rFonts w:ascii="Tahoma" w:hAnsi="Tahoma" w:cs="Tahoma"/>
          <w:b/>
          <w:sz w:val="16"/>
          <w:szCs w:val="16"/>
        </w:rPr>
        <w:t>VI</w:t>
      </w:r>
      <w:r w:rsidR="00E8465A" w:rsidRPr="00461A8A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461A8A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461A8A">
        <w:rPr>
          <w:rFonts w:ascii="Tahoma" w:hAnsi="Tahoma" w:cs="Tahoma"/>
          <w:b/>
          <w:sz w:val="16"/>
          <w:szCs w:val="16"/>
        </w:rPr>
        <w:t>Ukončení smlouvy</w:t>
      </w:r>
    </w:p>
    <w:p w14:paraId="4D4AA4F8" w14:textId="77777777" w:rsidR="00C972AB" w:rsidRPr="00461A8A" w:rsidRDefault="00C972AB" w:rsidP="00461A8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413719" w:rsidRPr="00461A8A">
        <w:rPr>
          <w:rFonts w:ascii="Tahoma" w:hAnsi="Tahoma" w:cs="Tahoma"/>
          <w:sz w:val="16"/>
          <w:szCs w:val="16"/>
        </w:rPr>
        <w:t>1 rok</w:t>
      </w:r>
      <w:r w:rsidR="004F0426" w:rsidRPr="00461A8A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 xml:space="preserve">ode dne účinnosti. Smlouva nabývá platnosti dnem podpisu smluvními stranami a účinnosti dne </w:t>
      </w:r>
      <w:r w:rsidR="00413719" w:rsidRPr="00461A8A">
        <w:rPr>
          <w:rFonts w:ascii="Tahoma" w:hAnsi="Tahoma" w:cs="Tahoma"/>
          <w:sz w:val="16"/>
          <w:szCs w:val="16"/>
        </w:rPr>
        <w:t xml:space="preserve">21.5.2023 </w:t>
      </w:r>
      <w:r w:rsidRPr="00461A8A">
        <w:rPr>
          <w:rFonts w:ascii="Tahoma" w:hAnsi="Tahoma" w:cs="Tahoma"/>
          <w:sz w:val="16"/>
          <w:szCs w:val="16"/>
        </w:rPr>
        <w:t xml:space="preserve">případně dnem uveřejnění v registru smluv, nastal-li později. </w:t>
      </w:r>
    </w:p>
    <w:p w14:paraId="4B741C01" w14:textId="77777777" w:rsidR="00E8465A" w:rsidRPr="00461A8A" w:rsidRDefault="00095BCA" w:rsidP="00461A8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Smlouvu</w:t>
      </w:r>
      <w:r w:rsidR="00E8465A" w:rsidRPr="00461A8A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 xml:space="preserve">mohou </w:t>
      </w:r>
      <w:r w:rsidR="00E8465A" w:rsidRPr="00461A8A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61A8A">
        <w:rPr>
          <w:rFonts w:ascii="Tahoma" w:hAnsi="Tahoma" w:cs="Tahoma"/>
          <w:sz w:val="16"/>
          <w:szCs w:val="16"/>
        </w:rPr>
        <w:t>činí</w:t>
      </w:r>
      <w:r w:rsidR="00E51725" w:rsidRPr="00461A8A">
        <w:rPr>
          <w:rFonts w:ascii="Tahoma" w:hAnsi="Tahoma" w:cs="Tahoma"/>
          <w:sz w:val="16"/>
          <w:szCs w:val="16"/>
        </w:rPr>
        <w:t xml:space="preserve"> 1 měsíc</w:t>
      </w:r>
      <w:r w:rsidR="00F51533" w:rsidRPr="00461A8A">
        <w:rPr>
          <w:rFonts w:ascii="Tahoma" w:hAnsi="Tahoma" w:cs="Tahoma"/>
          <w:sz w:val="16"/>
          <w:szCs w:val="16"/>
        </w:rPr>
        <w:t xml:space="preserve"> a</w:t>
      </w:r>
      <w:r w:rsidR="00E8465A" w:rsidRPr="00461A8A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61A8A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61A8A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2DDBD76" w14:textId="77777777" w:rsidR="007C5949" w:rsidRPr="00461A8A" w:rsidRDefault="00901AF4" w:rsidP="00461A8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61A8A">
        <w:rPr>
          <w:rFonts w:ascii="Tahoma" w:hAnsi="Tahoma" w:cs="Tahoma"/>
          <w:sz w:val="16"/>
          <w:szCs w:val="16"/>
        </w:rPr>
        <w:t>na neměla zájem smlouvu uzavřít;</w:t>
      </w:r>
      <w:r w:rsidRPr="00461A8A">
        <w:rPr>
          <w:rFonts w:ascii="Tahoma" w:hAnsi="Tahoma" w:cs="Tahoma"/>
          <w:sz w:val="16"/>
          <w:szCs w:val="16"/>
        </w:rPr>
        <w:t xml:space="preserve"> na st</w:t>
      </w:r>
      <w:r w:rsidR="007C5949" w:rsidRPr="00461A8A">
        <w:rPr>
          <w:rFonts w:ascii="Tahoma" w:hAnsi="Tahoma" w:cs="Tahoma"/>
          <w:sz w:val="16"/>
          <w:szCs w:val="16"/>
        </w:rPr>
        <w:t>r</w:t>
      </w:r>
      <w:r w:rsidRPr="00461A8A">
        <w:rPr>
          <w:rFonts w:ascii="Tahoma" w:hAnsi="Tahoma" w:cs="Tahoma"/>
          <w:sz w:val="16"/>
          <w:szCs w:val="16"/>
        </w:rPr>
        <w:t>aně prodávajícího</w:t>
      </w:r>
      <w:r w:rsidR="00D52913" w:rsidRPr="00461A8A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 xml:space="preserve"> </w:t>
      </w:r>
      <w:r w:rsidR="005C7939" w:rsidRPr="00461A8A">
        <w:rPr>
          <w:rFonts w:ascii="Tahoma" w:hAnsi="Tahoma" w:cs="Tahoma"/>
          <w:sz w:val="16"/>
          <w:szCs w:val="16"/>
        </w:rPr>
        <w:t>jednání uvedená v čl. V</w:t>
      </w:r>
      <w:r w:rsidR="00C41146" w:rsidRPr="00461A8A">
        <w:rPr>
          <w:rFonts w:ascii="Tahoma" w:hAnsi="Tahoma" w:cs="Tahoma"/>
          <w:sz w:val="16"/>
          <w:szCs w:val="16"/>
        </w:rPr>
        <w:t>.</w:t>
      </w:r>
      <w:r w:rsidR="007C5949" w:rsidRPr="00461A8A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461A8A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61A8A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EEC669" w14:textId="77777777" w:rsidR="00E40E79" w:rsidRPr="00461A8A" w:rsidRDefault="00E40E79" w:rsidP="00461A8A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78AD6956" w14:textId="77777777" w:rsidR="00852DFE" w:rsidRPr="00461A8A" w:rsidRDefault="0052173B" w:rsidP="00461A8A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61A8A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461A8A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1D32DA1D" w14:textId="77777777" w:rsidR="00852DFE" w:rsidRPr="00461A8A" w:rsidRDefault="00C41146" w:rsidP="00461A8A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461A8A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EAB6583" w14:textId="77777777" w:rsidR="00852DFE" w:rsidRPr="00461A8A" w:rsidRDefault="00852DFE" w:rsidP="00461A8A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42154C5" w14:textId="77777777" w:rsidR="00852DFE" w:rsidRPr="00461A8A" w:rsidRDefault="00852DFE" w:rsidP="00461A8A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" w:name="_Hlk123196690"/>
      <w:bookmarkStart w:id="2" w:name="_Hlk123196834"/>
      <w:r w:rsidRPr="00461A8A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"/>
      <w:r w:rsidRPr="00461A8A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2"/>
    </w:p>
    <w:p w14:paraId="0DFCF3B6" w14:textId="77777777" w:rsidR="002E1A08" w:rsidRPr="00461A8A" w:rsidRDefault="002E1A08" w:rsidP="00461A8A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3786F7F3" w14:textId="77777777" w:rsidR="00B352CE" w:rsidRPr="00461A8A" w:rsidRDefault="00B352CE" w:rsidP="00461A8A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36366340" w14:textId="77777777" w:rsidR="00B352CE" w:rsidRPr="00461A8A" w:rsidRDefault="00B352CE" w:rsidP="00461A8A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5FC1EAD5" w14:textId="77777777" w:rsidR="00B352CE" w:rsidRPr="00461A8A" w:rsidRDefault="00B352CE" w:rsidP="00461A8A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382FB13F" w14:textId="77777777" w:rsidR="00B352CE" w:rsidRPr="00461A8A" w:rsidRDefault="00B352CE" w:rsidP="00461A8A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61B0561F" w14:textId="77777777" w:rsidR="00B352CE" w:rsidRPr="00461A8A" w:rsidRDefault="00B352CE" w:rsidP="00461A8A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</w:p>
    <w:p w14:paraId="02B8356E" w14:textId="6145F043" w:rsidR="00B5356B" w:rsidRPr="00461A8A" w:rsidRDefault="00B5356B" w:rsidP="00461A8A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" w:name="_Hlk2688581"/>
      <w:r w:rsidRPr="00461A8A">
        <w:rPr>
          <w:rFonts w:ascii="Tahoma" w:hAnsi="Tahoma" w:cs="Tahoma"/>
          <w:sz w:val="16"/>
          <w:szCs w:val="16"/>
        </w:rPr>
        <w:t>Prodávající bere na vědomí, že kupující je při naplnění podmínek stanovených v § 219, odst. 1 z. č. 134/2016 Sb. nebo v zákoně č. 340/2015 Sb., o registru smluv, povinen uveřejnit tuto smlouvu včetně případných dodatků a objednávek vystavených na základě této smlouvy zákonem stanoveným způsobem.</w:t>
      </w:r>
    </w:p>
    <w:bookmarkEnd w:id="3"/>
    <w:p w14:paraId="418C847F" w14:textId="77777777" w:rsidR="00852DFE" w:rsidRPr="00461A8A" w:rsidRDefault="00852DFE" w:rsidP="00461A8A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91D075" w14:textId="5001B2CC" w:rsidR="00852DFE" w:rsidRPr="00461A8A" w:rsidRDefault="00852DFE" w:rsidP="00461A8A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61A8A">
        <w:rPr>
          <w:rFonts w:ascii="Tahoma" w:hAnsi="Tahoma" w:cs="Tahoma"/>
          <w:spacing w:val="-4"/>
          <w:sz w:val="16"/>
          <w:szCs w:val="16"/>
        </w:rPr>
        <w:t>Nedílnou součástí této smlouvy j</w:t>
      </w:r>
      <w:r w:rsidR="4A9A4E22" w:rsidRPr="00461A8A">
        <w:rPr>
          <w:rFonts w:ascii="Tahoma" w:hAnsi="Tahoma" w:cs="Tahoma"/>
          <w:spacing w:val="-4"/>
          <w:sz w:val="16"/>
          <w:szCs w:val="16"/>
        </w:rPr>
        <w:t>e</w:t>
      </w:r>
      <w:r w:rsidRPr="00461A8A">
        <w:rPr>
          <w:rFonts w:ascii="Tahoma" w:hAnsi="Tahoma" w:cs="Tahoma"/>
          <w:spacing w:val="-4"/>
          <w:sz w:val="16"/>
          <w:szCs w:val="16"/>
        </w:rPr>
        <w:t xml:space="preserve"> následující příloh</w:t>
      </w:r>
      <w:r w:rsidR="531F656E" w:rsidRPr="00461A8A">
        <w:rPr>
          <w:rFonts w:ascii="Tahoma" w:hAnsi="Tahoma" w:cs="Tahoma"/>
          <w:spacing w:val="-4"/>
          <w:sz w:val="16"/>
          <w:szCs w:val="16"/>
        </w:rPr>
        <w:t>a</w:t>
      </w:r>
      <w:r w:rsidRPr="00461A8A">
        <w:rPr>
          <w:rFonts w:ascii="Tahoma" w:hAnsi="Tahoma" w:cs="Tahoma"/>
          <w:spacing w:val="-4"/>
          <w:sz w:val="16"/>
          <w:szCs w:val="16"/>
        </w:rPr>
        <w:t xml:space="preserve">: </w:t>
      </w:r>
    </w:p>
    <w:p w14:paraId="3656B9AB" w14:textId="77777777" w:rsidR="00885CE5" w:rsidRPr="00461A8A" w:rsidRDefault="00885CE5" w:rsidP="00461A8A">
      <w:pPr>
        <w:jc w:val="both"/>
        <w:rPr>
          <w:rFonts w:ascii="Tahoma" w:hAnsi="Tahoma" w:cs="Tahoma"/>
          <w:sz w:val="16"/>
          <w:szCs w:val="16"/>
        </w:rPr>
      </w:pPr>
    </w:p>
    <w:p w14:paraId="45FB0818" w14:textId="77777777" w:rsidR="00A76D75" w:rsidRPr="00461A8A" w:rsidRDefault="00A76D75" w:rsidP="00461A8A">
      <w:pPr>
        <w:jc w:val="both"/>
        <w:rPr>
          <w:rFonts w:ascii="Tahoma" w:hAnsi="Tahoma" w:cs="Tahoma"/>
          <w:sz w:val="16"/>
          <w:szCs w:val="16"/>
        </w:rPr>
      </w:pPr>
    </w:p>
    <w:p w14:paraId="1F14810B" w14:textId="77777777" w:rsidR="00E8465A" w:rsidRPr="00461A8A" w:rsidRDefault="00E8465A" w:rsidP="00461A8A">
      <w:p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Příloha</w:t>
      </w:r>
      <w:r w:rsidR="00B020D8" w:rsidRPr="00461A8A">
        <w:rPr>
          <w:rFonts w:ascii="Tahoma" w:hAnsi="Tahoma" w:cs="Tahoma"/>
          <w:sz w:val="16"/>
          <w:szCs w:val="16"/>
        </w:rPr>
        <w:t xml:space="preserve"> č.</w:t>
      </w:r>
      <w:r w:rsidR="00D560EE" w:rsidRPr="00461A8A">
        <w:rPr>
          <w:rFonts w:ascii="Tahoma" w:hAnsi="Tahoma" w:cs="Tahoma"/>
          <w:sz w:val="16"/>
          <w:szCs w:val="16"/>
        </w:rPr>
        <w:t xml:space="preserve"> </w:t>
      </w:r>
      <w:r w:rsidR="00B020D8" w:rsidRPr="00461A8A">
        <w:rPr>
          <w:rFonts w:ascii="Tahoma" w:hAnsi="Tahoma" w:cs="Tahoma"/>
          <w:sz w:val="16"/>
          <w:szCs w:val="16"/>
        </w:rPr>
        <w:t>1</w:t>
      </w:r>
      <w:r w:rsidRPr="00461A8A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461A8A">
        <w:rPr>
          <w:rFonts w:ascii="Tahoma" w:hAnsi="Tahoma" w:cs="Tahoma"/>
          <w:sz w:val="16"/>
          <w:szCs w:val="16"/>
        </w:rPr>
        <w:t>výsledků e-tržiště</w:t>
      </w:r>
      <w:r w:rsidR="009A360A" w:rsidRPr="00461A8A">
        <w:rPr>
          <w:rFonts w:ascii="Tahoma" w:hAnsi="Tahoma" w:cs="Tahoma"/>
          <w:sz w:val="16"/>
          <w:szCs w:val="16"/>
        </w:rPr>
        <w:t xml:space="preserve"> č. </w:t>
      </w:r>
      <w:r w:rsidR="00E32AE8" w:rsidRPr="00461A8A">
        <w:rPr>
          <w:rFonts w:ascii="Tahoma" w:hAnsi="Tahoma" w:cs="Tahoma"/>
          <w:sz w:val="16"/>
          <w:szCs w:val="16"/>
        </w:rPr>
        <w:t>T004/23V/00000460</w:t>
      </w:r>
    </w:p>
    <w:p w14:paraId="54F9AE05" w14:textId="77777777" w:rsidR="00A76D75" w:rsidRPr="00461A8A" w:rsidRDefault="00663212" w:rsidP="00461A8A">
      <w:p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   </w:t>
      </w:r>
    </w:p>
    <w:p w14:paraId="2F0DDD35" w14:textId="77777777" w:rsidR="00885CE5" w:rsidRPr="00461A8A" w:rsidRDefault="00663212" w:rsidP="00461A8A">
      <w:p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 xml:space="preserve">          </w:t>
      </w:r>
    </w:p>
    <w:p w14:paraId="58D79514" w14:textId="77777777" w:rsidR="00FE6B8F" w:rsidRPr="00461A8A" w:rsidRDefault="00FE6B8F" w:rsidP="00461A8A">
      <w:pPr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V</w:t>
      </w:r>
      <w:r w:rsidR="00095BCA" w:rsidRPr="00461A8A">
        <w:rPr>
          <w:rFonts w:ascii="Tahoma" w:hAnsi="Tahoma" w:cs="Tahoma"/>
          <w:sz w:val="16"/>
          <w:szCs w:val="16"/>
        </w:rPr>
        <w:t xml:space="preserve"> </w:t>
      </w:r>
      <w:r w:rsidR="00E32AE8" w:rsidRPr="00461A8A">
        <w:rPr>
          <w:rFonts w:ascii="Tahoma" w:hAnsi="Tahoma" w:cs="Tahoma"/>
          <w:sz w:val="16"/>
          <w:szCs w:val="16"/>
        </w:rPr>
        <w:t>Praze</w:t>
      </w:r>
      <w:r w:rsidR="00D52913" w:rsidRPr="00461A8A">
        <w:rPr>
          <w:rFonts w:ascii="Tahoma" w:hAnsi="Tahoma" w:cs="Tahoma"/>
          <w:sz w:val="16"/>
          <w:szCs w:val="16"/>
        </w:rPr>
        <w:t xml:space="preserve"> </w:t>
      </w:r>
      <w:r w:rsidRPr="00461A8A">
        <w:rPr>
          <w:rFonts w:ascii="Tahoma" w:hAnsi="Tahoma" w:cs="Tahoma"/>
          <w:sz w:val="16"/>
          <w:szCs w:val="16"/>
        </w:rPr>
        <w:t>dne</w:t>
      </w:r>
      <w:r w:rsidR="00885CE5" w:rsidRPr="00461A8A">
        <w:rPr>
          <w:rFonts w:ascii="Tahoma" w:hAnsi="Tahoma" w:cs="Tahoma"/>
          <w:sz w:val="16"/>
          <w:szCs w:val="16"/>
        </w:rPr>
        <w:t>:</w:t>
      </w:r>
      <w:r w:rsidR="009A360A" w:rsidRPr="00461A8A">
        <w:rPr>
          <w:rFonts w:ascii="Tahoma" w:hAnsi="Tahoma" w:cs="Tahoma"/>
          <w:sz w:val="16"/>
          <w:szCs w:val="16"/>
        </w:rPr>
        <w:tab/>
      </w:r>
      <w:r w:rsidR="009A360A" w:rsidRPr="00461A8A">
        <w:rPr>
          <w:rFonts w:ascii="Tahoma" w:hAnsi="Tahoma" w:cs="Tahoma"/>
          <w:sz w:val="16"/>
          <w:szCs w:val="16"/>
        </w:rPr>
        <w:tab/>
      </w:r>
      <w:r w:rsidR="00F85923" w:rsidRPr="00461A8A">
        <w:rPr>
          <w:rFonts w:ascii="Tahoma" w:hAnsi="Tahoma" w:cs="Tahoma"/>
          <w:sz w:val="16"/>
          <w:szCs w:val="16"/>
        </w:rPr>
        <w:tab/>
      </w:r>
      <w:r w:rsidR="00F85923" w:rsidRPr="00461A8A">
        <w:rPr>
          <w:rFonts w:ascii="Tahoma" w:hAnsi="Tahoma" w:cs="Tahoma"/>
          <w:sz w:val="16"/>
          <w:szCs w:val="16"/>
        </w:rPr>
        <w:tab/>
      </w:r>
      <w:r w:rsidR="00B91897" w:rsidRPr="00461A8A">
        <w:rPr>
          <w:rFonts w:ascii="Tahoma" w:hAnsi="Tahoma" w:cs="Tahoma"/>
          <w:sz w:val="16"/>
          <w:szCs w:val="16"/>
        </w:rPr>
        <w:tab/>
      </w:r>
      <w:r w:rsidR="00852DFE" w:rsidRPr="00461A8A">
        <w:rPr>
          <w:rFonts w:ascii="Tahoma" w:hAnsi="Tahoma" w:cs="Tahoma"/>
          <w:sz w:val="16"/>
          <w:szCs w:val="16"/>
        </w:rPr>
        <w:tab/>
      </w:r>
      <w:r w:rsidR="009B16AF" w:rsidRPr="00461A8A">
        <w:rPr>
          <w:rFonts w:ascii="Tahoma" w:hAnsi="Tahoma" w:cs="Tahoma"/>
          <w:sz w:val="16"/>
          <w:szCs w:val="16"/>
        </w:rPr>
        <w:tab/>
      </w:r>
      <w:r w:rsidRPr="00461A8A">
        <w:rPr>
          <w:rFonts w:ascii="Tahoma" w:hAnsi="Tahoma" w:cs="Tahoma"/>
          <w:sz w:val="16"/>
          <w:szCs w:val="16"/>
        </w:rPr>
        <w:t xml:space="preserve">V Praze dne:       </w:t>
      </w:r>
    </w:p>
    <w:p w14:paraId="049F31CB" w14:textId="77777777" w:rsidR="00FE6B8F" w:rsidRPr="00461A8A" w:rsidRDefault="00FE6B8F" w:rsidP="00461A8A">
      <w:pPr>
        <w:jc w:val="both"/>
        <w:rPr>
          <w:rFonts w:ascii="Tahoma" w:hAnsi="Tahoma" w:cs="Tahoma"/>
          <w:sz w:val="16"/>
          <w:szCs w:val="16"/>
        </w:rPr>
      </w:pPr>
    </w:p>
    <w:p w14:paraId="2AA570BC" w14:textId="77777777" w:rsidR="009B16AF" w:rsidRPr="00461A8A" w:rsidRDefault="003747DA" w:rsidP="00461A8A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461A8A">
        <w:rPr>
          <w:rFonts w:ascii="Tahoma" w:hAnsi="Tahoma" w:cs="Tahoma"/>
          <w:sz w:val="16"/>
          <w:szCs w:val="16"/>
        </w:rPr>
        <w:t>z</w:t>
      </w:r>
      <w:r w:rsidR="009B16AF" w:rsidRPr="00461A8A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461A8A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461A8A">
        <w:rPr>
          <w:rFonts w:ascii="Tahoma" w:hAnsi="Tahoma" w:cs="Tahoma"/>
          <w:sz w:val="16"/>
          <w:szCs w:val="16"/>
        </w:rPr>
        <w:t>a kupujícího:</w:t>
      </w:r>
    </w:p>
    <w:p w14:paraId="1299C43A" w14:textId="77777777" w:rsidR="009B16AF" w:rsidRPr="00461A8A" w:rsidRDefault="009B16AF" w:rsidP="00461A8A">
      <w:pPr>
        <w:jc w:val="both"/>
        <w:rPr>
          <w:rFonts w:ascii="Tahoma" w:hAnsi="Tahoma" w:cs="Tahoma"/>
          <w:sz w:val="16"/>
          <w:szCs w:val="16"/>
        </w:rPr>
      </w:pPr>
    </w:p>
    <w:p w14:paraId="4DDBEF00" w14:textId="77777777" w:rsidR="009B16AF" w:rsidRPr="00461A8A" w:rsidRDefault="009B16AF" w:rsidP="00461A8A">
      <w:pPr>
        <w:jc w:val="both"/>
        <w:rPr>
          <w:rFonts w:ascii="Tahoma" w:hAnsi="Tahoma" w:cs="Tahoma"/>
          <w:sz w:val="16"/>
          <w:szCs w:val="16"/>
        </w:rPr>
      </w:pPr>
    </w:p>
    <w:p w14:paraId="3461D779" w14:textId="77777777" w:rsidR="009B16AF" w:rsidRPr="00461A8A" w:rsidRDefault="009B16AF" w:rsidP="00461A8A">
      <w:pPr>
        <w:jc w:val="both"/>
        <w:rPr>
          <w:rFonts w:ascii="Tahoma" w:hAnsi="Tahoma" w:cs="Tahoma"/>
          <w:sz w:val="16"/>
          <w:szCs w:val="16"/>
        </w:rPr>
      </w:pPr>
    </w:p>
    <w:p w14:paraId="3CF2D8B6" w14:textId="77777777" w:rsidR="009B16AF" w:rsidRPr="00461A8A" w:rsidRDefault="009B16AF" w:rsidP="00461A8A">
      <w:pPr>
        <w:jc w:val="both"/>
        <w:rPr>
          <w:rFonts w:ascii="Tahoma" w:hAnsi="Tahoma" w:cs="Tahoma"/>
          <w:sz w:val="16"/>
          <w:szCs w:val="16"/>
        </w:rPr>
      </w:pPr>
    </w:p>
    <w:p w14:paraId="1FC39945" w14:textId="115D4FA7" w:rsidR="009B16AF" w:rsidRPr="00461A8A" w:rsidRDefault="0015772C" w:rsidP="00461A8A">
      <w:pPr>
        <w:jc w:val="both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</w:p>
    <w:p w14:paraId="0562CB0E" w14:textId="77777777" w:rsidR="009B16AF" w:rsidRPr="00461A8A" w:rsidRDefault="009B16AF" w:rsidP="00461A8A">
      <w:pPr>
        <w:jc w:val="both"/>
        <w:rPr>
          <w:rFonts w:ascii="Arial" w:hAnsi="Arial" w:cs="Arial"/>
          <w:sz w:val="16"/>
          <w:szCs w:val="16"/>
        </w:rPr>
      </w:pPr>
    </w:p>
    <w:p w14:paraId="6D98A12B" w14:textId="77777777" w:rsidR="00E51725" w:rsidRPr="00461A8A" w:rsidRDefault="00E51725" w:rsidP="00461A8A">
      <w:pPr>
        <w:jc w:val="both"/>
        <w:rPr>
          <w:rFonts w:ascii="Arial" w:hAnsi="Arial" w:cs="Arial"/>
          <w:sz w:val="16"/>
          <w:szCs w:val="16"/>
        </w:rPr>
      </w:pPr>
    </w:p>
    <w:p w14:paraId="7EF151E0" w14:textId="77777777" w:rsidR="00E51725" w:rsidRPr="00E51725" w:rsidRDefault="008D21B6" w:rsidP="00461A8A">
      <w:pPr>
        <w:jc w:val="right"/>
        <w:rPr>
          <w:rFonts w:ascii="Arial" w:hAnsi="Arial" w:cs="Arial"/>
          <w:b/>
          <w:sz w:val="16"/>
          <w:szCs w:val="16"/>
        </w:rPr>
      </w:pPr>
      <w:r w:rsidRPr="00461A8A">
        <w:rPr>
          <w:rFonts w:ascii="Arial" w:hAnsi="Arial" w:cs="Arial"/>
          <w:b/>
          <w:sz w:val="16"/>
          <w:szCs w:val="16"/>
        </w:rPr>
        <w:br w:type="page"/>
      </w:r>
      <w:r w:rsidR="00E51725" w:rsidRPr="00461A8A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461A8A">
        <w:rPr>
          <w:rFonts w:ascii="Arial" w:hAnsi="Arial" w:cs="Arial"/>
          <w:b/>
          <w:sz w:val="16"/>
          <w:szCs w:val="16"/>
        </w:rPr>
        <w:t>výsledků e-tržiště</w:t>
      </w:r>
      <w:r w:rsidR="00E51725" w:rsidRPr="00461A8A">
        <w:rPr>
          <w:rFonts w:ascii="Arial" w:hAnsi="Arial" w:cs="Arial"/>
          <w:b/>
          <w:sz w:val="16"/>
          <w:szCs w:val="16"/>
        </w:rPr>
        <w:t xml:space="preserve"> č. </w:t>
      </w:r>
      <w:r w:rsidR="00E32AE8" w:rsidRPr="00461A8A">
        <w:rPr>
          <w:rFonts w:ascii="Arial" w:hAnsi="Arial" w:cs="Arial"/>
          <w:b/>
          <w:sz w:val="16"/>
          <w:szCs w:val="16"/>
        </w:rPr>
        <w:t>T004/23V/00000460</w:t>
      </w:r>
    </w:p>
    <w:p w14:paraId="2946DB82" w14:textId="77777777" w:rsidR="00E51725" w:rsidRDefault="00E51725" w:rsidP="00E32AE8">
      <w:pPr>
        <w:rPr>
          <w:rFonts w:ascii="Arial" w:hAnsi="Arial" w:cs="Arial"/>
          <w:b/>
          <w:sz w:val="16"/>
          <w:szCs w:val="16"/>
        </w:rPr>
      </w:pPr>
    </w:p>
    <w:tbl>
      <w:tblPr>
        <w:tblW w:w="901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60"/>
        <w:gridCol w:w="3371"/>
        <w:gridCol w:w="781"/>
        <w:gridCol w:w="1720"/>
      </w:tblGrid>
      <w:tr w:rsidR="00E32AE8" w:rsidRPr="00E32AE8" w14:paraId="74DEFE96" w14:textId="77777777" w:rsidTr="00E32AE8">
        <w:trPr>
          <w:trHeight w:val="10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833B8B" w14:textId="77777777" w:rsidR="00E32AE8" w:rsidRPr="00E32AE8" w:rsidRDefault="00E32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2AE8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867B75" w14:textId="77777777" w:rsidR="00E32AE8" w:rsidRPr="00E32AE8" w:rsidRDefault="00E32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2A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BC390" w14:textId="77777777" w:rsidR="00E32AE8" w:rsidRPr="00E32AE8" w:rsidRDefault="00E32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2AE8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AA38E0" w14:textId="77777777" w:rsidR="00E32AE8" w:rsidRPr="00E32AE8" w:rsidRDefault="00E32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2AE8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9FCB99" w14:textId="77777777" w:rsidR="00E32AE8" w:rsidRPr="00E32AE8" w:rsidRDefault="00E32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2AE8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E32AE8" w:rsidRPr="00E32AE8" w14:paraId="0B2ACC28" w14:textId="77777777" w:rsidTr="00E32AE8">
        <w:trPr>
          <w:trHeight w:val="3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CBF0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19F9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32x25 mm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05CE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 xml:space="preserve">průměr dutinky 40 mm, návin 3000 ks etiket,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9FC4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535E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78,00 Kč</w:t>
            </w:r>
          </w:p>
        </w:tc>
      </w:tr>
      <w:tr w:rsidR="00E32AE8" w:rsidRPr="00E32AE8" w14:paraId="3BE37415" w14:textId="77777777" w:rsidTr="00E32AE8">
        <w:trPr>
          <w:trHeight w:val="3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86996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950B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32x25 mm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E0D9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 xml:space="preserve">průměr dutinky 76 mm, návin 3000 ks etiket, 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DD21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BEC5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78,00 Kč</w:t>
            </w:r>
          </w:p>
        </w:tc>
      </w:tr>
      <w:tr w:rsidR="00E32AE8" w:rsidRPr="00E32AE8" w14:paraId="1C0DB7D7" w14:textId="77777777" w:rsidTr="00E32AE8">
        <w:trPr>
          <w:trHeight w:val="40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A9DD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CC33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50x30 mm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D736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 xml:space="preserve">průměr dutinky 40 mm, návin 3000 ks etiket, 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DB6F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3A87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117,00 Kč</w:t>
            </w:r>
          </w:p>
        </w:tc>
      </w:tr>
      <w:tr w:rsidR="00E32AE8" w:rsidRPr="00E32AE8" w14:paraId="0CFFD527" w14:textId="77777777" w:rsidTr="00E32AE8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BB3F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33E4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tabelační papírové - dvouřadé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102C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2 řady etiket na archu, rozměr etikety 102x36,1 mm, balení 8000 ks etiket v krabici/500 listů po16 etiketách, vodící perforace,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9A5C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krabice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85AA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1 270,00 Kč</w:t>
            </w:r>
          </w:p>
        </w:tc>
      </w:tr>
      <w:tr w:rsidR="00E32AE8" w:rsidRPr="00E32AE8" w14:paraId="413C8EFE" w14:textId="77777777" w:rsidTr="00E32AE8">
        <w:trPr>
          <w:trHeight w:val="48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2689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A92F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tabelační papírové - jednořadé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290C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 xml:space="preserve">1 řada na archu, rozměr etikety 102x36,1 mm, balení 4000 ks etiket v krabici/500 listů po 8 etiketách, vodící perforace,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AEC2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krabice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B26F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635,00 Kč</w:t>
            </w:r>
          </w:p>
        </w:tc>
      </w:tr>
      <w:tr w:rsidR="00E32AE8" w:rsidRPr="00E32AE8" w14:paraId="27EFF656" w14:textId="77777777" w:rsidTr="00E32AE8">
        <w:trPr>
          <w:trHeight w:val="5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DBBF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8F63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50x25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1F23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termoprint, průměr dutinky 40 mm, návin 2700 ks, bílé, lepidlo pro lepení na zkumavky a uchování v chladničkách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6E21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4305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95,00 Kč</w:t>
            </w:r>
          </w:p>
        </w:tc>
      </w:tr>
      <w:tr w:rsidR="00E32AE8" w:rsidRPr="00E32AE8" w14:paraId="1E87B33E" w14:textId="77777777" w:rsidTr="00E32AE8">
        <w:trPr>
          <w:trHeight w:val="48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103B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D1BA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50x25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2F3E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termoprint, průměr dutinky 40 mm, návin 1500 ks, perforace vpravo nebo vlevo 13 mm od okraje, bílé,lepidlo pro lepení na zkumavky a uchování v chladničkách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A550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2B72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56,00 Kč</w:t>
            </w:r>
          </w:p>
        </w:tc>
      </w:tr>
      <w:tr w:rsidR="00E32AE8" w:rsidRPr="00E32AE8" w14:paraId="7EA48661" w14:textId="77777777" w:rsidTr="00E32AE8">
        <w:trPr>
          <w:trHeight w:val="7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D3BA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3701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50x25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9BDC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termoprint, průměr dutinky 40 mm, návin 1500 ks, perforace vpravo nebo vlevo 13 mm od okraje, světle žluté - fosfor,lepidlo pro lepení na zkumavky a uchování v chladničkách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B319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C04D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99,00 Kč</w:t>
            </w:r>
          </w:p>
        </w:tc>
      </w:tr>
      <w:tr w:rsidR="00E32AE8" w:rsidRPr="00E32AE8" w14:paraId="3FDF09AF" w14:textId="77777777" w:rsidTr="00E32AE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406D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6B82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 xml:space="preserve">Etikety v kotouči 32x25 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47C9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jednořadé, průměr dutinky 40 mm, návin 2000 ks, žluté - fosfor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93CF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AE4E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70,00 Kč</w:t>
            </w:r>
          </w:p>
        </w:tc>
      </w:tr>
      <w:tr w:rsidR="00E32AE8" w:rsidRPr="00E32AE8" w14:paraId="05826DE7" w14:textId="77777777" w:rsidTr="00E32AE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2803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F111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32x25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40DB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jednořadé, průměr dutinky 76 mm, návin 3000 ks, žluté - fosfor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D77D9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5808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96,00 Kč</w:t>
            </w:r>
          </w:p>
        </w:tc>
      </w:tr>
      <w:tr w:rsidR="00E32AE8" w:rsidRPr="00E32AE8" w14:paraId="515AA868" w14:textId="77777777" w:rsidTr="00E32AE8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35B9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0254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32x16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BF96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průměr dutinky 40 mm, návin 2000 ks, bílé, materiál PVC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51C3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9677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90,00 Kč</w:t>
            </w:r>
          </w:p>
        </w:tc>
      </w:tr>
      <w:tr w:rsidR="00E32AE8" w:rsidRPr="00E32AE8" w14:paraId="3CC6E763" w14:textId="77777777" w:rsidTr="00E32AE8">
        <w:trPr>
          <w:trHeight w:val="4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98CD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3ABA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80x120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7B6B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bílé, bez potisku, rozměr 80x120 mm, bílý matný papír + základní lepidlo, návin 750 ks, dutinka 76 mm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4E03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C46C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199,00 Kč</w:t>
            </w:r>
          </w:p>
        </w:tc>
      </w:tr>
      <w:tr w:rsidR="00E32AE8" w:rsidRPr="00E32AE8" w14:paraId="5767139E" w14:textId="77777777" w:rsidTr="00E32AE8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E903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DDB4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50x30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C4C7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bílé, bez potisku, rozměr 50x30 mm, se zaoblenými rohy, průměr dutinky 40 mm,  návin 1500 ks, materiál - PE folie (bílá lesklá folie) s použitelností do - 40 st.C.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23D8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9B7F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180,00 Kč</w:t>
            </w:r>
          </w:p>
        </w:tc>
      </w:tr>
      <w:tr w:rsidR="00E32AE8" w:rsidRPr="00E32AE8" w14:paraId="64B9D5FF" w14:textId="77777777" w:rsidTr="00E32AE8">
        <w:trPr>
          <w:trHeight w:val="4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D937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8F3B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100x50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A248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bílé, bez potisku, rozměr 100x50 mm, průměr dutinky 40 mm,  návin 1000 ks, samolepící papír Vellum, permanentní lepidlo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097A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8416D9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174,00 Kč</w:t>
            </w:r>
          </w:p>
        </w:tc>
      </w:tr>
      <w:tr w:rsidR="00E32AE8" w:rsidRPr="00E32AE8" w14:paraId="15A0C0E3" w14:textId="77777777" w:rsidTr="00E32AE8">
        <w:trPr>
          <w:trHeight w:val="3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DC0A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62ED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100x150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9E63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bílé, bez potisku, rozměr 100x150 mm, průměr dutinky 40 mm,  návin 375 ks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2FB4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6C22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176,00 Kč</w:t>
            </w:r>
          </w:p>
        </w:tc>
      </w:tr>
      <w:tr w:rsidR="00E32AE8" w:rsidRPr="00E32AE8" w14:paraId="59660BE6" w14:textId="77777777" w:rsidTr="00E32AE8">
        <w:trPr>
          <w:trHeight w:val="43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F06FB0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6E2717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50x20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7203CB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termoprint, průměr dutinky 40 mm, návin 2700 ks, bílé, lepidlo pro lepení na zkumavky a uchování v chladničkách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6EF3EA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DCD3D7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100,00 Kč</w:t>
            </w:r>
          </w:p>
        </w:tc>
      </w:tr>
      <w:tr w:rsidR="00E32AE8" w:rsidRPr="00E32AE8" w14:paraId="35F0BD70" w14:textId="77777777" w:rsidTr="00E32AE8">
        <w:trPr>
          <w:trHeight w:val="45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977D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A7C6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 46x51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667A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materiál - samolepící papír TERMO, permanentní lepidlo, R2, barva bílá, návin 160 ks etiket, šíře kotoučku vč.silikonu 49 mm, průměr dutiny 12 mm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7734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4423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165,00 Kč</w:t>
            </w:r>
          </w:p>
        </w:tc>
      </w:tr>
      <w:tr w:rsidR="00E32AE8" w:rsidRPr="00E32AE8" w14:paraId="7FB838C9" w14:textId="77777777" w:rsidTr="00E32AE8">
        <w:trPr>
          <w:trHeight w:val="55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52BB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F9AC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kotouči, rozměr 50x25 mm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9C7B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termoprint, průměr dutinky 25 mm, návin 1500 ks, perforace vpravo 13 mm od okraje, bílé,lepidlo pro lepení na zkumavky a uchování v chladničkách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84FB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C38B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56,00 Kč</w:t>
            </w:r>
          </w:p>
        </w:tc>
      </w:tr>
      <w:tr w:rsidR="00E32AE8" w:rsidRPr="00E32AE8" w14:paraId="50BE103D" w14:textId="77777777" w:rsidTr="00E32AE8">
        <w:trPr>
          <w:trHeight w:val="7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42DD" w14:textId="77777777" w:rsidR="00E32AE8" w:rsidRPr="00E32AE8" w:rsidRDefault="00E32A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7E77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Etikety v kotouči, rozměr 50x30 mm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3A28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termoprint, průměr dutinky 40 mm, návin 1000 ks, bílé, matný teplocitlivý papír s permanentním lepidlem, vhodné pro potisk v termo tiskárnách nebo váhách - přímý tepelný tisk bez barvicí pásky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B5AE" w14:textId="77777777" w:rsidR="00E32AE8" w:rsidRPr="00E32AE8" w:rsidRDefault="00E32AE8">
            <w:pPr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kotouček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DF04" w14:textId="77777777" w:rsidR="00E32AE8" w:rsidRPr="00E32AE8" w:rsidRDefault="00E32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AE8">
              <w:rPr>
                <w:rFonts w:ascii="Arial" w:hAnsi="Arial" w:cs="Arial"/>
                <w:sz w:val="16"/>
                <w:szCs w:val="16"/>
              </w:rPr>
              <w:t>76,00 Kč</w:t>
            </w:r>
          </w:p>
        </w:tc>
      </w:tr>
    </w:tbl>
    <w:p w14:paraId="5997CC1D" w14:textId="77777777" w:rsidR="00E32AE8" w:rsidRPr="00E51725" w:rsidRDefault="00E32AE8" w:rsidP="00E32AE8">
      <w:pPr>
        <w:rPr>
          <w:rFonts w:ascii="Arial" w:hAnsi="Arial" w:cs="Arial"/>
          <w:b/>
          <w:sz w:val="16"/>
          <w:szCs w:val="16"/>
        </w:rPr>
      </w:pPr>
    </w:p>
    <w:sectPr w:rsidR="00E32AE8" w:rsidRPr="00E51725" w:rsidSect="00D43C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6FBA3" w14:textId="77777777" w:rsidR="00CC10C7" w:rsidRDefault="00CC10C7">
      <w:r>
        <w:separator/>
      </w:r>
    </w:p>
  </w:endnote>
  <w:endnote w:type="continuationSeparator" w:id="0">
    <w:p w14:paraId="3EBA21CA" w14:textId="77777777" w:rsidR="00CC10C7" w:rsidRDefault="00CC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32CF3" w14:textId="77777777" w:rsidR="00B848A1" w:rsidRDefault="00B848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CB7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41F80" w14:textId="77777777" w:rsidR="00B848A1" w:rsidRDefault="00B84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96157" w14:textId="77777777" w:rsidR="00CC10C7" w:rsidRDefault="00CC10C7">
      <w:r>
        <w:separator/>
      </w:r>
    </w:p>
  </w:footnote>
  <w:footnote w:type="continuationSeparator" w:id="0">
    <w:p w14:paraId="6B481413" w14:textId="77777777" w:rsidR="00CC10C7" w:rsidRDefault="00CC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C386C" w14:textId="77777777" w:rsidR="00B848A1" w:rsidRDefault="00B848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FF77D" w14:textId="62C43EC8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r w:rsidR="002D5130">
      <w:rPr>
        <w:rFonts w:ascii="Arial" w:hAnsi="Arial" w:cs="Arial"/>
        <w:b/>
        <w:sz w:val="18"/>
        <w:szCs w:val="18"/>
      </w:rPr>
      <w:t xml:space="preserve"> 212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327A86">
      <w:rPr>
        <w:rFonts w:ascii="Arial" w:hAnsi="Arial" w:cs="Arial"/>
        <w:b/>
        <w:sz w:val="18"/>
        <w:szCs w:val="18"/>
      </w:rPr>
      <w:t>3</w:t>
    </w:r>
  </w:p>
  <w:p w14:paraId="52E56223" w14:textId="77777777" w:rsidR="00F631EC" w:rsidRDefault="00F631EC" w:rsidP="00D94981">
    <w:pPr>
      <w:pStyle w:val="Zhlav"/>
      <w:jc w:val="right"/>
      <w:rPr>
        <w:b/>
      </w:rPr>
    </w:pPr>
  </w:p>
  <w:p w14:paraId="07547A01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96E60" w14:textId="77777777" w:rsidR="00B848A1" w:rsidRDefault="00B848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8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3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21"/>
  </w:num>
  <w:num w:numId="5">
    <w:abstractNumId w:val="6"/>
  </w:num>
  <w:num w:numId="6">
    <w:abstractNumId w:val="33"/>
  </w:num>
  <w:num w:numId="7">
    <w:abstractNumId w:val="24"/>
  </w:num>
  <w:num w:numId="8">
    <w:abstractNumId w:val="12"/>
  </w:num>
  <w:num w:numId="9">
    <w:abstractNumId w:val="8"/>
  </w:num>
  <w:num w:numId="10">
    <w:abstractNumId w:val="28"/>
  </w:num>
  <w:num w:numId="11">
    <w:abstractNumId w:val="9"/>
  </w:num>
  <w:num w:numId="12">
    <w:abstractNumId w:val="26"/>
  </w:num>
  <w:num w:numId="13">
    <w:abstractNumId w:val="3"/>
  </w:num>
  <w:num w:numId="14">
    <w:abstractNumId w:val="20"/>
  </w:num>
  <w:num w:numId="15">
    <w:abstractNumId w:val="16"/>
  </w:num>
  <w:num w:numId="16">
    <w:abstractNumId w:val="11"/>
  </w:num>
  <w:num w:numId="17">
    <w:abstractNumId w:val="1"/>
  </w:num>
  <w:num w:numId="18">
    <w:abstractNumId w:val="19"/>
  </w:num>
  <w:num w:numId="19">
    <w:abstractNumId w:val="2"/>
  </w:num>
  <w:num w:numId="20">
    <w:abstractNumId w:val="10"/>
  </w:num>
  <w:num w:numId="21">
    <w:abstractNumId w:val="32"/>
  </w:num>
  <w:num w:numId="22">
    <w:abstractNumId w:val="5"/>
  </w:num>
  <w:num w:numId="23">
    <w:abstractNumId w:val="4"/>
  </w:num>
  <w:num w:numId="24">
    <w:abstractNumId w:val="29"/>
  </w:num>
  <w:num w:numId="25">
    <w:abstractNumId w:val="13"/>
  </w:num>
  <w:num w:numId="26">
    <w:abstractNumId w:val="25"/>
  </w:num>
  <w:num w:numId="27">
    <w:abstractNumId w:val="14"/>
  </w:num>
  <w:num w:numId="28">
    <w:abstractNumId w:val="18"/>
  </w:num>
  <w:num w:numId="29">
    <w:abstractNumId w:val="3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27"/>
  </w:num>
  <w:num w:numId="34">
    <w:abstractNumId w:val="1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2AAF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5772C"/>
    <w:rsid w:val="00161E6C"/>
    <w:rsid w:val="00164A19"/>
    <w:rsid w:val="00170978"/>
    <w:rsid w:val="00172751"/>
    <w:rsid w:val="00173BB0"/>
    <w:rsid w:val="00176354"/>
    <w:rsid w:val="00177234"/>
    <w:rsid w:val="001815CB"/>
    <w:rsid w:val="0018532F"/>
    <w:rsid w:val="001A1D1C"/>
    <w:rsid w:val="001A36DF"/>
    <w:rsid w:val="001A5A6E"/>
    <w:rsid w:val="001A7AF6"/>
    <w:rsid w:val="001B1B69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5130"/>
    <w:rsid w:val="002D79C4"/>
    <w:rsid w:val="002E1A08"/>
    <w:rsid w:val="002E348C"/>
    <w:rsid w:val="002F2B63"/>
    <w:rsid w:val="002F6F13"/>
    <w:rsid w:val="00307B68"/>
    <w:rsid w:val="00310C60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3719"/>
    <w:rsid w:val="00417A90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61A8A"/>
    <w:rsid w:val="00477115"/>
    <w:rsid w:val="004827A9"/>
    <w:rsid w:val="00492844"/>
    <w:rsid w:val="00495B36"/>
    <w:rsid w:val="004A3CCC"/>
    <w:rsid w:val="004A75F6"/>
    <w:rsid w:val="004B61EF"/>
    <w:rsid w:val="004C1040"/>
    <w:rsid w:val="004D582F"/>
    <w:rsid w:val="004E1EF6"/>
    <w:rsid w:val="004E685E"/>
    <w:rsid w:val="004F0426"/>
    <w:rsid w:val="004F701A"/>
    <w:rsid w:val="00515FAB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80404"/>
    <w:rsid w:val="005855FB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5D58"/>
    <w:rsid w:val="006B5648"/>
    <w:rsid w:val="006B680B"/>
    <w:rsid w:val="006C699D"/>
    <w:rsid w:val="006F5B01"/>
    <w:rsid w:val="00705919"/>
    <w:rsid w:val="0071420F"/>
    <w:rsid w:val="00716AFE"/>
    <w:rsid w:val="007212E3"/>
    <w:rsid w:val="0074098C"/>
    <w:rsid w:val="007426D3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25D8"/>
    <w:rsid w:val="007B356D"/>
    <w:rsid w:val="007B4AA4"/>
    <w:rsid w:val="007C12A3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1230"/>
    <w:rsid w:val="008353BC"/>
    <w:rsid w:val="0084373E"/>
    <w:rsid w:val="008443A8"/>
    <w:rsid w:val="00845DBE"/>
    <w:rsid w:val="008504FF"/>
    <w:rsid w:val="00852DFE"/>
    <w:rsid w:val="00860A9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21B6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5E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01DD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0D0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2D0F"/>
    <w:rsid w:val="00A84F39"/>
    <w:rsid w:val="00A856FD"/>
    <w:rsid w:val="00A86D8B"/>
    <w:rsid w:val="00A910F3"/>
    <w:rsid w:val="00A92B33"/>
    <w:rsid w:val="00AA0E7B"/>
    <w:rsid w:val="00AA2B4D"/>
    <w:rsid w:val="00AA7F91"/>
    <w:rsid w:val="00AB3E4E"/>
    <w:rsid w:val="00AC0F7C"/>
    <w:rsid w:val="00AD10C2"/>
    <w:rsid w:val="00AD2342"/>
    <w:rsid w:val="00AF4A65"/>
    <w:rsid w:val="00AF516F"/>
    <w:rsid w:val="00AF7A3C"/>
    <w:rsid w:val="00B01AF0"/>
    <w:rsid w:val="00B020D8"/>
    <w:rsid w:val="00B0363F"/>
    <w:rsid w:val="00B03B8D"/>
    <w:rsid w:val="00B04AC4"/>
    <w:rsid w:val="00B10F03"/>
    <w:rsid w:val="00B15A58"/>
    <w:rsid w:val="00B17B19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75258"/>
    <w:rsid w:val="00B848A1"/>
    <w:rsid w:val="00B850FB"/>
    <w:rsid w:val="00B86D44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D3483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97359"/>
    <w:rsid w:val="00CA1BA8"/>
    <w:rsid w:val="00CA599A"/>
    <w:rsid w:val="00CB07C5"/>
    <w:rsid w:val="00CB3D27"/>
    <w:rsid w:val="00CB480B"/>
    <w:rsid w:val="00CB7040"/>
    <w:rsid w:val="00CC10C7"/>
    <w:rsid w:val="00CC263E"/>
    <w:rsid w:val="00CC4232"/>
    <w:rsid w:val="00CC7DC1"/>
    <w:rsid w:val="00CD22DC"/>
    <w:rsid w:val="00CE25F1"/>
    <w:rsid w:val="00CE5007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1570"/>
    <w:rsid w:val="00D2495E"/>
    <w:rsid w:val="00D34902"/>
    <w:rsid w:val="00D3652A"/>
    <w:rsid w:val="00D43C36"/>
    <w:rsid w:val="00D52913"/>
    <w:rsid w:val="00D560EE"/>
    <w:rsid w:val="00D65D72"/>
    <w:rsid w:val="00D70F5B"/>
    <w:rsid w:val="00D82B6C"/>
    <w:rsid w:val="00D83D07"/>
    <w:rsid w:val="00D8511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B68DB"/>
    <w:rsid w:val="00DC01A2"/>
    <w:rsid w:val="00DC22D1"/>
    <w:rsid w:val="00DC5A70"/>
    <w:rsid w:val="00DC7A73"/>
    <w:rsid w:val="00DD2772"/>
    <w:rsid w:val="00DD5732"/>
    <w:rsid w:val="00DD632E"/>
    <w:rsid w:val="00DD7B40"/>
    <w:rsid w:val="00DF2A17"/>
    <w:rsid w:val="00DF4888"/>
    <w:rsid w:val="00E047E6"/>
    <w:rsid w:val="00E05A24"/>
    <w:rsid w:val="00E12188"/>
    <w:rsid w:val="00E12D24"/>
    <w:rsid w:val="00E168C5"/>
    <w:rsid w:val="00E224FF"/>
    <w:rsid w:val="00E22B6E"/>
    <w:rsid w:val="00E22F8E"/>
    <w:rsid w:val="00E258AF"/>
    <w:rsid w:val="00E3084E"/>
    <w:rsid w:val="00E32AE8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3781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413E"/>
    <w:rsid w:val="00EE5168"/>
    <w:rsid w:val="00EE52E7"/>
    <w:rsid w:val="00EF2B9D"/>
    <w:rsid w:val="00EF5326"/>
    <w:rsid w:val="00EF5DCB"/>
    <w:rsid w:val="00EF73B0"/>
    <w:rsid w:val="00F01CD0"/>
    <w:rsid w:val="00F03643"/>
    <w:rsid w:val="00F105CD"/>
    <w:rsid w:val="00F1712C"/>
    <w:rsid w:val="00F1714F"/>
    <w:rsid w:val="00F21F16"/>
    <w:rsid w:val="00F22918"/>
    <w:rsid w:val="00F240AE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  <w:rsid w:val="15944F0D"/>
    <w:rsid w:val="34007FC0"/>
    <w:rsid w:val="3A86FB00"/>
    <w:rsid w:val="4A9A4E22"/>
    <w:rsid w:val="531F656E"/>
    <w:rsid w:val="5CCB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99805"/>
  <w15:chartTrackingRefBased/>
  <w15:docId w15:val="{A2BD1408-DEB9-452C-A246-4B3D7697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customStyle="1" w:styleId="ListParagraph0">
    <w:name w:val="List Paragraph0"/>
    <w:basedOn w:val="Normln"/>
    <w:uiPriority w:val="34"/>
    <w:qFormat/>
    <w:rsid w:val="00AF4A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299</RequestID>
    <PocetZnRetezec xmlns="acca34e4-9ecd-41c8-99eb-d6aa654aaa55">3</PocetZnRetezec>
    <Block_WF xmlns="acca34e4-9ecd-41c8-99eb-d6aa654aaa55">0</Block_WF>
    <ZkracenyRetezec xmlns="acca34e4-9ecd-41c8-99eb-d6aa654aaa55">299-212/212-23_RS.docx</ZkracenyRetezec>
    <Smazat xmlns="acca34e4-9ecd-41c8-99eb-d6aa654aaa55">&lt;a href="/sites/evidencesmluv/_layouts/15/IniWrkflIP.aspx?List=%7bCE30C7C5-C907-4538-821C-CE5B191189D5%7d&amp;amp;ID=691&amp;amp;ItemGuid=%7b1366CEBD-B7BF-4042-8023-2ED932A66AAD%7d&amp;amp;TemplateID=%7bd3f8102e-f4a5-4901-b93c-fb146a9d820d%7d"&gt;&lt;img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C08A-997E-4C12-98CC-B33640CBEC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D515EA-7760-42DB-80E9-27AFB51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457D4-74F5-4181-865E-C46D3FEB12F9}"/>
</file>

<file path=customXml/itemProps4.xml><?xml version="1.0" encoding="utf-8"?>
<ds:datastoreItem xmlns:ds="http://schemas.openxmlformats.org/officeDocument/2006/customXml" ds:itemID="{E9CFB8FF-37FF-410C-9399-876B65A9BD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4032B9-2BE1-4FF8-AD6B-39815A0A78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C153126-0B65-453C-BBC2-349FDEB2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2991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2014-01-09T23:21:00Z</cp:lastPrinted>
  <dcterms:created xsi:type="dcterms:W3CDTF">2023-05-04T11:34:00Z</dcterms:created>
  <dcterms:modified xsi:type="dcterms:W3CDTF">2023-05-04T11:34:00Z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VFNAPP-1156851915-28166</vt:lpwstr>
  </property>
  <property fmtid="{D5CDD505-2E9C-101B-9397-08002B2CF9AE}" pid="9" name="_dlc_DocIdItemGuid">
    <vt:lpwstr>2a45a09d-e302-4d19-bffe-f45ef90c4e79</vt:lpwstr>
  </property>
  <property fmtid="{D5CDD505-2E9C-101B-9397-08002B2CF9AE}" pid="10" name="_dlc_DocIdUrl">
    <vt:lpwstr>https://vfnpraha.sharepoint.com/sites/app/prip/_layouts/15/DocIdRedir.aspx?ID=VFNAPP-1156851915-28166, VFNAPP-1156851915-28166</vt:lpwstr>
  </property>
  <property fmtid="{D5CDD505-2E9C-101B-9397-08002B2CF9AE}" pid="11" name="TaxCatchAll">
    <vt:lpwstr/>
  </property>
  <property fmtid="{D5CDD505-2E9C-101B-9397-08002B2CF9AE}" pid="12" name="lcf76f155ced4ddcb4097134ff3c332f">
    <vt:lpwstr/>
  </property>
  <property fmtid="{D5CDD505-2E9C-101B-9397-08002B2CF9AE}" pid="13" name="ContentTypeId">
    <vt:lpwstr>0x010100EFF427952D4E634383E9B8E9D938055A004949B7518D5D0A45B6686D747269DA7C</vt:lpwstr>
  </property>
  <property fmtid="{D5CDD505-2E9C-101B-9397-08002B2CF9AE}" pid="14" name="MediaServiceImageTags">
    <vt:lpwstr/>
  </property>
  <property fmtid="{D5CDD505-2E9C-101B-9397-08002B2CF9AE}" pid="15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