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BE09B" w14:textId="77777777" w:rsidR="00C004D7" w:rsidRDefault="00CC559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3BDBE0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3BDBE0EE" w14:textId="77777777" w:rsidR="00C004D7" w:rsidRDefault="00C004D7"/>
              </w:txbxContent>
            </v:textbox>
            <w10:wrap anchorx="page" anchory="page"/>
          </v:shape>
        </w:pict>
      </w:r>
      <w:r w:rsidR="001A2AAA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3BDBE0E3" wp14:editId="3BDBE0E4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BDBE0E5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1A2AAA">
        <w:rPr>
          <w:rFonts w:ascii="Arial" w:eastAsia="Arial" w:hAnsi="Arial" w:cs="Arial"/>
          <w:spacing w:val="14"/>
          <w:lang w:val="cs-CZ"/>
        </w:rPr>
        <w:t xml:space="preserve"> </w:t>
      </w:r>
      <w:r w:rsidR="001A2AA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3BDBE09C" w14:textId="77777777" w:rsidR="00C004D7" w:rsidRDefault="001A2AAA">
      <w:pPr>
        <w:rPr>
          <w:b/>
          <w:sz w:val="24"/>
        </w:rPr>
      </w:pPr>
      <w:r>
        <w:rPr>
          <w:szCs w:val="22"/>
        </w:rPr>
        <w:t xml:space="preserve"> </w:t>
      </w:r>
    </w:p>
    <w:p w14:paraId="3BDBE09D" w14:textId="77777777" w:rsidR="00C004D7" w:rsidRDefault="00C004D7"/>
    <w:p w14:paraId="3BDBE09E" w14:textId="77777777" w:rsidR="00C004D7" w:rsidRDefault="00C004D7">
      <w:pPr>
        <w:pStyle w:val="Nadpis1"/>
        <w:rPr>
          <w:i/>
          <w:sz w:val="32"/>
        </w:rPr>
      </w:pPr>
    </w:p>
    <w:p w14:paraId="3BDBE09F" w14:textId="77777777" w:rsidR="00C004D7" w:rsidRDefault="001A2AAA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5 ke smlouvě o uložení dokumentů</w:t>
      </w:r>
    </w:p>
    <w:p w14:paraId="3BDBE0A0" w14:textId="77777777" w:rsidR="00C004D7" w:rsidRDefault="00C004D7">
      <w:pPr>
        <w:rPr>
          <w:b/>
          <w:sz w:val="28"/>
          <w:szCs w:val="28"/>
        </w:rPr>
      </w:pPr>
    </w:p>
    <w:p w14:paraId="3BDBE0A1" w14:textId="77777777" w:rsidR="00C004D7" w:rsidRDefault="001A2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číslo smlouvy 222/5-2017-12135</w:t>
      </w:r>
    </w:p>
    <w:p w14:paraId="3BDBE0A2" w14:textId="77777777" w:rsidR="00C004D7" w:rsidRDefault="00C004D7"/>
    <w:p w14:paraId="3BDBE0A3" w14:textId="77777777" w:rsidR="00C004D7" w:rsidRDefault="00C004D7"/>
    <w:p w14:paraId="3BDBE0A4" w14:textId="77777777" w:rsidR="00C004D7" w:rsidRDefault="00C004D7"/>
    <w:p w14:paraId="3BDBE0A5" w14:textId="77777777" w:rsidR="00C004D7" w:rsidRDefault="001A2AAA">
      <w:pPr>
        <w:rPr>
          <w:b/>
          <w:i/>
          <w:szCs w:val="22"/>
        </w:rPr>
      </w:pPr>
      <w:r>
        <w:rPr>
          <w:b/>
          <w:szCs w:val="22"/>
        </w:rPr>
        <w:t>Česká republika - Ministerstvo zemědělství,</w:t>
      </w:r>
    </w:p>
    <w:p w14:paraId="3BDBE0A6" w14:textId="77777777" w:rsidR="00C004D7" w:rsidRDefault="001A2AAA">
      <w:pPr>
        <w:rPr>
          <w:i/>
          <w:szCs w:val="22"/>
        </w:rPr>
      </w:pPr>
      <w:r>
        <w:rPr>
          <w:szCs w:val="22"/>
        </w:rPr>
        <w:t xml:space="preserve">organizační složka státu, </w:t>
      </w:r>
    </w:p>
    <w:p w14:paraId="3BDBE0A7" w14:textId="1B3095C5" w:rsidR="00C004D7" w:rsidRDefault="001A2AAA">
      <w:pPr>
        <w:rPr>
          <w:szCs w:val="22"/>
        </w:rPr>
      </w:pPr>
      <w:r>
        <w:rPr>
          <w:szCs w:val="22"/>
        </w:rPr>
        <w:t xml:space="preserve">se sídlem Praha 1, </w:t>
      </w:r>
      <w:proofErr w:type="spellStart"/>
      <w:r>
        <w:rPr>
          <w:szCs w:val="22"/>
        </w:rPr>
        <w:t>Těšnov</w:t>
      </w:r>
      <w:proofErr w:type="spellEnd"/>
      <w:r>
        <w:rPr>
          <w:szCs w:val="22"/>
        </w:rPr>
        <w:t xml:space="preserve"> </w:t>
      </w:r>
      <w:r w:rsidR="00E63440">
        <w:rPr>
          <w:szCs w:val="22"/>
        </w:rPr>
        <w:t>65/</w:t>
      </w:r>
      <w:r>
        <w:rPr>
          <w:szCs w:val="22"/>
        </w:rPr>
        <w:t>17,  PSČ 11</w:t>
      </w:r>
      <w:r w:rsidR="00212739">
        <w:rPr>
          <w:szCs w:val="22"/>
        </w:rPr>
        <w:t>0</w:t>
      </w:r>
      <w:r>
        <w:rPr>
          <w:szCs w:val="22"/>
        </w:rPr>
        <w:t xml:space="preserve"> 0</w:t>
      </w:r>
      <w:r w:rsidR="00212739">
        <w:rPr>
          <w:szCs w:val="22"/>
        </w:rPr>
        <w:t>0</w:t>
      </w:r>
      <w:r>
        <w:rPr>
          <w:szCs w:val="22"/>
        </w:rPr>
        <w:t>,</w:t>
      </w:r>
    </w:p>
    <w:p w14:paraId="3BDBE0A8" w14:textId="4FD02B4E" w:rsidR="00C004D7" w:rsidRDefault="00212739">
      <w:pPr>
        <w:rPr>
          <w:bCs/>
          <w:szCs w:val="22"/>
        </w:rPr>
      </w:pPr>
      <w:r>
        <w:rPr>
          <w:szCs w:val="22"/>
        </w:rPr>
        <w:t>za kterou právě jedná Mgr. Pavel</w:t>
      </w:r>
      <w:r w:rsidR="001A2AAA">
        <w:rPr>
          <w:szCs w:val="22"/>
        </w:rPr>
        <w:t xml:space="preserve"> Brokeš, ředitel odboru vnitřní správy,</w:t>
      </w:r>
    </w:p>
    <w:p w14:paraId="3BDBE0A9" w14:textId="77777777" w:rsidR="00C004D7" w:rsidRDefault="001A2AAA">
      <w:pPr>
        <w:rPr>
          <w:szCs w:val="22"/>
        </w:rPr>
      </w:pPr>
      <w:r>
        <w:rPr>
          <w:szCs w:val="22"/>
        </w:rPr>
        <w:t>IČ: 00020478</w:t>
      </w:r>
    </w:p>
    <w:p w14:paraId="3BDBE0AA" w14:textId="77777777" w:rsidR="00C004D7" w:rsidRPr="00594309" w:rsidRDefault="001A2AAA">
      <w:pPr>
        <w:rPr>
          <w:b/>
          <w:szCs w:val="22"/>
        </w:rPr>
      </w:pPr>
      <w:r w:rsidRPr="00594309">
        <w:rPr>
          <w:b/>
          <w:szCs w:val="22"/>
        </w:rPr>
        <w:t>DIČ: CZ00020478</w:t>
      </w:r>
    </w:p>
    <w:p w14:paraId="3BDBE0AB" w14:textId="0E52BE1D" w:rsidR="00C004D7" w:rsidRDefault="001A2AAA">
      <w:pPr>
        <w:rPr>
          <w:szCs w:val="22"/>
        </w:rPr>
      </w:pPr>
      <w:r>
        <w:rPr>
          <w:szCs w:val="22"/>
        </w:rPr>
        <w:t xml:space="preserve">bankovní spojení: </w:t>
      </w:r>
      <w:r w:rsidR="008922CA">
        <w:rPr>
          <w:szCs w:val="22"/>
        </w:rPr>
        <w:t>xxxxxxxxxxxxxxxx</w:t>
      </w:r>
      <w:bookmarkStart w:id="0" w:name="_GoBack"/>
      <w:bookmarkEnd w:id="0"/>
    </w:p>
    <w:p w14:paraId="3BDBE0AC" w14:textId="2A14FBF4" w:rsidR="00C004D7" w:rsidRDefault="001A2AAA">
      <w:pPr>
        <w:rPr>
          <w:szCs w:val="22"/>
        </w:rPr>
      </w:pPr>
      <w:r>
        <w:rPr>
          <w:szCs w:val="22"/>
        </w:rPr>
        <w:t xml:space="preserve">č. účtu: </w:t>
      </w:r>
      <w:proofErr w:type="spellStart"/>
      <w:r w:rsidR="008922CA">
        <w:rPr>
          <w:szCs w:val="22"/>
        </w:rPr>
        <w:t>xxxxxxxxxxxxxxx</w:t>
      </w:r>
      <w:proofErr w:type="spellEnd"/>
    </w:p>
    <w:p w14:paraId="3BDBE0AD" w14:textId="25E3F577" w:rsidR="00C004D7" w:rsidRDefault="005A218F">
      <w:pPr>
        <w:rPr>
          <w:szCs w:val="22"/>
        </w:rPr>
      </w:pPr>
      <w:r>
        <w:rPr>
          <w:szCs w:val="22"/>
        </w:rPr>
        <w:t>(</w:t>
      </w:r>
      <w:r w:rsidR="001A2AAA">
        <w:rPr>
          <w:szCs w:val="22"/>
        </w:rPr>
        <w:t>dále jen „</w:t>
      </w:r>
      <w:proofErr w:type="spellStart"/>
      <w:r>
        <w:rPr>
          <w:b/>
          <w:szCs w:val="22"/>
        </w:rPr>
        <w:t>MZe</w:t>
      </w:r>
      <w:proofErr w:type="spellEnd"/>
      <w:r>
        <w:rPr>
          <w:b/>
          <w:szCs w:val="22"/>
        </w:rPr>
        <w:t>“</w:t>
      </w:r>
      <w:r w:rsidR="001A2AAA">
        <w:rPr>
          <w:szCs w:val="22"/>
        </w:rPr>
        <w:t xml:space="preserve">) </w:t>
      </w:r>
    </w:p>
    <w:p w14:paraId="3BDBE0AE" w14:textId="77777777" w:rsidR="00C004D7" w:rsidRDefault="00C004D7">
      <w:pPr>
        <w:rPr>
          <w:szCs w:val="22"/>
        </w:rPr>
      </w:pPr>
    </w:p>
    <w:p w14:paraId="3BDBE0AF" w14:textId="77777777" w:rsidR="00C004D7" w:rsidRDefault="001A2AAA">
      <w:pPr>
        <w:rPr>
          <w:szCs w:val="22"/>
        </w:rPr>
      </w:pPr>
      <w:r>
        <w:rPr>
          <w:szCs w:val="22"/>
        </w:rPr>
        <w:t>a</w:t>
      </w:r>
    </w:p>
    <w:p w14:paraId="3BDBE0B0" w14:textId="77777777" w:rsidR="00C004D7" w:rsidRDefault="00C004D7">
      <w:pPr>
        <w:rPr>
          <w:szCs w:val="22"/>
        </w:rPr>
      </w:pPr>
    </w:p>
    <w:p w14:paraId="3BDBE0B1" w14:textId="77777777" w:rsidR="00C004D7" w:rsidRDefault="001A2AAA">
      <w:pPr>
        <w:rPr>
          <w:bCs/>
          <w:szCs w:val="22"/>
        </w:rPr>
      </w:pPr>
      <w:r>
        <w:rPr>
          <w:b/>
          <w:bCs/>
          <w:szCs w:val="22"/>
        </w:rPr>
        <w:t>Podpůrný a garanční rolnický a lesnický fond, a.s.</w:t>
      </w:r>
      <w:r>
        <w:rPr>
          <w:bCs/>
          <w:szCs w:val="22"/>
        </w:rPr>
        <w:t xml:space="preserve">, </w:t>
      </w:r>
    </w:p>
    <w:p w14:paraId="3BDBE0B2" w14:textId="77777777" w:rsidR="00C004D7" w:rsidRDefault="001A2AAA">
      <w:pPr>
        <w:rPr>
          <w:szCs w:val="22"/>
        </w:rPr>
      </w:pPr>
      <w:r>
        <w:rPr>
          <w:bCs/>
          <w:szCs w:val="22"/>
        </w:rPr>
        <w:t>společnost zapsaná v obchodním rejstříku vedeném Městským soudem v Praze, oddíl B, vložka č. 2130,</w:t>
      </w:r>
    </w:p>
    <w:p w14:paraId="3BDBE0B3" w14:textId="77777777" w:rsidR="00C004D7" w:rsidRDefault="001A2AAA">
      <w:pPr>
        <w:rPr>
          <w:szCs w:val="22"/>
        </w:rPr>
      </w:pPr>
      <w:r>
        <w:rPr>
          <w:szCs w:val="22"/>
        </w:rPr>
        <w:t>se sídlem Praha 8, Za Poříčskou branou 256/6, PSČ 186 00,</w:t>
      </w:r>
    </w:p>
    <w:p w14:paraId="3BDBE0B4" w14:textId="77777777" w:rsidR="00C004D7" w:rsidRDefault="001A2AAA">
      <w:pPr>
        <w:rPr>
          <w:szCs w:val="22"/>
        </w:rPr>
      </w:pPr>
      <w:r>
        <w:rPr>
          <w:bCs/>
          <w:szCs w:val="22"/>
        </w:rPr>
        <w:t>zastoupená Ing. Zdeňkem Nekulou, předsedou představenstva</w:t>
      </w:r>
    </w:p>
    <w:p w14:paraId="3BDBE0B5" w14:textId="77777777" w:rsidR="00C004D7" w:rsidRDefault="001A2AAA">
      <w:pPr>
        <w:rPr>
          <w:szCs w:val="22"/>
        </w:rPr>
      </w:pPr>
      <w:r>
        <w:rPr>
          <w:szCs w:val="22"/>
        </w:rPr>
        <w:t>IČ: 49241494</w:t>
      </w:r>
    </w:p>
    <w:p w14:paraId="3BDBE0B6" w14:textId="77777777" w:rsidR="00C004D7" w:rsidRDefault="001A2AAA">
      <w:pPr>
        <w:rPr>
          <w:szCs w:val="22"/>
        </w:rPr>
      </w:pPr>
      <w:r>
        <w:rPr>
          <w:szCs w:val="22"/>
        </w:rPr>
        <w:t xml:space="preserve">DIČ: CZ49241494  </w:t>
      </w:r>
    </w:p>
    <w:p w14:paraId="3BDBE0B7" w14:textId="59B55DFC" w:rsidR="00C004D7" w:rsidRDefault="001A2AAA">
      <w:pPr>
        <w:rPr>
          <w:szCs w:val="22"/>
        </w:rPr>
      </w:pPr>
      <w:r>
        <w:rPr>
          <w:szCs w:val="22"/>
        </w:rPr>
        <w:t xml:space="preserve">bankovní spojení: </w:t>
      </w:r>
      <w:proofErr w:type="spellStart"/>
      <w:r w:rsidR="008922CA">
        <w:rPr>
          <w:szCs w:val="22"/>
        </w:rPr>
        <w:t>xxxxxxxxxxxxxxxxx</w:t>
      </w:r>
      <w:proofErr w:type="spellEnd"/>
    </w:p>
    <w:p w14:paraId="3BDBE0B8" w14:textId="6B35B4A4" w:rsidR="00C004D7" w:rsidRDefault="001A2AAA">
      <w:pPr>
        <w:rPr>
          <w:szCs w:val="22"/>
        </w:rPr>
      </w:pPr>
      <w:r>
        <w:rPr>
          <w:szCs w:val="22"/>
        </w:rPr>
        <w:t xml:space="preserve">č. účtu: </w:t>
      </w:r>
      <w:proofErr w:type="spellStart"/>
      <w:r w:rsidR="008922CA">
        <w:rPr>
          <w:szCs w:val="22"/>
        </w:rPr>
        <w:t>xxxxxxxxxxxxxxxx</w:t>
      </w:r>
      <w:proofErr w:type="spellEnd"/>
    </w:p>
    <w:p w14:paraId="51A17C68" w14:textId="251E7F50" w:rsidR="00924F28" w:rsidRDefault="005A218F">
      <w:pPr>
        <w:rPr>
          <w:szCs w:val="22"/>
        </w:rPr>
      </w:pPr>
      <w:r>
        <w:rPr>
          <w:szCs w:val="22"/>
        </w:rPr>
        <w:t>(</w:t>
      </w:r>
      <w:r w:rsidR="001A2AAA">
        <w:rPr>
          <w:szCs w:val="22"/>
        </w:rPr>
        <w:t>dále jen „</w:t>
      </w:r>
      <w:r w:rsidR="001A2AAA">
        <w:rPr>
          <w:b/>
          <w:szCs w:val="22"/>
        </w:rPr>
        <w:t>PGRLF</w:t>
      </w:r>
      <w:r>
        <w:rPr>
          <w:szCs w:val="22"/>
        </w:rPr>
        <w:t>“</w:t>
      </w:r>
      <w:r w:rsidR="001A2AAA">
        <w:rPr>
          <w:szCs w:val="22"/>
        </w:rPr>
        <w:t>)</w:t>
      </w:r>
    </w:p>
    <w:p w14:paraId="01F8AC8C" w14:textId="77777777" w:rsidR="00924F28" w:rsidRDefault="00924F28">
      <w:pPr>
        <w:rPr>
          <w:szCs w:val="22"/>
        </w:rPr>
      </w:pPr>
    </w:p>
    <w:p w14:paraId="3BDBE0B9" w14:textId="5E2D0392" w:rsidR="00C004D7" w:rsidRDefault="00924F28">
      <w:pPr>
        <w:rPr>
          <w:szCs w:val="22"/>
        </w:rPr>
      </w:pPr>
      <w:r>
        <w:rPr>
          <w:szCs w:val="22"/>
        </w:rPr>
        <w:t>(společně dále jen „Smluvní strany“)</w:t>
      </w:r>
      <w:r w:rsidR="001A2AAA">
        <w:rPr>
          <w:szCs w:val="22"/>
        </w:rPr>
        <w:t xml:space="preserve"> </w:t>
      </w:r>
    </w:p>
    <w:p w14:paraId="64E969CD" w14:textId="77777777" w:rsidR="00C758C5" w:rsidRDefault="00C758C5">
      <w:pPr>
        <w:rPr>
          <w:szCs w:val="22"/>
        </w:rPr>
      </w:pPr>
    </w:p>
    <w:p w14:paraId="06E04E3C" w14:textId="77777777" w:rsidR="00924F28" w:rsidRDefault="00924F28">
      <w:pPr>
        <w:rPr>
          <w:szCs w:val="22"/>
        </w:rPr>
      </w:pPr>
    </w:p>
    <w:p w14:paraId="66261356" w14:textId="65CA2980" w:rsidR="00924F28" w:rsidRDefault="00924F28" w:rsidP="003A39FF">
      <w:pPr>
        <w:jc w:val="center"/>
        <w:rPr>
          <w:szCs w:val="22"/>
        </w:rPr>
      </w:pPr>
    </w:p>
    <w:p w14:paraId="6D8CED2D" w14:textId="61D2A81F" w:rsidR="00924F28" w:rsidRDefault="00924F28">
      <w:pPr>
        <w:rPr>
          <w:i/>
          <w:szCs w:val="22"/>
        </w:rPr>
      </w:pPr>
      <w:r>
        <w:rPr>
          <w:szCs w:val="22"/>
        </w:rPr>
        <w:t xml:space="preserve">Níže uvedenými ustanoveními se mění Smlouva o </w:t>
      </w:r>
      <w:r w:rsidR="005A218F">
        <w:rPr>
          <w:szCs w:val="22"/>
        </w:rPr>
        <w:t>uložení dokumentů uzavřená mezi</w:t>
      </w:r>
      <w:r>
        <w:rPr>
          <w:szCs w:val="22"/>
        </w:rPr>
        <w:t xml:space="preserve"> Smluvními stranami dne 26. 1. 2012 a evidovaná pod č. 222-2012-12133, ve znění dodatku č. 4 ze dne 30. 6. 2015</w:t>
      </w:r>
      <w:r w:rsidR="009463A5">
        <w:rPr>
          <w:szCs w:val="22"/>
        </w:rPr>
        <w:t xml:space="preserve"> (dále jen „Smlouva“)</w:t>
      </w:r>
      <w:r>
        <w:rPr>
          <w:szCs w:val="22"/>
        </w:rPr>
        <w:t xml:space="preserve">, a to následujícím způsobem     </w:t>
      </w:r>
    </w:p>
    <w:p w14:paraId="3BDBE0BA" w14:textId="77777777" w:rsidR="00C004D7" w:rsidRDefault="001A2AAA">
      <w:pPr>
        <w:rPr>
          <w:szCs w:val="22"/>
        </w:rPr>
      </w:pPr>
      <w:r>
        <w:rPr>
          <w:szCs w:val="22"/>
        </w:rPr>
        <w:t xml:space="preserve"> </w:t>
      </w:r>
    </w:p>
    <w:p w14:paraId="3BDBE0BB" w14:textId="77777777" w:rsidR="00C004D7" w:rsidRDefault="001A2AAA">
      <w:pPr>
        <w:rPr>
          <w:b/>
          <w:szCs w:val="22"/>
        </w:rPr>
      </w:pPr>
      <w:r>
        <w:rPr>
          <w:b/>
          <w:szCs w:val="22"/>
        </w:rPr>
        <w:tab/>
      </w:r>
    </w:p>
    <w:p w14:paraId="3BDBE0BC" w14:textId="4C5FDDCB" w:rsidR="00C004D7" w:rsidRPr="00156AE5" w:rsidRDefault="00924F28" w:rsidP="003A39FF">
      <w:pPr>
        <w:jc w:val="center"/>
        <w:rPr>
          <w:bCs/>
          <w:color w:val="000000" w:themeColor="text1"/>
          <w:szCs w:val="22"/>
        </w:rPr>
      </w:pPr>
      <w:r w:rsidRPr="00156AE5">
        <w:rPr>
          <w:bCs/>
          <w:color w:val="000000" w:themeColor="text1"/>
          <w:szCs w:val="22"/>
        </w:rPr>
        <w:t>I.</w:t>
      </w:r>
    </w:p>
    <w:p w14:paraId="3BDBE0BD" w14:textId="77777777" w:rsidR="00C004D7" w:rsidRDefault="00C004D7">
      <w:pPr>
        <w:rPr>
          <w:bCs/>
          <w:color w:val="00B050"/>
          <w:szCs w:val="22"/>
        </w:rPr>
      </w:pPr>
    </w:p>
    <w:p w14:paraId="3BDBE0BE" w14:textId="064928D5" w:rsidR="00C004D7" w:rsidRDefault="001A2AAA">
      <w:pPr>
        <w:rPr>
          <w:bCs/>
        </w:rPr>
      </w:pPr>
      <w:r>
        <w:rPr>
          <w:b/>
        </w:rPr>
        <w:t>1.</w:t>
      </w:r>
      <w:r>
        <w:t xml:space="preserve"> </w:t>
      </w:r>
      <w:r>
        <w:rPr>
          <w:bCs/>
        </w:rPr>
        <w:t>V</w:t>
      </w:r>
      <w:r w:rsidR="009463A5">
        <w:rPr>
          <w:bCs/>
        </w:rPr>
        <w:t xml:space="preserve"> souvislosti s </w:t>
      </w:r>
      <w:r>
        <w:rPr>
          <w:bCs/>
        </w:rPr>
        <w:t>navýšení</w:t>
      </w:r>
      <w:r w:rsidR="009463A5">
        <w:rPr>
          <w:bCs/>
        </w:rPr>
        <w:t>m</w:t>
      </w:r>
      <w:r w:rsidR="005A218F">
        <w:rPr>
          <w:bCs/>
        </w:rPr>
        <w:t xml:space="preserve"> velikosti </w:t>
      </w:r>
      <w:r>
        <w:t xml:space="preserve">prostor pro účely archivace a skladování archiválií a písemností </w:t>
      </w:r>
      <w:r w:rsidR="009463A5">
        <w:t xml:space="preserve">ve prospěch PGRLF </w:t>
      </w:r>
      <w:r w:rsidR="005A218F">
        <w:t xml:space="preserve">se tímto mění </w:t>
      </w:r>
      <w:r>
        <w:rPr>
          <w:bCs/>
        </w:rPr>
        <w:t xml:space="preserve">v článku II. </w:t>
      </w:r>
      <w:r w:rsidR="007D6FE4">
        <w:rPr>
          <w:bCs/>
        </w:rPr>
        <w:t xml:space="preserve">odst. 1 </w:t>
      </w:r>
      <w:r w:rsidR="009463A5">
        <w:rPr>
          <w:bCs/>
        </w:rPr>
        <w:t>S</w:t>
      </w:r>
      <w:r>
        <w:rPr>
          <w:bCs/>
        </w:rPr>
        <w:t xml:space="preserve">mlouvy </w:t>
      </w:r>
      <w:r w:rsidR="007D6FE4">
        <w:rPr>
          <w:bCs/>
        </w:rPr>
        <w:t xml:space="preserve">text </w:t>
      </w:r>
      <w:r w:rsidR="009463A5">
        <w:rPr>
          <w:bCs/>
        </w:rPr>
        <w:t>následujícím způsobem</w:t>
      </w:r>
    </w:p>
    <w:p w14:paraId="3BDBE0BF" w14:textId="77777777" w:rsidR="00C004D7" w:rsidRDefault="00C004D7"/>
    <w:p w14:paraId="3BDBE0C0" w14:textId="7E042F4B" w:rsidR="00C004D7" w:rsidRDefault="001A2AAA">
      <w:pPr>
        <w:rPr>
          <w:bCs/>
        </w:rPr>
      </w:pPr>
      <w:r>
        <w:t xml:space="preserve"> </w:t>
      </w:r>
      <w:r w:rsidR="009463A5">
        <w:t>„</w:t>
      </w:r>
      <w:proofErr w:type="spellStart"/>
      <w:r>
        <w:t>MZe</w:t>
      </w:r>
      <w:proofErr w:type="spellEnd"/>
      <w:r>
        <w:t xml:space="preserve"> má právo užívat nebytové prostory v budově B </w:t>
      </w:r>
      <w:proofErr w:type="gramStart"/>
      <w:r>
        <w:t>č.p.</w:t>
      </w:r>
      <w:proofErr w:type="gramEnd"/>
      <w:r>
        <w:t xml:space="preserve"> 622/11 na adrese </w:t>
      </w:r>
      <w:proofErr w:type="spellStart"/>
      <w:r>
        <w:t>Třanovského</w:t>
      </w:r>
      <w:proofErr w:type="spellEnd"/>
      <w:r>
        <w:t xml:space="preserve"> 622/11, 163 00 Praha 6 – Řepy na základě smlouvy ev. č. MZe-N7/2010 o nájmu nebytových </w:t>
      </w:r>
      <w:r>
        <w:lastRenderedPageBreak/>
        <w:t xml:space="preserve">prostor uzavřené dne 18. 3. 2010  </w:t>
      </w:r>
      <w:r w:rsidR="009463A5">
        <w:t xml:space="preserve">ve znění </w:t>
      </w:r>
      <w:r>
        <w:t xml:space="preserve">dodatku č. 2 ze dne 12.02.2013 se </w:t>
      </w:r>
      <w:r>
        <w:rPr>
          <w:bCs/>
        </w:rPr>
        <w:t xml:space="preserve">Státní zkušebnou strojů, a.s. </w:t>
      </w:r>
    </w:p>
    <w:p w14:paraId="3BDBE0C1" w14:textId="0EAA574E" w:rsidR="00C004D7" w:rsidRDefault="001A2AAA">
      <w:proofErr w:type="spellStart"/>
      <w:r>
        <w:t>MZe</w:t>
      </w:r>
      <w:proofErr w:type="spellEnd"/>
      <w:r>
        <w:t xml:space="preserve"> na základě souhlasu </w:t>
      </w:r>
      <w:r>
        <w:rPr>
          <w:bCs/>
        </w:rPr>
        <w:t xml:space="preserve">Státní zkušebny strojů, a.s., </w:t>
      </w:r>
      <w:r w:rsidRPr="003A39FF">
        <w:rPr>
          <w:b/>
          <w:bCs/>
        </w:rPr>
        <w:t xml:space="preserve">zastoupené </w:t>
      </w:r>
      <w:r w:rsidRPr="003A39FF">
        <w:rPr>
          <w:b/>
        </w:rPr>
        <w:t>předsedou představenstva společnosti Ing. Zbyňkem Jeřábkem, MBA</w:t>
      </w:r>
      <w:r w:rsidR="009463A5">
        <w:rPr>
          <w:b/>
        </w:rPr>
        <w:t>,</w:t>
      </w:r>
      <w:r>
        <w:t xml:space="preserve"> přenechává PGRLF pro účely archivace a skladování archiválií a písemností </w:t>
      </w:r>
      <w:r>
        <w:rPr>
          <w:b/>
        </w:rPr>
        <w:t xml:space="preserve">prostory o velikosti 820 </w:t>
      </w:r>
      <w:proofErr w:type="spellStart"/>
      <w:r>
        <w:rPr>
          <w:b/>
        </w:rPr>
        <w:t>bm</w:t>
      </w:r>
      <w:proofErr w:type="spellEnd"/>
      <w:r>
        <w:t xml:space="preserve">. </w:t>
      </w:r>
    </w:p>
    <w:p w14:paraId="3BDBE0C2" w14:textId="77777777" w:rsidR="00C004D7" w:rsidRDefault="00C004D7"/>
    <w:p w14:paraId="3BDBE0C3" w14:textId="77777777" w:rsidR="00C004D7" w:rsidRDefault="00C004D7"/>
    <w:p w14:paraId="3BDBE0C4" w14:textId="77777777" w:rsidR="00C004D7" w:rsidRDefault="00C004D7"/>
    <w:p w14:paraId="3BDBE0C5" w14:textId="77777777" w:rsidR="00C004D7" w:rsidRDefault="00C004D7"/>
    <w:p w14:paraId="3BDBE0C6" w14:textId="77777777" w:rsidR="00C004D7" w:rsidRDefault="00C004D7">
      <w:pPr>
        <w:rPr>
          <w:b/>
          <w:color w:val="FF0000"/>
        </w:rPr>
      </w:pPr>
    </w:p>
    <w:p w14:paraId="3BDBE0C7" w14:textId="645E4C05" w:rsidR="00C004D7" w:rsidRDefault="001A2AAA">
      <w:r>
        <w:rPr>
          <w:bCs/>
        </w:rPr>
        <w:t xml:space="preserve"> </w:t>
      </w:r>
      <w:r w:rsidR="007D6FE4">
        <w:rPr>
          <w:bCs/>
        </w:rPr>
        <w:t>Současně s tím se mění článek III odst. 1 Smlouvy</w:t>
      </w:r>
      <w:r w:rsidR="00E63440">
        <w:rPr>
          <w:bCs/>
        </w:rPr>
        <w:t>,</w:t>
      </w:r>
      <w:r w:rsidR="007D6FE4">
        <w:rPr>
          <w:bCs/>
        </w:rPr>
        <w:t xml:space="preserve"> a to následujícím způsobem </w:t>
      </w:r>
    </w:p>
    <w:p w14:paraId="3BDBE0C8" w14:textId="77777777" w:rsidR="00C004D7" w:rsidRDefault="00C004D7">
      <w:pPr>
        <w:rPr>
          <w:b/>
        </w:rPr>
      </w:pPr>
    </w:p>
    <w:p w14:paraId="3BDBE0C9" w14:textId="7E4587FB" w:rsidR="00C004D7" w:rsidRDefault="001A2AAA">
      <w:r>
        <w:t xml:space="preserve"> </w:t>
      </w:r>
      <w:r w:rsidR="007D6FE4">
        <w:t>„</w:t>
      </w:r>
      <w:r>
        <w:t>V návaznosti na platbu nájemného za nebytové prostory a</w:t>
      </w:r>
      <w:r w:rsidR="005A218F">
        <w:t xml:space="preserve"> poskytování služeb, spojených </w:t>
      </w:r>
      <w:r>
        <w:t xml:space="preserve">  s pronájmem, které hradí </w:t>
      </w:r>
      <w:proofErr w:type="spellStart"/>
      <w:r>
        <w:t>MZe</w:t>
      </w:r>
      <w:proofErr w:type="spellEnd"/>
      <w:r>
        <w:t xml:space="preserve"> </w:t>
      </w:r>
      <w:r>
        <w:rPr>
          <w:bCs/>
        </w:rPr>
        <w:t xml:space="preserve">Státní zkušebně strojů, a.s. na základě </w:t>
      </w:r>
      <w:r>
        <w:t>smlouvy o nájmu nebytových prostor ze dne 18. 3. 2010, bude PGRLF hradit čtvrtletně příslušnou částku ve výši</w:t>
      </w:r>
      <w:r w:rsidR="00F860EA">
        <w:t xml:space="preserve"> </w:t>
      </w:r>
      <w:r>
        <w:rPr>
          <w:b/>
          <w:i/>
        </w:rPr>
        <w:t>1</w:t>
      </w:r>
      <w:r w:rsidR="00F860EA">
        <w:rPr>
          <w:b/>
          <w:i/>
        </w:rPr>
        <w:t>06</w:t>
      </w:r>
      <w:r>
        <w:rPr>
          <w:b/>
          <w:i/>
        </w:rPr>
        <w:t>.</w:t>
      </w:r>
      <w:r w:rsidR="00F860EA">
        <w:rPr>
          <w:b/>
          <w:i/>
        </w:rPr>
        <w:t>813</w:t>
      </w:r>
      <w:r>
        <w:rPr>
          <w:b/>
          <w:i/>
        </w:rPr>
        <w:t xml:space="preserve">,-Kč </w:t>
      </w:r>
      <w:r w:rsidR="00F860EA">
        <w:rPr>
          <w:b/>
          <w:i/>
        </w:rPr>
        <w:t>bez</w:t>
      </w:r>
      <w:r w:rsidRPr="00206A21">
        <w:rPr>
          <w:b/>
          <w:i/>
        </w:rPr>
        <w:t xml:space="preserve"> DPH</w:t>
      </w:r>
      <w:r>
        <w:t xml:space="preserve">, která odpovídá velikosti přenechaných nebytových prostor v budově B </w:t>
      </w:r>
      <w:proofErr w:type="gramStart"/>
      <w:r>
        <w:t>č.p.</w:t>
      </w:r>
      <w:proofErr w:type="gramEnd"/>
      <w:r>
        <w:t xml:space="preserve"> 622/11</w:t>
      </w:r>
      <w:r>
        <w:rPr>
          <w:bCs/>
        </w:rPr>
        <w:t xml:space="preserve"> Státní zkušebny strojů, a.s., </w:t>
      </w:r>
      <w:r>
        <w:rPr>
          <w:b/>
        </w:rPr>
        <w:t>na základě faktury</w:t>
      </w:r>
      <w:r>
        <w:t xml:space="preserve"> vystavené ze strany </w:t>
      </w:r>
      <w:proofErr w:type="spellStart"/>
      <w:r>
        <w:t>MZe</w:t>
      </w:r>
      <w:proofErr w:type="spellEnd"/>
      <w:r>
        <w:t xml:space="preserve">, vždy nejpozději </w:t>
      </w:r>
      <w:r>
        <w:rPr>
          <w:b/>
        </w:rPr>
        <w:t xml:space="preserve">do 15. dne prvního měsíce příslušného kalendářního čtvrtletí  na účet </w:t>
      </w:r>
      <w:proofErr w:type="spellStart"/>
      <w:r>
        <w:rPr>
          <w:b/>
        </w:rPr>
        <w:t>MZe</w:t>
      </w:r>
      <w:proofErr w:type="spellEnd"/>
      <w:r>
        <w:t xml:space="preserve"> uvedený v záhlaví této smlouvy. </w:t>
      </w:r>
      <w:r>
        <w:rPr>
          <w:b/>
        </w:rPr>
        <w:t>Součástí této faktury bude</w:t>
      </w:r>
      <w:r>
        <w:t xml:space="preserve"> </w:t>
      </w:r>
      <w:r w:rsidR="002060C7">
        <w:rPr>
          <w:b/>
        </w:rPr>
        <w:t>rovněž částka</w:t>
      </w:r>
      <w:r>
        <w:rPr>
          <w:b/>
        </w:rPr>
        <w:t xml:space="preserve"> za další poskytované služby</w:t>
      </w:r>
      <w:r>
        <w:t xml:space="preserve"> (el. </w:t>
      </w:r>
      <w:proofErr w:type="gramStart"/>
      <w:r>
        <w:t>energie</w:t>
      </w:r>
      <w:proofErr w:type="gramEnd"/>
      <w:r>
        <w:t xml:space="preserve">, vytápění, vodné, stočné) dle podružného měření provedeného </w:t>
      </w:r>
      <w:r>
        <w:rPr>
          <w:bCs/>
        </w:rPr>
        <w:t xml:space="preserve">Státní zkušebnou strojů, a.s. a </w:t>
      </w:r>
      <w:r>
        <w:t>odpovídající velikosti přenechaných nebytových prostor PGRLF</w:t>
      </w:r>
      <w:r w:rsidR="007D6FE4">
        <w:t>“</w:t>
      </w:r>
      <w:r>
        <w:t xml:space="preserve">. </w:t>
      </w:r>
    </w:p>
    <w:p w14:paraId="3BDBE0CA" w14:textId="77777777" w:rsidR="00C004D7" w:rsidRDefault="00C004D7">
      <w:pPr>
        <w:rPr>
          <w:snapToGrid w:val="0"/>
        </w:rPr>
      </w:pPr>
    </w:p>
    <w:p w14:paraId="54B4E1DC" w14:textId="3A498CAA" w:rsidR="007D6FE4" w:rsidRDefault="007D6FE4" w:rsidP="003A39FF">
      <w:pPr>
        <w:jc w:val="center"/>
        <w:rPr>
          <w:snapToGrid w:val="0"/>
        </w:rPr>
      </w:pPr>
      <w:r>
        <w:rPr>
          <w:snapToGrid w:val="0"/>
        </w:rPr>
        <w:t>II.</w:t>
      </w:r>
    </w:p>
    <w:p w14:paraId="3BDBE0CB" w14:textId="77777777" w:rsidR="00C004D7" w:rsidRDefault="00C004D7">
      <w:pPr>
        <w:rPr>
          <w:snapToGrid w:val="0"/>
        </w:rPr>
      </w:pPr>
    </w:p>
    <w:p w14:paraId="3BDBE0CC" w14:textId="14DB153B" w:rsidR="00C004D7" w:rsidRDefault="001A2AAA">
      <w:r>
        <w:rPr>
          <w:b/>
        </w:rPr>
        <w:t>3.</w:t>
      </w:r>
      <w:r>
        <w:t xml:space="preserve"> Ostatní ustanovení </w:t>
      </w:r>
      <w:r w:rsidR="007D6FE4">
        <w:t>Smlouvy</w:t>
      </w:r>
      <w:r>
        <w:t xml:space="preserve"> zůstávají beze změny.</w:t>
      </w:r>
    </w:p>
    <w:p w14:paraId="3BDBE0CD" w14:textId="77777777" w:rsidR="00C004D7" w:rsidRDefault="00C004D7"/>
    <w:p w14:paraId="032CFFBD" w14:textId="70540860" w:rsidR="00E4774D" w:rsidRDefault="001A2AAA" w:rsidP="00E4774D">
      <w:pPr>
        <w:spacing w:after="240"/>
      </w:pPr>
      <w:r>
        <w:t>4.</w:t>
      </w:r>
      <w:r w:rsidR="00E4774D">
        <w:t xml:space="preserve"> PGRLF je srozuměn s tím, že </w:t>
      </w:r>
      <w:proofErr w:type="spellStart"/>
      <w:r w:rsidR="00E4774D">
        <w:t>MZe</w:t>
      </w:r>
      <w:proofErr w:type="spellEnd"/>
      <w:r w:rsidR="00E4774D">
        <w:t xml:space="preserve"> je povinen zveřejnit obraz </w:t>
      </w:r>
      <w:r w:rsidR="00E63440">
        <w:t>S</w:t>
      </w:r>
      <w:r w:rsidR="00E4774D">
        <w:t xml:space="preserve">mlouvy a jejích případných změn (dodatků) a dalších dokumentů od této smlouvy odvozených včetně </w:t>
      </w:r>
      <w:proofErr w:type="spellStart"/>
      <w:r w:rsidR="00E4774D">
        <w:t>metadat</w:t>
      </w:r>
      <w:proofErr w:type="spellEnd"/>
      <w:r w:rsidR="00E4774D">
        <w:t xml:space="preserve"> požadovaných k uveřejnění dle zákona č. 340/2015 Sb., o registru smluv. Zveřejnění </w:t>
      </w:r>
      <w:r w:rsidR="00E63440">
        <w:t>S</w:t>
      </w:r>
      <w:r w:rsidR="00E4774D">
        <w:t xml:space="preserve">mlouvy a </w:t>
      </w:r>
      <w:proofErr w:type="spellStart"/>
      <w:r w:rsidR="00E4774D">
        <w:t>metadat</w:t>
      </w:r>
      <w:proofErr w:type="spellEnd"/>
      <w:r w:rsidR="00E4774D">
        <w:t xml:space="preserve"> zajistí </w:t>
      </w:r>
      <w:proofErr w:type="spellStart"/>
      <w:r w:rsidR="00E63440">
        <w:t>MZe</w:t>
      </w:r>
      <w:proofErr w:type="spellEnd"/>
      <w:r w:rsidR="00E4774D">
        <w:t xml:space="preserve">, aniž by bylo dotčeno toto právo i </w:t>
      </w:r>
      <w:r w:rsidR="00E63440">
        <w:t>PGRLF</w:t>
      </w:r>
      <w:r w:rsidR="00E4774D">
        <w:t xml:space="preserve"> </w:t>
      </w:r>
    </w:p>
    <w:p w14:paraId="3BDBE0CE" w14:textId="29807581" w:rsidR="00C004D7" w:rsidRDefault="00C004D7"/>
    <w:p w14:paraId="3BDBE0CF" w14:textId="77777777" w:rsidR="00C004D7" w:rsidRDefault="00C004D7">
      <w:pPr>
        <w:rPr>
          <w:snapToGrid w:val="0"/>
        </w:rPr>
      </w:pPr>
    </w:p>
    <w:p w14:paraId="3BDBE0D0" w14:textId="77777777" w:rsidR="00C004D7" w:rsidRDefault="00C004D7">
      <w:pPr>
        <w:rPr>
          <w:snapToGrid w:val="0"/>
        </w:rPr>
      </w:pPr>
    </w:p>
    <w:p w14:paraId="3BDBE0D1" w14:textId="6441D9BE" w:rsidR="00C004D7" w:rsidRDefault="001A2AAA">
      <w:pPr>
        <w:rPr>
          <w:snapToGrid w:val="0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</w:t>
      </w:r>
      <w:r>
        <w:t xml:space="preserve">Tento </w:t>
      </w:r>
      <w:proofErr w:type="gramStart"/>
      <w:r>
        <w:t>dodatek  nabývá</w:t>
      </w:r>
      <w:proofErr w:type="gramEnd"/>
      <w:r>
        <w:t xml:space="preserve"> platnost</w:t>
      </w:r>
      <w:r w:rsidR="007D6FE4">
        <w:t>i</w:t>
      </w:r>
      <w:r>
        <w:t xml:space="preserve"> a účinnosti dnem podpisu oběma </w:t>
      </w:r>
      <w:r w:rsidR="00E63440">
        <w:t xml:space="preserve">Smluvními </w:t>
      </w:r>
      <w:r>
        <w:t xml:space="preserve">stranami. </w:t>
      </w:r>
      <w:r>
        <w:rPr>
          <w:snapToGrid w:val="0"/>
        </w:rPr>
        <w:t xml:space="preserve">Byl vyhotoven ve čtyřech stejnopisech, z nichž každý má platnost originálu. </w:t>
      </w:r>
      <w:proofErr w:type="spellStart"/>
      <w:r>
        <w:rPr>
          <w:snapToGrid w:val="0"/>
        </w:rPr>
        <w:t>MZe</w:t>
      </w:r>
      <w:proofErr w:type="spellEnd"/>
      <w:r>
        <w:rPr>
          <w:snapToGrid w:val="0"/>
        </w:rPr>
        <w:t xml:space="preserve"> a PGRLF obdrží po dvou exemplářích tohoto dodatku. </w:t>
      </w:r>
    </w:p>
    <w:p w14:paraId="3BDBE0D2" w14:textId="77777777" w:rsidR="00C004D7" w:rsidRDefault="00C004D7">
      <w:pPr>
        <w:rPr>
          <w:snapToGrid w:val="0"/>
        </w:rPr>
      </w:pPr>
    </w:p>
    <w:p w14:paraId="3BDBE0D3" w14:textId="77777777" w:rsidR="00C004D7" w:rsidRDefault="00C004D7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3BDBE0D4" w14:textId="77777777" w:rsidR="00C004D7" w:rsidRDefault="00C004D7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3BDBE0D5" w14:textId="77777777" w:rsidR="00C004D7" w:rsidRDefault="00C004D7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3BDBE0D6" w14:textId="77777777" w:rsidR="00C004D7" w:rsidRDefault="00C004D7">
      <w:pPr>
        <w:pStyle w:val="Zhlav"/>
        <w:tabs>
          <w:tab w:val="clear" w:pos="4536"/>
          <w:tab w:val="clear" w:pos="9072"/>
        </w:tabs>
        <w:rPr>
          <w:szCs w:val="22"/>
        </w:rPr>
      </w:pPr>
    </w:p>
    <w:p w14:paraId="3BDBE0D7" w14:textId="3283BB82" w:rsidR="00C004D7" w:rsidRDefault="005A218F">
      <w:pPr>
        <w:tabs>
          <w:tab w:val="left" w:pos="4536"/>
        </w:tabs>
        <w:rPr>
          <w:szCs w:val="22"/>
        </w:rPr>
      </w:pPr>
      <w:r>
        <w:rPr>
          <w:szCs w:val="22"/>
        </w:rPr>
        <w:t xml:space="preserve">   </w:t>
      </w:r>
      <w:r w:rsidR="001A2AAA">
        <w:rPr>
          <w:szCs w:val="22"/>
        </w:rPr>
        <w:t xml:space="preserve">V Praze dne </w:t>
      </w:r>
      <w:r w:rsidR="001A2AAA">
        <w:rPr>
          <w:szCs w:val="22"/>
        </w:rPr>
        <w:tab/>
      </w:r>
      <w:r w:rsidR="001A2AAA">
        <w:rPr>
          <w:szCs w:val="22"/>
        </w:rPr>
        <w:tab/>
        <w:t xml:space="preserve">     V Praze dne  </w:t>
      </w:r>
    </w:p>
    <w:p w14:paraId="3BDBE0D8" w14:textId="02BD396E" w:rsidR="00C004D7" w:rsidRDefault="005A218F">
      <w:pPr>
        <w:tabs>
          <w:tab w:val="left" w:pos="4536"/>
        </w:tabs>
        <w:rPr>
          <w:szCs w:val="22"/>
        </w:rPr>
      </w:pPr>
      <w:r>
        <w:rPr>
          <w:szCs w:val="22"/>
        </w:rPr>
        <w:t xml:space="preserve">   </w:t>
      </w:r>
      <w:r w:rsidR="001A2AAA">
        <w:rPr>
          <w:szCs w:val="22"/>
        </w:rPr>
        <w:t xml:space="preserve">Za </w:t>
      </w:r>
      <w:proofErr w:type="spellStart"/>
      <w:r w:rsidR="001A2AAA">
        <w:rPr>
          <w:szCs w:val="22"/>
        </w:rPr>
        <w:t>MZe</w:t>
      </w:r>
      <w:proofErr w:type="spellEnd"/>
      <w:r w:rsidR="001A2AAA">
        <w:rPr>
          <w:szCs w:val="22"/>
        </w:rPr>
        <w:t>:</w:t>
      </w:r>
      <w:r w:rsidR="001A2AAA">
        <w:rPr>
          <w:szCs w:val="22"/>
        </w:rPr>
        <w:tab/>
      </w:r>
      <w:r w:rsidR="001A2AAA">
        <w:rPr>
          <w:szCs w:val="22"/>
        </w:rPr>
        <w:tab/>
        <w:t xml:space="preserve">      Za PGRLF:</w:t>
      </w:r>
    </w:p>
    <w:p w14:paraId="3BDBE0D9" w14:textId="77777777" w:rsidR="00C004D7" w:rsidRDefault="00C004D7">
      <w:pPr>
        <w:rPr>
          <w:szCs w:val="22"/>
        </w:rPr>
      </w:pPr>
    </w:p>
    <w:p w14:paraId="3BDBE0DA" w14:textId="77777777" w:rsidR="00C004D7" w:rsidRDefault="00C004D7">
      <w:pPr>
        <w:tabs>
          <w:tab w:val="center" w:pos="2268"/>
          <w:tab w:val="center" w:pos="6804"/>
        </w:tabs>
        <w:rPr>
          <w:szCs w:val="22"/>
        </w:rPr>
      </w:pPr>
    </w:p>
    <w:p w14:paraId="3BDBE0DB" w14:textId="77777777" w:rsidR="00C004D7" w:rsidRDefault="001A2AAA">
      <w:pPr>
        <w:tabs>
          <w:tab w:val="center" w:pos="2268"/>
          <w:tab w:val="center" w:pos="6804"/>
        </w:tabs>
        <w:rPr>
          <w:szCs w:val="22"/>
        </w:rPr>
      </w:pPr>
      <w:r>
        <w:rPr>
          <w:szCs w:val="22"/>
        </w:rPr>
        <w:tab/>
      </w:r>
    </w:p>
    <w:p w14:paraId="3BDBE0DC" w14:textId="77777777" w:rsidR="00C004D7" w:rsidRDefault="00C004D7">
      <w:pPr>
        <w:tabs>
          <w:tab w:val="center" w:pos="2268"/>
          <w:tab w:val="center" w:pos="6804"/>
        </w:tabs>
        <w:rPr>
          <w:szCs w:val="22"/>
        </w:rPr>
      </w:pPr>
    </w:p>
    <w:p w14:paraId="3BDBE0DD" w14:textId="77777777" w:rsidR="00C004D7" w:rsidRDefault="00C004D7">
      <w:pPr>
        <w:tabs>
          <w:tab w:val="center" w:pos="2268"/>
          <w:tab w:val="center" w:pos="6804"/>
        </w:tabs>
        <w:rPr>
          <w:szCs w:val="22"/>
        </w:rPr>
      </w:pPr>
    </w:p>
    <w:p w14:paraId="3BDBE0DE" w14:textId="77777777" w:rsidR="00C004D7" w:rsidRDefault="001A2AAA">
      <w:pPr>
        <w:rPr>
          <w:szCs w:val="22"/>
        </w:rPr>
      </w:pPr>
      <w:r>
        <w:rPr>
          <w:szCs w:val="22"/>
        </w:rPr>
        <w:t xml:space="preserve">     </w:t>
      </w:r>
      <w:r>
        <w:rPr>
          <w:b/>
          <w:szCs w:val="22"/>
        </w:rPr>
        <w:t>Mgr. Pavel Brokeš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</w:t>
      </w:r>
      <w:r>
        <w:rPr>
          <w:b/>
          <w:bCs/>
          <w:szCs w:val="22"/>
        </w:rPr>
        <w:t>Ing. Zdeněk Nekula</w:t>
      </w:r>
      <w:r>
        <w:rPr>
          <w:bCs/>
          <w:szCs w:val="22"/>
        </w:rPr>
        <w:t xml:space="preserve"> </w:t>
      </w:r>
    </w:p>
    <w:p w14:paraId="3BDBE0DF" w14:textId="77777777" w:rsidR="00C004D7" w:rsidRDefault="001A2AAA">
      <w:pPr>
        <w:rPr>
          <w:szCs w:val="22"/>
        </w:rPr>
      </w:pPr>
      <w:r>
        <w:rPr>
          <w:szCs w:val="22"/>
        </w:rPr>
        <w:t xml:space="preserve"> ředitel odboru vnitřní </w:t>
      </w:r>
      <w:proofErr w:type="gramStart"/>
      <w:r>
        <w:rPr>
          <w:szCs w:val="22"/>
        </w:rPr>
        <w:t>správy                                ředitel</w:t>
      </w:r>
      <w:proofErr w:type="gramEnd"/>
      <w:r>
        <w:rPr>
          <w:szCs w:val="22"/>
        </w:rPr>
        <w:t xml:space="preserve"> a  </w:t>
      </w:r>
      <w:r>
        <w:rPr>
          <w:bCs/>
          <w:szCs w:val="22"/>
        </w:rPr>
        <w:t>předseda představenstva</w:t>
      </w:r>
    </w:p>
    <w:p w14:paraId="3BDBE0E0" w14:textId="77777777" w:rsidR="00C004D7" w:rsidRDefault="00C004D7">
      <w:pPr>
        <w:rPr>
          <w:szCs w:val="22"/>
        </w:rPr>
      </w:pPr>
    </w:p>
    <w:sectPr w:rsidR="00C004D7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856C6" w14:textId="77777777" w:rsidR="00CC5599" w:rsidRDefault="00CC5599">
      <w:r>
        <w:separator/>
      </w:r>
    </w:p>
  </w:endnote>
  <w:endnote w:type="continuationSeparator" w:id="0">
    <w:p w14:paraId="0F997C02" w14:textId="77777777" w:rsidR="00CC5599" w:rsidRDefault="00CC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BE0E8" w14:textId="77777777" w:rsidR="00C004D7" w:rsidRDefault="0024044C">
    <w:pPr>
      <w:pStyle w:val="Zpat"/>
    </w:pPr>
    <w:fldSimple w:instr=" DOCVARIABLE  dms_cj  \* MERGEFORMAT ">
      <w:r w:rsidR="001A2AAA">
        <w:rPr>
          <w:bCs/>
        </w:rPr>
        <w:t>15669/2017-MZE-12135</w:t>
      </w:r>
    </w:fldSimple>
    <w:r w:rsidR="001A2AAA">
      <w:tab/>
    </w:r>
    <w:r w:rsidR="001A2AAA">
      <w:fldChar w:fldCharType="begin"/>
    </w:r>
    <w:r w:rsidR="001A2AAA">
      <w:instrText>PAGE   \* MERGEFORMAT</w:instrText>
    </w:r>
    <w:r w:rsidR="001A2AAA">
      <w:fldChar w:fldCharType="separate"/>
    </w:r>
    <w:r w:rsidR="008922CA">
      <w:rPr>
        <w:noProof/>
      </w:rPr>
      <w:t>2</w:t>
    </w:r>
    <w:r w:rsidR="001A2AAA">
      <w:fldChar w:fldCharType="end"/>
    </w:r>
  </w:p>
  <w:p w14:paraId="3BDBE0E9" w14:textId="77777777" w:rsidR="00C004D7" w:rsidRDefault="00C004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38A74" w14:textId="77777777" w:rsidR="00CC5599" w:rsidRDefault="00CC5599">
      <w:r>
        <w:separator/>
      </w:r>
    </w:p>
  </w:footnote>
  <w:footnote w:type="continuationSeparator" w:id="0">
    <w:p w14:paraId="7688157C" w14:textId="77777777" w:rsidR="00CC5599" w:rsidRDefault="00CC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BE0E6" w14:textId="57CDD932" w:rsidR="00C004D7" w:rsidRDefault="00C004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BE0E7" w14:textId="0F1244AF" w:rsidR="00C004D7" w:rsidRDefault="00C004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BE0EA" w14:textId="11C1EDD6" w:rsidR="00C004D7" w:rsidRDefault="00C004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983"/>
    <w:multiLevelType w:val="multilevel"/>
    <w:tmpl w:val="B58C5C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DD6E65"/>
    <w:multiLevelType w:val="multilevel"/>
    <w:tmpl w:val="B24ECB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55F3B8F"/>
    <w:multiLevelType w:val="multilevel"/>
    <w:tmpl w:val="28FE16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5DE3CEA"/>
    <w:multiLevelType w:val="multilevel"/>
    <w:tmpl w:val="30EE91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5F66146"/>
    <w:multiLevelType w:val="multilevel"/>
    <w:tmpl w:val="1A7C72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6C26DFC"/>
    <w:multiLevelType w:val="multilevel"/>
    <w:tmpl w:val="3C6098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0803046F"/>
    <w:multiLevelType w:val="multilevel"/>
    <w:tmpl w:val="749E57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0AAA3CC0"/>
    <w:multiLevelType w:val="multilevel"/>
    <w:tmpl w:val="C720B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07E715F"/>
    <w:multiLevelType w:val="multilevel"/>
    <w:tmpl w:val="572EDC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108312C3"/>
    <w:multiLevelType w:val="multilevel"/>
    <w:tmpl w:val="F2B252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1C632715"/>
    <w:multiLevelType w:val="multilevel"/>
    <w:tmpl w:val="36EC5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1DA87E05"/>
    <w:multiLevelType w:val="multilevel"/>
    <w:tmpl w:val="916EC6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1F134FB2"/>
    <w:multiLevelType w:val="multilevel"/>
    <w:tmpl w:val="5CBAC1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1FF6471F"/>
    <w:multiLevelType w:val="multilevel"/>
    <w:tmpl w:val="523E89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05802C2"/>
    <w:multiLevelType w:val="multilevel"/>
    <w:tmpl w:val="077ED0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248E1BB1"/>
    <w:multiLevelType w:val="multilevel"/>
    <w:tmpl w:val="39B670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268279EF"/>
    <w:multiLevelType w:val="multilevel"/>
    <w:tmpl w:val="455AE8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29636F8B"/>
    <w:multiLevelType w:val="multilevel"/>
    <w:tmpl w:val="D35ADD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402608A"/>
    <w:multiLevelType w:val="multilevel"/>
    <w:tmpl w:val="C51C4E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37C7004C"/>
    <w:multiLevelType w:val="multilevel"/>
    <w:tmpl w:val="0FF0E4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3C356DB3"/>
    <w:multiLevelType w:val="multilevel"/>
    <w:tmpl w:val="700E26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93B2145"/>
    <w:multiLevelType w:val="multilevel"/>
    <w:tmpl w:val="04F6C2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4EBC4451"/>
    <w:multiLevelType w:val="multilevel"/>
    <w:tmpl w:val="3710D8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9001B70"/>
    <w:multiLevelType w:val="multilevel"/>
    <w:tmpl w:val="AD8679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ECE59F7"/>
    <w:multiLevelType w:val="multilevel"/>
    <w:tmpl w:val="330808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0A02B83"/>
    <w:multiLevelType w:val="multilevel"/>
    <w:tmpl w:val="15C0C4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6F75A8E"/>
    <w:multiLevelType w:val="multilevel"/>
    <w:tmpl w:val="A6EE80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68140A08"/>
    <w:multiLevelType w:val="multilevel"/>
    <w:tmpl w:val="088E95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682A6058"/>
    <w:multiLevelType w:val="multilevel"/>
    <w:tmpl w:val="93D4B4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683807EF"/>
    <w:multiLevelType w:val="multilevel"/>
    <w:tmpl w:val="0596C9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689E509E"/>
    <w:multiLevelType w:val="multilevel"/>
    <w:tmpl w:val="240C4D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6BDD495B"/>
    <w:multiLevelType w:val="multilevel"/>
    <w:tmpl w:val="FC6666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6EB42E97"/>
    <w:multiLevelType w:val="multilevel"/>
    <w:tmpl w:val="0F2C7C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780352FD"/>
    <w:multiLevelType w:val="multilevel"/>
    <w:tmpl w:val="E81649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>
    <w:nsid w:val="7D434325"/>
    <w:multiLevelType w:val="multilevel"/>
    <w:tmpl w:val="5DECA5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7F482F04"/>
    <w:multiLevelType w:val="multilevel"/>
    <w:tmpl w:val="EDFEE2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4"/>
  </w:num>
  <w:num w:numId="2">
    <w:abstractNumId w:val="1"/>
  </w:num>
  <w:num w:numId="3">
    <w:abstractNumId w:val="29"/>
  </w:num>
  <w:num w:numId="4">
    <w:abstractNumId w:val="33"/>
  </w:num>
  <w:num w:numId="5">
    <w:abstractNumId w:val="5"/>
  </w:num>
  <w:num w:numId="6">
    <w:abstractNumId w:val="7"/>
  </w:num>
  <w:num w:numId="7">
    <w:abstractNumId w:val="35"/>
  </w:num>
  <w:num w:numId="8">
    <w:abstractNumId w:val="19"/>
  </w:num>
  <w:num w:numId="9">
    <w:abstractNumId w:val="6"/>
  </w:num>
  <w:num w:numId="10">
    <w:abstractNumId w:val="23"/>
  </w:num>
  <w:num w:numId="11">
    <w:abstractNumId w:val="4"/>
  </w:num>
  <w:num w:numId="12">
    <w:abstractNumId w:val="16"/>
  </w:num>
  <w:num w:numId="13">
    <w:abstractNumId w:val="15"/>
  </w:num>
  <w:num w:numId="14">
    <w:abstractNumId w:val="32"/>
  </w:num>
  <w:num w:numId="15">
    <w:abstractNumId w:val="11"/>
  </w:num>
  <w:num w:numId="16">
    <w:abstractNumId w:val="18"/>
  </w:num>
  <w:num w:numId="17">
    <w:abstractNumId w:val="17"/>
  </w:num>
  <w:num w:numId="18">
    <w:abstractNumId w:val="0"/>
  </w:num>
  <w:num w:numId="19">
    <w:abstractNumId w:val="10"/>
  </w:num>
  <w:num w:numId="20">
    <w:abstractNumId w:val="8"/>
  </w:num>
  <w:num w:numId="21">
    <w:abstractNumId w:val="24"/>
  </w:num>
  <w:num w:numId="22">
    <w:abstractNumId w:val="9"/>
  </w:num>
  <w:num w:numId="23">
    <w:abstractNumId w:val="3"/>
  </w:num>
  <w:num w:numId="24">
    <w:abstractNumId w:val="20"/>
  </w:num>
  <w:num w:numId="25">
    <w:abstractNumId w:val="31"/>
  </w:num>
  <w:num w:numId="26">
    <w:abstractNumId w:val="25"/>
  </w:num>
  <w:num w:numId="27">
    <w:abstractNumId w:val="27"/>
  </w:num>
  <w:num w:numId="28">
    <w:abstractNumId w:val="13"/>
  </w:num>
  <w:num w:numId="29">
    <w:abstractNumId w:val="2"/>
  </w:num>
  <w:num w:numId="30">
    <w:abstractNumId w:val="22"/>
  </w:num>
  <w:num w:numId="31">
    <w:abstractNumId w:val="12"/>
  </w:num>
  <w:num w:numId="32">
    <w:abstractNumId w:val="26"/>
  </w:num>
  <w:num w:numId="33">
    <w:abstractNumId w:val="21"/>
  </w:num>
  <w:num w:numId="34">
    <w:abstractNumId w:val="28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Podpůrný a garanční rolnický a lesnický fond_x000d__x000a_Vážený pan_x000d__x000a_Ing. Zdeněk Nekula_x000d__x000a_ředitel_x000d__x000a_Za Poříčskou bránou 256/6_x000d__x000a_Karlín_x000d__x000a_186 00 Praha 8"/>
    <w:docVar w:name="dms_adresat_adresa" w:val="Za Poříčskou bránou 256/6_x000d__x000a_Karlín_x000d__x000a_186 00 Praha 8"/>
    <w:docVar w:name="dms_adresat_dat_narozeni" w:val="%%%nevyplněno%%%"/>
    <w:docVar w:name="dms_adresat_ic" w:val="%%%nevyplněno%%%"/>
    <w:docVar w:name="dms_adresat_jmeno" w:val="Ing. Zdeněk Nekula"/>
    <w:docVar w:name="dms_carovy_kod" w:val="00026789388915669/2017-MZE-12135"/>
    <w:docVar w:name="dms_cj" w:val="15669/2017-MZE-12135"/>
    <w:docVar w:name="dms_datum" w:val="28. 3. 2017"/>
    <w:docVar w:name="dms_datum_textem" w:val="28. března 2017"/>
    <w:docVar w:name="dms_datum_vzniku" w:val="8. 3. 2017 8:13:55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 1. Dodatek č.5 ke sml.č.222-2012-12133"/>
    <w:docVar w:name="dms_pripojene_dokumenty" w:val="%%%nevyplněno%%%"/>
    <w:docVar w:name="dms_spisova_znacka" w:val="52VD5074/2017-12135"/>
    <w:docVar w:name="dms_spravce_jmeno" w:val="Milena Barborová"/>
    <w:docVar w:name="dms_spravce_mail" w:val="Milena.Barborova@mze.cz"/>
    <w:docVar w:name="dms_spravce_telefon" w:val="2218123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5- vlastní. č. sml. 222/5-2017-12135"/>
    <w:docVar w:name="dms_VNVSpravce" w:val="%%%nevyplněno%%%"/>
    <w:docVar w:name="dms_zpracoval_jmeno" w:val="Milena Barborová"/>
    <w:docVar w:name="dms_zpracoval_mail" w:val="Milena.Barborova@mze.cz"/>
    <w:docVar w:name="dms_zpracoval_telefon" w:val="221812384"/>
  </w:docVars>
  <w:rsids>
    <w:rsidRoot w:val="00C004D7"/>
    <w:rsid w:val="000947F7"/>
    <w:rsid w:val="00156AE5"/>
    <w:rsid w:val="001A2AAA"/>
    <w:rsid w:val="002060C7"/>
    <w:rsid w:val="00206A21"/>
    <w:rsid w:val="00212739"/>
    <w:rsid w:val="0024044C"/>
    <w:rsid w:val="003A39FF"/>
    <w:rsid w:val="00591EF6"/>
    <w:rsid w:val="00594309"/>
    <w:rsid w:val="005A218F"/>
    <w:rsid w:val="00621EB4"/>
    <w:rsid w:val="006B1BA6"/>
    <w:rsid w:val="007D6FE4"/>
    <w:rsid w:val="008922CA"/>
    <w:rsid w:val="008B29CE"/>
    <w:rsid w:val="00924F28"/>
    <w:rsid w:val="009463A5"/>
    <w:rsid w:val="00B2025F"/>
    <w:rsid w:val="00B74962"/>
    <w:rsid w:val="00BE22EF"/>
    <w:rsid w:val="00C004D7"/>
    <w:rsid w:val="00C219B3"/>
    <w:rsid w:val="00C758C5"/>
    <w:rsid w:val="00CC5599"/>
    <w:rsid w:val="00D24EFC"/>
    <w:rsid w:val="00D6423D"/>
    <w:rsid w:val="00D64F72"/>
    <w:rsid w:val="00D82E03"/>
    <w:rsid w:val="00E4774D"/>
    <w:rsid w:val="00E63440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3BDB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2">
    <w:name w:val="Body Text 2"/>
    <w:basedOn w:val="Normln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rPr>
      <w:sz w:val="24"/>
    </w:rPr>
  </w:style>
  <w:style w:type="character" w:customStyle="1" w:styleId="ZhlavChar">
    <w:name w:val="Záhlaví Char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unhideWhenUsed/>
    <w:pPr>
      <w:spacing w:after="120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2">
    <w:name w:val="Body Text 2"/>
    <w:basedOn w:val="Normln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rPr>
      <w:sz w:val="24"/>
    </w:rPr>
  </w:style>
  <w:style w:type="character" w:customStyle="1" w:styleId="ZhlavChar">
    <w:name w:val="Záhlaví Char"/>
    <w:rPr>
      <w:rFonts w:ascii="Arial" w:eastAsia="Arial" w:hAnsi="Arial" w:cs="Arial"/>
      <w:sz w:val="22"/>
      <w:szCs w:val="24"/>
      <w:lang w:eastAsia="en-US"/>
    </w:rPr>
  </w:style>
  <w:style w:type="paragraph" w:styleId="Zkladntext">
    <w:name w:val="Body Text"/>
    <w:basedOn w:val="Normln"/>
    <w:unhideWhenUsed/>
    <w:pPr>
      <w:spacing w:after="120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7</cp:revision>
  <cp:lastPrinted>2017-03-22T10:54:00Z</cp:lastPrinted>
  <dcterms:created xsi:type="dcterms:W3CDTF">2017-04-04T13:09:00Z</dcterms:created>
  <dcterms:modified xsi:type="dcterms:W3CDTF">2017-06-06T10:10:00Z</dcterms:modified>
</cp:coreProperties>
</file>